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4917" w14:textId="77777777" w:rsidR="004709AD" w:rsidRPr="00DA3BA5" w:rsidRDefault="004709AD" w:rsidP="00D90AB2">
      <w:pPr>
        <w:spacing w:before="120" w:line="280" w:lineRule="atLeast"/>
        <w:rPr>
          <w:rFonts w:ascii="Arial" w:hAnsi="Arial" w:cs="Arial"/>
          <w:b/>
          <w:sz w:val="28"/>
          <w:szCs w:val="28"/>
        </w:rPr>
      </w:pPr>
    </w:p>
    <w:p w14:paraId="2A8E8808" w14:textId="57238CBD" w:rsidR="0045003F" w:rsidRPr="00DA3BA5" w:rsidRDefault="0045003F" w:rsidP="00D90AB2">
      <w:pPr>
        <w:spacing w:before="120" w:line="280" w:lineRule="atLeast"/>
        <w:rPr>
          <w:rFonts w:ascii="Arial" w:hAnsi="Arial" w:cs="Arial"/>
          <w:b/>
          <w:sz w:val="28"/>
          <w:szCs w:val="28"/>
        </w:rPr>
      </w:pPr>
      <w:r w:rsidRPr="00DA3BA5">
        <w:rPr>
          <w:rFonts w:ascii="Arial" w:hAnsi="Arial" w:cs="Arial"/>
          <w:b/>
          <w:noProof/>
          <w:lang w:eastAsia="en-AU"/>
        </w:rPr>
        <w:drawing>
          <wp:anchor distT="0" distB="0" distL="114300" distR="114300" simplePos="0" relativeHeight="251660288" behindDoc="1" locked="0" layoutInCell="1" allowOverlap="1" wp14:anchorId="3383C8A5" wp14:editId="61B5253A">
            <wp:simplePos x="0" y="0"/>
            <wp:positionH relativeFrom="margin">
              <wp:posOffset>95250</wp:posOffset>
            </wp:positionH>
            <wp:positionV relativeFrom="paragraph">
              <wp:posOffset>0</wp:posOffset>
            </wp:positionV>
            <wp:extent cx="1568068" cy="1178384"/>
            <wp:effectExtent l="0" t="0" r="0" b="3175"/>
            <wp:wrapTight wrapText="bothSides">
              <wp:wrapPolygon edited="0">
                <wp:start x="0" y="0"/>
                <wp:lineTo x="0" y="21309"/>
                <wp:lineTo x="21259" y="21309"/>
                <wp:lineTo x="21259"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6FDF">
        <w:rPr>
          <w:rFonts w:ascii="Arial" w:hAnsi="Arial" w:cs="Arial"/>
          <w:b/>
          <w:sz w:val="28"/>
          <w:szCs w:val="28"/>
        </w:rPr>
        <w:t xml:space="preserve">Submission to </w:t>
      </w:r>
      <w:r w:rsidR="00FF27C1" w:rsidRPr="00FF27C1">
        <w:rPr>
          <w:rFonts w:ascii="Arial" w:hAnsi="Arial" w:cs="Arial"/>
          <w:b/>
          <w:sz w:val="28"/>
          <w:szCs w:val="28"/>
        </w:rPr>
        <w:t xml:space="preserve">inquiry into the education of students in </w:t>
      </w:r>
      <w:r w:rsidR="00FF27C1">
        <w:rPr>
          <w:rFonts w:ascii="Arial" w:hAnsi="Arial" w:cs="Arial"/>
          <w:b/>
          <w:sz w:val="28"/>
          <w:szCs w:val="28"/>
        </w:rPr>
        <w:t>remote and complex environments</w:t>
      </w:r>
    </w:p>
    <w:p w14:paraId="3905537A" w14:textId="40E9A805" w:rsidR="0045082B" w:rsidRPr="00DA3BA5" w:rsidRDefault="0045003F" w:rsidP="00D90AB2">
      <w:pPr>
        <w:spacing w:before="120" w:line="280" w:lineRule="atLeast"/>
        <w:jc w:val="both"/>
        <w:rPr>
          <w:rFonts w:ascii="Arial" w:hAnsi="Arial" w:cs="Arial"/>
          <w:b/>
        </w:rPr>
      </w:pPr>
      <w:r w:rsidRPr="00DA3BA5">
        <w:rPr>
          <w:rFonts w:ascii="Arial" w:hAnsi="Arial" w:cs="Arial"/>
          <w:b/>
        </w:rPr>
        <w:t>Submission by Children and Young People w</w:t>
      </w:r>
      <w:r w:rsidR="0045082B" w:rsidRPr="00DA3BA5">
        <w:rPr>
          <w:rFonts w:ascii="Arial" w:hAnsi="Arial" w:cs="Arial"/>
          <w:b/>
        </w:rPr>
        <w:t>ith</w:t>
      </w:r>
      <w:r w:rsidR="00ED6FDF">
        <w:rPr>
          <w:rFonts w:ascii="Arial" w:hAnsi="Arial" w:cs="Arial"/>
          <w:b/>
        </w:rPr>
        <w:t xml:space="preserve"> Disability Australia, </w:t>
      </w:r>
      <w:r w:rsidR="00FF27C1">
        <w:rPr>
          <w:rFonts w:ascii="Arial" w:hAnsi="Arial" w:cs="Arial"/>
          <w:b/>
        </w:rPr>
        <w:t xml:space="preserve">28 </w:t>
      </w:r>
      <w:r w:rsidR="00ED6FDF">
        <w:rPr>
          <w:rFonts w:ascii="Arial" w:hAnsi="Arial" w:cs="Arial"/>
          <w:b/>
        </w:rPr>
        <w:t>February</w:t>
      </w:r>
      <w:r w:rsidR="00862742" w:rsidRPr="00DA3BA5">
        <w:rPr>
          <w:rFonts w:ascii="Arial" w:hAnsi="Arial" w:cs="Arial"/>
          <w:b/>
        </w:rPr>
        <w:t xml:space="preserve"> 2020</w:t>
      </w:r>
    </w:p>
    <w:p w14:paraId="1C604E7B" w14:textId="77777777" w:rsidR="0045003F" w:rsidRDefault="0045003F" w:rsidP="0045003F">
      <w:pPr>
        <w:pBdr>
          <w:bottom w:val="single" w:sz="36" w:space="1" w:color="70AD47" w:themeColor="accent6"/>
        </w:pBdr>
        <w:spacing w:before="120" w:line="280" w:lineRule="atLeast"/>
        <w:rPr>
          <w:rFonts w:ascii="Arial" w:hAnsi="Arial" w:cs="Arial"/>
          <w:b/>
          <w:sz w:val="16"/>
          <w:szCs w:val="16"/>
        </w:rPr>
      </w:pPr>
    </w:p>
    <w:p w14:paraId="1BD0B8BC" w14:textId="77777777" w:rsidR="00A2091F" w:rsidRPr="00DA3BA5" w:rsidRDefault="00A2091F" w:rsidP="0045003F">
      <w:pPr>
        <w:pBdr>
          <w:bottom w:val="single" w:sz="36" w:space="1" w:color="70AD47" w:themeColor="accent6"/>
        </w:pBdr>
        <w:spacing w:before="120" w:line="280" w:lineRule="atLeast"/>
        <w:rPr>
          <w:rFonts w:ascii="Arial" w:hAnsi="Arial" w:cs="Arial"/>
          <w:b/>
          <w:sz w:val="16"/>
          <w:szCs w:val="16"/>
        </w:rPr>
      </w:pPr>
    </w:p>
    <w:p w14:paraId="6D4FB216" w14:textId="77777777" w:rsidR="00FF27C1" w:rsidRDefault="00FF27C1" w:rsidP="00514F43">
      <w:pPr>
        <w:spacing w:before="120" w:line="280" w:lineRule="atLeast"/>
        <w:rPr>
          <w:rFonts w:ascii="Arial" w:hAnsi="Arial" w:cs="Arial"/>
        </w:rPr>
      </w:pPr>
    </w:p>
    <w:p w14:paraId="2B8FA14E" w14:textId="77777777" w:rsidR="00514F43" w:rsidRPr="00A2091F" w:rsidRDefault="00514F43" w:rsidP="00514F43">
      <w:pPr>
        <w:spacing w:before="120" w:line="280" w:lineRule="atLeast"/>
        <w:rPr>
          <w:rFonts w:ascii="Arial" w:hAnsi="Arial" w:cs="Arial"/>
        </w:rPr>
      </w:pPr>
      <w:r w:rsidRPr="00A2091F">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the majority of our members being families. </w:t>
      </w:r>
    </w:p>
    <w:p w14:paraId="402BEFCC" w14:textId="77777777" w:rsidR="00514F43" w:rsidRPr="00A2091F" w:rsidRDefault="00514F43" w:rsidP="00514F43">
      <w:pPr>
        <w:spacing w:before="120" w:line="280" w:lineRule="atLeast"/>
        <w:rPr>
          <w:rFonts w:ascii="Arial" w:hAnsi="Arial" w:cs="Arial"/>
        </w:rPr>
      </w:pPr>
      <w:r w:rsidRPr="00A2091F">
        <w:rPr>
          <w:rFonts w:ascii="Arial" w:hAnsi="Arial" w:cs="Arial"/>
        </w:rPr>
        <w:t>CYDA’s purpose is to advocate systemically at the national level for the rights and interests of all children and young people with disability living in Australia. To do this, we focus on the following:</w:t>
      </w:r>
    </w:p>
    <w:p w14:paraId="709B435E"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Listening and responding to the voices and experiences of children and young people with disability</w:t>
      </w:r>
    </w:p>
    <w:p w14:paraId="0F745A52"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Advocating for children and young people with disability for equal opportunities, participation and inclusion in the Australian community</w:t>
      </w:r>
    </w:p>
    <w:p w14:paraId="7DB9C84A"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Educating national public policy-makers and the broader community about the experiences of children and young people with disability</w:t>
      </w:r>
    </w:p>
    <w:p w14:paraId="5B45AA2E" w14:textId="0150662F"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Informing children and young people with disability, their families and caregivers about their citizenship rights and entitlements</w:t>
      </w:r>
    </w:p>
    <w:p w14:paraId="1A9E84C0"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Celebrating the successes and achievements of children and young people with disability.</w:t>
      </w:r>
    </w:p>
    <w:p w14:paraId="2B023DF6" w14:textId="01BE8578" w:rsidR="00FF27C1" w:rsidRPr="00A2091F" w:rsidRDefault="00FC6568" w:rsidP="008316CC">
      <w:pPr>
        <w:spacing w:before="240" w:after="0" w:line="280" w:lineRule="atLeast"/>
        <w:rPr>
          <w:rFonts w:ascii="Arial" w:hAnsi="Arial" w:cs="Arial"/>
        </w:rPr>
      </w:pPr>
      <w:r w:rsidRPr="00A2091F">
        <w:rPr>
          <w:rFonts w:ascii="Arial" w:hAnsi="Arial" w:cs="Arial"/>
        </w:rPr>
        <w:t>CYDA appreciates the opportunity</w:t>
      </w:r>
      <w:r w:rsidR="00D17B1A" w:rsidRPr="00A2091F">
        <w:rPr>
          <w:rFonts w:ascii="Arial" w:hAnsi="Arial" w:cs="Arial"/>
        </w:rPr>
        <w:t xml:space="preserve"> to </w:t>
      </w:r>
      <w:r w:rsidR="00514F43" w:rsidRPr="00A2091F">
        <w:rPr>
          <w:rFonts w:ascii="Arial" w:hAnsi="Arial" w:cs="Arial"/>
        </w:rPr>
        <w:t xml:space="preserve">provide </w:t>
      </w:r>
      <w:r w:rsidR="00D83799" w:rsidRPr="00A2091F">
        <w:rPr>
          <w:rFonts w:ascii="Arial" w:hAnsi="Arial" w:cs="Arial"/>
        </w:rPr>
        <w:t xml:space="preserve">this </w:t>
      </w:r>
      <w:r w:rsidR="00FF2477">
        <w:rPr>
          <w:rFonts w:ascii="Arial" w:hAnsi="Arial" w:cs="Arial"/>
        </w:rPr>
        <w:t xml:space="preserve">brief </w:t>
      </w:r>
      <w:r w:rsidR="00D83799" w:rsidRPr="00A2091F">
        <w:rPr>
          <w:rFonts w:ascii="Arial" w:hAnsi="Arial" w:cs="Arial"/>
        </w:rPr>
        <w:t>submission to t</w:t>
      </w:r>
      <w:r w:rsidR="00514F43" w:rsidRPr="00A2091F">
        <w:rPr>
          <w:rFonts w:ascii="Arial" w:hAnsi="Arial" w:cs="Arial"/>
        </w:rPr>
        <w:t xml:space="preserve">he </w:t>
      </w:r>
      <w:r w:rsidR="00D83799" w:rsidRPr="00A2091F">
        <w:rPr>
          <w:rFonts w:ascii="Arial" w:hAnsi="Arial" w:cs="Arial"/>
        </w:rPr>
        <w:t>House Standing Committee on Employment, Education and Training into the inquiry of education for students in remote and complex environments</w:t>
      </w:r>
      <w:r w:rsidR="005A4CF0" w:rsidRPr="00A2091F">
        <w:rPr>
          <w:rFonts w:ascii="Arial" w:hAnsi="Arial" w:cs="Arial"/>
        </w:rPr>
        <w:t>.</w:t>
      </w:r>
      <w:r w:rsidR="00D83799" w:rsidRPr="00A2091F">
        <w:rPr>
          <w:rFonts w:ascii="Arial" w:hAnsi="Arial" w:cs="Arial"/>
        </w:rPr>
        <w:t xml:space="preserve"> </w:t>
      </w:r>
    </w:p>
    <w:p w14:paraId="4879F05B" w14:textId="2C99AB68" w:rsidR="00FF27C1" w:rsidRDefault="00FF27C1" w:rsidP="008316CC">
      <w:pPr>
        <w:spacing w:before="240" w:after="0" w:line="280" w:lineRule="atLeast"/>
        <w:rPr>
          <w:rFonts w:ascii="Arial" w:hAnsi="Arial" w:cs="Arial"/>
        </w:rPr>
      </w:pPr>
      <w:r w:rsidRPr="00A2091F">
        <w:rPr>
          <w:rFonts w:ascii="Arial" w:hAnsi="Arial" w:cs="Arial"/>
        </w:rPr>
        <w:t>CYDA advocates strongly for the rights of children and young people with disability, including their right to an inclusive education, as articulated by the United Nations through the Convention on the Rights of Persons with Disabilities (Article 24)</w:t>
      </w:r>
      <w:r w:rsidR="00956AB6">
        <w:rPr>
          <w:rFonts w:ascii="Arial" w:hAnsi="Arial" w:cs="Arial"/>
        </w:rPr>
        <w:t>, General comment 4</w:t>
      </w:r>
      <w:r w:rsidRPr="00A2091F">
        <w:rPr>
          <w:rFonts w:ascii="Arial" w:hAnsi="Arial" w:cs="Arial"/>
        </w:rPr>
        <w:t xml:space="preserve">. We know that the barriers facing children and young people with disability around Australia are significant, and experiences of discrimination and exclusion are common. For students living in remote and complex environments, </w:t>
      </w:r>
      <w:r w:rsidR="002F2850">
        <w:rPr>
          <w:rFonts w:ascii="Arial" w:hAnsi="Arial" w:cs="Arial"/>
        </w:rPr>
        <w:t xml:space="preserve">these </w:t>
      </w:r>
      <w:r w:rsidRPr="00A2091F">
        <w:rPr>
          <w:rFonts w:ascii="Arial" w:hAnsi="Arial" w:cs="Arial"/>
        </w:rPr>
        <w:t xml:space="preserve">barriers and challenges are compounded. </w:t>
      </w:r>
    </w:p>
    <w:p w14:paraId="357C0D33" w14:textId="77777777" w:rsidR="002F2850" w:rsidRDefault="002F2850" w:rsidP="002F2850">
      <w:pPr>
        <w:spacing w:before="240" w:after="0" w:line="280" w:lineRule="atLeast"/>
        <w:rPr>
          <w:rFonts w:ascii="Arial" w:hAnsi="Arial" w:cs="Arial"/>
        </w:rPr>
      </w:pPr>
      <w:r>
        <w:rPr>
          <w:rFonts w:ascii="Arial" w:hAnsi="Arial" w:cs="Arial"/>
        </w:rPr>
        <w:t xml:space="preserve">Students with disability in Australia, including those in rural and remote environments experience significant disadvantage, not because of their disability, but because of disabling attitudes, a lack of inclusive education and experiences abuse and neglect. </w:t>
      </w:r>
    </w:p>
    <w:p w14:paraId="02E513EC" w14:textId="4D4A526C" w:rsidR="002F2850" w:rsidRPr="002F2850" w:rsidRDefault="002F2850" w:rsidP="002F2850">
      <w:pPr>
        <w:spacing w:before="240" w:after="0" w:line="280" w:lineRule="atLeast"/>
        <w:rPr>
          <w:rFonts w:ascii="Arial" w:hAnsi="Arial" w:cs="Arial"/>
        </w:rPr>
      </w:pPr>
      <w:r w:rsidRPr="002F2850">
        <w:rPr>
          <w:rFonts w:ascii="Arial" w:hAnsi="Arial" w:cs="Arial"/>
        </w:rPr>
        <w:t>CYDA conducted a National Education Survey between August and September 2019 to provide</w:t>
      </w:r>
      <w:r>
        <w:rPr>
          <w:rFonts w:ascii="Arial" w:hAnsi="Arial" w:cs="Arial"/>
        </w:rPr>
        <w:t xml:space="preserve"> </w:t>
      </w:r>
      <w:r w:rsidRPr="002F2850">
        <w:rPr>
          <w:rFonts w:ascii="Arial" w:hAnsi="Arial" w:cs="Arial"/>
        </w:rPr>
        <w:t>important information on the experience of children and young people with disability in their school</w:t>
      </w:r>
      <w:r>
        <w:rPr>
          <w:rFonts w:ascii="Arial" w:hAnsi="Arial" w:cs="Arial"/>
        </w:rPr>
        <w:t xml:space="preserve"> </w:t>
      </w:r>
      <w:r w:rsidRPr="002F2850">
        <w:rPr>
          <w:rFonts w:ascii="Arial" w:hAnsi="Arial" w:cs="Arial"/>
        </w:rPr>
        <w:t>education. There were 505 young people with disability and families and caregivers of children with</w:t>
      </w:r>
      <w:r>
        <w:rPr>
          <w:rFonts w:ascii="Arial" w:hAnsi="Arial" w:cs="Arial"/>
        </w:rPr>
        <w:t xml:space="preserve"> </w:t>
      </w:r>
      <w:r w:rsidRPr="002F2850">
        <w:rPr>
          <w:rFonts w:ascii="Arial" w:hAnsi="Arial" w:cs="Arial"/>
        </w:rPr>
        <w:t>disability who responded to the survey.</w:t>
      </w:r>
      <w:r>
        <w:rPr>
          <w:rFonts w:ascii="Arial" w:hAnsi="Arial" w:cs="Arial"/>
        </w:rPr>
        <w:t xml:space="preserve"> </w:t>
      </w:r>
      <w:r w:rsidRPr="002F2850">
        <w:rPr>
          <w:rFonts w:ascii="Arial" w:hAnsi="Arial" w:cs="Arial"/>
        </w:rPr>
        <w:t xml:space="preserve">The survey had </w:t>
      </w:r>
      <w:r w:rsidRPr="002F2850">
        <w:rPr>
          <w:rFonts w:ascii="Arial" w:hAnsi="Arial" w:cs="Arial"/>
        </w:rPr>
        <w:lastRenderedPageBreak/>
        <w:t>representation from all states and territories, all ag</w:t>
      </w:r>
      <w:r>
        <w:rPr>
          <w:rFonts w:ascii="Arial" w:hAnsi="Arial" w:cs="Arial"/>
        </w:rPr>
        <w:t xml:space="preserve">e groups and from metropolitan, </w:t>
      </w:r>
      <w:r w:rsidRPr="002F2850">
        <w:rPr>
          <w:rFonts w:ascii="Arial" w:hAnsi="Arial" w:cs="Arial"/>
        </w:rPr>
        <w:t xml:space="preserve">regional, rural and remote Australia. </w:t>
      </w:r>
    </w:p>
    <w:p w14:paraId="2C50C4E6" w14:textId="3748E462" w:rsidR="002F2850" w:rsidRPr="002F2850" w:rsidRDefault="002F2850" w:rsidP="002F2850">
      <w:pPr>
        <w:spacing w:before="240" w:after="0" w:line="280" w:lineRule="atLeast"/>
        <w:rPr>
          <w:rFonts w:ascii="Arial" w:hAnsi="Arial" w:cs="Arial"/>
        </w:rPr>
      </w:pPr>
      <w:r w:rsidRPr="002F2850">
        <w:rPr>
          <w:rFonts w:ascii="Arial" w:hAnsi="Arial" w:cs="Arial"/>
        </w:rPr>
        <w:t>The results of the survey</w:t>
      </w:r>
      <w:r>
        <w:rPr>
          <w:rStyle w:val="FootnoteReference"/>
          <w:rFonts w:ascii="Arial" w:hAnsi="Arial" w:cs="Arial"/>
        </w:rPr>
        <w:footnoteReference w:id="1"/>
      </w:r>
      <w:r w:rsidRPr="002F2850">
        <w:rPr>
          <w:rFonts w:ascii="Arial" w:hAnsi="Arial" w:cs="Arial"/>
        </w:rPr>
        <w:t xml:space="preserve"> show that students with disability are routine</w:t>
      </w:r>
      <w:r>
        <w:rPr>
          <w:rFonts w:ascii="Arial" w:hAnsi="Arial" w:cs="Arial"/>
        </w:rPr>
        <w:t xml:space="preserve">ly excluded in their education, </w:t>
      </w:r>
      <w:r w:rsidRPr="002F2850">
        <w:rPr>
          <w:rFonts w:ascii="Arial" w:hAnsi="Arial" w:cs="Arial"/>
        </w:rPr>
        <w:t>with many being segregated from ‘mainstream’ schools and classrooms, not attending school fulltime, refused enrolment and excluded from school activities. Suspensions and expu</w:t>
      </w:r>
      <w:r>
        <w:rPr>
          <w:rFonts w:ascii="Arial" w:hAnsi="Arial" w:cs="Arial"/>
        </w:rPr>
        <w:t xml:space="preserve">lsions are also </w:t>
      </w:r>
      <w:r w:rsidRPr="002F2850">
        <w:rPr>
          <w:rFonts w:ascii="Arial" w:hAnsi="Arial" w:cs="Arial"/>
        </w:rPr>
        <w:t>familiar practices, showing the lack of understanding and support for students with disability.</w:t>
      </w:r>
    </w:p>
    <w:p w14:paraId="1365B26E" w14:textId="46C20CD6" w:rsidR="002F2850" w:rsidRPr="002F2850" w:rsidRDefault="002F2850" w:rsidP="002F2850">
      <w:pPr>
        <w:spacing w:before="240" w:after="0" w:line="280" w:lineRule="atLeast"/>
        <w:rPr>
          <w:rFonts w:ascii="Arial" w:hAnsi="Arial" w:cs="Arial"/>
        </w:rPr>
      </w:pPr>
      <w:r w:rsidRPr="002F2850">
        <w:rPr>
          <w:rFonts w:ascii="Arial" w:hAnsi="Arial" w:cs="Arial"/>
        </w:rPr>
        <w:t>While the majority of students receive some specific support at school</w:t>
      </w:r>
      <w:r>
        <w:rPr>
          <w:rFonts w:ascii="Arial" w:hAnsi="Arial" w:cs="Arial"/>
        </w:rPr>
        <w:t xml:space="preserve"> because of their disability or </w:t>
      </w:r>
      <w:r w:rsidRPr="002F2850">
        <w:rPr>
          <w:rFonts w:ascii="Arial" w:hAnsi="Arial" w:cs="Arial"/>
        </w:rPr>
        <w:t>learning difference, there are many families who are out-of-pocke</w:t>
      </w:r>
      <w:r>
        <w:rPr>
          <w:rFonts w:ascii="Arial" w:hAnsi="Arial" w:cs="Arial"/>
        </w:rPr>
        <w:t xml:space="preserve">t for supports and equipment to </w:t>
      </w:r>
      <w:r w:rsidRPr="002F2850">
        <w:rPr>
          <w:rFonts w:ascii="Arial" w:hAnsi="Arial" w:cs="Arial"/>
        </w:rPr>
        <w:t>enable the student to participate in education. Many students do not</w:t>
      </w:r>
      <w:r>
        <w:rPr>
          <w:rFonts w:ascii="Arial" w:hAnsi="Arial" w:cs="Arial"/>
        </w:rPr>
        <w:t xml:space="preserve"> have a personalised individual </w:t>
      </w:r>
      <w:r w:rsidRPr="002F2850">
        <w:rPr>
          <w:rFonts w:ascii="Arial" w:hAnsi="Arial" w:cs="Arial"/>
        </w:rPr>
        <w:t>education plan in place.</w:t>
      </w:r>
    </w:p>
    <w:p w14:paraId="3F7AD52B" w14:textId="77777777" w:rsidR="002F2850" w:rsidRPr="002F2850" w:rsidRDefault="002F2850" w:rsidP="002F2850">
      <w:pPr>
        <w:spacing w:before="240" w:after="0" w:line="280" w:lineRule="atLeast"/>
        <w:rPr>
          <w:rFonts w:ascii="Arial" w:hAnsi="Arial" w:cs="Arial"/>
        </w:rPr>
      </w:pPr>
      <w:r w:rsidRPr="002F2850">
        <w:rPr>
          <w:rFonts w:ascii="Arial" w:hAnsi="Arial" w:cs="Arial"/>
        </w:rPr>
        <w:t>Families did not believe:</w:t>
      </w:r>
    </w:p>
    <w:p w14:paraId="6650ADBB" w14:textId="2264B9B9" w:rsidR="002F2850" w:rsidRPr="002F2850" w:rsidRDefault="002F2850" w:rsidP="002F2850">
      <w:pPr>
        <w:pStyle w:val="ListParagraph"/>
        <w:numPr>
          <w:ilvl w:val="0"/>
          <w:numId w:val="2"/>
        </w:numPr>
        <w:spacing w:before="240" w:after="0" w:line="280" w:lineRule="atLeast"/>
        <w:rPr>
          <w:rFonts w:ascii="Arial" w:hAnsi="Arial" w:cs="Arial"/>
        </w:rPr>
      </w:pPr>
      <w:r w:rsidRPr="002F2850">
        <w:rPr>
          <w:rFonts w:ascii="Arial" w:hAnsi="Arial" w:cs="Arial"/>
        </w:rPr>
        <w:t>students with disability received adequate support in their education</w:t>
      </w:r>
    </w:p>
    <w:p w14:paraId="4025DA57" w14:textId="5A49822C" w:rsidR="002F2850" w:rsidRPr="002F2850" w:rsidRDefault="002F2850" w:rsidP="002F2850">
      <w:pPr>
        <w:pStyle w:val="ListParagraph"/>
        <w:numPr>
          <w:ilvl w:val="0"/>
          <w:numId w:val="2"/>
        </w:numPr>
        <w:spacing w:before="240" w:after="0" w:line="280" w:lineRule="atLeast"/>
        <w:rPr>
          <w:rFonts w:ascii="Arial" w:hAnsi="Arial" w:cs="Arial"/>
        </w:rPr>
      </w:pPr>
      <w:r w:rsidRPr="002F2850">
        <w:rPr>
          <w:rFonts w:ascii="Arial" w:hAnsi="Arial" w:cs="Arial"/>
        </w:rPr>
        <w:t>that they were communicated with regularly about the student’s learning progress</w:t>
      </w:r>
    </w:p>
    <w:p w14:paraId="07361BAB" w14:textId="72985A7F" w:rsidR="002F2850" w:rsidRPr="002F2850" w:rsidRDefault="002F2850" w:rsidP="002F2850">
      <w:pPr>
        <w:pStyle w:val="ListParagraph"/>
        <w:numPr>
          <w:ilvl w:val="0"/>
          <w:numId w:val="2"/>
        </w:numPr>
        <w:spacing w:before="240" w:after="0" w:line="280" w:lineRule="atLeast"/>
        <w:rPr>
          <w:rFonts w:ascii="Arial" w:hAnsi="Arial" w:cs="Arial"/>
        </w:rPr>
      </w:pPr>
      <w:r w:rsidRPr="002F2850">
        <w:rPr>
          <w:rFonts w:ascii="Arial" w:hAnsi="Arial" w:cs="Arial"/>
        </w:rPr>
        <w:t>that teachers had high expectations of the student, or</w:t>
      </w:r>
    </w:p>
    <w:p w14:paraId="6802E24E" w14:textId="3524360E" w:rsidR="002F2850" w:rsidRPr="002F2850" w:rsidRDefault="002F2850" w:rsidP="002F2850">
      <w:pPr>
        <w:pStyle w:val="ListParagraph"/>
        <w:numPr>
          <w:ilvl w:val="0"/>
          <w:numId w:val="2"/>
        </w:numPr>
        <w:spacing w:before="240" w:after="0" w:line="280" w:lineRule="atLeast"/>
        <w:rPr>
          <w:rFonts w:ascii="Arial" w:hAnsi="Arial" w:cs="Arial"/>
        </w:rPr>
      </w:pPr>
      <w:proofErr w:type="gramStart"/>
      <w:r w:rsidRPr="002F2850">
        <w:rPr>
          <w:rFonts w:ascii="Arial" w:hAnsi="Arial" w:cs="Arial"/>
        </w:rPr>
        <w:t>that</w:t>
      </w:r>
      <w:proofErr w:type="gramEnd"/>
      <w:r w:rsidRPr="002F2850">
        <w:rPr>
          <w:rFonts w:ascii="Arial" w:hAnsi="Arial" w:cs="Arial"/>
        </w:rPr>
        <w:t xml:space="preserve"> teachers had the required training to provide a sup</w:t>
      </w:r>
      <w:r w:rsidRPr="002F2850">
        <w:rPr>
          <w:rFonts w:ascii="Arial" w:hAnsi="Arial" w:cs="Arial"/>
        </w:rPr>
        <w:t xml:space="preserve">portive and enriching education </w:t>
      </w:r>
      <w:r w:rsidRPr="002F2850">
        <w:rPr>
          <w:rFonts w:ascii="Arial" w:hAnsi="Arial" w:cs="Arial"/>
        </w:rPr>
        <w:t>environment.</w:t>
      </w:r>
    </w:p>
    <w:p w14:paraId="461DC184" w14:textId="6CC6D994" w:rsidR="002F2850" w:rsidRPr="00A2091F" w:rsidRDefault="002F2850" w:rsidP="002F2850">
      <w:pPr>
        <w:spacing w:before="240" w:after="0" w:line="280" w:lineRule="atLeast"/>
        <w:rPr>
          <w:rFonts w:ascii="Arial" w:hAnsi="Arial" w:cs="Arial"/>
        </w:rPr>
      </w:pPr>
      <w:r>
        <w:rPr>
          <w:rFonts w:ascii="Arial" w:hAnsi="Arial" w:cs="Arial"/>
        </w:rPr>
        <w:t>We also found s</w:t>
      </w:r>
      <w:r w:rsidRPr="002F2850">
        <w:rPr>
          <w:rFonts w:ascii="Arial" w:hAnsi="Arial" w:cs="Arial"/>
        </w:rPr>
        <w:t>tudents with disability experience unacceptably high levels o</w:t>
      </w:r>
      <w:r>
        <w:rPr>
          <w:rFonts w:ascii="Arial" w:hAnsi="Arial" w:cs="Arial"/>
        </w:rPr>
        <w:t xml:space="preserve">f abuse and violence at school, </w:t>
      </w:r>
      <w:r w:rsidRPr="002F2850">
        <w:rPr>
          <w:rFonts w:ascii="Arial" w:hAnsi="Arial" w:cs="Arial"/>
        </w:rPr>
        <w:t>including bullying and restrictive practices such as restrai</w:t>
      </w:r>
      <w:r>
        <w:rPr>
          <w:rFonts w:ascii="Arial" w:hAnsi="Arial" w:cs="Arial"/>
        </w:rPr>
        <w:t>nt, seclusion or both of these.</w:t>
      </w:r>
    </w:p>
    <w:p w14:paraId="0B9086A6" w14:textId="5AA4A9BF" w:rsidR="00FF2477" w:rsidRDefault="00FF2477" w:rsidP="00FF2477">
      <w:pPr>
        <w:spacing w:before="240" w:after="0" w:line="280" w:lineRule="atLeast"/>
        <w:rPr>
          <w:rFonts w:ascii="Arial" w:hAnsi="Arial" w:cs="Arial"/>
        </w:rPr>
      </w:pPr>
      <w:r>
        <w:rPr>
          <w:rFonts w:ascii="Arial" w:hAnsi="Arial" w:cs="Arial"/>
        </w:rPr>
        <w:t>Inclusive education for students with disability “</w:t>
      </w:r>
      <w:r w:rsidRPr="00FF2477">
        <w:rPr>
          <w:rFonts w:ascii="Arial" w:hAnsi="Arial" w:cs="Arial"/>
        </w:rPr>
        <w:t>is about everyone learning, growing and flourishing – together – in all our diversity. Inclusive education recognises the right of every child and young person – without exception – to be included in general education settings. It involves adapting the environment and teaching approaches to ensure genuine and valued full participation of all children and young people. It embraces human diversity and welcomes all as equal members of an educational community.</w:t>
      </w:r>
      <w:r>
        <w:rPr>
          <w:rFonts w:ascii="Arial" w:hAnsi="Arial" w:cs="Arial"/>
        </w:rPr>
        <w:t>”</w:t>
      </w:r>
      <w:r>
        <w:rPr>
          <w:rStyle w:val="FootnoteReference"/>
          <w:rFonts w:ascii="Arial" w:hAnsi="Arial" w:cs="Arial"/>
        </w:rPr>
        <w:footnoteReference w:id="2"/>
      </w:r>
    </w:p>
    <w:p w14:paraId="7F4C3EEF" w14:textId="2A9480A8" w:rsidR="00FF27C1" w:rsidRDefault="00FF27C1" w:rsidP="008316CC">
      <w:pPr>
        <w:spacing w:before="240" w:after="0" w:line="280" w:lineRule="atLeast"/>
        <w:rPr>
          <w:rFonts w:ascii="Arial" w:hAnsi="Arial" w:cs="Arial"/>
        </w:rPr>
      </w:pPr>
      <w:r w:rsidRPr="00A2091F">
        <w:rPr>
          <w:rFonts w:ascii="Arial" w:hAnsi="Arial" w:cs="Arial"/>
        </w:rPr>
        <w:t>Evidence consistently shows that an inclusive education has positive benefits for students with disability, as well as their non-disabled classmates, and other members of the school community.</w:t>
      </w:r>
      <w:r w:rsidRPr="00A2091F">
        <w:rPr>
          <w:rStyle w:val="FootnoteReference"/>
          <w:rFonts w:ascii="Arial" w:hAnsi="Arial" w:cs="Arial"/>
        </w:rPr>
        <w:footnoteReference w:id="3"/>
      </w:r>
      <w:r w:rsidRPr="00A2091F">
        <w:rPr>
          <w:rFonts w:ascii="Arial" w:hAnsi="Arial" w:cs="Arial"/>
        </w:rPr>
        <w:t xml:space="preserve"> In order to improve outcomes for students with disabilities and provide a foundation for inclusion and wellbeing throughout their lives, it is critical to address key issues in our current education system</w:t>
      </w:r>
      <w:r w:rsidR="00FF2477">
        <w:rPr>
          <w:rFonts w:ascii="Arial" w:hAnsi="Arial" w:cs="Arial"/>
        </w:rPr>
        <w:t>s</w:t>
      </w:r>
      <w:r w:rsidRPr="00A2091F">
        <w:rPr>
          <w:rFonts w:ascii="Arial" w:hAnsi="Arial" w:cs="Arial"/>
        </w:rPr>
        <w:t>.</w:t>
      </w:r>
    </w:p>
    <w:p w14:paraId="31C47B71" w14:textId="3A596B53" w:rsidR="002F2850" w:rsidRDefault="00452E80" w:rsidP="002F2850">
      <w:pPr>
        <w:spacing w:before="240" w:after="0" w:line="280" w:lineRule="atLeast"/>
        <w:rPr>
          <w:rFonts w:ascii="Arial" w:hAnsi="Arial" w:cs="Arial"/>
        </w:rPr>
      </w:pPr>
      <w:r>
        <w:rPr>
          <w:rFonts w:ascii="Arial" w:hAnsi="Arial" w:cs="Arial"/>
        </w:rPr>
        <w:t>In rural and remote areas, l</w:t>
      </w:r>
      <w:r w:rsidR="002F2850" w:rsidRPr="00A2091F">
        <w:rPr>
          <w:rFonts w:ascii="Arial" w:hAnsi="Arial" w:cs="Arial"/>
        </w:rPr>
        <w:t>imited access to appropriate services – both mainstream, and disability-specific – is a key barrier. CYDA has recently held consultations with families in Queensland and Western Australia and has heard directly of the challenges they face in accessing appropriate, supportive education.</w:t>
      </w:r>
    </w:p>
    <w:p w14:paraId="773DB1BF" w14:textId="137715F6" w:rsidR="00FF27C1" w:rsidRPr="00A2091F" w:rsidRDefault="002F2850" w:rsidP="00F63C6E">
      <w:pPr>
        <w:spacing w:before="240" w:after="0" w:line="280" w:lineRule="atLeast"/>
        <w:rPr>
          <w:rFonts w:ascii="Arial" w:hAnsi="Arial" w:cs="Arial"/>
        </w:rPr>
      </w:pPr>
      <w:r>
        <w:rPr>
          <w:rFonts w:ascii="Arial" w:hAnsi="Arial" w:cs="Arial"/>
        </w:rPr>
        <w:lastRenderedPageBreak/>
        <w:t>S</w:t>
      </w:r>
      <w:r w:rsidR="00CC5655" w:rsidRPr="00A2091F">
        <w:rPr>
          <w:rFonts w:ascii="Arial" w:hAnsi="Arial" w:cs="Arial"/>
        </w:rPr>
        <w:t>tudents in remote and rural area</w:t>
      </w:r>
      <w:r w:rsidR="004B3191" w:rsidRPr="00A2091F">
        <w:rPr>
          <w:rFonts w:ascii="Arial" w:hAnsi="Arial" w:cs="Arial"/>
        </w:rPr>
        <w:t xml:space="preserve">s </w:t>
      </w:r>
      <w:r w:rsidR="00452E80">
        <w:rPr>
          <w:rFonts w:ascii="Arial" w:hAnsi="Arial" w:cs="Arial"/>
        </w:rPr>
        <w:t xml:space="preserve">also </w:t>
      </w:r>
      <w:r w:rsidR="004B3191" w:rsidRPr="00A2091F">
        <w:rPr>
          <w:rFonts w:ascii="Arial" w:hAnsi="Arial" w:cs="Arial"/>
        </w:rPr>
        <w:t xml:space="preserve">attend school less frequently, </w:t>
      </w:r>
      <w:r w:rsidR="00CC5655" w:rsidRPr="00A2091F">
        <w:rPr>
          <w:rFonts w:ascii="Arial" w:hAnsi="Arial" w:cs="Arial"/>
        </w:rPr>
        <w:t xml:space="preserve">are less likely to enrol in higher education and have less positive </w:t>
      </w:r>
      <w:r>
        <w:rPr>
          <w:rFonts w:ascii="Arial" w:hAnsi="Arial" w:cs="Arial"/>
        </w:rPr>
        <w:t>experiences at</w:t>
      </w:r>
      <w:r w:rsidR="00CC5655" w:rsidRPr="00A2091F">
        <w:rPr>
          <w:rFonts w:ascii="Arial" w:hAnsi="Arial" w:cs="Arial"/>
        </w:rPr>
        <w:t xml:space="preserve"> school</w:t>
      </w:r>
      <w:r>
        <w:rPr>
          <w:rFonts w:ascii="Arial" w:hAnsi="Arial" w:cs="Arial"/>
        </w:rPr>
        <w:t>.</w:t>
      </w:r>
      <w:r w:rsidR="00CC5655" w:rsidRPr="00A2091F">
        <w:rPr>
          <w:rStyle w:val="FootnoteReference"/>
          <w:rFonts w:ascii="Arial" w:hAnsi="Arial" w:cs="Arial"/>
        </w:rPr>
        <w:footnoteReference w:id="4"/>
      </w:r>
      <w:r>
        <w:rPr>
          <w:rFonts w:ascii="Arial" w:hAnsi="Arial" w:cs="Arial"/>
        </w:rPr>
        <w:t xml:space="preserve"> R</w:t>
      </w:r>
      <w:r w:rsidR="00FF27C1" w:rsidRPr="00A2091F">
        <w:rPr>
          <w:rFonts w:ascii="Arial" w:hAnsi="Arial" w:cs="Arial"/>
        </w:rPr>
        <w:t xml:space="preserve">ecent data from </w:t>
      </w:r>
      <w:r w:rsidR="00DF4349" w:rsidRPr="00A2091F">
        <w:rPr>
          <w:rFonts w:ascii="Arial" w:hAnsi="Arial" w:cs="Arial"/>
        </w:rPr>
        <w:t>t</w:t>
      </w:r>
      <w:r w:rsidR="00DE71E3" w:rsidRPr="00A2091F">
        <w:rPr>
          <w:rFonts w:ascii="Arial" w:hAnsi="Arial" w:cs="Arial"/>
        </w:rPr>
        <w:t xml:space="preserve">he Australian Bureau of Statistics shows that since 2010 the proportion of young people engaged in study or work is </w:t>
      </w:r>
      <w:r w:rsidR="003F4691" w:rsidRPr="00A2091F">
        <w:rPr>
          <w:rFonts w:ascii="Arial" w:hAnsi="Arial" w:cs="Arial"/>
        </w:rPr>
        <w:t xml:space="preserve">consistently </w:t>
      </w:r>
      <w:r w:rsidR="00DE71E3" w:rsidRPr="00A2091F">
        <w:rPr>
          <w:rFonts w:ascii="Arial" w:hAnsi="Arial" w:cs="Arial"/>
        </w:rPr>
        <w:t>lower in regional and remote Au</w:t>
      </w:r>
      <w:r w:rsidR="003F4691" w:rsidRPr="00A2091F">
        <w:rPr>
          <w:rFonts w:ascii="Arial" w:hAnsi="Arial" w:cs="Arial"/>
        </w:rPr>
        <w:t>stralia than</w:t>
      </w:r>
      <w:r w:rsidR="00DE71E3" w:rsidRPr="00A2091F">
        <w:rPr>
          <w:rFonts w:ascii="Arial" w:hAnsi="Arial" w:cs="Arial"/>
        </w:rPr>
        <w:t xml:space="preserve"> in metropolitan areas</w:t>
      </w:r>
      <w:r w:rsidR="00FF27C1" w:rsidRPr="00A2091F">
        <w:rPr>
          <w:rFonts w:ascii="Arial" w:hAnsi="Arial" w:cs="Arial"/>
        </w:rPr>
        <w:t>.</w:t>
      </w:r>
      <w:r w:rsidR="00DE71E3" w:rsidRPr="00A2091F">
        <w:rPr>
          <w:rStyle w:val="FootnoteReference"/>
          <w:rFonts w:ascii="Arial" w:hAnsi="Arial" w:cs="Arial"/>
        </w:rPr>
        <w:footnoteReference w:id="5"/>
      </w:r>
      <w:r w:rsidR="00DF4349" w:rsidRPr="00A2091F">
        <w:rPr>
          <w:rFonts w:ascii="Arial" w:hAnsi="Arial" w:cs="Arial"/>
        </w:rPr>
        <w:t xml:space="preserve"> </w:t>
      </w:r>
    </w:p>
    <w:p w14:paraId="0A6A4C2C" w14:textId="6B9A80E6" w:rsidR="00FF27C1" w:rsidRPr="00A2091F" w:rsidRDefault="00FF27C1" w:rsidP="00F63C6E">
      <w:pPr>
        <w:spacing w:before="240" w:after="0" w:line="280" w:lineRule="atLeast"/>
        <w:rPr>
          <w:rFonts w:ascii="Arial" w:hAnsi="Arial" w:cs="Arial"/>
        </w:rPr>
      </w:pPr>
      <w:r w:rsidRPr="00A2091F">
        <w:rPr>
          <w:rFonts w:ascii="Arial" w:hAnsi="Arial" w:cs="Arial"/>
        </w:rPr>
        <w:t>For</w:t>
      </w:r>
      <w:r w:rsidR="00591F63" w:rsidRPr="00A2091F">
        <w:rPr>
          <w:rFonts w:ascii="Arial" w:hAnsi="Arial" w:cs="Arial"/>
        </w:rPr>
        <w:t xml:space="preserve"> students with disability in remote areas</w:t>
      </w:r>
      <w:r w:rsidR="00D83799" w:rsidRPr="00A2091F">
        <w:rPr>
          <w:rFonts w:ascii="Arial" w:hAnsi="Arial" w:cs="Arial"/>
        </w:rPr>
        <w:t>,</w:t>
      </w:r>
      <w:r w:rsidR="00591F63" w:rsidRPr="00A2091F">
        <w:rPr>
          <w:rFonts w:ascii="Arial" w:hAnsi="Arial" w:cs="Arial"/>
        </w:rPr>
        <w:t xml:space="preserve"> participation in education </w:t>
      </w:r>
      <w:r w:rsidRPr="00A2091F">
        <w:rPr>
          <w:rFonts w:ascii="Arial" w:hAnsi="Arial" w:cs="Arial"/>
        </w:rPr>
        <w:t>can also be</w:t>
      </w:r>
      <w:r w:rsidR="00D93A1E" w:rsidRPr="00A2091F">
        <w:rPr>
          <w:rFonts w:ascii="Arial" w:hAnsi="Arial" w:cs="Arial"/>
        </w:rPr>
        <w:t xml:space="preserve"> limited due to</w:t>
      </w:r>
      <w:r w:rsidRPr="00A2091F">
        <w:rPr>
          <w:rFonts w:ascii="Arial" w:hAnsi="Arial" w:cs="Arial"/>
        </w:rPr>
        <w:t xml:space="preserve"> school and teachers’ access to training opportunities around disability and inclusive education, as </w:t>
      </w:r>
      <w:r w:rsidR="00A75DED" w:rsidRPr="00A2091F">
        <w:rPr>
          <w:rFonts w:ascii="Arial" w:hAnsi="Arial" w:cs="Arial"/>
        </w:rPr>
        <w:t xml:space="preserve">well as </w:t>
      </w:r>
      <w:r w:rsidRPr="00A2091F">
        <w:rPr>
          <w:rFonts w:ascii="Arial" w:hAnsi="Arial" w:cs="Arial"/>
        </w:rPr>
        <w:t xml:space="preserve">a </w:t>
      </w:r>
      <w:r w:rsidR="00A75DED" w:rsidRPr="00A2091F">
        <w:rPr>
          <w:rFonts w:ascii="Arial" w:hAnsi="Arial" w:cs="Arial"/>
        </w:rPr>
        <w:t>lack of allied health staff to support</w:t>
      </w:r>
      <w:r w:rsidR="00493E35" w:rsidRPr="00A2091F">
        <w:rPr>
          <w:rFonts w:ascii="Arial" w:hAnsi="Arial" w:cs="Arial"/>
        </w:rPr>
        <w:t xml:space="preserve"> </w:t>
      </w:r>
      <w:r w:rsidRPr="00A2091F">
        <w:rPr>
          <w:rFonts w:ascii="Arial" w:hAnsi="Arial" w:cs="Arial"/>
        </w:rPr>
        <w:t>students</w:t>
      </w:r>
      <w:r w:rsidR="00A75DED" w:rsidRPr="00A2091F">
        <w:rPr>
          <w:rFonts w:ascii="Arial" w:hAnsi="Arial" w:cs="Arial"/>
        </w:rPr>
        <w:t xml:space="preserve">. For </w:t>
      </w:r>
      <w:r w:rsidR="00493E35" w:rsidRPr="00A2091F">
        <w:rPr>
          <w:rFonts w:ascii="Arial" w:hAnsi="Arial" w:cs="Arial"/>
        </w:rPr>
        <w:t>example,</w:t>
      </w:r>
      <w:r w:rsidR="00A75DED" w:rsidRPr="00A2091F">
        <w:rPr>
          <w:rFonts w:ascii="Arial" w:hAnsi="Arial" w:cs="Arial"/>
        </w:rPr>
        <w:t xml:space="preserve"> speech pathology or occupational therapy </w:t>
      </w:r>
      <w:r w:rsidRPr="00A2091F">
        <w:rPr>
          <w:rFonts w:ascii="Arial" w:hAnsi="Arial" w:cs="Arial"/>
        </w:rPr>
        <w:t xml:space="preserve">services </w:t>
      </w:r>
      <w:r w:rsidR="00A75DED" w:rsidRPr="00A2091F">
        <w:rPr>
          <w:rFonts w:ascii="Arial" w:hAnsi="Arial" w:cs="Arial"/>
        </w:rPr>
        <w:t xml:space="preserve">are needed for some students with disability </w:t>
      </w:r>
      <w:r w:rsidR="00493E35" w:rsidRPr="00A2091F">
        <w:rPr>
          <w:rFonts w:ascii="Arial" w:hAnsi="Arial" w:cs="Arial"/>
        </w:rPr>
        <w:t>but these supports may be unava</w:t>
      </w:r>
      <w:r w:rsidRPr="00A2091F">
        <w:rPr>
          <w:rFonts w:ascii="Arial" w:hAnsi="Arial" w:cs="Arial"/>
        </w:rPr>
        <w:t>ilable in remote or rural areas. A 2017</w:t>
      </w:r>
      <w:r w:rsidR="00A20EC8" w:rsidRPr="00A2091F">
        <w:rPr>
          <w:rFonts w:ascii="Arial" w:hAnsi="Arial" w:cs="Arial"/>
        </w:rPr>
        <w:t xml:space="preserve"> study confirmed that</w:t>
      </w:r>
      <w:r w:rsidR="00F63C6E" w:rsidRPr="00A2091F">
        <w:rPr>
          <w:rFonts w:ascii="Arial" w:hAnsi="Arial" w:cs="Arial"/>
        </w:rPr>
        <w:t xml:space="preserve"> children living in very remote areas are twice as likely as those living in major cities to be developmentally vulnerable</w:t>
      </w:r>
      <w:r w:rsidRPr="00A2091F">
        <w:rPr>
          <w:rFonts w:ascii="Arial" w:hAnsi="Arial" w:cs="Arial"/>
        </w:rPr>
        <w:t>,</w:t>
      </w:r>
      <w:r w:rsidR="00F63C6E" w:rsidRPr="00A2091F">
        <w:rPr>
          <w:rFonts w:ascii="Arial" w:hAnsi="Arial" w:cs="Arial"/>
        </w:rPr>
        <w:t xml:space="preserve"> and </w:t>
      </w:r>
      <w:r w:rsidRPr="00A2091F">
        <w:rPr>
          <w:rFonts w:ascii="Arial" w:hAnsi="Arial" w:cs="Arial"/>
        </w:rPr>
        <w:t>found that</w:t>
      </w:r>
      <w:r w:rsidR="00A20EC8" w:rsidRPr="00A2091F">
        <w:rPr>
          <w:rFonts w:ascii="Arial" w:hAnsi="Arial" w:cs="Arial"/>
        </w:rPr>
        <w:t xml:space="preserve"> 32</w:t>
      </w:r>
      <w:r w:rsidRPr="00A2091F">
        <w:rPr>
          <w:rFonts w:ascii="Arial" w:hAnsi="Arial" w:cs="Arial"/>
        </w:rPr>
        <w:t xml:space="preserve"> per cent</w:t>
      </w:r>
      <w:r w:rsidR="00493E35" w:rsidRPr="00A2091F">
        <w:rPr>
          <w:rFonts w:ascii="Arial" w:hAnsi="Arial" w:cs="Arial"/>
        </w:rPr>
        <w:t xml:space="preserve"> of children living in rural or remote NSW are unable to access the health services they need</w:t>
      </w:r>
      <w:r w:rsidRPr="00A2091F">
        <w:rPr>
          <w:rFonts w:ascii="Arial" w:hAnsi="Arial" w:cs="Arial"/>
        </w:rPr>
        <w:t>.</w:t>
      </w:r>
      <w:r w:rsidR="00A20EC8" w:rsidRPr="00A2091F">
        <w:rPr>
          <w:rStyle w:val="FootnoteReference"/>
          <w:rFonts w:ascii="Arial" w:hAnsi="Arial" w:cs="Arial"/>
        </w:rPr>
        <w:footnoteReference w:id="6"/>
      </w:r>
    </w:p>
    <w:p w14:paraId="4A6CD632" w14:textId="5A924ACB" w:rsidR="00FF27C1" w:rsidRPr="00A2091F" w:rsidRDefault="001743E0" w:rsidP="001743E0">
      <w:pPr>
        <w:spacing w:before="240" w:after="0" w:line="280" w:lineRule="atLeast"/>
        <w:rPr>
          <w:rFonts w:ascii="Arial" w:hAnsi="Arial" w:cs="Arial"/>
        </w:rPr>
      </w:pPr>
      <w:r w:rsidRPr="00A2091F">
        <w:rPr>
          <w:rFonts w:ascii="Arial" w:hAnsi="Arial" w:cs="Arial"/>
        </w:rPr>
        <w:t>Although the</w:t>
      </w:r>
      <w:r w:rsidR="00FF27C1" w:rsidRPr="00A2091F">
        <w:rPr>
          <w:rFonts w:ascii="Arial" w:hAnsi="Arial" w:cs="Arial"/>
        </w:rPr>
        <w:t xml:space="preserve">re are currently various financial loadings to support students with disability and for schools in rural and remote areas, the daily experiences of students with disability are still far from ideal, with significant lack of support for students and many traumatic experiences. For example, CYDA’s recent national </w:t>
      </w:r>
      <w:r w:rsidR="00452E80">
        <w:rPr>
          <w:rFonts w:ascii="Arial" w:hAnsi="Arial" w:cs="Arial"/>
        </w:rPr>
        <w:t xml:space="preserve">education </w:t>
      </w:r>
      <w:r w:rsidR="00FF27C1" w:rsidRPr="00A2091F">
        <w:rPr>
          <w:rFonts w:ascii="Arial" w:hAnsi="Arial" w:cs="Arial"/>
        </w:rPr>
        <w:t>survey found that around 50 per cent of students with disability experience bullying at school, including from teachers.</w:t>
      </w:r>
      <w:r w:rsidR="00FF27C1" w:rsidRPr="00A2091F">
        <w:rPr>
          <w:rFonts w:ascii="Arial" w:hAnsi="Arial"/>
        </w:rPr>
        <w:t xml:space="preserve"> Another CYDA survey found that the majority of students did not receive appropriate support or information around planning for their futures and their careers.</w:t>
      </w:r>
      <w:r w:rsidR="00FF27C1" w:rsidRPr="00A2091F">
        <w:rPr>
          <w:rStyle w:val="FootnoteReference"/>
          <w:rFonts w:ascii="Arial" w:hAnsi="Arial"/>
        </w:rPr>
        <w:footnoteReference w:id="7"/>
      </w:r>
    </w:p>
    <w:p w14:paraId="1E7F04C8" w14:textId="0CB3DBAC" w:rsidR="00FF27C1" w:rsidRPr="00A2091F" w:rsidRDefault="00FF27C1" w:rsidP="001743E0">
      <w:pPr>
        <w:spacing w:before="240" w:after="0" w:line="280" w:lineRule="atLeast"/>
        <w:rPr>
          <w:rFonts w:ascii="Arial" w:hAnsi="Arial" w:cs="Arial"/>
        </w:rPr>
      </w:pPr>
      <w:r w:rsidRPr="00A2091F">
        <w:rPr>
          <w:rFonts w:ascii="Arial" w:hAnsi="Arial" w:cs="Arial"/>
        </w:rPr>
        <w:t>A key challenge in remote areas is the recruitment and retention of a high quality workforce. This is felt across communities, and also by students with disability, as teachers and school staff may not have adequate training around inclusive approaches, and there is a shortage of allied health workers and other service providers.</w:t>
      </w:r>
      <w:r w:rsidR="00452E80">
        <w:rPr>
          <w:rFonts w:ascii="Arial" w:hAnsi="Arial" w:cs="Arial"/>
        </w:rPr>
        <w:t xml:space="preserve"> The issues with the access to interface with the National Disability Insurance Scheme and education are more pronounced in rural and remote areas.</w:t>
      </w:r>
    </w:p>
    <w:p w14:paraId="2E5DFEC2" w14:textId="2FBDE1E3" w:rsidR="00FF27C1" w:rsidRPr="00A2091F" w:rsidRDefault="00FF27C1" w:rsidP="00FF27C1">
      <w:pPr>
        <w:spacing w:before="240" w:after="120" w:line="280" w:lineRule="atLeast"/>
        <w:rPr>
          <w:rFonts w:ascii="Arial" w:eastAsiaTheme="majorEastAsia" w:hAnsi="Arial" w:cs="Arial"/>
        </w:rPr>
      </w:pPr>
      <w:r w:rsidRPr="00A2091F">
        <w:rPr>
          <w:rFonts w:ascii="Arial" w:eastAsiaTheme="majorEastAsia" w:hAnsi="Arial" w:cs="Arial"/>
        </w:rPr>
        <w:t>Although there are already policies across states and territories to encourage teachers to work in rural and remote communities, shortages persist. For example, New South Wales offers an incentive with a value of $20,000 to $30,000, dependent on the remoteness of the school for the teacher to move into these areas</w:t>
      </w:r>
      <w:r w:rsidRPr="00A2091F">
        <w:rPr>
          <w:rStyle w:val="FootnoteReference"/>
          <w:rFonts w:ascii="Arial" w:eastAsiaTheme="majorEastAsia" w:hAnsi="Arial" w:cs="Arial"/>
        </w:rPr>
        <w:footnoteReference w:id="8"/>
      </w:r>
      <w:r w:rsidRPr="00A2091F">
        <w:rPr>
          <w:rFonts w:ascii="Arial" w:eastAsiaTheme="majorEastAsia" w:hAnsi="Arial" w:cs="Arial"/>
        </w:rPr>
        <w:t xml:space="preserve"> but these positions remain hard-to-fill roles. Additional strategies include training and recruiting the local workforce and allowing flexibility for teacher training or facilitating university placements in remote areas.</w:t>
      </w:r>
      <w:r w:rsidRPr="00A2091F">
        <w:rPr>
          <w:rStyle w:val="FootnoteReference"/>
          <w:rFonts w:ascii="Arial" w:eastAsiaTheme="majorEastAsia" w:hAnsi="Arial" w:cs="Arial"/>
        </w:rPr>
        <w:footnoteReference w:id="9"/>
      </w:r>
      <w:r w:rsidRPr="00A2091F">
        <w:rPr>
          <w:rFonts w:ascii="Arial" w:eastAsiaTheme="majorEastAsia" w:hAnsi="Arial" w:cs="Arial"/>
        </w:rPr>
        <w:t xml:space="preserve"> CYDA considers an </w:t>
      </w:r>
      <w:r w:rsidRPr="00A2091F">
        <w:rPr>
          <w:rFonts w:ascii="Arial" w:eastAsiaTheme="majorEastAsia" w:hAnsi="Arial" w:cs="Arial"/>
        </w:rPr>
        <w:lastRenderedPageBreak/>
        <w:t xml:space="preserve">important consideration in developing these strategies is ensuring teacher training includes comprehensive training on disability and inclusion. </w:t>
      </w:r>
    </w:p>
    <w:p w14:paraId="0B1F95B9" w14:textId="0B78D62A" w:rsidR="00FF27C1" w:rsidRDefault="00FF27C1" w:rsidP="00FF27C1">
      <w:pPr>
        <w:spacing w:before="240" w:after="120" w:line="280" w:lineRule="atLeast"/>
        <w:rPr>
          <w:rFonts w:ascii="Arial" w:eastAsiaTheme="majorEastAsia" w:hAnsi="Arial" w:cs="Arial"/>
        </w:rPr>
      </w:pPr>
      <w:r w:rsidRPr="00A2091F">
        <w:rPr>
          <w:rFonts w:ascii="Arial" w:eastAsiaTheme="majorEastAsia" w:hAnsi="Arial" w:cs="Arial"/>
        </w:rPr>
        <w:t>Furthermore, work being undertaken by the National Disability Insurance Agency around thin markets and the provision of services in rural and remote areas should also be connected into this inquiry. The development and implementation of a strategy to address thin markets for disability supports and allied health services in remote areas is likely to support schools and boost participation of students with disability. These measures will require additional investment from governments across jurisdictions, as well as cross-collaboration with other systems like health and the NDIS.</w:t>
      </w:r>
    </w:p>
    <w:p w14:paraId="5EC8D811" w14:textId="45090930" w:rsidR="00956AB6" w:rsidRPr="00956AB6" w:rsidRDefault="00956AB6" w:rsidP="00956AB6">
      <w:pPr>
        <w:spacing w:before="240" w:after="120" w:line="280" w:lineRule="atLeast"/>
        <w:rPr>
          <w:rFonts w:ascii="Arial" w:eastAsiaTheme="majorEastAsia" w:hAnsi="Arial" w:cs="Arial"/>
        </w:rPr>
      </w:pPr>
      <w:r>
        <w:rPr>
          <w:rFonts w:ascii="Arial" w:eastAsiaTheme="majorEastAsia" w:hAnsi="Arial" w:cs="Arial"/>
        </w:rPr>
        <w:t xml:space="preserve">The inequity in outcomes and inclusion for students with disability in education requires urgent attention across all Australian state and territory education systems. In our </w:t>
      </w:r>
      <w:r w:rsidRPr="00956AB6">
        <w:rPr>
          <w:rFonts w:ascii="Arial" w:eastAsiaTheme="majorEastAsia" w:hAnsi="Arial" w:cs="Arial"/>
        </w:rPr>
        <w:t>submission to the Disability Royal Commission</w:t>
      </w:r>
      <w:r w:rsidRPr="00956AB6">
        <w:rPr>
          <w:rStyle w:val="FootnoteReference"/>
          <w:rFonts w:ascii="Arial" w:eastAsiaTheme="majorEastAsia" w:hAnsi="Arial" w:cs="Arial"/>
        </w:rPr>
        <w:footnoteReference w:id="10"/>
      </w:r>
      <w:r w:rsidRPr="00956AB6">
        <w:rPr>
          <w:rFonts w:ascii="Arial" w:eastAsiaTheme="majorEastAsia" w:hAnsi="Arial" w:cs="Arial"/>
        </w:rPr>
        <w:t xml:space="preserve"> we have made </w:t>
      </w:r>
      <w:r w:rsidR="00FF2477">
        <w:rPr>
          <w:rFonts w:ascii="Arial" w:eastAsiaTheme="majorEastAsia" w:hAnsi="Arial" w:cs="Arial"/>
        </w:rPr>
        <w:t>wide ranging</w:t>
      </w:r>
      <w:r w:rsidRPr="00956AB6">
        <w:rPr>
          <w:rFonts w:ascii="Arial" w:eastAsiaTheme="majorEastAsia" w:hAnsi="Arial" w:cs="Arial"/>
        </w:rPr>
        <w:t xml:space="preserve"> recommendations to improve the outcomes for students with disability </w:t>
      </w:r>
      <w:r w:rsidR="00FF2477">
        <w:rPr>
          <w:rFonts w:ascii="Arial" w:eastAsiaTheme="majorEastAsia" w:hAnsi="Arial" w:cs="Arial"/>
        </w:rPr>
        <w:t xml:space="preserve">through </w:t>
      </w:r>
      <w:r w:rsidRPr="00956AB6">
        <w:rPr>
          <w:rFonts w:ascii="Arial" w:eastAsiaTheme="majorEastAsia" w:hAnsi="Arial" w:cs="Arial"/>
        </w:rPr>
        <w:t xml:space="preserve">ensuring inclusive education, </w:t>
      </w:r>
      <w:r w:rsidRPr="00956AB6">
        <w:rPr>
          <w:rFonts w:ascii="Arial" w:hAnsi="Arial" w:cs="Arial"/>
        </w:rPr>
        <w:t>preventing violence and abuse against students with disability</w:t>
      </w:r>
      <w:r w:rsidRPr="00956AB6">
        <w:rPr>
          <w:rFonts w:ascii="Arial" w:hAnsi="Arial" w:cs="Arial"/>
        </w:rPr>
        <w:t xml:space="preserve"> and </w:t>
      </w:r>
      <w:r w:rsidRPr="00956AB6">
        <w:rPr>
          <w:rFonts w:ascii="Arial" w:hAnsi="Arial" w:cs="Arial"/>
        </w:rPr>
        <w:t>increas</w:t>
      </w:r>
      <w:r w:rsidR="00FF2477">
        <w:rPr>
          <w:rFonts w:ascii="Arial" w:hAnsi="Arial" w:cs="Arial"/>
        </w:rPr>
        <w:t>ing</w:t>
      </w:r>
      <w:r w:rsidRPr="00956AB6">
        <w:rPr>
          <w:rFonts w:ascii="Arial" w:hAnsi="Arial" w:cs="Arial"/>
        </w:rPr>
        <w:t xml:space="preserve"> transparency, accountability and complaints methods</w:t>
      </w:r>
      <w:r>
        <w:rPr>
          <w:rFonts w:ascii="Arial" w:hAnsi="Arial" w:cs="Arial"/>
        </w:rPr>
        <w:t>.</w:t>
      </w:r>
    </w:p>
    <w:p w14:paraId="31E3526A" w14:textId="06B25048" w:rsidR="003341F1" w:rsidRPr="00A2091F" w:rsidRDefault="00956AB6" w:rsidP="00FF27C1">
      <w:pPr>
        <w:spacing w:before="240" w:after="0" w:line="280" w:lineRule="atLeast"/>
        <w:rPr>
          <w:rFonts w:ascii="Arial" w:hAnsi="Arial" w:cs="Arial"/>
        </w:rPr>
      </w:pPr>
      <w:r>
        <w:rPr>
          <w:rFonts w:ascii="Arial" w:hAnsi="Arial" w:cs="Arial"/>
        </w:rPr>
        <w:t>We</w:t>
      </w:r>
      <w:r w:rsidR="00FF27C1" w:rsidRPr="00A2091F">
        <w:rPr>
          <w:rFonts w:ascii="Arial" w:hAnsi="Arial" w:cs="Arial"/>
        </w:rPr>
        <w:t xml:space="preserve"> </w:t>
      </w:r>
      <w:r w:rsidR="00FF2477">
        <w:rPr>
          <w:rFonts w:ascii="Arial" w:hAnsi="Arial" w:cs="Arial"/>
        </w:rPr>
        <w:t xml:space="preserve">also </w:t>
      </w:r>
      <w:r w:rsidR="00FF27C1" w:rsidRPr="00A2091F">
        <w:rPr>
          <w:rFonts w:ascii="Arial" w:hAnsi="Arial" w:cs="Arial"/>
        </w:rPr>
        <w:t xml:space="preserve">recommend consideration is given to the unique experiences of, and barriers facing, students with disabilities in rural and remote areas </w:t>
      </w:r>
      <w:r>
        <w:rPr>
          <w:rFonts w:ascii="Arial" w:hAnsi="Arial" w:cs="Arial"/>
        </w:rPr>
        <w:t>be considered</w:t>
      </w:r>
      <w:r w:rsidR="00FF27C1" w:rsidRPr="00A2091F">
        <w:rPr>
          <w:rFonts w:ascii="Arial" w:hAnsi="Arial" w:cs="Arial"/>
        </w:rPr>
        <w:t xml:space="preserve"> the Committee’s work. CYDA would be very happy to provide further information about our submission or the experiences of students with disability in remote settings should that be required.</w:t>
      </w:r>
    </w:p>
    <w:p w14:paraId="7F36EB82" w14:textId="77777777" w:rsidR="006A4275" w:rsidRPr="00A2091F" w:rsidRDefault="006A4275" w:rsidP="001743E0">
      <w:pPr>
        <w:spacing w:before="240" w:after="0" w:line="280" w:lineRule="atLeast"/>
        <w:rPr>
          <w:rFonts w:ascii="Arial" w:hAnsi="Arial" w:cs="Arial"/>
        </w:rPr>
      </w:pPr>
    </w:p>
    <w:p w14:paraId="18B7C9EF" w14:textId="77777777" w:rsidR="00A957B1" w:rsidRPr="00FF27C1" w:rsidRDefault="00A957B1" w:rsidP="00092439">
      <w:pPr>
        <w:spacing w:before="120" w:line="280" w:lineRule="atLeast"/>
        <w:rPr>
          <w:rFonts w:ascii="Arial" w:hAnsi="Arial" w:cs="Arial"/>
          <w:b/>
          <w:sz w:val="24"/>
          <w:szCs w:val="24"/>
        </w:rPr>
      </w:pPr>
    </w:p>
    <w:p w14:paraId="2C8CCA3C" w14:textId="77777777" w:rsidR="001743E0" w:rsidRPr="00FF27C1" w:rsidRDefault="001743E0" w:rsidP="00092439">
      <w:pPr>
        <w:spacing w:before="120" w:line="280" w:lineRule="atLeast"/>
        <w:rPr>
          <w:rFonts w:ascii="Arial" w:hAnsi="Arial" w:cs="Arial"/>
          <w:b/>
          <w:sz w:val="24"/>
          <w:szCs w:val="24"/>
        </w:rPr>
      </w:pPr>
    </w:p>
    <w:p w14:paraId="4AD3706C" w14:textId="77777777" w:rsidR="001743E0" w:rsidRPr="00FF27C1" w:rsidRDefault="001743E0" w:rsidP="00092439">
      <w:pPr>
        <w:spacing w:before="120" w:line="280" w:lineRule="atLeast"/>
        <w:rPr>
          <w:rFonts w:ascii="Arial" w:hAnsi="Arial" w:cs="Arial"/>
          <w:b/>
          <w:sz w:val="24"/>
          <w:szCs w:val="24"/>
        </w:rPr>
      </w:pPr>
    </w:p>
    <w:p w14:paraId="0FDA8694" w14:textId="77777777" w:rsidR="00FF27C1" w:rsidRDefault="00FF27C1" w:rsidP="00092439">
      <w:pPr>
        <w:spacing w:before="120" w:line="280" w:lineRule="atLeast"/>
        <w:rPr>
          <w:rFonts w:ascii="Arial" w:hAnsi="Arial" w:cs="Arial"/>
          <w:b/>
          <w:sz w:val="24"/>
          <w:szCs w:val="24"/>
        </w:rPr>
      </w:pPr>
    </w:p>
    <w:p w14:paraId="4D69911D" w14:textId="77777777" w:rsidR="00FF27C1" w:rsidRDefault="00FF27C1" w:rsidP="00092439">
      <w:pPr>
        <w:spacing w:before="120" w:line="280" w:lineRule="atLeast"/>
        <w:rPr>
          <w:rFonts w:ascii="Arial" w:hAnsi="Arial" w:cs="Arial"/>
          <w:b/>
          <w:sz w:val="24"/>
          <w:szCs w:val="24"/>
        </w:rPr>
      </w:pPr>
    </w:p>
    <w:p w14:paraId="65F0EBF6" w14:textId="77777777" w:rsidR="00FF27C1" w:rsidRDefault="00FF27C1" w:rsidP="00092439">
      <w:pPr>
        <w:spacing w:before="120" w:line="280" w:lineRule="atLeast"/>
        <w:rPr>
          <w:rFonts w:ascii="Arial" w:hAnsi="Arial" w:cs="Arial"/>
          <w:b/>
          <w:sz w:val="24"/>
          <w:szCs w:val="24"/>
        </w:rPr>
      </w:pPr>
    </w:p>
    <w:p w14:paraId="1DDA63BB" w14:textId="77777777" w:rsidR="00FF27C1" w:rsidRDefault="00FF27C1" w:rsidP="00092439">
      <w:pPr>
        <w:spacing w:before="120" w:line="280" w:lineRule="atLeast"/>
        <w:rPr>
          <w:rFonts w:ascii="Arial" w:hAnsi="Arial" w:cs="Arial"/>
          <w:b/>
          <w:sz w:val="24"/>
          <w:szCs w:val="24"/>
        </w:rPr>
      </w:pPr>
    </w:p>
    <w:p w14:paraId="5E30B07C" w14:textId="77777777" w:rsidR="00FF27C1" w:rsidRDefault="00FF27C1" w:rsidP="00092439">
      <w:pPr>
        <w:spacing w:before="120" w:line="280" w:lineRule="atLeast"/>
        <w:rPr>
          <w:rFonts w:ascii="Arial" w:hAnsi="Arial" w:cs="Arial"/>
          <w:b/>
          <w:sz w:val="24"/>
          <w:szCs w:val="24"/>
        </w:rPr>
      </w:pPr>
    </w:p>
    <w:p w14:paraId="674728EC" w14:textId="695FBBE2" w:rsidR="00092439" w:rsidRPr="00FF27C1" w:rsidRDefault="00092439" w:rsidP="00092439">
      <w:pPr>
        <w:spacing w:before="120" w:line="280" w:lineRule="atLeast"/>
        <w:rPr>
          <w:rFonts w:ascii="Arial" w:hAnsi="Arial" w:cs="Arial"/>
          <w:b/>
          <w:sz w:val="24"/>
          <w:szCs w:val="24"/>
        </w:rPr>
      </w:pPr>
      <w:r w:rsidRPr="00FF27C1">
        <w:rPr>
          <w:rFonts w:ascii="Arial" w:hAnsi="Arial" w:cs="Arial"/>
          <w:b/>
          <w:sz w:val="24"/>
          <w:szCs w:val="24"/>
        </w:rPr>
        <w:t xml:space="preserve">Authorised by: </w:t>
      </w:r>
      <w:r w:rsidRPr="00FF27C1">
        <w:rPr>
          <w:rFonts w:ascii="Arial" w:hAnsi="Arial" w:cs="Arial"/>
          <w:b/>
          <w:sz w:val="24"/>
          <w:szCs w:val="24"/>
        </w:rPr>
        <w:br/>
      </w:r>
      <w:r w:rsidRPr="00FF27C1">
        <w:rPr>
          <w:rFonts w:ascii="Arial" w:hAnsi="Arial" w:cs="Arial"/>
          <w:sz w:val="24"/>
          <w:szCs w:val="24"/>
        </w:rPr>
        <w:t>Mary Sayers, Chief Executive Officer</w:t>
      </w:r>
    </w:p>
    <w:p w14:paraId="623A79ED" w14:textId="73078FCE" w:rsidR="00255FC2" w:rsidRPr="00DA3BA5" w:rsidRDefault="00092439">
      <w:pPr>
        <w:spacing w:before="120" w:line="280" w:lineRule="atLeast"/>
        <w:rPr>
          <w:rFonts w:ascii="Arial" w:hAnsi="Arial" w:cs="Arial"/>
          <w:sz w:val="24"/>
          <w:szCs w:val="24"/>
        </w:rPr>
      </w:pPr>
      <w:r w:rsidRPr="00FF27C1">
        <w:rPr>
          <w:rFonts w:ascii="Arial" w:hAnsi="Arial" w:cs="Arial"/>
          <w:b/>
          <w:sz w:val="24"/>
          <w:szCs w:val="24"/>
        </w:rPr>
        <w:t xml:space="preserve">Contact details: </w:t>
      </w:r>
      <w:r w:rsidRPr="00FF27C1">
        <w:rPr>
          <w:rFonts w:ascii="Arial" w:hAnsi="Arial" w:cs="Arial"/>
          <w:b/>
          <w:sz w:val="24"/>
          <w:szCs w:val="24"/>
        </w:rPr>
        <w:br/>
      </w:r>
      <w:r w:rsidRPr="00FF27C1">
        <w:rPr>
          <w:rFonts w:ascii="Arial" w:hAnsi="Arial" w:cs="Arial"/>
          <w:sz w:val="24"/>
          <w:szCs w:val="24"/>
        </w:rPr>
        <w:t>Children and Young People with Disability Australia</w:t>
      </w:r>
      <w:r w:rsidR="00255FC2" w:rsidRPr="00FF27C1">
        <w:rPr>
          <w:rFonts w:ascii="Arial" w:hAnsi="Arial" w:cs="Arial"/>
          <w:sz w:val="24"/>
          <w:szCs w:val="24"/>
        </w:rPr>
        <w:br/>
        <w:t xml:space="preserve">E. </w:t>
      </w:r>
      <w:hyperlink r:id="rId9" w:history="1">
        <w:r w:rsidR="00255FC2" w:rsidRPr="00FF27C1">
          <w:rPr>
            <w:rFonts w:ascii="Arial" w:hAnsi="Arial" w:cs="Arial"/>
            <w:color w:val="0563C1" w:themeColor="hyperlink"/>
            <w:sz w:val="24"/>
            <w:szCs w:val="24"/>
            <w:u w:val="single"/>
          </w:rPr>
          <w:t>marysayers@cyda.org.au</w:t>
        </w:r>
      </w:hyperlink>
      <w:r w:rsidR="00255FC2" w:rsidRPr="00FF27C1">
        <w:rPr>
          <w:rFonts w:ascii="Arial" w:hAnsi="Arial" w:cs="Arial"/>
          <w:sz w:val="24"/>
          <w:szCs w:val="24"/>
        </w:rPr>
        <w:br/>
        <w:t>P. 03 9417 1025</w:t>
      </w:r>
      <w:r w:rsidR="00255FC2" w:rsidRPr="00FF27C1">
        <w:rPr>
          <w:rFonts w:ascii="Arial" w:hAnsi="Arial" w:cs="Arial"/>
          <w:sz w:val="24"/>
          <w:szCs w:val="24"/>
        </w:rPr>
        <w:br/>
      </w:r>
      <w:r w:rsidR="00DA3BA5" w:rsidRPr="00FF27C1">
        <w:rPr>
          <w:rFonts w:ascii="Arial" w:hAnsi="Arial" w:cs="Arial"/>
          <w:sz w:val="24"/>
          <w:szCs w:val="24"/>
        </w:rPr>
        <w:t xml:space="preserve">W. </w:t>
      </w:r>
      <w:hyperlink r:id="rId10" w:history="1">
        <w:r w:rsidR="00DA3BA5" w:rsidRPr="00FF27C1">
          <w:rPr>
            <w:rFonts w:ascii="Arial" w:hAnsi="Arial" w:cs="Arial"/>
            <w:color w:val="0563C1" w:themeColor="hyperlink"/>
            <w:sz w:val="24"/>
            <w:szCs w:val="24"/>
            <w:u w:val="single"/>
          </w:rPr>
          <w:t>www.cyda.org.au</w:t>
        </w:r>
      </w:hyperlink>
    </w:p>
    <w:sectPr w:rsidR="00255FC2" w:rsidRPr="00DA3B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BD2E" w14:textId="77777777" w:rsidR="006D43C1" w:rsidRDefault="006D43C1" w:rsidP="00705F1E">
      <w:pPr>
        <w:spacing w:after="0" w:line="240" w:lineRule="auto"/>
      </w:pPr>
      <w:r>
        <w:separator/>
      </w:r>
    </w:p>
  </w:endnote>
  <w:endnote w:type="continuationSeparator" w:id="0">
    <w:p w14:paraId="75FE5ACA" w14:textId="77777777" w:rsidR="006D43C1" w:rsidRDefault="006D43C1"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81461547"/>
      <w:docPartObj>
        <w:docPartGallery w:val="Page Numbers (Bottom of Page)"/>
        <w:docPartUnique/>
      </w:docPartObj>
    </w:sdtPr>
    <w:sdtEndPr>
      <w:rPr>
        <w:noProof/>
      </w:rPr>
    </w:sdtEndPr>
    <w:sdtContent>
      <w:p w14:paraId="0B1A23E4" w14:textId="77777777" w:rsidR="009A1EAC" w:rsidRPr="00FF27C1" w:rsidRDefault="009A1EAC">
        <w:pPr>
          <w:pStyle w:val="Footer"/>
          <w:jc w:val="center"/>
          <w:rPr>
            <w:rFonts w:ascii="Arial" w:hAnsi="Arial" w:cs="Arial"/>
          </w:rPr>
        </w:pPr>
        <w:r w:rsidRPr="00FF27C1">
          <w:rPr>
            <w:rFonts w:ascii="Arial" w:hAnsi="Arial" w:cs="Arial"/>
          </w:rPr>
          <w:fldChar w:fldCharType="begin"/>
        </w:r>
        <w:r w:rsidRPr="00FF27C1">
          <w:rPr>
            <w:rFonts w:ascii="Arial" w:hAnsi="Arial" w:cs="Arial"/>
          </w:rPr>
          <w:instrText xml:space="preserve"> PAGE   \* MERGEFORMAT </w:instrText>
        </w:r>
        <w:r w:rsidRPr="00FF27C1">
          <w:rPr>
            <w:rFonts w:ascii="Arial" w:hAnsi="Arial" w:cs="Arial"/>
          </w:rPr>
          <w:fldChar w:fldCharType="separate"/>
        </w:r>
        <w:r w:rsidR="005016A9">
          <w:rPr>
            <w:rFonts w:ascii="Arial" w:hAnsi="Arial" w:cs="Arial"/>
            <w:noProof/>
          </w:rPr>
          <w:t>4</w:t>
        </w:r>
        <w:r w:rsidRPr="00FF27C1">
          <w:rPr>
            <w:rFonts w:ascii="Arial" w:hAnsi="Arial" w:cs="Arial"/>
            <w:noProof/>
          </w:rPr>
          <w:fldChar w:fldCharType="end"/>
        </w:r>
      </w:p>
    </w:sdtContent>
  </w:sdt>
  <w:p w14:paraId="04DF9BAD" w14:textId="77777777" w:rsidR="009A1EAC" w:rsidRPr="00FF27C1" w:rsidRDefault="009A1EA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AEB30" w14:textId="77777777" w:rsidR="006D43C1" w:rsidRDefault="006D43C1" w:rsidP="00705F1E">
      <w:pPr>
        <w:spacing w:after="0" w:line="240" w:lineRule="auto"/>
      </w:pPr>
      <w:r>
        <w:separator/>
      </w:r>
    </w:p>
  </w:footnote>
  <w:footnote w:type="continuationSeparator" w:id="0">
    <w:p w14:paraId="58ECA68A" w14:textId="77777777" w:rsidR="006D43C1" w:rsidRDefault="006D43C1" w:rsidP="00705F1E">
      <w:pPr>
        <w:spacing w:after="0" w:line="240" w:lineRule="auto"/>
      </w:pPr>
      <w:r>
        <w:continuationSeparator/>
      </w:r>
    </w:p>
  </w:footnote>
  <w:footnote w:id="1">
    <w:p w14:paraId="026E53B4" w14:textId="31C20AFC" w:rsidR="002F2850" w:rsidRPr="00FF2477" w:rsidRDefault="002F2850">
      <w:pPr>
        <w:pStyle w:val="FootnoteText"/>
        <w:rPr>
          <w:rFonts w:ascii="Arial" w:hAnsi="Arial" w:cs="Arial"/>
          <w:lang w:val="en-US"/>
        </w:rPr>
      </w:pPr>
      <w:r>
        <w:rPr>
          <w:rStyle w:val="FootnoteReference"/>
        </w:rPr>
        <w:footnoteRef/>
      </w:r>
      <w:r>
        <w:t xml:space="preserve"> </w:t>
      </w:r>
      <w:r w:rsidRPr="002F2850">
        <w:rPr>
          <w:rFonts w:ascii="Arial" w:hAnsi="Arial" w:cs="Arial"/>
          <w:lang w:val="en-US"/>
        </w:rPr>
        <w:t xml:space="preserve">Children and Young People with Disability Australia (2019) </w:t>
      </w:r>
      <w:r w:rsidRPr="002F2850">
        <w:rPr>
          <w:rFonts w:ascii="Arial" w:hAnsi="Arial" w:cs="Arial"/>
          <w:i/>
          <w:lang w:val="en-US"/>
        </w:rPr>
        <w:t xml:space="preserve">Time for a change, The state of play for </w:t>
      </w:r>
      <w:r w:rsidRPr="00FF2477">
        <w:rPr>
          <w:rFonts w:ascii="Arial" w:hAnsi="Arial" w:cs="Arial"/>
          <w:i/>
          <w:lang w:val="en-US"/>
        </w:rPr>
        <w:t>inclusion of students with disability</w:t>
      </w:r>
      <w:r w:rsidR="005016A9">
        <w:rPr>
          <w:rFonts w:ascii="Arial" w:hAnsi="Arial" w:cs="Arial"/>
          <w:i/>
          <w:lang w:val="en-US"/>
        </w:rPr>
        <w:t xml:space="preserve">, </w:t>
      </w:r>
      <w:r w:rsidRPr="00FF2477">
        <w:rPr>
          <w:rFonts w:ascii="Arial" w:hAnsi="Arial" w:cs="Arial"/>
          <w:i/>
          <w:lang w:val="en-US"/>
        </w:rPr>
        <w:t xml:space="preserve"> </w:t>
      </w:r>
      <w:r w:rsidRPr="00FF2477">
        <w:rPr>
          <w:rStyle w:val="Hyperlink"/>
          <w:rFonts w:ascii="Arial" w:hAnsi="Arial" w:cs="Arial"/>
          <w:lang w:val="en-US"/>
        </w:rPr>
        <w:t>https://www.cyda.org.au/inclusion-in-education</w:t>
      </w:r>
    </w:p>
  </w:footnote>
  <w:footnote w:id="2">
    <w:p w14:paraId="19114951" w14:textId="45D0E9EF" w:rsidR="00FF2477" w:rsidRPr="00FF2477" w:rsidRDefault="00FF2477">
      <w:pPr>
        <w:pStyle w:val="FootnoteText"/>
        <w:rPr>
          <w:rFonts w:ascii="Arial" w:hAnsi="Arial" w:cs="Arial"/>
          <w:lang w:val="en-US"/>
        </w:rPr>
      </w:pPr>
      <w:r w:rsidRPr="00FF2477">
        <w:rPr>
          <w:rStyle w:val="FootnoteReference"/>
          <w:rFonts w:ascii="Arial" w:hAnsi="Arial" w:cs="Arial"/>
        </w:rPr>
        <w:footnoteRef/>
      </w:r>
      <w:r w:rsidRPr="00FF2477">
        <w:rPr>
          <w:rFonts w:ascii="Arial" w:hAnsi="Arial" w:cs="Arial"/>
        </w:rPr>
        <w:t xml:space="preserve"> </w:t>
      </w:r>
      <w:r w:rsidRPr="00FF2477">
        <w:rPr>
          <w:rFonts w:ascii="Arial" w:hAnsi="Arial" w:cs="Arial"/>
          <w:lang w:val="en-US"/>
        </w:rPr>
        <w:t xml:space="preserve">Children and Young People with Disability Australia (2019) </w:t>
      </w:r>
      <w:proofErr w:type="gramStart"/>
      <w:r w:rsidRPr="00FF2477">
        <w:rPr>
          <w:rFonts w:ascii="Arial" w:hAnsi="Arial" w:cs="Arial"/>
          <w:lang w:val="en-US"/>
        </w:rPr>
        <w:t>What</w:t>
      </w:r>
      <w:proofErr w:type="gramEnd"/>
      <w:r w:rsidRPr="00FF2477">
        <w:rPr>
          <w:rFonts w:ascii="Arial" w:hAnsi="Arial" w:cs="Arial"/>
          <w:lang w:val="en-US"/>
        </w:rPr>
        <w:t xml:space="preserve"> is inclusive education? Fac</w:t>
      </w:r>
      <w:r w:rsidR="005016A9">
        <w:rPr>
          <w:rFonts w:ascii="Arial" w:hAnsi="Arial" w:cs="Arial"/>
          <w:lang w:val="en-US"/>
        </w:rPr>
        <w:t xml:space="preserve">t Sheet 1, </w:t>
      </w:r>
      <w:r w:rsidRPr="00FF2477">
        <w:rPr>
          <w:rStyle w:val="Hyperlink"/>
          <w:rFonts w:ascii="Arial" w:hAnsi="Arial" w:cs="Arial"/>
          <w:lang w:val="en-US"/>
        </w:rPr>
        <w:t>https://www.cyda.org.au/inclusion-in-education</w:t>
      </w:r>
    </w:p>
  </w:footnote>
  <w:footnote w:id="3">
    <w:p w14:paraId="3844A6F2" w14:textId="4F212D92" w:rsidR="00FF27C1" w:rsidRPr="00FF27C1" w:rsidRDefault="00FF27C1" w:rsidP="00FF27C1">
      <w:pPr>
        <w:pStyle w:val="FootnoteText"/>
        <w:rPr>
          <w:rFonts w:ascii="Arial" w:hAnsi="Arial" w:cs="Arial"/>
          <w:lang w:val="en-US"/>
        </w:rPr>
      </w:pPr>
      <w:r w:rsidRPr="00FF2477">
        <w:rPr>
          <w:rStyle w:val="FootnoteReference"/>
          <w:rFonts w:ascii="Arial" w:hAnsi="Arial" w:cs="Arial"/>
        </w:rPr>
        <w:footnoteRef/>
      </w:r>
      <w:r w:rsidRPr="00FF2477">
        <w:rPr>
          <w:rFonts w:ascii="Arial" w:hAnsi="Arial" w:cs="Arial"/>
        </w:rPr>
        <w:t xml:space="preserve"> </w:t>
      </w:r>
      <w:proofErr w:type="spellStart"/>
      <w:r w:rsidRPr="00FF2477">
        <w:rPr>
          <w:rFonts w:ascii="Arial" w:hAnsi="Arial" w:cs="Arial"/>
          <w:lang w:val="en-US"/>
        </w:rPr>
        <w:t>Cologan</w:t>
      </w:r>
      <w:proofErr w:type="spellEnd"/>
      <w:r w:rsidRPr="00FF2477">
        <w:rPr>
          <w:rFonts w:ascii="Arial" w:hAnsi="Arial" w:cs="Arial"/>
          <w:lang w:val="en-US"/>
        </w:rPr>
        <w:t xml:space="preserve">, K. 2019, </w:t>
      </w:r>
      <w:proofErr w:type="gramStart"/>
      <w:r w:rsidRPr="00FF2477">
        <w:rPr>
          <w:rFonts w:ascii="Arial" w:hAnsi="Arial" w:cs="Arial"/>
          <w:i/>
          <w:lang w:val="en-US"/>
        </w:rPr>
        <w:t>Towards</w:t>
      </w:r>
      <w:proofErr w:type="gramEnd"/>
      <w:r w:rsidRPr="00FF2477">
        <w:rPr>
          <w:rFonts w:ascii="Arial" w:hAnsi="Arial" w:cs="Arial"/>
          <w:i/>
          <w:lang w:val="en-US"/>
        </w:rPr>
        <w:t xml:space="preserve"> inclusive education: A necessary process of transformation</w:t>
      </w:r>
      <w:r w:rsidRPr="00FF2477">
        <w:rPr>
          <w:rFonts w:ascii="Arial" w:hAnsi="Arial" w:cs="Arial"/>
          <w:lang w:val="en-US"/>
        </w:rPr>
        <w:t>, for CYDA.</w:t>
      </w:r>
      <w:r w:rsidRPr="002F2850">
        <w:rPr>
          <w:rFonts w:ascii="Arial" w:hAnsi="Arial" w:cs="Arial"/>
          <w:lang w:val="en-US"/>
        </w:rPr>
        <w:t xml:space="preserve"> </w:t>
      </w:r>
      <w:r w:rsidR="002F2850" w:rsidRPr="002F2850">
        <w:rPr>
          <w:rStyle w:val="Hyperlink"/>
          <w:rFonts w:ascii="Arial" w:hAnsi="Arial" w:cs="Arial"/>
          <w:lang w:val="en-US"/>
        </w:rPr>
        <w:t>https://www.cyda.org.au/inclusion-in-education</w:t>
      </w:r>
    </w:p>
  </w:footnote>
  <w:footnote w:id="4">
    <w:p w14:paraId="01B57491" w14:textId="2C502307" w:rsidR="00CC5655" w:rsidRPr="00FF27C1" w:rsidRDefault="00CC5655" w:rsidP="00CC5655">
      <w:pPr>
        <w:pStyle w:val="FootnoteText"/>
        <w:rPr>
          <w:rFonts w:ascii="Arial" w:hAnsi="Arial" w:cs="Arial"/>
        </w:rPr>
      </w:pPr>
      <w:r w:rsidRPr="00FF27C1">
        <w:rPr>
          <w:rStyle w:val="FootnoteReference"/>
          <w:rFonts w:ascii="Arial" w:hAnsi="Arial" w:cs="Arial"/>
        </w:rPr>
        <w:footnoteRef/>
      </w:r>
      <w:r w:rsidRPr="00FF27C1">
        <w:rPr>
          <w:rFonts w:ascii="Arial" w:hAnsi="Arial" w:cs="Arial"/>
        </w:rPr>
        <w:t xml:space="preserve"> </w:t>
      </w:r>
      <w:proofErr w:type="spellStart"/>
      <w:r w:rsidRPr="00FF27C1">
        <w:rPr>
          <w:rFonts w:ascii="Arial" w:hAnsi="Arial" w:cs="Arial"/>
        </w:rPr>
        <w:t>Huo</w:t>
      </w:r>
      <w:proofErr w:type="spellEnd"/>
      <w:r w:rsidRPr="00FF27C1">
        <w:rPr>
          <w:rFonts w:ascii="Arial" w:hAnsi="Arial" w:cs="Arial"/>
        </w:rPr>
        <w:t xml:space="preserve">, S., Jackson, J., Lamb, S., </w:t>
      </w:r>
      <w:proofErr w:type="spellStart"/>
      <w:r w:rsidRPr="00FF27C1">
        <w:rPr>
          <w:rFonts w:ascii="Arial" w:hAnsi="Arial" w:cs="Arial"/>
        </w:rPr>
        <w:t>Walstab</w:t>
      </w:r>
      <w:proofErr w:type="spellEnd"/>
      <w:r w:rsidRPr="00FF27C1">
        <w:rPr>
          <w:rFonts w:ascii="Arial" w:hAnsi="Arial" w:cs="Arial"/>
        </w:rPr>
        <w:t>, A. 2015</w:t>
      </w:r>
      <w:r w:rsidR="00FF27C1" w:rsidRPr="00FF27C1">
        <w:rPr>
          <w:rFonts w:ascii="Arial" w:hAnsi="Arial" w:cs="Arial"/>
        </w:rPr>
        <w:t>,</w:t>
      </w:r>
      <w:r w:rsidRPr="00FF27C1">
        <w:rPr>
          <w:rFonts w:ascii="Arial" w:hAnsi="Arial" w:cs="Arial"/>
        </w:rPr>
        <w:t xml:space="preserve"> </w:t>
      </w:r>
      <w:r w:rsidR="005C0A1B" w:rsidRPr="00FF27C1">
        <w:rPr>
          <w:rFonts w:ascii="Arial" w:hAnsi="Arial" w:cs="Arial"/>
          <w:i/>
        </w:rPr>
        <w:t>Educational opportunity in Australia 2015</w:t>
      </w:r>
      <w:r w:rsidR="00FF27C1" w:rsidRPr="00FF27C1">
        <w:rPr>
          <w:rFonts w:ascii="Arial" w:hAnsi="Arial" w:cs="Arial"/>
          <w:i/>
        </w:rPr>
        <w:t>:</w:t>
      </w:r>
      <w:r w:rsidR="005C0A1B" w:rsidRPr="00FF27C1">
        <w:rPr>
          <w:rFonts w:ascii="Arial" w:hAnsi="Arial" w:cs="Arial"/>
          <w:i/>
        </w:rPr>
        <w:t xml:space="preserve"> </w:t>
      </w:r>
      <w:r w:rsidRPr="00FF27C1">
        <w:rPr>
          <w:rFonts w:ascii="Arial" w:hAnsi="Arial" w:cs="Arial"/>
          <w:i/>
        </w:rPr>
        <w:t>Who succeeds and who misses out</w:t>
      </w:r>
      <w:r w:rsidR="005C0A1B" w:rsidRPr="00FF27C1">
        <w:rPr>
          <w:rFonts w:ascii="Arial" w:hAnsi="Arial" w:cs="Arial"/>
          <w:i/>
        </w:rPr>
        <w:t>.</w:t>
      </w:r>
      <w:r w:rsidR="005C0A1B" w:rsidRPr="00FF27C1">
        <w:rPr>
          <w:rFonts w:ascii="Arial" w:hAnsi="Arial" w:cs="Arial"/>
        </w:rPr>
        <w:t xml:space="preserve"> </w:t>
      </w:r>
      <w:hyperlink r:id="rId1" w:history="1">
        <w:r w:rsidR="005C0A1B" w:rsidRPr="00FF27C1">
          <w:rPr>
            <w:rStyle w:val="Hyperlink"/>
            <w:rFonts w:ascii="Arial" w:hAnsi="Arial" w:cs="Arial"/>
          </w:rPr>
          <w:t>http://www.mitchellinstitute.org.au/fact-sheets/young-people-in-rural-and-remote-communities-frequently-missing-out/</w:t>
        </w:r>
      </w:hyperlink>
      <w:r w:rsidR="005C0A1B" w:rsidRPr="00FF27C1">
        <w:rPr>
          <w:rFonts w:ascii="Arial" w:hAnsi="Arial" w:cs="Arial"/>
        </w:rPr>
        <w:t xml:space="preserve"> </w:t>
      </w:r>
    </w:p>
  </w:footnote>
  <w:footnote w:id="5">
    <w:p w14:paraId="2DB9994F" w14:textId="4CF30A8B" w:rsidR="00DE71E3" w:rsidRPr="00FF27C1" w:rsidRDefault="00DE71E3">
      <w:pPr>
        <w:pStyle w:val="FootnoteText"/>
        <w:rPr>
          <w:rFonts w:ascii="Arial" w:hAnsi="Arial" w:cs="Arial"/>
        </w:rPr>
      </w:pPr>
      <w:r w:rsidRPr="00FF27C1">
        <w:rPr>
          <w:rStyle w:val="FootnoteReference"/>
          <w:rFonts w:ascii="Arial" w:hAnsi="Arial" w:cs="Arial"/>
        </w:rPr>
        <w:footnoteRef/>
      </w:r>
      <w:r w:rsidRPr="00FF27C1">
        <w:rPr>
          <w:rFonts w:ascii="Arial" w:hAnsi="Arial" w:cs="Arial"/>
        </w:rPr>
        <w:t xml:space="preserve"> Australian Bureau of Statistics. 2019</w:t>
      </w:r>
      <w:r w:rsidR="00FF27C1" w:rsidRPr="00FF27C1">
        <w:rPr>
          <w:rFonts w:ascii="Arial" w:hAnsi="Arial" w:cs="Arial"/>
        </w:rPr>
        <w:t>,</w:t>
      </w:r>
      <w:r w:rsidR="003F4691" w:rsidRPr="00FF27C1">
        <w:rPr>
          <w:rFonts w:ascii="Arial" w:hAnsi="Arial" w:cs="Arial"/>
        </w:rPr>
        <w:t xml:space="preserve"> </w:t>
      </w:r>
      <w:r w:rsidR="003F4691" w:rsidRPr="00FF27C1">
        <w:rPr>
          <w:rFonts w:ascii="Arial" w:hAnsi="Arial" w:cs="Arial"/>
          <w:i/>
        </w:rPr>
        <w:t xml:space="preserve">Engagement in employment and/or education. </w:t>
      </w:r>
      <w:hyperlink r:id="rId2" w:history="1">
        <w:r w:rsidR="003F4691" w:rsidRPr="00FF27C1">
          <w:rPr>
            <w:rStyle w:val="Hyperlink"/>
            <w:rFonts w:ascii="Arial" w:hAnsi="Arial" w:cs="Arial"/>
          </w:rPr>
          <w:t>https://www.abs.gov.au/ausstats/abs@.nsf/Latestproducts/6227.0Main%20Features10May%202019?opendocument&amp;tabname=Summary&amp;prodno=6227.0&amp;issue=May%202019&amp;num=&amp;view</w:t>
        </w:r>
      </w:hyperlink>
      <w:proofErr w:type="gramStart"/>
      <w:r w:rsidR="003F4691" w:rsidRPr="00FF27C1">
        <w:rPr>
          <w:rFonts w:ascii="Arial" w:hAnsi="Arial" w:cs="Arial"/>
        </w:rPr>
        <w:t>= ,</w:t>
      </w:r>
      <w:proofErr w:type="gramEnd"/>
      <w:r w:rsidR="003F4691" w:rsidRPr="00FF27C1">
        <w:rPr>
          <w:rFonts w:ascii="Arial" w:hAnsi="Arial" w:cs="Arial"/>
        </w:rPr>
        <w:t xml:space="preserve"> webpage.</w:t>
      </w:r>
    </w:p>
  </w:footnote>
  <w:footnote w:id="6">
    <w:p w14:paraId="4F5450DE" w14:textId="46592872" w:rsidR="00A20EC8" w:rsidRPr="00FF27C1" w:rsidRDefault="00A20EC8" w:rsidP="00A20EC8">
      <w:pPr>
        <w:pStyle w:val="FootnoteText"/>
        <w:rPr>
          <w:rFonts w:ascii="Arial" w:hAnsi="Arial" w:cs="Arial"/>
          <w:i/>
        </w:rPr>
      </w:pPr>
      <w:r w:rsidRPr="00FF27C1">
        <w:rPr>
          <w:rStyle w:val="FootnoteReference"/>
          <w:rFonts w:ascii="Arial" w:hAnsi="Arial" w:cs="Arial"/>
        </w:rPr>
        <w:footnoteRef/>
      </w:r>
      <w:r w:rsidRPr="00FF27C1">
        <w:rPr>
          <w:rFonts w:ascii="Arial" w:hAnsi="Arial" w:cs="Arial"/>
        </w:rPr>
        <w:t xml:space="preserve">  Royal Far West. </w:t>
      </w:r>
      <w:r w:rsidR="00FF27C1" w:rsidRPr="00FF27C1">
        <w:rPr>
          <w:rFonts w:ascii="Arial" w:hAnsi="Arial" w:cs="Arial"/>
        </w:rPr>
        <w:t xml:space="preserve">2017, </w:t>
      </w:r>
      <w:r w:rsidRPr="00FF27C1">
        <w:rPr>
          <w:rFonts w:ascii="Arial" w:hAnsi="Arial" w:cs="Arial"/>
          <w:i/>
        </w:rPr>
        <w:t>The Invisible Children: The state of country children’s health and development in</w:t>
      </w:r>
    </w:p>
    <w:p w14:paraId="6A9FAE32" w14:textId="365DED76" w:rsidR="00A20EC8" w:rsidRPr="00FF27C1" w:rsidRDefault="00A20EC8" w:rsidP="00A20EC8">
      <w:pPr>
        <w:pStyle w:val="FootnoteText"/>
        <w:rPr>
          <w:rFonts w:ascii="Arial" w:hAnsi="Arial" w:cs="Arial"/>
        </w:rPr>
      </w:pPr>
      <w:r w:rsidRPr="00FF27C1">
        <w:rPr>
          <w:rFonts w:ascii="Arial" w:hAnsi="Arial" w:cs="Arial"/>
          <w:i/>
        </w:rPr>
        <w:t>Australia</w:t>
      </w:r>
      <w:r w:rsidRPr="00FF27C1">
        <w:rPr>
          <w:rFonts w:ascii="Arial" w:hAnsi="Arial" w:cs="Arial"/>
        </w:rPr>
        <w:t xml:space="preserve"> </w:t>
      </w:r>
      <w:hyperlink r:id="rId3" w:history="1">
        <w:r w:rsidRPr="00FF27C1">
          <w:rPr>
            <w:rStyle w:val="Hyperlink"/>
            <w:rFonts w:ascii="Arial" w:hAnsi="Arial" w:cs="Arial"/>
          </w:rPr>
          <w:t>http://www.royalfarwest.org.au/wp-content/uploads/2017/12/Invisible-childrenweb.pdf</w:t>
        </w:r>
      </w:hyperlink>
      <w:r w:rsidRPr="00FF27C1">
        <w:rPr>
          <w:rFonts w:ascii="Arial" w:hAnsi="Arial" w:cs="Arial"/>
        </w:rPr>
        <w:t xml:space="preserve"> </w:t>
      </w:r>
    </w:p>
  </w:footnote>
  <w:footnote w:id="7">
    <w:p w14:paraId="21CB1CEA" w14:textId="1742197F" w:rsidR="00FF27C1" w:rsidRDefault="00FF27C1" w:rsidP="00FF27C1">
      <w:pPr>
        <w:pStyle w:val="FootnoteText"/>
      </w:pPr>
      <w:r w:rsidRPr="00FF27C1">
        <w:rPr>
          <w:rStyle w:val="FootnoteReference"/>
          <w:rFonts w:ascii="Arial" w:hAnsi="Arial" w:cs="Arial"/>
        </w:rPr>
        <w:footnoteRef/>
      </w:r>
      <w:r w:rsidRPr="00FF27C1">
        <w:rPr>
          <w:rFonts w:ascii="Arial" w:hAnsi="Arial" w:cs="Arial"/>
        </w:rPr>
        <w:t xml:space="preserve"> </w:t>
      </w:r>
      <w:r>
        <w:rPr>
          <w:rFonts w:ascii="Arial" w:hAnsi="Arial" w:cs="Arial"/>
        </w:rPr>
        <w:t xml:space="preserve">CYDA. 2019, </w:t>
      </w:r>
      <w:r w:rsidRPr="00FF27C1">
        <w:rPr>
          <w:rFonts w:ascii="Arial" w:hAnsi="Arial" w:cs="Arial"/>
          <w:i/>
        </w:rPr>
        <w:t xml:space="preserve">Submission to the Education Council on </w:t>
      </w:r>
      <w:proofErr w:type="gramStart"/>
      <w:r w:rsidRPr="00FF27C1">
        <w:rPr>
          <w:rFonts w:ascii="Arial" w:hAnsi="Arial" w:cs="Arial"/>
          <w:i/>
        </w:rPr>
        <w:t>The</w:t>
      </w:r>
      <w:proofErr w:type="gramEnd"/>
      <w:r w:rsidRPr="00FF27C1">
        <w:rPr>
          <w:rFonts w:ascii="Arial" w:hAnsi="Arial" w:cs="Arial"/>
          <w:i/>
        </w:rPr>
        <w:t xml:space="preserve"> Review of Senior Secondary Pathways into Work, Further Education and Training</w:t>
      </w:r>
      <w:r w:rsidRPr="00FF27C1">
        <w:rPr>
          <w:rFonts w:ascii="Arial" w:hAnsi="Arial" w:cs="Arial"/>
        </w:rPr>
        <w:t xml:space="preserve">. </w:t>
      </w:r>
      <w:hyperlink r:id="rId4" w:history="1">
        <w:r w:rsidRPr="00FF27C1">
          <w:rPr>
            <w:rStyle w:val="Hyperlink"/>
            <w:rFonts w:ascii="Arial" w:hAnsi="Arial" w:cs="Arial"/>
          </w:rPr>
          <w:t>https://www.cyda.org.au/cdasubmissions</w:t>
        </w:r>
      </w:hyperlink>
      <w:r>
        <w:t xml:space="preserve"> </w:t>
      </w:r>
    </w:p>
  </w:footnote>
  <w:footnote w:id="8">
    <w:p w14:paraId="00BC7E75" w14:textId="77777777" w:rsidR="00FF27C1" w:rsidRPr="00FF27C1" w:rsidRDefault="00FF27C1" w:rsidP="00FF27C1">
      <w:pPr>
        <w:pStyle w:val="FootnoteText"/>
        <w:rPr>
          <w:rFonts w:ascii="Arial" w:hAnsi="Arial" w:cs="Arial"/>
        </w:rPr>
      </w:pPr>
      <w:r w:rsidRPr="00FF27C1">
        <w:rPr>
          <w:rStyle w:val="FootnoteReference"/>
          <w:rFonts w:ascii="Arial" w:hAnsi="Arial" w:cs="Arial"/>
        </w:rPr>
        <w:footnoteRef/>
      </w:r>
      <w:r w:rsidRPr="00FF27C1">
        <w:rPr>
          <w:rFonts w:ascii="Arial" w:hAnsi="Arial" w:cs="Arial"/>
        </w:rPr>
        <w:t xml:space="preserve"> New South Wales Department of Education. 2019. Benefits and Incentives. </w:t>
      </w:r>
      <w:hyperlink r:id="rId5" w:history="1">
        <w:r w:rsidRPr="00FF27C1">
          <w:rPr>
            <w:rStyle w:val="Hyperlink"/>
            <w:rFonts w:ascii="Arial" w:hAnsi="Arial" w:cs="Arial"/>
          </w:rPr>
          <w:t>https://teach.nsw.edu.au/find-teaching-jobs/choose-rural/benefits-and-incentives</w:t>
        </w:r>
      </w:hyperlink>
      <w:r w:rsidRPr="00FF27C1">
        <w:rPr>
          <w:rFonts w:ascii="Arial" w:hAnsi="Arial" w:cs="Arial"/>
        </w:rPr>
        <w:t xml:space="preserve"> </w:t>
      </w:r>
    </w:p>
  </w:footnote>
  <w:footnote w:id="9">
    <w:p w14:paraId="5A4BECEC" w14:textId="77777777" w:rsidR="00FF27C1" w:rsidRDefault="00FF27C1" w:rsidP="00FF27C1">
      <w:pPr>
        <w:pStyle w:val="FootnoteText"/>
      </w:pPr>
      <w:r w:rsidRPr="00FF27C1">
        <w:rPr>
          <w:rStyle w:val="FootnoteReference"/>
          <w:rFonts w:ascii="Arial" w:hAnsi="Arial" w:cs="Arial"/>
        </w:rPr>
        <w:footnoteRef/>
      </w:r>
      <w:r w:rsidRPr="00FF27C1">
        <w:rPr>
          <w:rFonts w:ascii="Arial" w:hAnsi="Arial" w:cs="Arial"/>
        </w:rPr>
        <w:t xml:space="preserve"> Ross, M. 2015. How can we recruit more teachers to work in rural schools? The health sector could have the answer. The Conversation </w:t>
      </w:r>
      <w:hyperlink r:id="rId6" w:history="1">
        <w:r w:rsidRPr="00FF27C1">
          <w:rPr>
            <w:rStyle w:val="Hyperlink"/>
            <w:rFonts w:ascii="Arial" w:hAnsi="Arial" w:cs="Arial"/>
          </w:rPr>
          <w:t>https://theconversation.com/how-can-we-recruit-more-teachers-to-work-in-rural-schools-the-health-sector-could-have-the-answer-50015</w:t>
        </w:r>
      </w:hyperlink>
      <w:r>
        <w:t xml:space="preserve"> </w:t>
      </w:r>
    </w:p>
  </w:footnote>
  <w:footnote w:id="10">
    <w:p w14:paraId="0110EFD4" w14:textId="7AAB4F10" w:rsidR="00956AB6" w:rsidRPr="00956AB6" w:rsidRDefault="00956AB6" w:rsidP="00956AB6">
      <w:pPr>
        <w:pStyle w:val="FootnoteText"/>
        <w:rPr>
          <w:rFonts w:ascii="Arial" w:hAnsi="Arial" w:cs="Arial"/>
        </w:rPr>
      </w:pPr>
      <w:r w:rsidRPr="00956AB6">
        <w:rPr>
          <w:rStyle w:val="FootnoteReference"/>
          <w:rFonts w:ascii="Arial" w:hAnsi="Arial" w:cs="Arial"/>
        </w:rPr>
        <w:footnoteRef/>
      </w:r>
      <w:r w:rsidRPr="00956AB6">
        <w:rPr>
          <w:rFonts w:ascii="Arial" w:hAnsi="Arial" w:cs="Arial"/>
        </w:rPr>
        <w:t xml:space="preserve"> Children and Young People with Disability Australia (2019) </w:t>
      </w:r>
      <w:r w:rsidRPr="00956AB6">
        <w:rPr>
          <w:rFonts w:ascii="Arial" w:hAnsi="Arial" w:cs="Arial"/>
        </w:rPr>
        <w:t>Submission to the Royal Commission into Violence, Abuse, Neglect and Exploitation of People with Dis</w:t>
      </w:r>
      <w:r w:rsidRPr="00956AB6">
        <w:rPr>
          <w:rFonts w:ascii="Arial" w:hAnsi="Arial" w:cs="Arial"/>
        </w:rPr>
        <w:t xml:space="preserve">ability: </w:t>
      </w:r>
      <w:r w:rsidRPr="00956AB6">
        <w:rPr>
          <w:rFonts w:ascii="Arial" w:hAnsi="Arial" w:cs="Arial"/>
        </w:rPr>
        <w:t>Education of children and young people with disability</w:t>
      </w:r>
      <w:r w:rsidRPr="00956AB6">
        <w:rPr>
          <w:rFonts w:ascii="Arial" w:hAnsi="Arial" w:cs="Arial"/>
        </w:rPr>
        <w:t xml:space="preserve">, </w:t>
      </w:r>
      <w:bookmarkStart w:id="0" w:name="_GoBack"/>
      <w:bookmarkEnd w:id="0"/>
      <w:r>
        <w:rPr>
          <w:rFonts w:ascii="Arial" w:hAnsi="Arial" w:cs="Arial"/>
        </w:rPr>
        <w:fldChar w:fldCharType="begin"/>
      </w:r>
      <w:r>
        <w:rPr>
          <w:rFonts w:ascii="Arial" w:hAnsi="Arial" w:cs="Arial"/>
        </w:rPr>
        <w:instrText xml:space="preserve"> HYPERLINK "</w:instrText>
      </w:r>
      <w:r w:rsidRPr="00956AB6">
        <w:rPr>
          <w:rFonts w:ascii="Arial" w:hAnsi="Arial" w:cs="Arial"/>
        </w:rPr>
        <w:instrText>https://www.cyda.org.au/cdasubmissions</w:instrText>
      </w:r>
      <w:r>
        <w:rPr>
          <w:rFonts w:ascii="Arial" w:hAnsi="Arial" w:cs="Arial"/>
        </w:rPr>
        <w:instrText xml:space="preserve">" </w:instrText>
      </w:r>
      <w:r>
        <w:rPr>
          <w:rFonts w:ascii="Arial" w:hAnsi="Arial" w:cs="Arial"/>
        </w:rPr>
        <w:fldChar w:fldCharType="separate"/>
      </w:r>
      <w:r w:rsidRPr="00842135">
        <w:rPr>
          <w:rStyle w:val="Hyperlink"/>
          <w:rFonts w:ascii="Arial" w:hAnsi="Arial" w:cs="Arial"/>
        </w:rPr>
        <w:t>https://www.cyda.org.au/cdasubmissions</w:t>
      </w:r>
      <w:r>
        <w:rPr>
          <w:rFonts w:ascii="Arial" w:hAnsi="Arial" w:cs="Arial"/>
        </w:rPr>
        <w:fldChar w:fldCharType="end"/>
      </w:r>
      <w:r>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E5"/>
    <w:multiLevelType w:val="hybridMultilevel"/>
    <w:tmpl w:val="93FC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71F30"/>
    <w:multiLevelType w:val="hybridMultilevel"/>
    <w:tmpl w:val="4D38B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FAAEC8C">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C6455"/>
    <w:multiLevelType w:val="hybridMultilevel"/>
    <w:tmpl w:val="D698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21A0"/>
    <w:multiLevelType w:val="hybridMultilevel"/>
    <w:tmpl w:val="63E8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219F7"/>
    <w:multiLevelType w:val="hybridMultilevel"/>
    <w:tmpl w:val="8182F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1450D"/>
    <w:multiLevelType w:val="hybridMultilevel"/>
    <w:tmpl w:val="97B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473ADB"/>
    <w:multiLevelType w:val="hybridMultilevel"/>
    <w:tmpl w:val="5E64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2"/>
  </w:num>
  <w:num w:numId="5">
    <w:abstractNumId w:val="2"/>
  </w:num>
  <w:num w:numId="6">
    <w:abstractNumId w:val="5"/>
  </w:num>
  <w:num w:numId="7">
    <w:abstractNumId w:val="8"/>
  </w:num>
  <w:num w:numId="8">
    <w:abstractNumId w:val="4"/>
  </w:num>
  <w:num w:numId="9">
    <w:abstractNumId w:val="13"/>
  </w:num>
  <w:num w:numId="10">
    <w:abstractNumId w:val="3"/>
  </w:num>
  <w:num w:numId="11">
    <w:abstractNumId w:val="1"/>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M7A0MzYyMzY0tLBQ0lEKTi0uzszPAykwrAUApJ/5yiwAAAA="/>
  </w:docVars>
  <w:rsids>
    <w:rsidRoot w:val="00796395"/>
    <w:rsid w:val="00006F47"/>
    <w:rsid w:val="00007B2F"/>
    <w:rsid w:val="00012354"/>
    <w:rsid w:val="00016EC8"/>
    <w:rsid w:val="00024020"/>
    <w:rsid w:val="00027B2C"/>
    <w:rsid w:val="00034813"/>
    <w:rsid w:val="00040A25"/>
    <w:rsid w:val="00055171"/>
    <w:rsid w:val="00064382"/>
    <w:rsid w:val="000655CE"/>
    <w:rsid w:val="00070B42"/>
    <w:rsid w:val="000727E0"/>
    <w:rsid w:val="00083666"/>
    <w:rsid w:val="00085465"/>
    <w:rsid w:val="00092439"/>
    <w:rsid w:val="00094674"/>
    <w:rsid w:val="000A2870"/>
    <w:rsid w:val="000B3E7C"/>
    <w:rsid w:val="000B65A9"/>
    <w:rsid w:val="000C1A04"/>
    <w:rsid w:val="000C1C2A"/>
    <w:rsid w:val="000C2BEC"/>
    <w:rsid w:val="000E0946"/>
    <w:rsid w:val="000E2EB5"/>
    <w:rsid w:val="000E6BA8"/>
    <w:rsid w:val="000F6941"/>
    <w:rsid w:val="00122578"/>
    <w:rsid w:val="00126ECB"/>
    <w:rsid w:val="00132CE6"/>
    <w:rsid w:val="001402B0"/>
    <w:rsid w:val="001734FE"/>
    <w:rsid w:val="001743E0"/>
    <w:rsid w:val="001A02CB"/>
    <w:rsid w:val="001A1FB3"/>
    <w:rsid w:val="001B38D8"/>
    <w:rsid w:val="001C13F6"/>
    <w:rsid w:val="001F024F"/>
    <w:rsid w:val="00202883"/>
    <w:rsid w:val="00223976"/>
    <w:rsid w:val="00225629"/>
    <w:rsid w:val="00234842"/>
    <w:rsid w:val="00255FC2"/>
    <w:rsid w:val="00262B63"/>
    <w:rsid w:val="0026412C"/>
    <w:rsid w:val="00274F3A"/>
    <w:rsid w:val="00284C05"/>
    <w:rsid w:val="00286CE1"/>
    <w:rsid w:val="002A381E"/>
    <w:rsid w:val="002A4E6C"/>
    <w:rsid w:val="002D1B10"/>
    <w:rsid w:val="002E5736"/>
    <w:rsid w:val="002E6AF5"/>
    <w:rsid w:val="002F2850"/>
    <w:rsid w:val="002F4954"/>
    <w:rsid w:val="0030097A"/>
    <w:rsid w:val="00306A24"/>
    <w:rsid w:val="00306D74"/>
    <w:rsid w:val="00311452"/>
    <w:rsid w:val="00317CE3"/>
    <w:rsid w:val="00322F22"/>
    <w:rsid w:val="003341F1"/>
    <w:rsid w:val="00343CED"/>
    <w:rsid w:val="003500D0"/>
    <w:rsid w:val="00370696"/>
    <w:rsid w:val="00375A7F"/>
    <w:rsid w:val="003806B9"/>
    <w:rsid w:val="0038098A"/>
    <w:rsid w:val="00387F34"/>
    <w:rsid w:val="003A00F6"/>
    <w:rsid w:val="003C7C48"/>
    <w:rsid w:val="003D1E30"/>
    <w:rsid w:val="003D6E8B"/>
    <w:rsid w:val="003D72B7"/>
    <w:rsid w:val="003E0269"/>
    <w:rsid w:val="003F3148"/>
    <w:rsid w:val="003F4691"/>
    <w:rsid w:val="00404810"/>
    <w:rsid w:val="00432FA1"/>
    <w:rsid w:val="0045003F"/>
    <w:rsid w:val="0045082B"/>
    <w:rsid w:val="00452E80"/>
    <w:rsid w:val="004640E1"/>
    <w:rsid w:val="004709AD"/>
    <w:rsid w:val="004725E6"/>
    <w:rsid w:val="0047520A"/>
    <w:rsid w:val="00491459"/>
    <w:rsid w:val="00493E35"/>
    <w:rsid w:val="004B3191"/>
    <w:rsid w:val="004B7102"/>
    <w:rsid w:val="004C004B"/>
    <w:rsid w:val="004C3BEA"/>
    <w:rsid w:val="004D3C2E"/>
    <w:rsid w:val="004E3D05"/>
    <w:rsid w:val="004F00D9"/>
    <w:rsid w:val="004F241B"/>
    <w:rsid w:val="00500A70"/>
    <w:rsid w:val="005016A9"/>
    <w:rsid w:val="00513D40"/>
    <w:rsid w:val="00513E78"/>
    <w:rsid w:val="00514F43"/>
    <w:rsid w:val="00550006"/>
    <w:rsid w:val="0055002A"/>
    <w:rsid w:val="005537D0"/>
    <w:rsid w:val="00553B0C"/>
    <w:rsid w:val="00582DBE"/>
    <w:rsid w:val="00590693"/>
    <w:rsid w:val="00591F63"/>
    <w:rsid w:val="005A4CF0"/>
    <w:rsid w:val="005B0939"/>
    <w:rsid w:val="005B45AE"/>
    <w:rsid w:val="005C0A1B"/>
    <w:rsid w:val="005C14B4"/>
    <w:rsid w:val="005C3C7F"/>
    <w:rsid w:val="005C5284"/>
    <w:rsid w:val="005E5846"/>
    <w:rsid w:val="005E7385"/>
    <w:rsid w:val="00604789"/>
    <w:rsid w:val="00604A69"/>
    <w:rsid w:val="00604BFF"/>
    <w:rsid w:val="0060773C"/>
    <w:rsid w:val="006355F0"/>
    <w:rsid w:val="00635951"/>
    <w:rsid w:val="00644AE5"/>
    <w:rsid w:val="00647226"/>
    <w:rsid w:val="00660C90"/>
    <w:rsid w:val="006735DF"/>
    <w:rsid w:val="00695DA0"/>
    <w:rsid w:val="00697018"/>
    <w:rsid w:val="006A3C62"/>
    <w:rsid w:val="006A4275"/>
    <w:rsid w:val="006B1599"/>
    <w:rsid w:val="006B75B3"/>
    <w:rsid w:val="006C254A"/>
    <w:rsid w:val="006C6F92"/>
    <w:rsid w:val="006D43C1"/>
    <w:rsid w:val="006F167D"/>
    <w:rsid w:val="00705F1E"/>
    <w:rsid w:val="00710341"/>
    <w:rsid w:val="00710B94"/>
    <w:rsid w:val="0071448F"/>
    <w:rsid w:val="00714C0A"/>
    <w:rsid w:val="00716C9B"/>
    <w:rsid w:val="00724464"/>
    <w:rsid w:val="00740A9A"/>
    <w:rsid w:val="00753DD7"/>
    <w:rsid w:val="00754875"/>
    <w:rsid w:val="00770F18"/>
    <w:rsid w:val="00774B26"/>
    <w:rsid w:val="00791DCF"/>
    <w:rsid w:val="00795980"/>
    <w:rsid w:val="007962C4"/>
    <w:rsid w:val="00796395"/>
    <w:rsid w:val="007A0C6D"/>
    <w:rsid w:val="007A2EB1"/>
    <w:rsid w:val="007A7969"/>
    <w:rsid w:val="007B3B4A"/>
    <w:rsid w:val="007C222F"/>
    <w:rsid w:val="007C301E"/>
    <w:rsid w:val="007D0002"/>
    <w:rsid w:val="007E4D80"/>
    <w:rsid w:val="00802737"/>
    <w:rsid w:val="00813854"/>
    <w:rsid w:val="00821BBC"/>
    <w:rsid w:val="00822CF7"/>
    <w:rsid w:val="00827090"/>
    <w:rsid w:val="008316CC"/>
    <w:rsid w:val="00840945"/>
    <w:rsid w:val="0085167A"/>
    <w:rsid w:val="00853FD1"/>
    <w:rsid w:val="00862742"/>
    <w:rsid w:val="00864552"/>
    <w:rsid w:val="00870738"/>
    <w:rsid w:val="0089435C"/>
    <w:rsid w:val="00897306"/>
    <w:rsid w:val="00897669"/>
    <w:rsid w:val="008A1643"/>
    <w:rsid w:val="008B0698"/>
    <w:rsid w:val="008B3990"/>
    <w:rsid w:val="008B6E8C"/>
    <w:rsid w:val="008C0956"/>
    <w:rsid w:val="008C6A87"/>
    <w:rsid w:val="008D3DA3"/>
    <w:rsid w:val="008D6EA2"/>
    <w:rsid w:val="008E591E"/>
    <w:rsid w:val="008F43AC"/>
    <w:rsid w:val="008F5DF5"/>
    <w:rsid w:val="00912803"/>
    <w:rsid w:val="00913916"/>
    <w:rsid w:val="00927F1C"/>
    <w:rsid w:val="00927F8D"/>
    <w:rsid w:val="00956AB6"/>
    <w:rsid w:val="0095700F"/>
    <w:rsid w:val="009628E7"/>
    <w:rsid w:val="0096495C"/>
    <w:rsid w:val="0097451D"/>
    <w:rsid w:val="00980431"/>
    <w:rsid w:val="00985E31"/>
    <w:rsid w:val="0098648F"/>
    <w:rsid w:val="0098674E"/>
    <w:rsid w:val="00993C6F"/>
    <w:rsid w:val="00993E95"/>
    <w:rsid w:val="00997D4B"/>
    <w:rsid w:val="009A1EAC"/>
    <w:rsid w:val="009B02BC"/>
    <w:rsid w:val="009B2D8D"/>
    <w:rsid w:val="009B75EE"/>
    <w:rsid w:val="009C6A5F"/>
    <w:rsid w:val="009E1656"/>
    <w:rsid w:val="009E34E9"/>
    <w:rsid w:val="009E3994"/>
    <w:rsid w:val="009E5476"/>
    <w:rsid w:val="009F0B1B"/>
    <w:rsid w:val="009F55C2"/>
    <w:rsid w:val="00A07616"/>
    <w:rsid w:val="00A2091F"/>
    <w:rsid w:val="00A20EC8"/>
    <w:rsid w:val="00A2708C"/>
    <w:rsid w:val="00A43D1E"/>
    <w:rsid w:val="00A46448"/>
    <w:rsid w:val="00A54535"/>
    <w:rsid w:val="00A61FC1"/>
    <w:rsid w:val="00A63FE9"/>
    <w:rsid w:val="00A75DED"/>
    <w:rsid w:val="00A905C5"/>
    <w:rsid w:val="00A90EB9"/>
    <w:rsid w:val="00A934AB"/>
    <w:rsid w:val="00A94B0F"/>
    <w:rsid w:val="00A957B1"/>
    <w:rsid w:val="00AA0D2F"/>
    <w:rsid w:val="00AA5FB7"/>
    <w:rsid w:val="00AA6020"/>
    <w:rsid w:val="00AB4E8F"/>
    <w:rsid w:val="00AB751F"/>
    <w:rsid w:val="00AD52A6"/>
    <w:rsid w:val="00AE002C"/>
    <w:rsid w:val="00AE623B"/>
    <w:rsid w:val="00B07EAD"/>
    <w:rsid w:val="00B14899"/>
    <w:rsid w:val="00B1535A"/>
    <w:rsid w:val="00B30D47"/>
    <w:rsid w:val="00B47342"/>
    <w:rsid w:val="00B55271"/>
    <w:rsid w:val="00B65291"/>
    <w:rsid w:val="00B67609"/>
    <w:rsid w:val="00B77870"/>
    <w:rsid w:val="00B83437"/>
    <w:rsid w:val="00B935C8"/>
    <w:rsid w:val="00BA7E3E"/>
    <w:rsid w:val="00BB0F6E"/>
    <w:rsid w:val="00BB6194"/>
    <w:rsid w:val="00BB6C62"/>
    <w:rsid w:val="00BC16D1"/>
    <w:rsid w:val="00BC378D"/>
    <w:rsid w:val="00BC3E60"/>
    <w:rsid w:val="00BC6542"/>
    <w:rsid w:val="00BF375C"/>
    <w:rsid w:val="00C07BDA"/>
    <w:rsid w:val="00C12AB5"/>
    <w:rsid w:val="00C138A0"/>
    <w:rsid w:val="00C22DFB"/>
    <w:rsid w:val="00C24526"/>
    <w:rsid w:val="00C30249"/>
    <w:rsid w:val="00C516DC"/>
    <w:rsid w:val="00C604A5"/>
    <w:rsid w:val="00C6718A"/>
    <w:rsid w:val="00C725FA"/>
    <w:rsid w:val="00C758CC"/>
    <w:rsid w:val="00C81A59"/>
    <w:rsid w:val="00C85094"/>
    <w:rsid w:val="00C85486"/>
    <w:rsid w:val="00CB002A"/>
    <w:rsid w:val="00CB5DC9"/>
    <w:rsid w:val="00CC5655"/>
    <w:rsid w:val="00CC6CA8"/>
    <w:rsid w:val="00CD13C3"/>
    <w:rsid w:val="00CD2646"/>
    <w:rsid w:val="00CD7C56"/>
    <w:rsid w:val="00CE3811"/>
    <w:rsid w:val="00CF791A"/>
    <w:rsid w:val="00D01FD7"/>
    <w:rsid w:val="00D04206"/>
    <w:rsid w:val="00D10A63"/>
    <w:rsid w:val="00D145AC"/>
    <w:rsid w:val="00D16DA3"/>
    <w:rsid w:val="00D17B1A"/>
    <w:rsid w:val="00D266D7"/>
    <w:rsid w:val="00D417E0"/>
    <w:rsid w:val="00D44EA5"/>
    <w:rsid w:val="00D60DDB"/>
    <w:rsid w:val="00D81A3D"/>
    <w:rsid w:val="00D83799"/>
    <w:rsid w:val="00D90AB2"/>
    <w:rsid w:val="00D93A1E"/>
    <w:rsid w:val="00DA382B"/>
    <w:rsid w:val="00DA3BA5"/>
    <w:rsid w:val="00DA5AC7"/>
    <w:rsid w:val="00DA639C"/>
    <w:rsid w:val="00DC2C3E"/>
    <w:rsid w:val="00DD171D"/>
    <w:rsid w:val="00DE576F"/>
    <w:rsid w:val="00DE71E3"/>
    <w:rsid w:val="00DF4349"/>
    <w:rsid w:val="00DF4D59"/>
    <w:rsid w:val="00DF5EE4"/>
    <w:rsid w:val="00DF6C61"/>
    <w:rsid w:val="00E05162"/>
    <w:rsid w:val="00E05641"/>
    <w:rsid w:val="00E11E86"/>
    <w:rsid w:val="00E123CF"/>
    <w:rsid w:val="00E25011"/>
    <w:rsid w:val="00E52520"/>
    <w:rsid w:val="00E53307"/>
    <w:rsid w:val="00E916A7"/>
    <w:rsid w:val="00E91F8D"/>
    <w:rsid w:val="00ED6FDF"/>
    <w:rsid w:val="00EE3E52"/>
    <w:rsid w:val="00EF07A5"/>
    <w:rsid w:val="00EF4414"/>
    <w:rsid w:val="00EF53FD"/>
    <w:rsid w:val="00F0133F"/>
    <w:rsid w:val="00F023F2"/>
    <w:rsid w:val="00F31B82"/>
    <w:rsid w:val="00F42DE3"/>
    <w:rsid w:val="00F45F21"/>
    <w:rsid w:val="00F5319B"/>
    <w:rsid w:val="00F60A81"/>
    <w:rsid w:val="00F63C6E"/>
    <w:rsid w:val="00F70D1E"/>
    <w:rsid w:val="00F94697"/>
    <w:rsid w:val="00FA36E8"/>
    <w:rsid w:val="00FA416E"/>
    <w:rsid w:val="00FA4279"/>
    <w:rsid w:val="00FA4AA1"/>
    <w:rsid w:val="00FA6934"/>
    <w:rsid w:val="00FA734E"/>
    <w:rsid w:val="00FB3A4A"/>
    <w:rsid w:val="00FB539A"/>
    <w:rsid w:val="00FC4DD8"/>
    <w:rsid w:val="00FC6568"/>
    <w:rsid w:val="00FD4847"/>
    <w:rsid w:val="00FE6554"/>
    <w:rsid w:val="00FF16A4"/>
    <w:rsid w:val="00FF2477"/>
    <w:rsid w:val="00FF27C1"/>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C544AEF8-BD91-4079-8992-B218C64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semiHidden/>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1E"/>
    <w:rPr>
      <w:sz w:val="20"/>
      <w:szCs w:val="20"/>
    </w:rPr>
  </w:style>
  <w:style w:type="character" w:styleId="FootnoteReference">
    <w:name w:val="footnote reference"/>
    <w:basedOn w:val="DefaultParagraphFont"/>
    <w:uiPriority w:val="99"/>
    <w:semiHidden/>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character" w:customStyle="1" w:styleId="UnresolvedMention">
    <w:name w:val="Unresolved Mention"/>
    <w:basedOn w:val="DefaultParagraphFont"/>
    <w:uiPriority w:val="99"/>
    <w:semiHidden/>
    <w:unhideWhenUsed/>
    <w:rsid w:val="00A2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yda.org.au" TargetMode="External"/><Relationship Id="rId4" Type="http://schemas.openxmlformats.org/officeDocument/2006/relationships/settings" Target="settings.xml"/><Relationship Id="rId9" Type="http://schemas.openxmlformats.org/officeDocument/2006/relationships/hyperlink" Target="mailto:marysayers@cyda.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yalfarwest.org.au/wp-content/uploads/2017/12/Invisible-childrenweb.pdf" TargetMode="External"/><Relationship Id="rId2" Type="http://schemas.openxmlformats.org/officeDocument/2006/relationships/hyperlink" Target="https://www.abs.gov.au/ausstats/abs@.nsf/Latestproducts/6227.0Main%20Features10May%202019?opendocument&amp;tabname=Summary&amp;prodno=6227.0&amp;issue=May%202019&amp;num=&amp;view" TargetMode="External"/><Relationship Id="rId1" Type="http://schemas.openxmlformats.org/officeDocument/2006/relationships/hyperlink" Target="http://www.mitchellinstitute.org.au/fact-sheets/young-people-in-rural-and-remote-communities-frequently-missing-out/" TargetMode="External"/><Relationship Id="rId6" Type="http://schemas.openxmlformats.org/officeDocument/2006/relationships/hyperlink" Target="https://theconversation.com/how-can-we-recruit-more-teachers-to-work-in-rural-schools-the-health-sector-could-have-the-answer-50015" TargetMode="External"/><Relationship Id="rId5" Type="http://schemas.openxmlformats.org/officeDocument/2006/relationships/hyperlink" Target="https://teach.nsw.edu.au/find-teaching-jobs/choose-rural/benefits-and-incentives" TargetMode="External"/><Relationship Id="rId4" Type="http://schemas.openxmlformats.org/officeDocument/2006/relationships/hyperlink" Target="https://www.cyda.org.au/cda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D1E2-F34E-48CD-82FC-E436132E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Mary Sayers</cp:lastModifiedBy>
  <cp:revision>5</cp:revision>
  <cp:lastPrinted>2020-03-01T02:26:00Z</cp:lastPrinted>
  <dcterms:created xsi:type="dcterms:W3CDTF">2020-03-01T01:45:00Z</dcterms:created>
  <dcterms:modified xsi:type="dcterms:W3CDTF">2020-03-01T02:28:00Z</dcterms:modified>
</cp:coreProperties>
</file>