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11BC5" w14:textId="77777777" w:rsidR="00D91BF7" w:rsidRDefault="00D91BF7" w:rsidP="00D91BF7">
      <w:pPr>
        <w:rPr>
          <w:rFonts w:ascii="Helvetica Neue" w:hAnsi="Helvetica Neue"/>
          <w:b/>
          <w:sz w:val="50"/>
          <w:szCs w:val="50"/>
        </w:rPr>
      </w:pPr>
      <w:r>
        <w:rPr>
          <w:rFonts w:ascii="Helvetica Neue" w:hAnsi="Helvetica Neue"/>
          <w:b/>
          <w:noProof/>
          <w:sz w:val="50"/>
          <w:szCs w:val="50"/>
          <w:lang w:val="en-US"/>
        </w:rPr>
        <w:drawing>
          <wp:inline distT="0" distB="0" distL="0" distR="0" wp14:anchorId="4EA0694D" wp14:editId="7AF4801E">
            <wp:extent cx="2451100" cy="774700"/>
            <wp:effectExtent l="0" t="0" r="1270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316CD" w14:textId="77777777" w:rsidR="00D91BF7" w:rsidRDefault="00D91BF7" w:rsidP="00D91BF7">
      <w:pPr>
        <w:rPr>
          <w:rFonts w:ascii="Helvetica Neue" w:hAnsi="Helvetica Neue"/>
          <w:b/>
          <w:sz w:val="50"/>
          <w:szCs w:val="50"/>
        </w:rPr>
      </w:pPr>
    </w:p>
    <w:p w14:paraId="7E77A275" w14:textId="79125A15" w:rsidR="00D91BF7" w:rsidRPr="005F72D9" w:rsidRDefault="00913AB2" w:rsidP="00D91BF7">
      <w:pPr>
        <w:rPr>
          <w:rFonts w:ascii="Helvetica Neue" w:hAnsi="Helvetica Neue"/>
          <w:b/>
          <w:color w:val="2C3035"/>
        </w:rPr>
      </w:pPr>
      <w:r w:rsidRPr="005F72D9">
        <w:rPr>
          <w:rFonts w:ascii="Helvetica Neue" w:hAnsi="Helvetica Neue"/>
          <w:b/>
          <w:color w:val="2C3035"/>
        </w:rPr>
        <w:t xml:space="preserve">Fact Sheet </w:t>
      </w:r>
      <w:r w:rsidR="00914F5E" w:rsidRPr="005F72D9">
        <w:rPr>
          <w:rFonts w:ascii="Helvetica Neue" w:hAnsi="Helvetica Neue"/>
          <w:b/>
          <w:color w:val="2C3035"/>
        </w:rPr>
        <w:t>2</w:t>
      </w:r>
    </w:p>
    <w:p w14:paraId="1410EFC1" w14:textId="55CF4317" w:rsidR="00914F5E" w:rsidRPr="005F72D9" w:rsidRDefault="00914F5E" w:rsidP="00914F5E">
      <w:pPr>
        <w:widowControl w:val="0"/>
        <w:suppressAutoHyphens/>
        <w:autoSpaceDE w:val="0"/>
        <w:autoSpaceDN w:val="0"/>
        <w:adjustRightInd w:val="0"/>
        <w:spacing w:after="142" w:line="265" w:lineRule="atLeast"/>
        <w:textAlignment w:val="center"/>
        <w:rPr>
          <w:rFonts w:ascii="HelveticaNeue-Bold" w:hAnsi="HelveticaNeue-Bold" w:cs="HelveticaNeue-Bold"/>
          <w:b/>
          <w:bCs/>
          <w:color w:val="2C3035"/>
          <w:sz w:val="40"/>
          <w:szCs w:val="40"/>
          <w:lang w:val="en-GB"/>
        </w:rPr>
      </w:pPr>
      <w:r w:rsidRPr="005F72D9">
        <w:rPr>
          <w:rFonts w:ascii="HelveticaNeue-Bold" w:hAnsi="HelveticaNeue-Bold" w:cs="HelveticaNeue-Bold"/>
          <w:b/>
          <w:bCs/>
          <w:color w:val="2C3035"/>
          <w:sz w:val="40"/>
          <w:szCs w:val="40"/>
          <w:lang w:val="en-GB"/>
        </w:rPr>
        <w:t xml:space="preserve">What </w:t>
      </w:r>
      <w:bookmarkStart w:id="0" w:name="_GoBack"/>
      <w:bookmarkEnd w:id="0"/>
      <w:r w:rsidRPr="005F72D9">
        <w:rPr>
          <w:rFonts w:ascii="HelveticaNeue-Bold" w:hAnsi="HelveticaNeue-Bold" w:cs="HelveticaNeue-Bold"/>
          <w:b/>
          <w:bCs/>
          <w:color w:val="2C3035"/>
          <w:sz w:val="40"/>
          <w:szCs w:val="40"/>
          <w:lang w:val="en-GB"/>
        </w:rPr>
        <w:t>are the benefits of inclusive education?</w:t>
      </w:r>
    </w:p>
    <w:p w14:paraId="52C85163" w14:textId="69E72CC3" w:rsidR="00913AB2" w:rsidRDefault="00913AB2" w:rsidP="00913AB2">
      <w:pPr>
        <w:widowControl w:val="0"/>
        <w:suppressAutoHyphens/>
        <w:autoSpaceDE w:val="0"/>
        <w:autoSpaceDN w:val="0"/>
        <w:adjustRightInd w:val="0"/>
        <w:spacing w:after="142" w:line="265" w:lineRule="atLeast"/>
        <w:textAlignment w:val="center"/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</w:pPr>
      <w:r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t>_____</w:t>
      </w:r>
    </w:p>
    <w:p w14:paraId="3D92CA44" w14:textId="7FB5DC9E" w:rsidR="00914F5E" w:rsidRPr="00914F5E" w:rsidRDefault="00914F5E" w:rsidP="00914F5E">
      <w:pPr>
        <w:widowControl w:val="0"/>
        <w:suppressAutoHyphens/>
        <w:autoSpaceDE w:val="0"/>
        <w:autoSpaceDN w:val="0"/>
        <w:adjustRightInd w:val="0"/>
        <w:spacing w:after="142" w:line="265" w:lineRule="atLeast"/>
        <w:textAlignment w:val="center"/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</w:pPr>
      <w:r w:rsidRPr="00914F5E"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t xml:space="preserve">Inclusive education is about everyone learning, growing and flourishing – </w:t>
      </w:r>
      <w:r w:rsidRPr="00914F5E">
        <w:rPr>
          <w:rFonts w:ascii="HelveticaNeue-Light" w:hAnsi="HelveticaNeue-Light" w:cs="HelveticaNeue-Light"/>
          <w:color w:val="D2641B"/>
          <w:sz w:val="21"/>
          <w:szCs w:val="21"/>
          <w:lang w:val="en-GB"/>
        </w:rPr>
        <w:t>together</w:t>
      </w:r>
      <w:r w:rsidRPr="00914F5E"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t xml:space="preserve"> – in all our diver</w:t>
      </w:r>
      <w:r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t xml:space="preserve">sity. </w:t>
      </w:r>
      <w:r w:rsidRPr="00914F5E"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t xml:space="preserve">Inclusive education recognises </w:t>
      </w:r>
      <w:r w:rsidRPr="00914F5E">
        <w:rPr>
          <w:rFonts w:ascii="HelveticaNeue-Light" w:hAnsi="HelveticaNeue-Light" w:cs="HelveticaNeue-Light"/>
          <w:color w:val="D2641B"/>
          <w:sz w:val="21"/>
          <w:szCs w:val="21"/>
          <w:lang w:val="en-GB"/>
        </w:rPr>
        <w:t>the right of every child and young person</w:t>
      </w:r>
      <w:r w:rsidRPr="00914F5E"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t xml:space="preserve"> – without exception – to be included </w:t>
      </w:r>
      <w:r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t xml:space="preserve">in general education settings. </w:t>
      </w:r>
      <w:r w:rsidRPr="00914F5E"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t>It inv</w:t>
      </w:r>
      <w:r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t xml:space="preserve">olves adapting the environment </w:t>
      </w:r>
      <w:r w:rsidRPr="00914F5E"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t>and teaching approaches to ensure genuine and valued full participat</w:t>
      </w:r>
      <w:r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t xml:space="preserve">ion </w:t>
      </w:r>
      <w:r w:rsidRPr="00914F5E"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t xml:space="preserve">of </w:t>
      </w:r>
      <w:r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t xml:space="preserve">all children and young people. </w:t>
      </w:r>
      <w:r w:rsidRPr="00914F5E"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t xml:space="preserve">It embraces human diversity and welcomes all as </w:t>
      </w:r>
      <w:r w:rsidRPr="00914F5E">
        <w:rPr>
          <w:rFonts w:ascii="HelveticaNeue-Light" w:hAnsi="HelveticaNeue-Light" w:cs="HelveticaNeue-Light"/>
          <w:color w:val="D2641B"/>
          <w:sz w:val="21"/>
          <w:szCs w:val="21"/>
          <w:lang w:val="en-GB"/>
        </w:rPr>
        <w:t>equal</w:t>
      </w:r>
      <w:r w:rsidRPr="00914F5E"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t xml:space="preserve"> members </w:t>
      </w:r>
      <w:r w:rsidRPr="00914F5E"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br/>
        <w:t>of an educational community.</w:t>
      </w:r>
    </w:p>
    <w:p w14:paraId="64AD20F6" w14:textId="60D65B53" w:rsidR="00913AB2" w:rsidRPr="00913AB2" w:rsidRDefault="00913AB2" w:rsidP="00913AB2">
      <w:pPr>
        <w:widowControl w:val="0"/>
        <w:suppressAutoHyphens/>
        <w:autoSpaceDE w:val="0"/>
        <w:autoSpaceDN w:val="0"/>
        <w:adjustRightInd w:val="0"/>
        <w:spacing w:after="142" w:line="265" w:lineRule="atLeast"/>
        <w:textAlignment w:val="center"/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</w:pPr>
      <w:r>
        <w:rPr>
          <w:rFonts w:ascii="HelveticaNeue-Light" w:hAnsi="HelveticaNeue-Light" w:cs="HelveticaNeue-Light"/>
          <w:color w:val="3E444F"/>
          <w:sz w:val="21"/>
          <w:szCs w:val="21"/>
          <w:lang w:val="en-GB"/>
        </w:rPr>
        <w:t>_____</w:t>
      </w:r>
    </w:p>
    <w:p w14:paraId="611FA018" w14:textId="752B8E55" w:rsidR="00914F5E" w:rsidRPr="00914F5E" w:rsidRDefault="00914F5E" w:rsidP="00914F5E">
      <w:pPr>
        <w:widowControl w:val="0"/>
        <w:suppressAutoHyphens/>
        <w:autoSpaceDE w:val="0"/>
        <w:autoSpaceDN w:val="0"/>
        <w:adjustRightInd w:val="0"/>
        <w:spacing w:after="283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" w:hAnsi="HelveticaNeue" w:cs="HelveticaNeue"/>
          <w:color w:val="3E444F"/>
          <w:sz w:val="23"/>
          <w:szCs w:val="23"/>
          <w:lang w:val="en-GB"/>
        </w:rPr>
        <w:t xml:space="preserve">Research evidence </w:t>
      </w:r>
      <w:r w:rsidRPr="00914F5E">
        <w:rPr>
          <w:rFonts w:ascii="HelveticaNeue-Bold" w:hAnsi="HelveticaNeue-Bold" w:cs="HelveticaNeue-Bold"/>
          <w:b/>
          <w:bCs/>
          <w:color w:val="D2641B"/>
          <w:sz w:val="23"/>
          <w:szCs w:val="23"/>
          <w:lang w:val="en-GB"/>
        </w:rPr>
        <w:t>overwhelmingly</w:t>
      </w:r>
      <w:r w:rsidRPr="00914F5E">
        <w:rPr>
          <w:rFonts w:ascii="HelveticaNeue" w:hAnsi="HelveticaNeue" w:cs="HelveticaNeue"/>
          <w:color w:val="3E444F"/>
          <w:sz w:val="23"/>
          <w:szCs w:val="23"/>
          <w:lang w:val="en-GB"/>
        </w:rPr>
        <w:t xml:space="preserve"> supports inclusive education. As well as positive outcomes for social justice and a sense of community and belonging, there are benefits for learning outcomes and for the social, behavioural and physical developmen</w:t>
      </w:r>
      <w:r>
        <w:rPr>
          <w:rFonts w:ascii="HelveticaNeue" w:hAnsi="HelveticaNeue" w:cs="HelveticaNeue"/>
          <w:color w:val="3E444F"/>
          <w:sz w:val="23"/>
          <w:szCs w:val="23"/>
          <w:lang w:val="en-GB"/>
        </w:rPr>
        <w:t xml:space="preserve">t of children and young people </w:t>
      </w:r>
      <w:r w:rsidRPr="00914F5E">
        <w:rPr>
          <w:rFonts w:ascii="HelveticaNeue" w:hAnsi="HelveticaNeue" w:cs="HelveticaNeue"/>
          <w:color w:val="3E444F"/>
          <w:sz w:val="23"/>
          <w:szCs w:val="23"/>
          <w:lang w:val="en-GB"/>
        </w:rPr>
        <w:t>who do and do no</w:t>
      </w:r>
      <w:r>
        <w:rPr>
          <w:rFonts w:ascii="HelveticaNeue" w:hAnsi="HelveticaNeue" w:cs="HelveticaNeue"/>
          <w:color w:val="3E444F"/>
          <w:sz w:val="23"/>
          <w:szCs w:val="23"/>
          <w:lang w:val="en-GB"/>
        </w:rPr>
        <w:t xml:space="preserve">t experience disability. Below </w:t>
      </w:r>
      <w:r w:rsidRPr="00914F5E">
        <w:rPr>
          <w:rFonts w:ascii="HelveticaNeue" w:hAnsi="HelveticaNeue" w:cs="HelveticaNeue"/>
          <w:color w:val="3E444F"/>
          <w:sz w:val="23"/>
          <w:szCs w:val="23"/>
          <w:lang w:val="en-GB"/>
        </w:rPr>
        <w:t>is a summary of just some of the benefits of inclusive education.</w:t>
      </w:r>
    </w:p>
    <w:p w14:paraId="154D9303" w14:textId="77777777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before="240" w:after="113" w:line="280" w:lineRule="atLeast"/>
        <w:textAlignment w:val="center"/>
        <w:rPr>
          <w:rFonts w:ascii="HelveticaNeue-Medium" w:hAnsi="HelveticaNeue-Medium" w:cs="HelveticaNeue-Medium"/>
          <w:color w:val="D2641B"/>
          <w:sz w:val="22"/>
          <w:szCs w:val="22"/>
          <w:lang w:val="en-GB"/>
        </w:rPr>
      </w:pPr>
      <w:r w:rsidRPr="00914F5E">
        <w:rPr>
          <w:rFonts w:ascii="HelveticaNeue-Medium" w:hAnsi="HelveticaNeue-Medium" w:cs="HelveticaNeue-Medium"/>
          <w:color w:val="D2641B"/>
          <w:sz w:val="22"/>
          <w:szCs w:val="22"/>
          <w:lang w:val="en-GB"/>
        </w:rPr>
        <w:t>Benefits for students who experience disability:</w:t>
      </w:r>
    </w:p>
    <w:p w14:paraId="5C0D88D8" w14:textId="5E73ADE3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better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academic and vocati</w:t>
      </w:r>
      <w:r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onal outcomes than their peers </w:t>
      </w:r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in non-inclusive settings</w:t>
      </w:r>
    </w:p>
    <w:p w14:paraId="0E47AD80" w14:textId="232D9161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greater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social interaction, r</w:t>
      </w:r>
      <w:r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esulting in more opportunities </w:t>
      </w:r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to establish and maintain friendships</w:t>
      </w:r>
    </w:p>
    <w:p w14:paraId="6ED7B19B" w14:textId="262EF747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ind w:left="220" w:hanging="220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increased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independent communication and speech and language development, in turn supporting greater inclusion and active participation</w:t>
      </w:r>
    </w:p>
    <w:p w14:paraId="63C58AA8" w14:textId="46787906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a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sense of belonging and a s</w:t>
      </w:r>
      <w:r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elf-concept of not just being </w:t>
      </w:r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a receiver of help but also a giver of help</w:t>
      </w:r>
    </w:p>
    <w:p w14:paraId="2C6538E8" w14:textId="16C7C3A2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142" w:line="265" w:lineRule="atLeast"/>
        <w:ind w:left="220" w:hanging="220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access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to a broader range of play and learning activities, which can stimulate physical development and enhance children’s experiences.</w:t>
      </w:r>
    </w:p>
    <w:p w14:paraId="4244E902" w14:textId="77777777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before="240" w:after="113" w:line="280" w:lineRule="atLeast"/>
        <w:textAlignment w:val="center"/>
        <w:rPr>
          <w:rFonts w:ascii="HelveticaNeue-Medium" w:hAnsi="HelveticaNeue-Medium" w:cs="HelveticaNeue-Medium"/>
          <w:color w:val="D2641B"/>
          <w:sz w:val="22"/>
          <w:szCs w:val="22"/>
          <w:lang w:val="en-GB"/>
        </w:rPr>
      </w:pPr>
      <w:r w:rsidRPr="00914F5E">
        <w:rPr>
          <w:rFonts w:ascii="HelveticaNeue-Medium" w:hAnsi="HelveticaNeue-Medium" w:cs="HelveticaNeue-Medium"/>
          <w:color w:val="D2641B"/>
          <w:sz w:val="22"/>
          <w:szCs w:val="22"/>
          <w:lang w:val="en-GB"/>
        </w:rPr>
        <w:t xml:space="preserve">Benefits for </w:t>
      </w:r>
      <w:r w:rsidRPr="00914F5E">
        <w:rPr>
          <w:rFonts w:ascii="HelveticaNeue-MediumItalic" w:hAnsi="HelveticaNeue-MediumItalic" w:cs="HelveticaNeue-MediumItalic"/>
          <w:i/>
          <w:iCs/>
          <w:color w:val="D2641B"/>
          <w:sz w:val="22"/>
          <w:szCs w:val="22"/>
          <w:lang w:val="en-GB"/>
        </w:rPr>
        <w:t>all</w:t>
      </w:r>
      <w:r w:rsidRPr="00914F5E">
        <w:rPr>
          <w:rFonts w:ascii="HelveticaNeue-Medium" w:hAnsi="HelveticaNeue-Medium" w:cs="HelveticaNeue-Medium"/>
          <w:color w:val="D2641B"/>
          <w:sz w:val="22"/>
          <w:szCs w:val="22"/>
          <w:lang w:val="en-GB"/>
        </w:rPr>
        <w:t xml:space="preserve"> students:</w:t>
      </w:r>
    </w:p>
    <w:p w14:paraId="68ABCB90" w14:textId="08A8D946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a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more positive sense of self and self-worth</w:t>
      </w:r>
    </w:p>
    <w:p w14:paraId="21AD4B5A" w14:textId="3AD827BC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improved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behavioural develo</w:t>
      </w:r>
      <w:r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pment, with less ‘challenging’ </w:t>
      </w:r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or ‘disruptive’ behaviour</w:t>
      </w:r>
    </w:p>
    <w:p w14:paraId="10306EBA" w14:textId="11792D65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greater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independence</w:t>
      </w:r>
    </w:p>
    <w:p w14:paraId="2D147D6F" w14:textId="70CF23DA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ind w:left="220" w:hanging="220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greater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social development and the opportunity to develop friendships they may not have considered or encountered otherwise</w:t>
      </w:r>
    </w:p>
    <w:p w14:paraId="061CD715" w14:textId="559F49D2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enhanced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communication and language development</w:t>
      </w:r>
    </w:p>
    <w:p w14:paraId="1B73E63F" w14:textId="1DBB7EFA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ind w:left="220" w:hanging="220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the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development of qualiti</w:t>
      </w:r>
      <w:r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es such as patience and trust, </w:t>
      </w:r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as well as greater awareness and responsiveness to the needs of others</w:t>
      </w:r>
    </w:p>
    <w:p w14:paraId="4854B968" w14:textId="05249474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an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increased aware</w:t>
      </w:r>
      <w:r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ness and valuing of diversity, </w:t>
      </w:r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and understanding of individuality</w:t>
      </w:r>
    </w:p>
    <w:p w14:paraId="75599F4C" w14:textId="675FEB26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higher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quality education and care</w:t>
      </w:r>
    </w:p>
    <w:p w14:paraId="0A41229F" w14:textId="060B3B23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142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higher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quality instru</w:t>
      </w:r>
      <w:r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ction that is better suited to </w:t>
      </w:r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individual needs.</w:t>
      </w:r>
    </w:p>
    <w:p w14:paraId="7FD9D28C" w14:textId="52F2D47D" w:rsidR="00914F5E" w:rsidRPr="00914F5E" w:rsidRDefault="00914F5E" w:rsidP="00914F5E">
      <w:pPr>
        <w:widowControl w:val="0"/>
        <w:suppressAutoHyphens/>
        <w:autoSpaceDE w:val="0"/>
        <w:autoSpaceDN w:val="0"/>
        <w:adjustRightInd w:val="0"/>
        <w:spacing w:after="142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Children and youn</w:t>
      </w:r>
      <w:r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g people who do not experience </w:t>
      </w:r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disability have also been</w:t>
      </w:r>
      <w:r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found to benefit academically </w:t>
      </w:r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from inclusive education, with equal or better outcomes than their peers in non-inclusive settings. </w:t>
      </w:r>
    </w:p>
    <w:p w14:paraId="626F4C2E" w14:textId="77777777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before="240" w:after="113" w:line="280" w:lineRule="atLeast"/>
        <w:textAlignment w:val="center"/>
        <w:rPr>
          <w:rFonts w:ascii="HelveticaNeue-Medium" w:hAnsi="HelveticaNeue-Medium" w:cs="HelveticaNeue-Medium"/>
          <w:color w:val="D2641B"/>
          <w:sz w:val="22"/>
          <w:szCs w:val="22"/>
          <w:lang w:val="en-GB"/>
        </w:rPr>
      </w:pPr>
      <w:r w:rsidRPr="00914F5E">
        <w:rPr>
          <w:rFonts w:ascii="HelveticaNeue-Medium" w:hAnsi="HelveticaNeue-Medium" w:cs="HelveticaNeue-Medium"/>
          <w:color w:val="D2641B"/>
          <w:sz w:val="22"/>
          <w:szCs w:val="22"/>
          <w:lang w:val="en-GB"/>
        </w:rPr>
        <w:t>Benefits for teachers and educators:</w:t>
      </w:r>
    </w:p>
    <w:p w14:paraId="62CA5C59" w14:textId="48CEA3E4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professional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growth</w:t>
      </w:r>
    </w:p>
    <w:p w14:paraId="0845A1CB" w14:textId="3A722B8F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higher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quality of engagement with students</w:t>
      </w:r>
    </w:p>
    <w:p w14:paraId="725CABF4" w14:textId="48FDDC99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increased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personal satisfaction</w:t>
      </w:r>
    </w:p>
    <w:p w14:paraId="683DAD38" w14:textId="4E04B6A4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142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lastRenderedPageBreak/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greater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confidence in their ability as an educator.</w:t>
      </w:r>
    </w:p>
    <w:p w14:paraId="0F9D9B4C" w14:textId="77777777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before="240" w:after="113" w:line="280" w:lineRule="atLeast"/>
        <w:textAlignment w:val="center"/>
        <w:rPr>
          <w:rFonts w:ascii="HelveticaNeue-Medium" w:hAnsi="HelveticaNeue-Medium" w:cs="HelveticaNeue-Medium"/>
          <w:color w:val="D2641B"/>
          <w:sz w:val="22"/>
          <w:szCs w:val="22"/>
          <w:lang w:val="en-GB"/>
        </w:rPr>
      </w:pPr>
      <w:r w:rsidRPr="00914F5E">
        <w:rPr>
          <w:rFonts w:ascii="HelveticaNeue-Medium" w:hAnsi="HelveticaNeue-Medium" w:cs="HelveticaNeue-Medium"/>
          <w:color w:val="D2641B"/>
          <w:sz w:val="22"/>
          <w:szCs w:val="22"/>
          <w:lang w:val="en-GB"/>
        </w:rPr>
        <w:t>Benefits for families and the community:</w:t>
      </w:r>
    </w:p>
    <w:p w14:paraId="2C5B73B9" w14:textId="25DFA259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greater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psychological and economic wellbeing for parents</w:t>
      </w:r>
    </w:p>
    <w:p w14:paraId="4B735420" w14:textId="16DF6ABD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parents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may feel more sup</w:t>
      </w:r>
      <w:r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ported and confident to return </w:t>
      </w:r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to work</w:t>
      </w:r>
    </w:p>
    <w:p w14:paraId="226F3A40" w14:textId="140E9CF8" w:rsidR="00914F5E" w:rsidRPr="00914F5E" w:rsidRDefault="00914F5E" w:rsidP="00914F5E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71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a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more inclusive school community</w:t>
      </w:r>
    </w:p>
    <w:p w14:paraId="66901D2E" w14:textId="698168DA" w:rsidR="00913AB2" w:rsidRDefault="00914F5E" w:rsidP="00913AB2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142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>•</w:t>
      </w:r>
      <w:r w:rsidRPr="00914F5E">
        <w:rPr>
          <w:rFonts w:ascii="HelveticaNeue-Light" w:hAnsi="HelveticaNeue-Light" w:cs="HelveticaNeue-Light"/>
          <w:color w:val="D2641B"/>
          <w:sz w:val="19"/>
          <w:szCs w:val="19"/>
          <w:lang w:val="en-GB"/>
        </w:rPr>
        <w:tab/>
      </w:r>
      <w:proofErr w:type="gram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greater</w:t>
      </w:r>
      <w:proofErr w:type="gram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community </w:t>
      </w:r>
      <w:r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cohesion and the breaking down </w:t>
      </w:r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of discriminatory beliefs and </w:t>
      </w:r>
      <w:proofErr w:type="spellStart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ableist</w:t>
      </w:r>
      <w:proofErr w:type="spellEnd"/>
      <w:r w:rsidRPr="00914F5E"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 xml:space="preserve"> practices.</w:t>
      </w:r>
    </w:p>
    <w:p w14:paraId="41BC63CC" w14:textId="7C60C45C" w:rsidR="00913AB2" w:rsidRDefault="00913AB2" w:rsidP="00913AB2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142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  <w:r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  <w:t>_____</w:t>
      </w:r>
    </w:p>
    <w:p w14:paraId="5C695439" w14:textId="485F6212" w:rsidR="00913AB2" w:rsidRDefault="00913AB2" w:rsidP="00913AB2">
      <w:pPr>
        <w:pStyle w:val="BasicParagraph"/>
        <w:suppressAutoHyphens/>
        <w:rPr>
          <w:rStyle w:val="Copybold"/>
          <w:rFonts w:ascii="HelveticaNeue-Medium" w:hAnsi="HelveticaNeue-Medium" w:cs="HelveticaNeue-Medium"/>
          <w:color w:val="D2641B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 xml:space="preserve">This fact sheet is drawn from the 2019 report </w:t>
      </w:r>
      <w:proofErr w:type="gramStart"/>
      <w:r w:rsidR="00AC68D9">
        <w:rPr>
          <w:rFonts w:ascii="HelveticaNeue-LightItalic" w:hAnsi="HelveticaNeue-LightItalic" w:cs="HelveticaNeue-LightItalic"/>
          <w:i/>
          <w:iCs/>
          <w:sz w:val="18"/>
          <w:szCs w:val="18"/>
        </w:rPr>
        <w:t>Towards</w:t>
      </w:r>
      <w:proofErr w:type="gramEnd"/>
      <w:r w:rsidR="00AC68D9">
        <w:rPr>
          <w:rFonts w:ascii="HelveticaNeue-LightItalic" w:hAnsi="HelveticaNeue-LightItalic" w:cs="HelveticaNeue-LightItalic"/>
          <w:i/>
          <w:iCs/>
          <w:sz w:val="18"/>
          <w:szCs w:val="18"/>
        </w:rPr>
        <w:t xml:space="preserve"> inclusive education: </w:t>
      </w:r>
      <w:r>
        <w:rPr>
          <w:rFonts w:ascii="HelveticaNeue-LightItalic" w:hAnsi="HelveticaNeue-LightItalic" w:cs="HelveticaNeue-LightItalic"/>
          <w:i/>
          <w:iCs/>
          <w:sz w:val="18"/>
          <w:szCs w:val="18"/>
        </w:rPr>
        <w:t>a necessary process of transformation</w:t>
      </w:r>
      <w:r>
        <w:rPr>
          <w:rFonts w:ascii="HelveticaNeue-Light" w:hAnsi="HelveticaNeue-Light" w:cs="HelveticaNeue-Light"/>
          <w:sz w:val="18"/>
          <w:szCs w:val="18"/>
        </w:rPr>
        <w:t xml:space="preserve">. It was written by Dr Kathy </w:t>
      </w:r>
      <w:proofErr w:type="spellStart"/>
      <w:r>
        <w:rPr>
          <w:rFonts w:ascii="HelveticaNeue-Light" w:hAnsi="HelveticaNeue-Light" w:cs="HelveticaNeue-Light"/>
          <w:sz w:val="18"/>
          <w:szCs w:val="18"/>
        </w:rPr>
        <w:t>Cologon</w:t>
      </w:r>
      <w:proofErr w:type="spellEnd"/>
      <w:r>
        <w:rPr>
          <w:rFonts w:ascii="HelveticaNeue-Light" w:hAnsi="HelveticaNeue-Light" w:cs="HelveticaNeue-Light"/>
          <w:sz w:val="18"/>
          <w:szCs w:val="18"/>
        </w:rPr>
        <w:t xml:space="preserve">, Department of Educational Studies, </w:t>
      </w:r>
      <w:proofErr w:type="gramStart"/>
      <w:r>
        <w:rPr>
          <w:rFonts w:ascii="HelveticaNeue-Light" w:hAnsi="HelveticaNeue-Light" w:cs="HelveticaNeue-Light"/>
          <w:sz w:val="18"/>
          <w:szCs w:val="18"/>
        </w:rPr>
        <w:t>Macquarie</w:t>
      </w:r>
      <w:proofErr w:type="gramEnd"/>
      <w:r>
        <w:rPr>
          <w:rFonts w:ascii="HelveticaNeue-Light" w:hAnsi="HelveticaNeue-Light" w:cs="HelveticaNeue-Light"/>
          <w:sz w:val="18"/>
          <w:szCs w:val="18"/>
        </w:rPr>
        <w:t xml:space="preserve"> University for Children and Young People with Disability Australia. </w:t>
      </w:r>
      <w:r>
        <w:rPr>
          <w:rFonts w:ascii="HelveticaNeue-Light" w:hAnsi="HelveticaNeue-Light" w:cs="HelveticaNeue-Light"/>
          <w:sz w:val="18"/>
          <w:szCs w:val="18"/>
        </w:rPr>
        <w:br/>
      </w:r>
      <w:r>
        <w:rPr>
          <w:rStyle w:val="Copybold"/>
          <w:rFonts w:ascii="HelveticaNeue-Medium" w:hAnsi="HelveticaNeue-Medium" w:cs="HelveticaNeue-Medium"/>
          <w:color w:val="3E444F"/>
          <w:sz w:val="18"/>
          <w:szCs w:val="18"/>
        </w:rPr>
        <w:t xml:space="preserve">For more information and to read the full report, visit </w:t>
      </w:r>
      <w:r>
        <w:rPr>
          <w:rStyle w:val="Copybold"/>
          <w:rFonts w:ascii="HelveticaNeue-Medium" w:hAnsi="HelveticaNeue-Medium" w:cs="HelveticaNeue-Medium"/>
          <w:color w:val="D2641B"/>
          <w:sz w:val="18"/>
          <w:szCs w:val="18"/>
        </w:rPr>
        <w:t>www.cyda.org.au</w:t>
      </w:r>
    </w:p>
    <w:p w14:paraId="6692AB5E" w14:textId="77777777" w:rsidR="00913AB2" w:rsidRPr="00913AB2" w:rsidRDefault="00913AB2" w:rsidP="00913AB2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142" w:line="265" w:lineRule="atLeast"/>
        <w:textAlignment w:val="center"/>
        <w:rPr>
          <w:rFonts w:ascii="HelveticaNeue-Light" w:hAnsi="HelveticaNeue-Light" w:cs="HelveticaNeue-Light"/>
          <w:color w:val="000000"/>
          <w:sz w:val="19"/>
          <w:szCs w:val="19"/>
          <w:lang w:val="en-GB"/>
        </w:rPr>
      </w:pPr>
    </w:p>
    <w:p w14:paraId="0AE8D898" w14:textId="77777777" w:rsidR="00913AB2" w:rsidRDefault="00913AB2" w:rsidP="00913AB2">
      <w:pPr>
        <w:pStyle w:val="BasicParagraph"/>
        <w:rPr>
          <w:rFonts w:ascii="HelveticaNeue-Bold" w:hAnsi="HelveticaNeue-Bold" w:cs="HelveticaNeue-Bold"/>
          <w:b/>
          <w:bCs/>
          <w:color w:val="3E444F"/>
          <w:sz w:val="56"/>
          <w:szCs w:val="56"/>
        </w:rPr>
      </w:pPr>
    </w:p>
    <w:p w14:paraId="2E06E93C" w14:textId="77777777" w:rsidR="00913AB2" w:rsidRPr="00D91BF7" w:rsidRDefault="00913AB2" w:rsidP="00D91BF7">
      <w:pPr>
        <w:rPr>
          <w:rFonts w:ascii="Helvetica Neue" w:hAnsi="Helvetica Neue"/>
          <w:b/>
        </w:rPr>
      </w:pPr>
    </w:p>
    <w:sectPr w:rsidR="00913AB2" w:rsidRPr="00D91BF7" w:rsidSect="005E402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Italic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Italic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F7"/>
    <w:rsid w:val="00035F40"/>
    <w:rsid w:val="001A02C2"/>
    <w:rsid w:val="002C08DD"/>
    <w:rsid w:val="0031124B"/>
    <w:rsid w:val="004509FA"/>
    <w:rsid w:val="00475A03"/>
    <w:rsid w:val="004940DD"/>
    <w:rsid w:val="005E402D"/>
    <w:rsid w:val="005F72D9"/>
    <w:rsid w:val="00692F88"/>
    <w:rsid w:val="007871EE"/>
    <w:rsid w:val="00866A54"/>
    <w:rsid w:val="00913AB2"/>
    <w:rsid w:val="00914F5E"/>
    <w:rsid w:val="009A5BA6"/>
    <w:rsid w:val="00AC68D9"/>
    <w:rsid w:val="00B262AF"/>
    <w:rsid w:val="00C00E2A"/>
    <w:rsid w:val="00D91BF7"/>
    <w:rsid w:val="00E941A5"/>
    <w:rsid w:val="00F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AEE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next w:val="Normal"/>
    <w:uiPriority w:val="99"/>
    <w:rsid w:val="00D91BF7"/>
    <w:pPr>
      <w:widowControl w:val="0"/>
      <w:suppressAutoHyphens/>
      <w:autoSpaceDE w:val="0"/>
      <w:autoSpaceDN w:val="0"/>
      <w:adjustRightInd w:val="0"/>
      <w:spacing w:after="142" w:line="280" w:lineRule="atLeast"/>
      <w:textAlignment w:val="center"/>
    </w:pPr>
    <w:rPr>
      <w:rFonts w:ascii="HelveticaNeue-Light" w:hAnsi="HelveticaNeue-Light" w:cs="HelveticaNeue-Light"/>
      <w:color w:val="000000"/>
      <w:sz w:val="21"/>
      <w:szCs w:val="21"/>
      <w:lang w:val="en-GB"/>
    </w:rPr>
  </w:style>
  <w:style w:type="paragraph" w:customStyle="1" w:styleId="Circlepullout">
    <w:name w:val="Circle pullout"/>
    <w:basedOn w:val="Normal"/>
    <w:next w:val="Normal"/>
    <w:uiPriority w:val="99"/>
    <w:rsid w:val="00D91BF7"/>
    <w:pPr>
      <w:widowControl w:val="0"/>
      <w:suppressAutoHyphens/>
      <w:autoSpaceDE w:val="0"/>
      <w:autoSpaceDN w:val="0"/>
      <w:adjustRightInd w:val="0"/>
      <w:spacing w:line="335" w:lineRule="atLeast"/>
      <w:jc w:val="center"/>
      <w:textAlignment w:val="center"/>
    </w:pPr>
    <w:rPr>
      <w:rFonts w:ascii="Gotham-Book" w:hAnsi="Gotham-Book" w:cs="Gotham-Book"/>
      <w:color w:val="D2641B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F7"/>
    <w:rPr>
      <w:rFonts w:ascii="Lucida Grande" w:hAnsi="Lucida Grande" w:cs="Lucida Grande"/>
      <w:sz w:val="18"/>
      <w:szCs w:val="18"/>
    </w:rPr>
  </w:style>
  <w:style w:type="paragraph" w:customStyle="1" w:styleId="Sectionintro">
    <w:name w:val="Section intro"/>
    <w:basedOn w:val="Normal"/>
    <w:next w:val="Normal"/>
    <w:uiPriority w:val="99"/>
    <w:rsid w:val="005E402D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283" w:line="305" w:lineRule="atLeast"/>
      <w:textAlignment w:val="center"/>
    </w:pPr>
    <w:rPr>
      <w:rFonts w:ascii="Gotham-Book" w:hAnsi="Gotham-Book" w:cs="Gotham-Book"/>
      <w:color w:val="D2641B"/>
      <w:sz w:val="22"/>
      <w:szCs w:val="22"/>
      <w:lang w:val="en-GB"/>
    </w:rPr>
  </w:style>
  <w:style w:type="paragraph" w:customStyle="1" w:styleId="SubheadA">
    <w:name w:val="Subhead A"/>
    <w:basedOn w:val="Normal"/>
    <w:next w:val="Normal"/>
    <w:uiPriority w:val="99"/>
    <w:rsid w:val="005E402D"/>
    <w:pPr>
      <w:widowControl w:val="0"/>
      <w:suppressAutoHyphens/>
      <w:autoSpaceDE w:val="0"/>
      <w:autoSpaceDN w:val="0"/>
      <w:adjustRightInd w:val="0"/>
      <w:spacing w:before="85" w:after="85" w:line="300" w:lineRule="atLeast"/>
      <w:textAlignment w:val="center"/>
    </w:pPr>
    <w:rPr>
      <w:rFonts w:ascii="HelveticaNeue-Medium" w:hAnsi="HelveticaNeue-Medium" w:cs="HelveticaNeue-Medium"/>
      <w:color w:val="D2641B"/>
      <w:sz w:val="23"/>
      <w:szCs w:val="23"/>
      <w:lang w:val="en-GB"/>
    </w:rPr>
  </w:style>
  <w:style w:type="paragraph" w:customStyle="1" w:styleId="FootnoteTab4mm">
    <w:name w:val="Footnote Tab 4mm"/>
    <w:basedOn w:val="Normal"/>
    <w:next w:val="Normal"/>
    <w:uiPriority w:val="99"/>
    <w:rsid w:val="005E402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23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  <w:lang w:val="en-GB"/>
    </w:rPr>
  </w:style>
  <w:style w:type="character" w:customStyle="1" w:styleId="Copyital">
    <w:name w:val="Copy_ital"/>
    <w:uiPriority w:val="99"/>
    <w:rsid w:val="005E402D"/>
    <w:rPr>
      <w:rFonts w:ascii="HelveticaNeue-LightItalic" w:hAnsi="HelveticaNeue-LightItalic" w:cs="HelveticaNeue-LightItalic"/>
      <w:i/>
      <w:iCs/>
    </w:rPr>
  </w:style>
  <w:style w:type="character" w:customStyle="1" w:styleId="Footnote">
    <w:name w:val="Footnote"/>
    <w:uiPriority w:val="99"/>
    <w:rsid w:val="005E402D"/>
    <w:rPr>
      <w:vertAlign w:val="superscript"/>
    </w:rPr>
  </w:style>
  <w:style w:type="paragraph" w:customStyle="1" w:styleId="BulletcopyB4">
    <w:name w:val="Bullet copy B4"/>
    <w:basedOn w:val="Normal"/>
    <w:next w:val="Normal"/>
    <w:uiPriority w:val="99"/>
    <w:rsid w:val="00B262AF"/>
    <w:pPr>
      <w:widowControl w:val="0"/>
      <w:suppressAutoHyphens/>
      <w:autoSpaceDE w:val="0"/>
      <w:autoSpaceDN w:val="0"/>
      <w:adjustRightInd w:val="0"/>
      <w:spacing w:after="71" w:line="280" w:lineRule="atLeast"/>
      <w:textAlignment w:val="center"/>
    </w:pPr>
    <w:rPr>
      <w:rFonts w:ascii="HelveticaNeue-Light" w:hAnsi="HelveticaNeue-Light" w:cs="HelveticaNeue-Light"/>
      <w:color w:val="000000"/>
      <w:sz w:val="21"/>
      <w:szCs w:val="21"/>
      <w:lang w:val="en-GB"/>
    </w:rPr>
  </w:style>
  <w:style w:type="paragraph" w:customStyle="1" w:styleId="Footnotetab7mm">
    <w:name w:val="Footnote tab 7mm"/>
    <w:basedOn w:val="Normal"/>
    <w:next w:val="Normal"/>
    <w:uiPriority w:val="99"/>
    <w:rsid w:val="00B262AF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113" w:line="23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  <w:lang w:val="en-GB"/>
    </w:rPr>
  </w:style>
  <w:style w:type="character" w:customStyle="1" w:styleId="Introital">
    <w:name w:val="Intro ital"/>
    <w:uiPriority w:val="99"/>
    <w:rsid w:val="00B262AF"/>
    <w:rPr>
      <w:i/>
      <w:iCs/>
    </w:rPr>
  </w:style>
  <w:style w:type="paragraph" w:customStyle="1" w:styleId="Bullet">
    <w:name w:val="Bullet"/>
    <w:basedOn w:val="Normal"/>
    <w:next w:val="Normal"/>
    <w:uiPriority w:val="99"/>
    <w:rsid w:val="001A02C2"/>
    <w:pPr>
      <w:widowControl w:val="0"/>
      <w:tabs>
        <w:tab w:val="left" w:pos="227"/>
        <w:tab w:val="left" w:pos="397"/>
      </w:tabs>
      <w:suppressAutoHyphens/>
      <w:autoSpaceDE w:val="0"/>
      <w:autoSpaceDN w:val="0"/>
      <w:adjustRightInd w:val="0"/>
      <w:spacing w:after="71" w:line="280" w:lineRule="atLeast"/>
      <w:textAlignment w:val="center"/>
    </w:pPr>
    <w:rPr>
      <w:rFonts w:ascii="HelveticaNeue-Light" w:hAnsi="HelveticaNeue-Light" w:cs="HelveticaNeue-Light"/>
      <w:color w:val="000000"/>
      <w:sz w:val="21"/>
      <w:szCs w:val="21"/>
      <w:lang w:val="en-GB"/>
    </w:rPr>
  </w:style>
  <w:style w:type="paragraph" w:customStyle="1" w:styleId="Bulletlast">
    <w:name w:val="Bullet last"/>
    <w:basedOn w:val="Normal"/>
    <w:next w:val="Normal"/>
    <w:uiPriority w:val="99"/>
    <w:rsid w:val="001A02C2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142" w:line="280" w:lineRule="atLeast"/>
      <w:textAlignment w:val="center"/>
    </w:pPr>
    <w:rPr>
      <w:rFonts w:ascii="HelveticaNeue-Light" w:hAnsi="HelveticaNeue-Light" w:cs="HelveticaNeue-Light"/>
      <w:color w:val="000000"/>
      <w:sz w:val="21"/>
      <w:szCs w:val="21"/>
      <w:lang w:val="en-GB"/>
    </w:rPr>
  </w:style>
  <w:style w:type="character" w:customStyle="1" w:styleId="Bulletorange">
    <w:name w:val="Bullet_orange"/>
    <w:uiPriority w:val="99"/>
    <w:rsid w:val="001A02C2"/>
    <w:rPr>
      <w:color w:val="D2641B"/>
    </w:rPr>
  </w:style>
  <w:style w:type="paragraph" w:customStyle="1" w:styleId="SubheadB">
    <w:name w:val="Subhead B"/>
    <w:basedOn w:val="Normal"/>
    <w:next w:val="Normal"/>
    <w:uiPriority w:val="99"/>
    <w:rsid w:val="00692F88"/>
    <w:pPr>
      <w:widowControl w:val="0"/>
      <w:suppressAutoHyphens/>
      <w:autoSpaceDE w:val="0"/>
      <w:autoSpaceDN w:val="0"/>
      <w:adjustRightInd w:val="0"/>
      <w:spacing w:before="43" w:after="43" w:line="280" w:lineRule="atLeast"/>
      <w:textAlignment w:val="center"/>
    </w:pPr>
    <w:rPr>
      <w:rFonts w:ascii="HelveticaNeue-Light" w:hAnsi="HelveticaNeue-Light" w:cs="HelveticaNeue-Light"/>
      <w:color w:val="D2641B"/>
      <w:sz w:val="21"/>
      <w:szCs w:val="21"/>
      <w:lang w:val="en-GB"/>
    </w:rPr>
  </w:style>
  <w:style w:type="paragraph" w:customStyle="1" w:styleId="NoParagraphStyle">
    <w:name w:val="[No Paragraph Style]"/>
    <w:rsid w:val="002C08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ulletb42nd">
    <w:name w:val="Bullet b4 2nd"/>
    <w:basedOn w:val="NoParagraphStyle"/>
    <w:next w:val="NoParagraphStyle"/>
    <w:uiPriority w:val="99"/>
    <w:rsid w:val="004509FA"/>
    <w:pPr>
      <w:tabs>
        <w:tab w:val="left" w:pos="227"/>
      </w:tabs>
      <w:suppressAutoHyphens/>
      <w:spacing w:after="28" w:line="280" w:lineRule="atLeast"/>
    </w:pPr>
    <w:rPr>
      <w:rFonts w:ascii="HelveticaNeue-Light" w:hAnsi="HelveticaNeue-Light" w:cs="HelveticaNeue-Light"/>
      <w:sz w:val="21"/>
      <w:szCs w:val="21"/>
    </w:rPr>
  </w:style>
  <w:style w:type="paragraph" w:customStyle="1" w:styleId="Bullet2nd">
    <w:name w:val="Bullet 2nd"/>
    <w:basedOn w:val="NoParagraphStyle"/>
    <w:next w:val="NoParagraphStyle"/>
    <w:uiPriority w:val="99"/>
    <w:rsid w:val="004509FA"/>
    <w:pPr>
      <w:tabs>
        <w:tab w:val="left" w:pos="227"/>
        <w:tab w:val="left" w:pos="397"/>
      </w:tabs>
      <w:suppressAutoHyphens/>
      <w:spacing w:after="28" w:line="280" w:lineRule="atLeast"/>
    </w:pPr>
    <w:rPr>
      <w:rFonts w:ascii="HelveticaNeue-Light" w:hAnsi="HelveticaNeue-Light" w:cs="HelveticaNeue-Light"/>
      <w:sz w:val="21"/>
      <w:szCs w:val="21"/>
    </w:rPr>
  </w:style>
  <w:style w:type="paragraph" w:customStyle="1" w:styleId="Recommendationheader">
    <w:name w:val="Recommendation header"/>
    <w:basedOn w:val="NoParagraphStyle"/>
    <w:next w:val="NoParagraphStyle"/>
    <w:uiPriority w:val="99"/>
    <w:rsid w:val="004509FA"/>
    <w:pPr>
      <w:pBdr>
        <w:top w:val="dotted" w:sz="10" w:space="19" w:color="3E444F"/>
      </w:pBdr>
      <w:tabs>
        <w:tab w:val="left" w:pos="510"/>
      </w:tabs>
      <w:suppressAutoHyphens/>
      <w:spacing w:before="369" w:after="113" w:line="280" w:lineRule="atLeast"/>
    </w:pPr>
    <w:rPr>
      <w:rFonts w:ascii="HelveticaNeue-Medium" w:hAnsi="HelveticaNeue-Medium" w:cs="HelveticaNeue-Medium"/>
      <w:color w:val="3E444F"/>
      <w:sz w:val="21"/>
      <w:szCs w:val="21"/>
    </w:rPr>
  </w:style>
  <w:style w:type="character" w:customStyle="1" w:styleId="Copybold">
    <w:name w:val="Copy_bold"/>
    <w:uiPriority w:val="99"/>
    <w:rsid w:val="004509FA"/>
  </w:style>
  <w:style w:type="paragraph" w:customStyle="1" w:styleId="BasicParagraph">
    <w:name w:val="[Basic Paragraph]"/>
    <w:basedOn w:val="NoParagraphStyle"/>
    <w:uiPriority w:val="99"/>
    <w:rsid w:val="00913AB2"/>
  </w:style>
  <w:style w:type="character" w:customStyle="1" w:styleId="Copyboldrust">
    <w:name w:val="Copy bold rust"/>
    <w:uiPriority w:val="99"/>
    <w:rsid w:val="00913AB2"/>
    <w:rPr>
      <w:color w:val="D2641B"/>
    </w:rPr>
  </w:style>
  <w:style w:type="paragraph" w:customStyle="1" w:styleId="Bulletleadin">
    <w:name w:val="Bullet lead in"/>
    <w:basedOn w:val="NoParagraphStyle"/>
    <w:next w:val="NoParagraphStyle"/>
    <w:uiPriority w:val="99"/>
    <w:rsid w:val="00913AB2"/>
    <w:pPr>
      <w:tabs>
        <w:tab w:val="left" w:pos="227"/>
      </w:tabs>
      <w:suppressAutoHyphens/>
      <w:spacing w:before="57" w:after="57" w:line="265" w:lineRule="atLeast"/>
    </w:pPr>
    <w:rPr>
      <w:rFonts w:ascii="HelveticaNeue-Medium" w:hAnsi="HelveticaNeue-Medium" w:cs="HelveticaNeue-Medium"/>
      <w:color w:val="3E444F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next w:val="Normal"/>
    <w:uiPriority w:val="99"/>
    <w:rsid w:val="00D91BF7"/>
    <w:pPr>
      <w:widowControl w:val="0"/>
      <w:suppressAutoHyphens/>
      <w:autoSpaceDE w:val="0"/>
      <w:autoSpaceDN w:val="0"/>
      <w:adjustRightInd w:val="0"/>
      <w:spacing w:after="142" w:line="280" w:lineRule="atLeast"/>
      <w:textAlignment w:val="center"/>
    </w:pPr>
    <w:rPr>
      <w:rFonts w:ascii="HelveticaNeue-Light" w:hAnsi="HelveticaNeue-Light" w:cs="HelveticaNeue-Light"/>
      <w:color w:val="000000"/>
      <w:sz w:val="21"/>
      <w:szCs w:val="21"/>
      <w:lang w:val="en-GB"/>
    </w:rPr>
  </w:style>
  <w:style w:type="paragraph" w:customStyle="1" w:styleId="Circlepullout">
    <w:name w:val="Circle pullout"/>
    <w:basedOn w:val="Normal"/>
    <w:next w:val="Normal"/>
    <w:uiPriority w:val="99"/>
    <w:rsid w:val="00D91BF7"/>
    <w:pPr>
      <w:widowControl w:val="0"/>
      <w:suppressAutoHyphens/>
      <w:autoSpaceDE w:val="0"/>
      <w:autoSpaceDN w:val="0"/>
      <w:adjustRightInd w:val="0"/>
      <w:spacing w:line="335" w:lineRule="atLeast"/>
      <w:jc w:val="center"/>
      <w:textAlignment w:val="center"/>
    </w:pPr>
    <w:rPr>
      <w:rFonts w:ascii="Gotham-Book" w:hAnsi="Gotham-Book" w:cs="Gotham-Book"/>
      <w:color w:val="D2641B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F7"/>
    <w:rPr>
      <w:rFonts w:ascii="Lucida Grande" w:hAnsi="Lucida Grande" w:cs="Lucida Grande"/>
      <w:sz w:val="18"/>
      <w:szCs w:val="18"/>
    </w:rPr>
  </w:style>
  <w:style w:type="paragraph" w:customStyle="1" w:styleId="Sectionintro">
    <w:name w:val="Section intro"/>
    <w:basedOn w:val="Normal"/>
    <w:next w:val="Normal"/>
    <w:uiPriority w:val="99"/>
    <w:rsid w:val="005E402D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283" w:line="305" w:lineRule="atLeast"/>
      <w:textAlignment w:val="center"/>
    </w:pPr>
    <w:rPr>
      <w:rFonts w:ascii="Gotham-Book" w:hAnsi="Gotham-Book" w:cs="Gotham-Book"/>
      <w:color w:val="D2641B"/>
      <w:sz w:val="22"/>
      <w:szCs w:val="22"/>
      <w:lang w:val="en-GB"/>
    </w:rPr>
  </w:style>
  <w:style w:type="paragraph" w:customStyle="1" w:styleId="SubheadA">
    <w:name w:val="Subhead A"/>
    <w:basedOn w:val="Normal"/>
    <w:next w:val="Normal"/>
    <w:uiPriority w:val="99"/>
    <w:rsid w:val="005E402D"/>
    <w:pPr>
      <w:widowControl w:val="0"/>
      <w:suppressAutoHyphens/>
      <w:autoSpaceDE w:val="0"/>
      <w:autoSpaceDN w:val="0"/>
      <w:adjustRightInd w:val="0"/>
      <w:spacing w:before="85" w:after="85" w:line="300" w:lineRule="atLeast"/>
      <w:textAlignment w:val="center"/>
    </w:pPr>
    <w:rPr>
      <w:rFonts w:ascii="HelveticaNeue-Medium" w:hAnsi="HelveticaNeue-Medium" w:cs="HelveticaNeue-Medium"/>
      <w:color w:val="D2641B"/>
      <w:sz w:val="23"/>
      <w:szCs w:val="23"/>
      <w:lang w:val="en-GB"/>
    </w:rPr>
  </w:style>
  <w:style w:type="paragraph" w:customStyle="1" w:styleId="FootnoteTab4mm">
    <w:name w:val="Footnote Tab 4mm"/>
    <w:basedOn w:val="Normal"/>
    <w:next w:val="Normal"/>
    <w:uiPriority w:val="99"/>
    <w:rsid w:val="005E402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23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  <w:lang w:val="en-GB"/>
    </w:rPr>
  </w:style>
  <w:style w:type="character" w:customStyle="1" w:styleId="Copyital">
    <w:name w:val="Copy_ital"/>
    <w:uiPriority w:val="99"/>
    <w:rsid w:val="005E402D"/>
    <w:rPr>
      <w:rFonts w:ascii="HelveticaNeue-LightItalic" w:hAnsi="HelveticaNeue-LightItalic" w:cs="HelveticaNeue-LightItalic"/>
      <w:i/>
      <w:iCs/>
    </w:rPr>
  </w:style>
  <w:style w:type="character" w:customStyle="1" w:styleId="Footnote">
    <w:name w:val="Footnote"/>
    <w:uiPriority w:val="99"/>
    <w:rsid w:val="005E402D"/>
    <w:rPr>
      <w:vertAlign w:val="superscript"/>
    </w:rPr>
  </w:style>
  <w:style w:type="paragraph" w:customStyle="1" w:styleId="BulletcopyB4">
    <w:name w:val="Bullet copy B4"/>
    <w:basedOn w:val="Normal"/>
    <w:next w:val="Normal"/>
    <w:uiPriority w:val="99"/>
    <w:rsid w:val="00B262AF"/>
    <w:pPr>
      <w:widowControl w:val="0"/>
      <w:suppressAutoHyphens/>
      <w:autoSpaceDE w:val="0"/>
      <w:autoSpaceDN w:val="0"/>
      <w:adjustRightInd w:val="0"/>
      <w:spacing w:after="71" w:line="280" w:lineRule="atLeast"/>
      <w:textAlignment w:val="center"/>
    </w:pPr>
    <w:rPr>
      <w:rFonts w:ascii="HelveticaNeue-Light" w:hAnsi="HelveticaNeue-Light" w:cs="HelveticaNeue-Light"/>
      <w:color w:val="000000"/>
      <w:sz w:val="21"/>
      <w:szCs w:val="21"/>
      <w:lang w:val="en-GB"/>
    </w:rPr>
  </w:style>
  <w:style w:type="paragraph" w:customStyle="1" w:styleId="Footnotetab7mm">
    <w:name w:val="Footnote tab 7mm"/>
    <w:basedOn w:val="Normal"/>
    <w:next w:val="Normal"/>
    <w:uiPriority w:val="99"/>
    <w:rsid w:val="00B262AF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113" w:line="23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  <w:lang w:val="en-GB"/>
    </w:rPr>
  </w:style>
  <w:style w:type="character" w:customStyle="1" w:styleId="Introital">
    <w:name w:val="Intro ital"/>
    <w:uiPriority w:val="99"/>
    <w:rsid w:val="00B262AF"/>
    <w:rPr>
      <w:i/>
      <w:iCs/>
    </w:rPr>
  </w:style>
  <w:style w:type="paragraph" w:customStyle="1" w:styleId="Bullet">
    <w:name w:val="Bullet"/>
    <w:basedOn w:val="Normal"/>
    <w:next w:val="Normal"/>
    <w:uiPriority w:val="99"/>
    <w:rsid w:val="001A02C2"/>
    <w:pPr>
      <w:widowControl w:val="0"/>
      <w:tabs>
        <w:tab w:val="left" w:pos="227"/>
        <w:tab w:val="left" w:pos="397"/>
      </w:tabs>
      <w:suppressAutoHyphens/>
      <w:autoSpaceDE w:val="0"/>
      <w:autoSpaceDN w:val="0"/>
      <w:adjustRightInd w:val="0"/>
      <w:spacing w:after="71" w:line="280" w:lineRule="atLeast"/>
      <w:textAlignment w:val="center"/>
    </w:pPr>
    <w:rPr>
      <w:rFonts w:ascii="HelveticaNeue-Light" w:hAnsi="HelveticaNeue-Light" w:cs="HelveticaNeue-Light"/>
      <w:color w:val="000000"/>
      <w:sz w:val="21"/>
      <w:szCs w:val="21"/>
      <w:lang w:val="en-GB"/>
    </w:rPr>
  </w:style>
  <w:style w:type="paragraph" w:customStyle="1" w:styleId="Bulletlast">
    <w:name w:val="Bullet last"/>
    <w:basedOn w:val="Normal"/>
    <w:next w:val="Normal"/>
    <w:uiPriority w:val="99"/>
    <w:rsid w:val="001A02C2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142" w:line="280" w:lineRule="atLeast"/>
      <w:textAlignment w:val="center"/>
    </w:pPr>
    <w:rPr>
      <w:rFonts w:ascii="HelveticaNeue-Light" w:hAnsi="HelveticaNeue-Light" w:cs="HelveticaNeue-Light"/>
      <w:color w:val="000000"/>
      <w:sz w:val="21"/>
      <w:szCs w:val="21"/>
      <w:lang w:val="en-GB"/>
    </w:rPr>
  </w:style>
  <w:style w:type="character" w:customStyle="1" w:styleId="Bulletorange">
    <w:name w:val="Bullet_orange"/>
    <w:uiPriority w:val="99"/>
    <w:rsid w:val="001A02C2"/>
    <w:rPr>
      <w:color w:val="D2641B"/>
    </w:rPr>
  </w:style>
  <w:style w:type="paragraph" w:customStyle="1" w:styleId="SubheadB">
    <w:name w:val="Subhead B"/>
    <w:basedOn w:val="Normal"/>
    <w:next w:val="Normal"/>
    <w:uiPriority w:val="99"/>
    <w:rsid w:val="00692F88"/>
    <w:pPr>
      <w:widowControl w:val="0"/>
      <w:suppressAutoHyphens/>
      <w:autoSpaceDE w:val="0"/>
      <w:autoSpaceDN w:val="0"/>
      <w:adjustRightInd w:val="0"/>
      <w:spacing w:before="43" w:after="43" w:line="280" w:lineRule="atLeast"/>
      <w:textAlignment w:val="center"/>
    </w:pPr>
    <w:rPr>
      <w:rFonts w:ascii="HelveticaNeue-Light" w:hAnsi="HelveticaNeue-Light" w:cs="HelveticaNeue-Light"/>
      <w:color w:val="D2641B"/>
      <w:sz w:val="21"/>
      <w:szCs w:val="21"/>
      <w:lang w:val="en-GB"/>
    </w:rPr>
  </w:style>
  <w:style w:type="paragraph" w:customStyle="1" w:styleId="NoParagraphStyle">
    <w:name w:val="[No Paragraph Style]"/>
    <w:rsid w:val="002C08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ulletb42nd">
    <w:name w:val="Bullet b4 2nd"/>
    <w:basedOn w:val="NoParagraphStyle"/>
    <w:next w:val="NoParagraphStyle"/>
    <w:uiPriority w:val="99"/>
    <w:rsid w:val="004509FA"/>
    <w:pPr>
      <w:tabs>
        <w:tab w:val="left" w:pos="227"/>
      </w:tabs>
      <w:suppressAutoHyphens/>
      <w:spacing w:after="28" w:line="280" w:lineRule="atLeast"/>
    </w:pPr>
    <w:rPr>
      <w:rFonts w:ascii="HelveticaNeue-Light" w:hAnsi="HelveticaNeue-Light" w:cs="HelveticaNeue-Light"/>
      <w:sz w:val="21"/>
      <w:szCs w:val="21"/>
    </w:rPr>
  </w:style>
  <w:style w:type="paragraph" w:customStyle="1" w:styleId="Bullet2nd">
    <w:name w:val="Bullet 2nd"/>
    <w:basedOn w:val="NoParagraphStyle"/>
    <w:next w:val="NoParagraphStyle"/>
    <w:uiPriority w:val="99"/>
    <w:rsid w:val="004509FA"/>
    <w:pPr>
      <w:tabs>
        <w:tab w:val="left" w:pos="227"/>
        <w:tab w:val="left" w:pos="397"/>
      </w:tabs>
      <w:suppressAutoHyphens/>
      <w:spacing w:after="28" w:line="280" w:lineRule="atLeast"/>
    </w:pPr>
    <w:rPr>
      <w:rFonts w:ascii="HelveticaNeue-Light" w:hAnsi="HelveticaNeue-Light" w:cs="HelveticaNeue-Light"/>
      <w:sz w:val="21"/>
      <w:szCs w:val="21"/>
    </w:rPr>
  </w:style>
  <w:style w:type="paragraph" w:customStyle="1" w:styleId="Recommendationheader">
    <w:name w:val="Recommendation header"/>
    <w:basedOn w:val="NoParagraphStyle"/>
    <w:next w:val="NoParagraphStyle"/>
    <w:uiPriority w:val="99"/>
    <w:rsid w:val="004509FA"/>
    <w:pPr>
      <w:pBdr>
        <w:top w:val="dotted" w:sz="10" w:space="19" w:color="3E444F"/>
      </w:pBdr>
      <w:tabs>
        <w:tab w:val="left" w:pos="510"/>
      </w:tabs>
      <w:suppressAutoHyphens/>
      <w:spacing w:before="369" w:after="113" w:line="280" w:lineRule="atLeast"/>
    </w:pPr>
    <w:rPr>
      <w:rFonts w:ascii="HelveticaNeue-Medium" w:hAnsi="HelveticaNeue-Medium" w:cs="HelveticaNeue-Medium"/>
      <w:color w:val="3E444F"/>
      <w:sz w:val="21"/>
      <w:szCs w:val="21"/>
    </w:rPr>
  </w:style>
  <w:style w:type="character" w:customStyle="1" w:styleId="Copybold">
    <w:name w:val="Copy_bold"/>
    <w:uiPriority w:val="99"/>
    <w:rsid w:val="004509FA"/>
  </w:style>
  <w:style w:type="paragraph" w:customStyle="1" w:styleId="BasicParagraph">
    <w:name w:val="[Basic Paragraph]"/>
    <w:basedOn w:val="NoParagraphStyle"/>
    <w:uiPriority w:val="99"/>
    <w:rsid w:val="00913AB2"/>
  </w:style>
  <w:style w:type="character" w:customStyle="1" w:styleId="Copyboldrust">
    <w:name w:val="Copy bold rust"/>
    <w:uiPriority w:val="99"/>
    <w:rsid w:val="00913AB2"/>
    <w:rPr>
      <w:color w:val="D2641B"/>
    </w:rPr>
  </w:style>
  <w:style w:type="paragraph" w:customStyle="1" w:styleId="Bulletleadin">
    <w:name w:val="Bullet lead in"/>
    <w:basedOn w:val="NoParagraphStyle"/>
    <w:next w:val="NoParagraphStyle"/>
    <w:uiPriority w:val="99"/>
    <w:rsid w:val="00913AB2"/>
    <w:pPr>
      <w:tabs>
        <w:tab w:val="left" w:pos="227"/>
      </w:tabs>
      <w:suppressAutoHyphens/>
      <w:spacing w:before="57" w:after="57" w:line="265" w:lineRule="atLeast"/>
    </w:pPr>
    <w:rPr>
      <w:rFonts w:ascii="HelveticaNeue-Medium" w:hAnsi="HelveticaNeue-Medium" w:cs="HelveticaNeue-Medium"/>
      <w:color w:val="3E444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2798</Characters>
  <Application>Microsoft Macintosh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Louisa</cp:lastModifiedBy>
  <cp:revision>4</cp:revision>
  <dcterms:created xsi:type="dcterms:W3CDTF">2019-12-09T00:39:00Z</dcterms:created>
  <dcterms:modified xsi:type="dcterms:W3CDTF">2019-12-09T00:52:00Z</dcterms:modified>
</cp:coreProperties>
</file>