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A608" w14:textId="1CE974BA" w:rsidR="00472C55" w:rsidRDefault="00472C55"/>
    <w:p w14:paraId="1FD78F89" w14:textId="77777777" w:rsidR="00237EF5" w:rsidRPr="00237EF5" w:rsidRDefault="00237EF5" w:rsidP="00237EF5"/>
    <w:p w14:paraId="3B01F575" w14:textId="77777777" w:rsidR="00237EF5" w:rsidRPr="00237EF5" w:rsidRDefault="00237EF5" w:rsidP="00237EF5"/>
    <w:p w14:paraId="05B5DFB3" w14:textId="77777777" w:rsidR="00237EF5" w:rsidRPr="00237EF5" w:rsidRDefault="00237EF5" w:rsidP="00237EF5"/>
    <w:p w14:paraId="772952A8" w14:textId="5FDEE5EB" w:rsidR="00237EF5" w:rsidRDefault="00237EF5" w:rsidP="00237EF5">
      <w:pPr>
        <w:pStyle w:val="CYDATitle"/>
      </w:pPr>
      <w:r>
        <w:t>Starting together,</w:t>
      </w:r>
    </w:p>
    <w:p w14:paraId="63457BEB" w14:textId="4E6D2C8C" w:rsidR="00237EF5" w:rsidRDefault="00237EF5" w:rsidP="00237EF5">
      <w:pPr>
        <w:pStyle w:val="CYDATitle"/>
      </w:pPr>
      <w:r>
        <w:t>staying together</w:t>
      </w:r>
    </w:p>
    <w:p w14:paraId="1CD10600" w14:textId="77777777" w:rsidR="00237EF5" w:rsidRDefault="00237EF5" w:rsidP="00237EF5">
      <w:pPr>
        <w:tabs>
          <w:tab w:val="left" w:pos="930"/>
        </w:tabs>
      </w:pPr>
    </w:p>
    <w:p w14:paraId="77277F2F" w14:textId="77777777" w:rsidR="00A54826" w:rsidRDefault="00A54826" w:rsidP="00237EF5">
      <w:pPr>
        <w:pStyle w:val="CYDASubheading"/>
        <w:rPr>
          <w:color w:val="00663D" w:themeColor="accent6"/>
        </w:rPr>
      </w:pPr>
    </w:p>
    <w:p w14:paraId="630388BF" w14:textId="77777777" w:rsidR="00A54826" w:rsidRDefault="00A54826" w:rsidP="00237EF5">
      <w:pPr>
        <w:pStyle w:val="CYDASubheading"/>
        <w:rPr>
          <w:color w:val="00663D" w:themeColor="accent6"/>
        </w:rPr>
      </w:pPr>
    </w:p>
    <w:p w14:paraId="19DFF7E2" w14:textId="41472FDA" w:rsidR="00237EF5" w:rsidRPr="00E26968" w:rsidRDefault="00237EF5" w:rsidP="00237EF5">
      <w:pPr>
        <w:pStyle w:val="CYDASubheading"/>
        <w:rPr>
          <w:color w:val="00663D" w:themeColor="accent6"/>
        </w:rPr>
      </w:pPr>
      <w:r>
        <w:rPr>
          <w:color w:val="00663D" w:themeColor="accent6"/>
        </w:rPr>
        <w:t xml:space="preserve">CYDA’s position paper on ensuring inclusive education and phasing out segregated </w:t>
      </w:r>
      <w:proofErr w:type="gramStart"/>
      <w:r>
        <w:rPr>
          <w:color w:val="00663D" w:themeColor="accent6"/>
        </w:rPr>
        <w:t>education</w:t>
      </w:r>
      <w:proofErr w:type="gramEnd"/>
    </w:p>
    <w:p w14:paraId="00036981" w14:textId="77777777" w:rsidR="00237EF5" w:rsidRDefault="00237EF5" w:rsidP="00237EF5">
      <w:pPr>
        <w:tabs>
          <w:tab w:val="left" w:pos="930"/>
        </w:tabs>
      </w:pPr>
    </w:p>
    <w:p w14:paraId="76802F3E" w14:textId="77777777" w:rsidR="00A54826" w:rsidRDefault="00A54826" w:rsidP="00237EF5">
      <w:pPr>
        <w:pStyle w:val="CYDASubheading"/>
        <w:rPr>
          <w:i/>
          <w:iCs/>
          <w:color w:val="3D444F"/>
          <w:sz w:val="28"/>
          <w:szCs w:val="28"/>
        </w:rPr>
      </w:pPr>
    </w:p>
    <w:p w14:paraId="7DE36DC4" w14:textId="77777777" w:rsidR="00A54826" w:rsidRDefault="00A54826" w:rsidP="00237EF5">
      <w:pPr>
        <w:pStyle w:val="CYDASubheading"/>
        <w:rPr>
          <w:i/>
          <w:iCs/>
          <w:color w:val="3D444F"/>
          <w:sz w:val="28"/>
          <w:szCs w:val="28"/>
        </w:rPr>
      </w:pPr>
    </w:p>
    <w:p w14:paraId="1DF327F2" w14:textId="2EA1526A" w:rsidR="00237EF5" w:rsidRPr="00A935B2" w:rsidRDefault="00237EF5" w:rsidP="00237EF5">
      <w:pPr>
        <w:pStyle w:val="CYDASubheading"/>
        <w:rPr>
          <w:i/>
          <w:iCs/>
          <w:color w:val="3D444F"/>
          <w:sz w:val="28"/>
          <w:szCs w:val="28"/>
        </w:rPr>
      </w:pPr>
      <w:r w:rsidRPr="00A935B2">
        <w:rPr>
          <w:i/>
          <w:iCs/>
          <w:color w:val="3D444F"/>
          <w:sz w:val="28"/>
          <w:szCs w:val="28"/>
        </w:rPr>
        <w:t xml:space="preserve">“Choice is not the right term when you are asking me to choose between two things that do NOT deliver - isolating my child from our local community or a system that doesn’t support her to learn. </w:t>
      </w:r>
    </w:p>
    <w:p w14:paraId="14503D98" w14:textId="77777777" w:rsidR="00237EF5" w:rsidRPr="00A935B2" w:rsidRDefault="00237EF5" w:rsidP="00237EF5">
      <w:pPr>
        <w:pStyle w:val="CYDASubheading"/>
        <w:rPr>
          <w:i/>
          <w:iCs/>
          <w:color w:val="3D444F"/>
          <w:sz w:val="28"/>
          <w:szCs w:val="28"/>
        </w:rPr>
      </w:pPr>
    </w:p>
    <w:p w14:paraId="6557A6E1" w14:textId="40593C98" w:rsidR="00237EF5" w:rsidRPr="00A935B2" w:rsidRDefault="00237EF5" w:rsidP="00237EF5">
      <w:pPr>
        <w:pStyle w:val="CYDASubheading"/>
        <w:rPr>
          <w:i/>
          <w:iCs/>
          <w:color w:val="3D444F"/>
          <w:sz w:val="28"/>
          <w:szCs w:val="28"/>
        </w:rPr>
      </w:pPr>
      <w:r>
        <w:rPr>
          <w:i/>
          <w:iCs/>
          <w:color w:val="3D444F"/>
          <w:sz w:val="28"/>
          <w:szCs w:val="28"/>
        </w:rPr>
        <w:t>“</w:t>
      </w:r>
      <w:r w:rsidRPr="00A935B2">
        <w:rPr>
          <w:i/>
          <w:iCs/>
          <w:color w:val="3D444F"/>
          <w:sz w:val="28"/>
          <w:szCs w:val="28"/>
        </w:rPr>
        <w:t xml:space="preserve">That’s not a choice.” </w:t>
      </w:r>
    </w:p>
    <w:p w14:paraId="6EA9DFD6" w14:textId="77777777" w:rsidR="00237EF5" w:rsidRPr="00A935B2" w:rsidRDefault="00237EF5" w:rsidP="00237EF5">
      <w:pPr>
        <w:pStyle w:val="CYDASubheading"/>
        <w:rPr>
          <w:i/>
          <w:iCs/>
          <w:color w:val="3D444F"/>
          <w:sz w:val="28"/>
          <w:szCs w:val="28"/>
        </w:rPr>
      </w:pPr>
    </w:p>
    <w:p w14:paraId="56D8119D" w14:textId="77777777" w:rsidR="00A54826" w:rsidRDefault="00A54826" w:rsidP="00237EF5">
      <w:pPr>
        <w:pStyle w:val="CYDASubheading"/>
        <w:rPr>
          <w:i/>
          <w:iCs/>
          <w:color w:val="3D444F"/>
          <w:sz w:val="22"/>
          <w:szCs w:val="22"/>
        </w:rPr>
      </w:pPr>
    </w:p>
    <w:p w14:paraId="43AEDB54" w14:textId="77777777" w:rsidR="00A54826" w:rsidRDefault="00A54826" w:rsidP="00237EF5">
      <w:pPr>
        <w:pStyle w:val="CYDASubheading"/>
        <w:rPr>
          <w:i/>
          <w:iCs/>
          <w:color w:val="3D444F"/>
          <w:sz w:val="22"/>
          <w:szCs w:val="22"/>
        </w:rPr>
      </w:pPr>
    </w:p>
    <w:p w14:paraId="6D2B7FA5" w14:textId="3A28A0D5" w:rsidR="00237EF5" w:rsidRDefault="00237EF5" w:rsidP="00237EF5">
      <w:pPr>
        <w:pStyle w:val="CYDASubheading"/>
        <w:rPr>
          <w:i/>
          <w:iCs/>
          <w:color w:val="3D444F"/>
          <w:sz w:val="22"/>
          <w:szCs w:val="22"/>
        </w:rPr>
      </w:pPr>
      <w:r w:rsidRPr="00A935B2">
        <w:rPr>
          <w:i/>
          <w:iCs/>
          <w:color w:val="3D444F"/>
          <w:sz w:val="22"/>
          <w:szCs w:val="22"/>
        </w:rPr>
        <w:t xml:space="preserve">(Parent of child with disability aged 12, </w:t>
      </w:r>
    </w:p>
    <w:p w14:paraId="05FD1207" w14:textId="3A767321" w:rsidR="00237EF5" w:rsidRPr="00A935B2" w:rsidRDefault="00237EF5" w:rsidP="00237EF5">
      <w:pPr>
        <w:pStyle w:val="CYDASubheading"/>
        <w:rPr>
          <w:i/>
          <w:iCs/>
          <w:color w:val="3D444F"/>
          <w:sz w:val="22"/>
          <w:szCs w:val="22"/>
        </w:rPr>
      </w:pPr>
      <w:r w:rsidRPr="00A935B2">
        <w:rPr>
          <w:i/>
          <w:iCs/>
          <w:color w:val="3D444F"/>
          <w:sz w:val="22"/>
          <w:szCs w:val="22"/>
        </w:rPr>
        <w:t>October 2023)</w:t>
      </w:r>
    </w:p>
    <w:p w14:paraId="0E241EA5" w14:textId="77777777" w:rsidR="00237EF5" w:rsidRDefault="00237EF5" w:rsidP="00237EF5">
      <w:pPr>
        <w:tabs>
          <w:tab w:val="left" w:pos="930"/>
        </w:tabs>
      </w:pPr>
    </w:p>
    <w:p w14:paraId="2DE63037" w14:textId="77777777" w:rsidR="00237EF5" w:rsidRDefault="00237EF5" w:rsidP="00237EF5">
      <w:pPr>
        <w:tabs>
          <w:tab w:val="left" w:pos="930"/>
        </w:tabs>
      </w:pPr>
    </w:p>
    <w:p w14:paraId="5C156FDC" w14:textId="77777777" w:rsidR="00237EF5" w:rsidRDefault="00237EF5" w:rsidP="00237EF5">
      <w:pPr>
        <w:tabs>
          <w:tab w:val="left" w:pos="930"/>
        </w:tabs>
      </w:pPr>
    </w:p>
    <w:p w14:paraId="3A84C887" w14:textId="77777777" w:rsidR="00237EF5" w:rsidRDefault="00237EF5" w:rsidP="00237EF5">
      <w:pPr>
        <w:tabs>
          <w:tab w:val="left" w:pos="930"/>
        </w:tabs>
      </w:pPr>
    </w:p>
    <w:p w14:paraId="0F818DE2" w14:textId="77777777" w:rsidR="00237EF5" w:rsidRDefault="00237EF5" w:rsidP="00237EF5">
      <w:pPr>
        <w:tabs>
          <w:tab w:val="left" w:pos="930"/>
        </w:tabs>
      </w:pPr>
    </w:p>
    <w:p w14:paraId="782CCBA0" w14:textId="77777777" w:rsidR="00237EF5" w:rsidRPr="00E26968" w:rsidRDefault="00237EF5" w:rsidP="00237EF5">
      <w:pPr>
        <w:pStyle w:val="CYDADate"/>
        <w:rPr>
          <w:color w:val="00663D" w:themeColor="accent6"/>
          <w:sz w:val="32"/>
        </w:rPr>
      </w:pPr>
      <w:r>
        <w:rPr>
          <w:color w:val="00663D" w:themeColor="accent6"/>
          <w:sz w:val="32"/>
        </w:rPr>
        <w:t>December 2023</w:t>
      </w:r>
    </w:p>
    <w:p w14:paraId="0337D6B9" w14:textId="7F179778" w:rsidR="00237EF5" w:rsidRPr="00237EF5" w:rsidRDefault="00237EF5" w:rsidP="00237EF5">
      <w:pPr>
        <w:tabs>
          <w:tab w:val="left" w:pos="930"/>
        </w:tabs>
        <w:sectPr w:rsidR="00237EF5" w:rsidRPr="00237EF5" w:rsidSect="00006F8D">
          <w:footerReference w:type="even" r:id="rId11"/>
          <w:footerReference w:type="default" r:id="rId12"/>
          <w:footerReference w:type="first" r:id="rId13"/>
          <w:pgSz w:w="11906" w:h="16838"/>
          <w:pgMar w:top="1440" w:right="1440" w:bottom="1440" w:left="1440" w:header="708" w:footer="708" w:gutter="0"/>
          <w:cols w:space="708"/>
          <w:titlePg/>
          <w:docGrid w:linePitch="360"/>
        </w:sectPr>
      </w:pPr>
    </w:p>
    <w:p w14:paraId="232D46A3" w14:textId="5A4A44F3" w:rsidR="00A44388" w:rsidRPr="00546671" w:rsidRDefault="008507B8" w:rsidP="00E23317">
      <w:pPr>
        <w:pStyle w:val="CYDABodycopybold"/>
        <w:spacing w:line="276" w:lineRule="auto"/>
      </w:pPr>
      <w:r w:rsidRPr="00546671">
        <w:lastRenderedPageBreak/>
        <w:drawing>
          <wp:anchor distT="0" distB="0" distL="114300" distR="114300" simplePos="0" relativeHeight="251658240" behindDoc="1" locked="0" layoutInCell="1" allowOverlap="1" wp14:anchorId="79AF4D64" wp14:editId="1B382B5E">
            <wp:simplePos x="0" y="0"/>
            <wp:positionH relativeFrom="column">
              <wp:posOffset>4109114</wp:posOffset>
            </wp:positionH>
            <wp:positionV relativeFrom="paragraph">
              <wp:posOffset>-132535</wp:posOffset>
            </wp:positionV>
            <wp:extent cx="1594800" cy="1594800"/>
            <wp:effectExtent l="0" t="0" r="5715" b="571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4800" cy="15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7F7" w:rsidRPr="00546671">
        <w:t>Authorised by:</w:t>
      </w:r>
    </w:p>
    <w:p w14:paraId="01092F07" w14:textId="77777777" w:rsidR="005617F7" w:rsidRPr="00546671" w:rsidRDefault="005617F7" w:rsidP="00E23317">
      <w:pPr>
        <w:pStyle w:val="CYDABodycopy"/>
        <w:spacing w:line="276" w:lineRule="auto"/>
      </w:pPr>
      <w:r w:rsidRPr="00546671">
        <w:t>Skye Kakoschke-Moore, Chief Executive Officer</w:t>
      </w:r>
    </w:p>
    <w:p w14:paraId="1401BD3E" w14:textId="3BBF2417" w:rsidR="00A44388" w:rsidRPr="00546671" w:rsidRDefault="005617F7" w:rsidP="00E23317">
      <w:pPr>
        <w:pStyle w:val="CYDABodycopybold"/>
        <w:spacing w:line="276" w:lineRule="auto"/>
      </w:pPr>
      <w:r w:rsidRPr="00546671">
        <w:t>Contact details:</w:t>
      </w:r>
    </w:p>
    <w:p w14:paraId="12B18762" w14:textId="0C63F85E" w:rsidR="005617F7" w:rsidRPr="00546671" w:rsidRDefault="005617F7" w:rsidP="00E23317">
      <w:pPr>
        <w:pStyle w:val="CYDABodycopy"/>
        <w:spacing w:line="276" w:lineRule="auto"/>
      </w:pPr>
      <w:r w:rsidRPr="00546671">
        <w:t>Children and Young People with Disability Australia</w:t>
      </w:r>
      <w:r w:rsidRPr="00546671">
        <w:br/>
        <w:t xml:space="preserve">E. </w:t>
      </w:r>
      <w:hyperlink r:id="rId15" w:history="1">
        <w:r w:rsidRPr="00546671">
          <w:rPr>
            <w:rStyle w:val="Hyperlink"/>
          </w:rPr>
          <w:t>skye@cyda.org.au</w:t>
        </w:r>
      </w:hyperlink>
      <w:r w:rsidRPr="00546671">
        <w:t xml:space="preserve"> </w:t>
      </w:r>
      <w:r w:rsidRPr="00546671">
        <w:br/>
        <w:t>P. 03 9417 1025</w:t>
      </w:r>
      <w:r w:rsidRPr="00546671">
        <w:br/>
        <w:t xml:space="preserve">W. </w:t>
      </w:r>
      <w:hyperlink r:id="rId16" w:history="1">
        <w:r w:rsidRPr="00546671">
          <w:rPr>
            <w:rStyle w:val="Hyperlink"/>
          </w:rPr>
          <w:t>www.cyda.org.au</w:t>
        </w:r>
      </w:hyperlink>
    </w:p>
    <w:p w14:paraId="438CA466" w14:textId="4D29996C" w:rsidR="00B12AC0" w:rsidRPr="00546671" w:rsidRDefault="00B12AC0" w:rsidP="00E23317">
      <w:pPr>
        <w:pStyle w:val="CYDABodycopy"/>
        <w:spacing w:after="0" w:line="276" w:lineRule="auto"/>
      </w:pPr>
      <w:r w:rsidRPr="00546671">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7A16F11D" w14:textId="67EE0285" w:rsidR="001B2896" w:rsidRPr="00546671" w:rsidRDefault="001B2896" w:rsidP="00E23317">
      <w:pPr>
        <w:pStyle w:val="CYDABodycopybold"/>
        <w:spacing w:line="276" w:lineRule="auto"/>
      </w:pPr>
      <w:r w:rsidRPr="00546671">
        <w:t>Acknowledgements:</w:t>
      </w:r>
    </w:p>
    <w:p w14:paraId="5B9E3CEF" w14:textId="4CBD6ADD" w:rsidR="005E5517" w:rsidRPr="00546671" w:rsidRDefault="001B2896" w:rsidP="00E23317">
      <w:pPr>
        <w:pStyle w:val="CYDABodycopy"/>
        <w:spacing w:line="276" w:lineRule="auto"/>
      </w:pPr>
      <w:r w:rsidRPr="00546671">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 and always will be Aboriginal land.</w:t>
      </w:r>
    </w:p>
    <w:p w14:paraId="042D665A" w14:textId="428D9029" w:rsidR="00500CC1" w:rsidRPr="00546671" w:rsidRDefault="00500CC1" w:rsidP="00E23317">
      <w:pPr>
        <w:pStyle w:val="CYDABodycopybold"/>
        <w:spacing w:line="276" w:lineRule="auto"/>
      </w:pPr>
      <w:r w:rsidRPr="00546671">
        <w:t xml:space="preserve">CYDA supports the following positions in conjunction with this </w:t>
      </w:r>
      <w:r w:rsidR="0084430F" w:rsidRPr="00546671">
        <w:t xml:space="preserve">paper: </w:t>
      </w:r>
    </w:p>
    <w:p w14:paraId="263FE0C9" w14:textId="70D5A5DC" w:rsidR="009704E5" w:rsidRDefault="00000000" w:rsidP="009704E5">
      <w:pPr>
        <w:pStyle w:val="CYDABodycopy"/>
        <w:numPr>
          <w:ilvl w:val="0"/>
          <w:numId w:val="3"/>
        </w:numPr>
        <w:spacing w:line="276" w:lineRule="auto"/>
      </w:pPr>
      <w:hyperlink r:id="rId17" w:history="1">
        <w:r w:rsidR="00500CC1" w:rsidRPr="00546671">
          <w:rPr>
            <w:rStyle w:val="Hyperlink"/>
          </w:rPr>
          <w:t>Position Paper</w:t>
        </w:r>
      </w:hyperlink>
      <w:r w:rsidR="00500CC1" w:rsidRPr="00546671">
        <w:t xml:space="preserve"> on Segregation </w:t>
      </w:r>
      <w:r w:rsidR="009704E5" w:rsidRPr="00410E12">
        <w:t xml:space="preserve">In 2020, </w:t>
      </w:r>
      <w:r w:rsidR="009704E5">
        <w:t xml:space="preserve">CYDA and other </w:t>
      </w:r>
      <w:r w:rsidR="009704E5" w:rsidRPr="00410E12">
        <w:t>disability rights and advocacy organisations endorsed a position paper</w:t>
      </w:r>
      <w:r w:rsidR="009704E5">
        <w:rPr>
          <w:rStyle w:val="FootnoteReference"/>
        </w:rPr>
        <w:footnoteReference w:id="2"/>
      </w:r>
      <w:r w:rsidR="009704E5" w:rsidRPr="00410E12">
        <w:t xml:space="preserve"> </w:t>
      </w:r>
      <w:r w:rsidR="009704E5">
        <w:t>titled ‘</w:t>
      </w:r>
      <w:r w:rsidR="009704E5">
        <w:rPr>
          <w:i/>
          <w:iCs/>
        </w:rPr>
        <w:t xml:space="preserve">Segregation of people with disability is discrimination and must </w:t>
      </w:r>
      <w:r w:rsidR="009704E5" w:rsidRPr="0083723E">
        <w:t>end’</w:t>
      </w:r>
      <w:r w:rsidR="009704E5">
        <w:t xml:space="preserve">, calling for action </w:t>
      </w:r>
      <w:r w:rsidR="009704E5" w:rsidRPr="00410E12">
        <w:t>toward the goal of ending the segregation of people with disability in schools, housing</w:t>
      </w:r>
      <w:r w:rsidR="009704E5">
        <w:t>,</w:t>
      </w:r>
      <w:r w:rsidR="009704E5" w:rsidRPr="00410E12">
        <w:t xml:space="preserve"> and workplaces. </w:t>
      </w:r>
    </w:p>
    <w:p w14:paraId="3D8745B3" w14:textId="6367063F" w:rsidR="00500CC1" w:rsidRPr="00546671" w:rsidRDefault="00500CC1" w:rsidP="00E23317">
      <w:pPr>
        <w:pStyle w:val="CYDABodycopy"/>
        <w:numPr>
          <w:ilvl w:val="0"/>
          <w:numId w:val="3"/>
        </w:numPr>
        <w:spacing w:line="276" w:lineRule="auto"/>
      </w:pPr>
      <w:r w:rsidRPr="00546671">
        <w:t xml:space="preserve">The Australian Coalition for Inclusive Education’s </w:t>
      </w:r>
      <w:hyperlink r:id="rId18" w:tgtFrame="_blank" w:history="1">
        <w:r w:rsidRPr="00546671">
          <w:rPr>
            <w:rStyle w:val="Hyperlink"/>
            <w:color w:val="auto"/>
          </w:rPr>
          <w:t>‘</w:t>
        </w:r>
        <w:hyperlink r:id="rId19" w:history="1">
          <w:r w:rsidRPr="00546671">
            <w:rPr>
              <w:rStyle w:val="Hyperlink"/>
            </w:rPr>
            <w:t>Driving change: A roadmap for achieving inclusive education in Australia</w:t>
          </w:r>
        </w:hyperlink>
        <w:r w:rsidRPr="00546671">
          <w:rPr>
            <w:rStyle w:val="Hyperlink"/>
            <w:color w:val="auto"/>
            <w:u w:val="none"/>
          </w:rPr>
          <w:t>’ </w:t>
        </w:r>
      </w:hyperlink>
    </w:p>
    <w:p w14:paraId="60217860" w14:textId="2060E0B2" w:rsidR="00A44388" w:rsidRPr="00546671" w:rsidRDefault="00A44388" w:rsidP="00E23317">
      <w:pPr>
        <w:spacing w:line="276" w:lineRule="auto"/>
        <w:rPr>
          <w:sz w:val="28"/>
          <w:szCs w:val="28"/>
        </w:rPr>
      </w:pPr>
    </w:p>
    <w:p w14:paraId="13928162" w14:textId="1ED77758" w:rsidR="002D6C4B" w:rsidRPr="00546671" w:rsidRDefault="002D6C4B" w:rsidP="00E23317">
      <w:pPr>
        <w:spacing w:line="276" w:lineRule="auto"/>
        <w:rPr>
          <w:rFonts w:ascii="Arial" w:hAnsi="Arial" w:cs="Arial"/>
          <w:sz w:val="28"/>
          <w:szCs w:val="28"/>
        </w:rPr>
        <w:sectPr w:rsidR="002D6C4B" w:rsidRPr="00546671" w:rsidSect="00006F8D">
          <w:footerReference w:type="default" r:id="rId20"/>
          <w:pgSz w:w="11906" w:h="16838"/>
          <w:pgMar w:top="1426" w:right="1677" w:bottom="1436" w:left="1440" w:header="708" w:footer="708" w:gutter="0"/>
          <w:cols w:space="708"/>
          <w:docGrid w:linePitch="360"/>
        </w:sectPr>
      </w:pPr>
    </w:p>
    <w:p w14:paraId="194B20CB" w14:textId="228C4C53" w:rsidR="00E23317" w:rsidRPr="00546671" w:rsidRDefault="009704E5" w:rsidP="00E23317">
      <w:pPr>
        <w:pStyle w:val="CYDABodycopy"/>
        <w:spacing w:line="276" w:lineRule="auto"/>
        <w:rPr>
          <w:b/>
          <w:bCs/>
          <w:color w:val="0C0C0C"/>
          <w:shd w:val="clear" w:color="auto" w:fill="FFFFFF"/>
        </w:rPr>
      </w:pPr>
      <w:bookmarkStart w:id="0" w:name="_Toc151640778"/>
      <w:r w:rsidRPr="00546671">
        <w:drawing>
          <wp:anchor distT="0" distB="0" distL="114300" distR="114300" simplePos="0" relativeHeight="251658250" behindDoc="0" locked="0" layoutInCell="1" allowOverlap="1" wp14:anchorId="5931F6A6" wp14:editId="471ADE11">
            <wp:simplePos x="0" y="0"/>
            <wp:positionH relativeFrom="margin">
              <wp:posOffset>5422900</wp:posOffset>
            </wp:positionH>
            <wp:positionV relativeFrom="paragraph">
              <wp:posOffset>7620</wp:posOffset>
            </wp:positionV>
            <wp:extent cx="425450" cy="425450"/>
            <wp:effectExtent l="0" t="0" r="0" b="0"/>
            <wp:wrapNone/>
            <wp:docPr id="1611913195" name="Picture 1611913195"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with solid 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317" w:rsidRPr="00546671">
        <w:rPr>
          <w:b/>
          <w:bCs/>
        </w:rPr>
        <w:t>Content note:</w:t>
      </w:r>
      <w:r w:rsidR="00E23317" w:rsidRPr="00546671">
        <w:rPr>
          <w:b/>
          <w:bCs/>
          <w:color w:val="0C0C0C"/>
          <w:shd w:val="clear" w:color="auto" w:fill="FFFFFF"/>
        </w:rPr>
        <w:t> </w:t>
      </w:r>
    </w:p>
    <w:p w14:paraId="7235BD7F" w14:textId="683A6046" w:rsidR="00E23317" w:rsidRPr="00546671" w:rsidRDefault="00E23317" w:rsidP="00E23317">
      <w:pPr>
        <w:pStyle w:val="CYDABodycopy"/>
        <w:spacing w:line="276" w:lineRule="auto"/>
      </w:pPr>
      <w:r w:rsidRPr="00546671">
        <w:t>Reference to violence, abuse, neglect and exploitation of people with disability.</w:t>
      </w:r>
    </w:p>
    <w:p w14:paraId="6F360F9A" w14:textId="76BB4112" w:rsidR="00E50F72" w:rsidRDefault="00546671" w:rsidP="009704E5">
      <w:pPr>
        <w:pStyle w:val="Heading1"/>
      </w:pPr>
      <w:r w:rsidRPr="00546671">
        <w:rPr>
          <w:sz w:val="28"/>
          <w:szCs w:val="28"/>
        </w:rPr>
        <w:br w:type="page"/>
      </w:r>
      <w:r w:rsidR="006E4505">
        <w:lastRenderedPageBreak/>
        <w:drawing>
          <wp:anchor distT="0" distB="0" distL="114300" distR="114300" simplePos="0" relativeHeight="251658251" behindDoc="0" locked="0" layoutInCell="1" allowOverlap="1" wp14:anchorId="771C08DA" wp14:editId="294D4D78">
            <wp:simplePos x="0" y="0"/>
            <wp:positionH relativeFrom="column">
              <wp:posOffset>5628290</wp:posOffset>
            </wp:positionH>
            <wp:positionV relativeFrom="paragraph">
              <wp:posOffset>-741614</wp:posOffset>
            </wp:positionV>
            <wp:extent cx="864000" cy="864000"/>
            <wp:effectExtent l="0" t="0" r="0" b="0"/>
            <wp:wrapNone/>
            <wp:docPr id="1804096430" name="Picture 1804096430" descr="A head with a brain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96430" name="Picture 1804096430" descr="A head with a brain insi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00E50F72">
        <w:t>CYDA’s position on education</w:t>
      </w:r>
    </w:p>
    <w:p w14:paraId="0C18918B" w14:textId="76211418" w:rsidR="00456FB3" w:rsidRPr="003A2116" w:rsidRDefault="00456FB3" w:rsidP="00616996">
      <w:pPr>
        <w:pStyle w:val="CYDABodycopy"/>
        <w:spacing w:line="276" w:lineRule="auto"/>
      </w:pPr>
      <w:r w:rsidRPr="003A2116">
        <w:t xml:space="preserve">Inclusive education is not about mainstreaming, it’s about transformation! Inclusive education is a signpost for the type of society we want in the future. </w:t>
      </w:r>
      <w:r w:rsidR="00616996">
        <w:t xml:space="preserve">CYDA </w:t>
      </w:r>
      <w:r w:rsidR="00F00D20">
        <w:t>acknow</w:t>
      </w:r>
      <w:r w:rsidR="008D0D60">
        <w:t>ledges</w:t>
      </w:r>
      <w:r w:rsidR="00616996">
        <w:t xml:space="preserve"> the fears of families currently in or just out of</w:t>
      </w:r>
      <w:r w:rsidR="00D03F38">
        <w:t xml:space="preserve"> </w:t>
      </w:r>
      <w:r w:rsidR="00616996">
        <w:t xml:space="preserve">the </w:t>
      </w:r>
      <w:r w:rsidR="007B4123">
        <w:t xml:space="preserve">segregated </w:t>
      </w:r>
      <w:r w:rsidR="00616996">
        <w:t>system. People are fearful of what</w:t>
      </w:r>
      <w:r w:rsidR="00D03F38">
        <w:t xml:space="preserve"> </w:t>
      </w:r>
      <w:r w:rsidR="00616996">
        <w:t>“mainstreaming” would mean. Just closing down</w:t>
      </w:r>
      <w:r w:rsidR="00D03F38">
        <w:t xml:space="preserve"> </w:t>
      </w:r>
      <w:r w:rsidR="00616996">
        <w:t>special schools without transforming</w:t>
      </w:r>
      <w:r w:rsidR="00D03F38">
        <w:t xml:space="preserve"> </w:t>
      </w:r>
      <w:r w:rsidR="00616996">
        <w:t>local primary and secondary schools to</w:t>
      </w:r>
      <w:r w:rsidR="00D03F38">
        <w:t xml:space="preserve"> </w:t>
      </w:r>
      <w:r w:rsidR="00616996">
        <w:t>be more inclusive would also do students</w:t>
      </w:r>
      <w:r w:rsidR="00D03F38">
        <w:t xml:space="preserve"> </w:t>
      </w:r>
      <w:r w:rsidR="00616996">
        <w:t>a massive disservice.</w:t>
      </w:r>
    </w:p>
    <w:p w14:paraId="6A90E19F" w14:textId="280CBF6D" w:rsidR="00D2724F" w:rsidRPr="00FD6A03" w:rsidRDefault="00D2724F" w:rsidP="009C4DF6">
      <w:pPr>
        <w:pStyle w:val="Heading2"/>
      </w:pPr>
      <w:r w:rsidRPr="00FD6A03">
        <w:t>Starting together</w:t>
      </w:r>
    </w:p>
    <w:p w14:paraId="4BFBD8AD" w14:textId="4F083F84" w:rsidR="00381BE1" w:rsidRPr="00FD6A03" w:rsidRDefault="00381BE1" w:rsidP="00FD6A03">
      <w:pPr>
        <w:pStyle w:val="CYDABodycopy"/>
        <w:spacing w:line="276" w:lineRule="auto"/>
      </w:pPr>
      <w:r w:rsidRPr="00FD6A03">
        <w:t>All children need to start their learning journey as peers. Together, all children learn more than apart.</w:t>
      </w:r>
    </w:p>
    <w:p w14:paraId="12C16C6B" w14:textId="1D31F648" w:rsidR="00381BE1" w:rsidRPr="00FD6A03" w:rsidRDefault="0087767D" w:rsidP="009C4DF6">
      <w:pPr>
        <w:pStyle w:val="Heading2"/>
      </w:pPr>
      <w:r w:rsidRPr="00FD6A03">
        <w:t>Inclusive places</w:t>
      </w:r>
    </w:p>
    <w:p w14:paraId="480DE7C8" w14:textId="09FB5522" w:rsidR="0087767D" w:rsidRPr="00FD6A03" w:rsidRDefault="0087767D" w:rsidP="00FD6A03">
      <w:pPr>
        <w:pStyle w:val="CYDABodycopy"/>
        <w:spacing w:line="276" w:lineRule="auto"/>
      </w:pPr>
      <w:r w:rsidRPr="00FD6A03">
        <w:t>Students need to be able to access and enjoy their school and learning places. Buildings and spaces designed for inclusion are critical for all.</w:t>
      </w:r>
    </w:p>
    <w:p w14:paraId="4A907E36" w14:textId="681F077A" w:rsidR="0087767D" w:rsidRPr="00FD6A03" w:rsidRDefault="0087767D" w:rsidP="009C4DF6">
      <w:pPr>
        <w:pStyle w:val="Heading2"/>
      </w:pPr>
      <w:r w:rsidRPr="00FD6A03">
        <w:t>Staying together</w:t>
      </w:r>
    </w:p>
    <w:p w14:paraId="7AF50D04" w14:textId="3863E8D2" w:rsidR="0087767D" w:rsidRPr="00FD6A03" w:rsidRDefault="00526F72" w:rsidP="00FD6A03">
      <w:pPr>
        <w:pStyle w:val="CYDABodycopy"/>
        <w:spacing w:line="276" w:lineRule="auto"/>
      </w:pPr>
      <w:r w:rsidRPr="00FD6A03">
        <w:t>High school is a critical development stage for all students and needs to reflect the diversity of experience and opportunity in and out of school places.</w:t>
      </w:r>
    </w:p>
    <w:p w14:paraId="67DB2F9B" w14:textId="77777777" w:rsidR="00526F72" w:rsidRPr="00526F72" w:rsidRDefault="00526F72" w:rsidP="009C4DF6">
      <w:pPr>
        <w:pStyle w:val="Heading2"/>
      </w:pPr>
      <w:r w:rsidRPr="00526F72">
        <w:t>Preparing for life</w:t>
      </w:r>
    </w:p>
    <w:p w14:paraId="5E8465C3" w14:textId="6104C401" w:rsidR="00526F72" w:rsidRPr="00FD6A03" w:rsidRDefault="00526F72" w:rsidP="00FD6A03">
      <w:pPr>
        <w:pStyle w:val="CYDABodycopy"/>
        <w:spacing w:line="276" w:lineRule="auto"/>
      </w:pPr>
      <w:r w:rsidRPr="00FD6A03">
        <w:t>School is where students prepare for life after school. The full menu needs to be available to all. For example, further study, employment, moving out of home, travel etc.</w:t>
      </w:r>
    </w:p>
    <w:p w14:paraId="528A22CC" w14:textId="041D67D5" w:rsidR="00BB3D6F" w:rsidRPr="00FD6A03" w:rsidRDefault="00F30597" w:rsidP="009C4DF6">
      <w:pPr>
        <w:pStyle w:val="Heading2"/>
      </w:pPr>
      <w:r w:rsidRPr="00FD6A03">
        <w:t>Merging for a brighter future</w:t>
      </w:r>
    </w:p>
    <w:p w14:paraId="3F60243B" w14:textId="23B7810D" w:rsidR="00F30597" w:rsidRPr="00F30597" w:rsidRDefault="00BB3D6F" w:rsidP="00FD6A03">
      <w:pPr>
        <w:spacing w:line="276" w:lineRule="auto"/>
        <w:rPr>
          <w:rFonts w:ascii="Arial" w:hAnsi="Arial" w:cs="Arial"/>
        </w:rPr>
      </w:pPr>
      <w:r w:rsidRPr="00FD6A03">
        <w:rPr>
          <w:rFonts w:ascii="Arial" w:hAnsi="Arial" w:cs="Arial"/>
        </w:rPr>
        <w:t xml:space="preserve">CYDA calls for a timeline that ensures inclusive education and phases out segregated education. </w:t>
      </w:r>
      <w:r w:rsidR="00F30597" w:rsidRPr="00F30597">
        <w:rPr>
          <w:rFonts w:ascii="Arial" w:hAnsi="Arial" w:cs="Arial"/>
        </w:rPr>
        <w:t>Navigating the transition from a two-lane road to an inclusive highway requires careful planning and a phased approach. We must ensure that all students can smoothly merge onto the highway of inclusive education while gradually phasing out the segregated side roads.</w:t>
      </w:r>
    </w:p>
    <w:p w14:paraId="5725D0C6" w14:textId="77777777" w:rsidR="00F30597" w:rsidRPr="00FD6A03" w:rsidRDefault="00F30597" w:rsidP="00FD6A03">
      <w:pPr>
        <w:spacing w:line="276" w:lineRule="auto"/>
        <w:rPr>
          <w:rFonts w:ascii="Arial" w:hAnsi="Arial" w:cs="Arial"/>
        </w:rPr>
      </w:pPr>
    </w:p>
    <w:p w14:paraId="2FE19763" w14:textId="772510F8" w:rsidR="00BB3D6F" w:rsidRPr="00FD6A03" w:rsidRDefault="00F30597" w:rsidP="009C4DF6">
      <w:pPr>
        <w:pStyle w:val="Heading2"/>
      </w:pPr>
      <w:r w:rsidRPr="00FD6A03">
        <w:t xml:space="preserve">Lifelong learning for students </w:t>
      </w:r>
    </w:p>
    <w:p w14:paraId="6B2A7A4B" w14:textId="2D626A23" w:rsidR="00D2724F" w:rsidRPr="00FD6A03" w:rsidRDefault="00BB3D6F" w:rsidP="00FD6A03">
      <w:pPr>
        <w:spacing w:line="276" w:lineRule="auto"/>
        <w:rPr>
          <w:rFonts w:ascii="Arial" w:hAnsi="Arial" w:cs="Arial"/>
          <w:b/>
          <w:bCs/>
          <w:noProof/>
          <w:color w:val="C05327"/>
          <w:sz w:val="36"/>
          <w:szCs w:val="36"/>
        </w:rPr>
      </w:pPr>
      <w:r w:rsidRPr="006330D0">
        <w:rPr>
          <w:rFonts w:ascii="Arial" w:hAnsi="Arial" w:cs="Arial"/>
        </w:rPr>
        <w:t>CYDA calls for a student first focus supported by workforce development and system change</w:t>
      </w:r>
      <w:r w:rsidRPr="00FD6A03">
        <w:rPr>
          <w:rFonts w:ascii="Arial" w:hAnsi="Arial" w:cs="Arial"/>
        </w:rPr>
        <w:t xml:space="preserve">. </w:t>
      </w:r>
      <w:r w:rsidR="00F30597" w:rsidRPr="00FD6A03">
        <w:rPr>
          <w:rFonts w:ascii="Arial" w:hAnsi="Arial" w:cs="Arial"/>
        </w:rPr>
        <w:t>Just as a well-maintained road is always open for travel, lifelong learning ensures students can keep discovering, long after the school bells have stopped ringing. Road improvements impact the entire journey and need an upgrade of each stage of a child's educational road, from the initial driveway to future destinations.</w:t>
      </w:r>
      <w:r w:rsidR="00D2724F" w:rsidRPr="00FD6A03">
        <w:rPr>
          <w:rFonts w:ascii="Arial" w:hAnsi="Arial" w:cs="Arial"/>
        </w:rPr>
        <w:br w:type="page"/>
      </w:r>
    </w:p>
    <w:p w14:paraId="734A620B" w14:textId="4BC4064B" w:rsidR="001A5D10" w:rsidRDefault="00E87BFB" w:rsidP="005C0E51">
      <w:pPr>
        <w:pStyle w:val="Heading1"/>
      </w:pPr>
      <w:r>
        <w:lastRenderedPageBreak/>
        <w:drawing>
          <wp:anchor distT="0" distB="0" distL="114300" distR="114300" simplePos="0" relativeHeight="251658242" behindDoc="0" locked="0" layoutInCell="1" allowOverlap="1" wp14:anchorId="5F93B1B4" wp14:editId="51747145">
            <wp:simplePos x="0" y="0"/>
            <wp:positionH relativeFrom="margin">
              <wp:posOffset>5580796</wp:posOffset>
            </wp:positionH>
            <wp:positionV relativeFrom="paragraph">
              <wp:posOffset>-747286</wp:posOffset>
            </wp:positionV>
            <wp:extent cx="863600" cy="863600"/>
            <wp:effectExtent l="0" t="0" r="0" b="0"/>
            <wp:wrapNone/>
            <wp:docPr id="1558356292" name="Picture 155835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356292" name="Picture 155835629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7E5E0A">
        <w:t>The current education system</w:t>
      </w:r>
      <w:bookmarkEnd w:id="0"/>
      <w:r w:rsidR="007E5E0A">
        <w:t xml:space="preserve"> </w:t>
      </w:r>
    </w:p>
    <w:p w14:paraId="53F3F7A9" w14:textId="3BE6939F" w:rsidR="00B9413B" w:rsidRDefault="00B9413B" w:rsidP="00596DEE">
      <w:pPr>
        <w:rPr>
          <w:rFonts w:ascii="Arial" w:hAnsi="Arial" w:cs="Arial"/>
        </w:rPr>
      </w:pPr>
      <w:r>
        <w:rPr>
          <w:rFonts w:ascii="Arial" w:hAnsi="Arial" w:cs="Arial"/>
        </w:rPr>
        <w:t>W</w:t>
      </w:r>
      <w:r w:rsidRPr="00B00BA5">
        <w:rPr>
          <w:rFonts w:ascii="Arial" w:hAnsi="Arial" w:cs="Arial"/>
        </w:rPr>
        <w:t>hat we have now is an educational divide, and we need</w:t>
      </w:r>
      <w:r>
        <w:rPr>
          <w:rFonts w:ascii="Arial" w:hAnsi="Arial" w:cs="Arial"/>
        </w:rPr>
        <w:t xml:space="preserve"> </w:t>
      </w:r>
      <w:r w:rsidRPr="00660AE8">
        <w:rPr>
          <w:rFonts w:ascii="Arial" w:hAnsi="Arial" w:cs="Arial"/>
        </w:rPr>
        <w:t>a plan to bridge that divide, where all</w:t>
      </w:r>
      <w:r>
        <w:rPr>
          <w:rFonts w:ascii="Arial" w:hAnsi="Arial" w:cs="Arial"/>
        </w:rPr>
        <w:t xml:space="preserve"> </w:t>
      </w:r>
      <w:r w:rsidRPr="00660AE8">
        <w:rPr>
          <w:rFonts w:ascii="Arial" w:hAnsi="Arial" w:cs="Arial"/>
        </w:rPr>
        <w:t>stakeholders work together to agree</w:t>
      </w:r>
      <w:r>
        <w:rPr>
          <w:rFonts w:ascii="Arial" w:hAnsi="Arial" w:cs="Arial"/>
        </w:rPr>
        <w:t xml:space="preserve"> </w:t>
      </w:r>
      <w:r w:rsidRPr="00660AE8">
        <w:rPr>
          <w:rFonts w:ascii="Arial" w:hAnsi="Arial" w:cs="Arial"/>
        </w:rPr>
        <w:t>on the transformation to an inclusive</w:t>
      </w:r>
      <w:r>
        <w:rPr>
          <w:rFonts w:ascii="Arial" w:hAnsi="Arial" w:cs="Arial"/>
        </w:rPr>
        <w:t xml:space="preserve"> </w:t>
      </w:r>
      <w:r w:rsidRPr="00660AE8">
        <w:rPr>
          <w:rFonts w:ascii="Arial" w:hAnsi="Arial" w:cs="Arial"/>
        </w:rPr>
        <w:t>schooling system for everyone</w:t>
      </w:r>
      <w:r>
        <w:rPr>
          <w:rFonts w:ascii="Arial" w:hAnsi="Arial" w:cs="Arial"/>
        </w:rPr>
        <w:t>.</w:t>
      </w:r>
    </w:p>
    <w:p w14:paraId="071BBBDC" w14:textId="77777777" w:rsidR="00B9413B" w:rsidRDefault="00B9413B" w:rsidP="00596DEE">
      <w:pPr>
        <w:rPr>
          <w:rFonts w:ascii="Arial" w:hAnsi="Arial" w:cs="Arial"/>
        </w:rPr>
      </w:pPr>
    </w:p>
    <w:p w14:paraId="2BDE8F1C" w14:textId="61B56620" w:rsidR="00635EF5" w:rsidRDefault="00635EF5" w:rsidP="00596DEE">
      <w:pPr>
        <w:rPr>
          <w:rStyle w:val="eop"/>
          <w:sz w:val="22"/>
          <w:szCs w:val="22"/>
        </w:rPr>
      </w:pPr>
      <w:r w:rsidRPr="00596DEE">
        <w:rPr>
          <w:rFonts w:ascii="Arial" w:hAnsi="Arial" w:cs="Arial"/>
          <w:noProof/>
          <w:color w:val="000000" w:themeColor="text1"/>
        </w:rPr>
        <w:t>At a glance we know from our recent education survey work</w:t>
      </w:r>
      <w:r>
        <w:rPr>
          <w:rStyle w:val="FootnoteReference"/>
        </w:rPr>
        <w:footnoteReference w:id="3"/>
      </w:r>
      <w:r w:rsidRPr="005C6059">
        <w:rPr>
          <w:rStyle w:val="normaltextrun"/>
        </w:rPr>
        <w:t>:</w:t>
      </w:r>
      <w:r>
        <w:rPr>
          <w:rStyle w:val="eop"/>
          <w:sz w:val="22"/>
          <w:szCs w:val="22"/>
        </w:rPr>
        <w:t> </w:t>
      </w:r>
    </w:p>
    <w:p w14:paraId="16327FA3" w14:textId="4BFA323D" w:rsidR="00596DEE" w:rsidRPr="005C6059" w:rsidRDefault="00596DEE" w:rsidP="00635EF5"/>
    <w:p w14:paraId="65D45BC0" w14:textId="77777777" w:rsidR="00635EF5" w:rsidRPr="00F820B6" w:rsidRDefault="00635EF5" w:rsidP="00873E9B">
      <w:pPr>
        <w:pStyle w:val="ListParagraph"/>
        <w:numPr>
          <w:ilvl w:val="0"/>
          <w:numId w:val="32"/>
        </w:numPr>
        <w:rPr>
          <w:rFonts w:ascii="Arial" w:hAnsi="Arial" w:cs="Arial"/>
        </w:rPr>
      </w:pPr>
      <w:r w:rsidRPr="00F820B6">
        <w:rPr>
          <w:rFonts w:ascii="Arial" w:hAnsi="Arial" w:cs="Arial"/>
        </w:rPr>
        <w:t xml:space="preserve">Only 27% </w:t>
      </w:r>
      <w:r>
        <w:rPr>
          <w:rFonts w:ascii="Arial" w:hAnsi="Arial" w:cs="Arial"/>
        </w:rPr>
        <w:t xml:space="preserve">of students with disability </w:t>
      </w:r>
      <w:r w:rsidRPr="00F820B6">
        <w:rPr>
          <w:rFonts w:ascii="Arial" w:hAnsi="Arial" w:cs="Arial"/>
        </w:rPr>
        <w:t xml:space="preserve">reported feeling supported to learn at </w:t>
      </w:r>
      <w:proofErr w:type="gramStart"/>
      <w:r w:rsidRPr="00F820B6">
        <w:rPr>
          <w:rFonts w:ascii="Arial" w:hAnsi="Arial" w:cs="Arial"/>
        </w:rPr>
        <w:t>school</w:t>
      </w:r>
      <w:proofErr w:type="gramEnd"/>
    </w:p>
    <w:p w14:paraId="4C9BA172" w14:textId="14A0AF85" w:rsidR="00635EF5" w:rsidRPr="00642BFA" w:rsidRDefault="00635EF5" w:rsidP="00873E9B">
      <w:pPr>
        <w:pStyle w:val="ListParagraph"/>
        <w:numPr>
          <w:ilvl w:val="0"/>
          <w:numId w:val="32"/>
        </w:numPr>
        <w:rPr>
          <w:rFonts w:ascii="Arial" w:hAnsi="Arial" w:cs="Arial"/>
        </w:rPr>
      </w:pPr>
      <w:r w:rsidRPr="00642BFA">
        <w:rPr>
          <w:rFonts w:ascii="Arial" w:hAnsi="Arial" w:cs="Arial"/>
        </w:rPr>
        <w:t xml:space="preserve">64% of young people </w:t>
      </w:r>
      <w:r w:rsidR="00813AE1">
        <w:rPr>
          <w:rFonts w:ascii="Arial" w:hAnsi="Arial" w:cs="Arial"/>
        </w:rPr>
        <w:t xml:space="preserve">and families </w:t>
      </w:r>
      <w:r w:rsidRPr="00642BFA">
        <w:rPr>
          <w:rFonts w:ascii="Arial" w:hAnsi="Arial" w:cs="Arial"/>
        </w:rPr>
        <w:t xml:space="preserve">felt that teachers and support staff did not have the training and knowledge to support </w:t>
      </w:r>
      <w:proofErr w:type="gramStart"/>
      <w:r w:rsidRPr="00642BFA">
        <w:rPr>
          <w:rFonts w:ascii="Arial" w:hAnsi="Arial" w:cs="Arial"/>
        </w:rPr>
        <w:t>them</w:t>
      </w:r>
      <w:proofErr w:type="gramEnd"/>
    </w:p>
    <w:p w14:paraId="7F3F59A8" w14:textId="77777777" w:rsidR="00B04426" w:rsidRPr="00642BFA" w:rsidRDefault="00635EF5" w:rsidP="00873E9B">
      <w:pPr>
        <w:pStyle w:val="ListParagraph"/>
        <w:numPr>
          <w:ilvl w:val="0"/>
          <w:numId w:val="32"/>
        </w:numPr>
        <w:rPr>
          <w:rFonts w:ascii="Arial" w:hAnsi="Arial" w:cs="Arial"/>
        </w:rPr>
      </w:pPr>
      <w:r w:rsidRPr="00642BFA">
        <w:rPr>
          <w:rFonts w:ascii="Arial" w:hAnsi="Arial" w:cs="Arial"/>
        </w:rPr>
        <w:t xml:space="preserve">54% reported feeling welcome and included </w:t>
      </w:r>
      <w:r w:rsidR="00B04426">
        <w:rPr>
          <w:rFonts w:ascii="Arial" w:hAnsi="Arial" w:cs="Arial"/>
        </w:rPr>
        <w:t xml:space="preserve">but </w:t>
      </w:r>
      <w:r w:rsidR="00B04426" w:rsidRPr="00642BFA">
        <w:rPr>
          <w:rFonts w:ascii="Arial" w:hAnsi="Arial" w:cs="Arial"/>
        </w:rPr>
        <w:t xml:space="preserve">65% of students reported experiencing </w:t>
      </w:r>
      <w:proofErr w:type="gramStart"/>
      <w:r w:rsidR="00B04426" w:rsidRPr="00642BFA">
        <w:rPr>
          <w:rFonts w:ascii="Arial" w:hAnsi="Arial" w:cs="Arial"/>
        </w:rPr>
        <w:t>bullying</w:t>
      </w:r>
      <w:proofErr w:type="gramEnd"/>
      <w:r w:rsidR="00B04426" w:rsidRPr="00642BFA">
        <w:rPr>
          <w:rFonts w:ascii="Arial" w:hAnsi="Arial" w:cs="Arial"/>
        </w:rPr>
        <w:t xml:space="preserve"> </w:t>
      </w:r>
    </w:p>
    <w:p w14:paraId="13A3D296" w14:textId="77777777" w:rsidR="00635EF5" w:rsidRPr="00642BFA" w:rsidRDefault="00635EF5" w:rsidP="00873E9B">
      <w:pPr>
        <w:pStyle w:val="ListParagraph"/>
        <w:numPr>
          <w:ilvl w:val="0"/>
          <w:numId w:val="32"/>
        </w:numPr>
        <w:rPr>
          <w:rFonts w:ascii="Arial" w:hAnsi="Arial" w:cs="Arial"/>
        </w:rPr>
      </w:pPr>
      <w:r w:rsidRPr="00642BFA">
        <w:rPr>
          <w:rFonts w:ascii="Arial" w:hAnsi="Arial" w:cs="Arial"/>
        </w:rPr>
        <w:t xml:space="preserve">70% of students reported being excluded from events or activities at </w:t>
      </w:r>
      <w:proofErr w:type="gramStart"/>
      <w:r w:rsidRPr="00642BFA">
        <w:rPr>
          <w:rFonts w:ascii="Arial" w:hAnsi="Arial" w:cs="Arial"/>
        </w:rPr>
        <w:t>school</w:t>
      </w:r>
      <w:proofErr w:type="gramEnd"/>
      <w:r w:rsidRPr="00642BFA">
        <w:rPr>
          <w:rFonts w:ascii="Arial" w:hAnsi="Arial" w:cs="Arial"/>
        </w:rPr>
        <w:t xml:space="preserve"> </w:t>
      </w:r>
    </w:p>
    <w:p w14:paraId="227153D2" w14:textId="1012CF0D" w:rsidR="00635EF5" w:rsidRDefault="00882748">
      <w:pPr>
        <w:rPr>
          <w:rFonts w:ascii="Arial" w:hAnsi="Arial" w:cs="Arial"/>
        </w:rPr>
      </w:pPr>
      <w:r w:rsidRPr="00863B79">
        <w:rPr>
          <w:b/>
          <w:bCs/>
          <w:noProof/>
          <w:sz w:val="28"/>
          <w:szCs w:val="28"/>
        </w:rPr>
        <w:drawing>
          <wp:anchor distT="0" distB="0" distL="114300" distR="114300" simplePos="0" relativeHeight="251658252" behindDoc="0" locked="0" layoutInCell="1" allowOverlap="1" wp14:anchorId="13FC15A5" wp14:editId="19DB44BB">
            <wp:simplePos x="0" y="0"/>
            <wp:positionH relativeFrom="margin">
              <wp:align>left</wp:align>
            </wp:positionH>
            <wp:positionV relativeFrom="paragraph">
              <wp:posOffset>27107</wp:posOffset>
            </wp:positionV>
            <wp:extent cx="1808480" cy="2210435"/>
            <wp:effectExtent l="0" t="0" r="1270" b="0"/>
            <wp:wrapSquare wrapText="bothSides"/>
            <wp:docPr id="762990180" name="Picture 762990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990180" name="Picture 762990180">
                      <a:extLst>
                        <a:ext uri="{C183D7F6-B498-43B3-948B-1728B52AA6E4}">
                          <adec:decorative xmlns:adec="http://schemas.microsoft.com/office/drawing/2017/decorative" val="1"/>
                        </a:ext>
                      </a:extLst>
                    </pic:cNvPr>
                    <pic:cNvPicPr/>
                  </pic:nvPicPr>
                  <pic:blipFill rotWithShape="1">
                    <a:blip r:embed="rId24" cstate="print">
                      <a:extLst>
                        <a:ext uri="{28A0092B-C50C-407E-A947-70E740481C1C}">
                          <a14:useLocalDpi xmlns:a14="http://schemas.microsoft.com/office/drawing/2010/main" val="0"/>
                        </a:ext>
                      </a:extLst>
                    </a:blip>
                    <a:srcRect l="49770" r="5817" b="45731"/>
                    <a:stretch/>
                  </pic:blipFill>
                  <pic:spPr bwMode="auto">
                    <a:xfrm>
                      <a:off x="0" y="0"/>
                      <a:ext cx="1808480" cy="2210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38F5B0" w14:textId="77777777" w:rsidR="00E40E4E" w:rsidRDefault="00E40E4E" w:rsidP="00E40E4E">
      <w:pPr>
        <w:pStyle w:val="CYDABodycopy"/>
        <w:spacing w:line="276" w:lineRule="auto"/>
        <w:rPr>
          <w:b/>
          <w:bCs/>
        </w:rPr>
      </w:pPr>
      <w:bookmarkStart w:id="1" w:name="_Toc151640780"/>
    </w:p>
    <w:p w14:paraId="5F2A3D5E" w14:textId="23886289" w:rsidR="00882748" w:rsidRDefault="00882748" w:rsidP="007A31EE">
      <w:pPr>
        <w:pStyle w:val="CYDABodycopy"/>
        <w:spacing w:line="276" w:lineRule="auto"/>
      </w:pPr>
      <w:r w:rsidRPr="00B45537">
        <w:rPr>
          <w:b/>
          <w:bCs/>
        </w:rPr>
        <w:t>Segregation</w:t>
      </w:r>
      <w:r w:rsidRPr="00735A3C">
        <w:t xml:space="preserve"> occurs when the education of students with disabilit</w:t>
      </w:r>
      <w:r>
        <w:t>y</w:t>
      </w:r>
      <w:r w:rsidRPr="00735A3C">
        <w:t xml:space="preserve"> is provided in separate environments in isolation from students without disabilit</w:t>
      </w:r>
      <w:r>
        <w:t>y</w:t>
      </w:r>
      <w:r w:rsidRPr="00735A3C">
        <w:t>.</w:t>
      </w:r>
    </w:p>
    <w:p w14:paraId="67269CE5" w14:textId="77777777" w:rsidR="00216C50" w:rsidRDefault="00216C50" w:rsidP="009C4DF6">
      <w:pPr>
        <w:pStyle w:val="Heading2"/>
      </w:pPr>
    </w:p>
    <w:p w14:paraId="257D2F23" w14:textId="77777777" w:rsidR="00216C50" w:rsidRDefault="00216C50" w:rsidP="009C4DF6">
      <w:pPr>
        <w:pStyle w:val="Heading2"/>
      </w:pPr>
    </w:p>
    <w:p w14:paraId="2228AB07" w14:textId="77777777" w:rsidR="00216C50" w:rsidRDefault="00216C50" w:rsidP="009C4DF6">
      <w:pPr>
        <w:pStyle w:val="Heading2"/>
      </w:pPr>
    </w:p>
    <w:p w14:paraId="48AA10FB" w14:textId="597D1988" w:rsidR="00A70EDF" w:rsidRDefault="00A70EDF" w:rsidP="003121A5">
      <w:pPr>
        <w:pStyle w:val="Heading2"/>
      </w:pPr>
      <w:r w:rsidRPr="003121A5">
        <w:t>Segregation</w:t>
      </w:r>
      <w:r>
        <w:t xml:space="preserve"> </w:t>
      </w:r>
      <w:r w:rsidR="00302437">
        <w:t>sep</w:t>
      </w:r>
      <w:r w:rsidR="00A34A03">
        <w:t>a</w:t>
      </w:r>
      <w:r w:rsidR="00302437">
        <w:t xml:space="preserve">rates </w:t>
      </w:r>
      <w:r w:rsidR="003C16E0">
        <w:t>peers</w:t>
      </w:r>
      <w:bookmarkEnd w:id="1"/>
    </w:p>
    <w:p w14:paraId="4B8FACE9" w14:textId="1D02C295" w:rsidR="00820D14" w:rsidRDefault="008D2708" w:rsidP="00873E9B">
      <w:pPr>
        <w:pStyle w:val="ListParagraph"/>
        <w:numPr>
          <w:ilvl w:val="0"/>
          <w:numId w:val="32"/>
        </w:numPr>
        <w:rPr>
          <w:rFonts w:ascii="Arial" w:hAnsi="Arial" w:cs="Arial"/>
        </w:rPr>
      </w:pPr>
      <w:r>
        <w:rPr>
          <w:rFonts w:ascii="Arial" w:hAnsi="Arial" w:cs="Arial"/>
        </w:rPr>
        <w:t xml:space="preserve">Young </w:t>
      </w:r>
      <w:r w:rsidR="00820D14">
        <w:rPr>
          <w:rFonts w:ascii="Arial" w:hAnsi="Arial" w:cs="Arial"/>
        </w:rPr>
        <w:t xml:space="preserve">children start school in a different location from their neighbours and their friends in their local </w:t>
      </w:r>
      <w:proofErr w:type="gramStart"/>
      <w:r w:rsidR="00820D14">
        <w:rPr>
          <w:rFonts w:ascii="Arial" w:hAnsi="Arial" w:cs="Arial"/>
        </w:rPr>
        <w:t>communities</w:t>
      </w:r>
      <w:proofErr w:type="gramEnd"/>
    </w:p>
    <w:p w14:paraId="6C9762B1" w14:textId="77777777" w:rsidR="0084378A" w:rsidRPr="007A31EE" w:rsidRDefault="002D339D" w:rsidP="00873E9B">
      <w:pPr>
        <w:pStyle w:val="ListParagraph"/>
        <w:numPr>
          <w:ilvl w:val="0"/>
          <w:numId w:val="32"/>
        </w:numPr>
        <w:spacing w:after="240"/>
      </w:pPr>
      <w:r>
        <w:rPr>
          <w:rFonts w:ascii="Arial" w:hAnsi="Arial" w:cs="Arial"/>
        </w:rPr>
        <w:t xml:space="preserve">Children </w:t>
      </w:r>
      <w:r w:rsidR="005742EA">
        <w:rPr>
          <w:rFonts w:ascii="Arial" w:hAnsi="Arial" w:cs="Arial"/>
        </w:rPr>
        <w:t xml:space="preserve">must </w:t>
      </w:r>
      <w:r>
        <w:rPr>
          <w:rFonts w:ascii="Arial" w:hAnsi="Arial" w:cs="Arial"/>
        </w:rPr>
        <w:t>rely on families and caregivers to</w:t>
      </w:r>
      <w:r w:rsidR="00B1333D">
        <w:rPr>
          <w:rFonts w:ascii="Arial" w:hAnsi="Arial" w:cs="Arial"/>
        </w:rPr>
        <w:t xml:space="preserve"> create social connections with other children</w:t>
      </w:r>
      <w:r w:rsidR="005742EA">
        <w:rPr>
          <w:rFonts w:ascii="Arial" w:hAnsi="Arial" w:cs="Arial"/>
        </w:rPr>
        <w:t xml:space="preserve"> without disability </w:t>
      </w:r>
      <w:r w:rsidR="00FB3E81">
        <w:rPr>
          <w:rFonts w:ascii="Arial" w:hAnsi="Arial" w:cs="Arial"/>
        </w:rPr>
        <w:t xml:space="preserve">in their local </w:t>
      </w:r>
      <w:proofErr w:type="gramStart"/>
      <w:r w:rsidR="00FB3E81">
        <w:rPr>
          <w:rFonts w:ascii="Arial" w:hAnsi="Arial" w:cs="Arial"/>
        </w:rPr>
        <w:t>community</w:t>
      </w:r>
      <w:bookmarkStart w:id="2" w:name="_Toc151640781"/>
      <w:proofErr w:type="gramEnd"/>
      <w:r w:rsidR="0084378A" w:rsidRPr="0084378A">
        <w:rPr>
          <w:color w:val="000000"/>
        </w:rPr>
        <w:t xml:space="preserve"> </w:t>
      </w:r>
    </w:p>
    <w:p w14:paraId="4E10BC4F" w14:textId="6512434F" w:rsidR="00652504" w:rsidRDefault="0084378A" w:rsidP="00873E9B">
      <w:pPr>
        <w:pStyle w:val="ListParagraph"/>
        <w:numPr>
          <w:ilvl w:val="0"/>
          <w:numId w:val="32"/>
        </w:numPr>
        <w:spacing w:after="240"/>
      </w:pPr>
      <w:r w:rsidRPr="007A31EE">
        <w:rPr>
          <w:rFonts w:ascii="Arial" w:hAnsi="Arial" w:cs="Arial"/>
          <w:color w:val="000000"/>
        </w:rPr>
        <w:t>Separating students from their non-disabled peers does not lead to good outcomes in the long term. Students are more likely to have poorer educational outcomes and face challenges to secure open employment</w:t>
      </w:r>
      <w:r w:rsidRPr="003A2116">
        <w:rPr>
          <w:color w:val="000000"/>
        </w:rPr>
        <w:t>.</w:t>
      </w:r>
      <w:r w:rsidR="0056272F">
        <w:rPr>
          <w:rStyle w:val="FootnoteReference"/>
          <w:color w:val="000000"/>
        </w:rPr>
        <w:footnoteReference w:id="4"/>
      </w:r>
    </w:p>
    <w:p w14:paraId="7CE88C4B" w14:textId="558A143E" w:rsidR="00EA11D0" w:rsidRDefault="0093230C" w:rsidP="009C4DF6">
      <w:pPr>
        <w:pStyle w:val="Heading2"/>
      </w:pPr>
      <w:bookmarkStart w:id="3" w:name="_Toc151640783"/>
      <w:bookmarkEnd w:id="2"/>
      <w:r>
        <w:lastRenderedPageBreak/>
        <w:drawing>
          <wp:anchor distT="0" distB="0" distL="114300" distR="114300" simplePos="0" relativeHeight="251658253" behindDoc="0" locked="0" layoutInCell="1" allowOverlap="1" wp14:anchorId="06222E6E" wp14:editId="376FFE9E">
            <wp:simplePos x="0" y="0"/>
            <wp:positionH relativeFrom="margin">
              <wp:posOffset>5583924</wp:posOffset>
            </wp:positionH>
            <wp:positionV relativeFrom="paragraph">
              <wp:posOffset>-733378</wp:posOffset>
            </wp:positionV>
            <wp:extent cx="863600" cy="863600"/>
            <wp:effectExtent l="0" t="0" r="0" b="0"/>
            <wp:wrapNone/>
            <wp:docPr id="2101317812" name="Picture 2101317812" descr="A magnifying glass with a person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17812" name="Picture 2101317812" descr="A magnifying glass with a person in the cente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63600" cy="863600"/>
                    </a:xfrm>
                    <a:prstGeom prst="rect">
                      <a:avLst/>
                    </a:prstGeom>
                  </pic:spPr>
                </pic:pic>
              </a:graphicData>
            </a:graphic>
            <wp14:sizeRelH relativeFrom="page">
              <wp14:pctWidth>0</wp14:pctWidth>
            </wp14:sizeRelH>
            <wp14:sizeRelV relativeFrom="page">
              <wp14:pctHeight>0</wp14:pctHeight>
            </wp14:sizeRelV>
          </wp:anchor>
        </w:drawing>
      </w:r>
      <w:r w:rsidR="001501AA">
        <w:t>Segregation is discrimination</w:t>
      </w:r>
      <w:bookmarkEnd w:id="3"/>
    </w:p>
    <w:p w14:paraId="665277B8" w14:textId="7F62CC09" w:rsidR="00241FA1" w:rsidRDefault="0084378A" w:rsidP="00D57AA2">
      <w:pPr>
        <w:spacing w:line="276" w:lineRule="auto"/>
        <w:rPr>
          <w:rFonts w:ascii="Arial" w:hAnsi="Arial" w:cs="Arial"/>
        </w:rPr>
      </w:pPr>
      <w:r>
        <w:rPr>
          <w:rFonts w:ascii="Arial" w:hAnsi="Arial" w:cs="Arial"/>
        </w:rPr>
        <w:t>T</w:t>
      </w:r>
      <w:r w:rsidR="009704E5" w:rsidRPr="006A589F">
        <w:rPr>
          <w:rFonts w:ascii="Arial" w:hAnsi="Arial" w:cs="Arial"/>
        </w:rPr>
        <w:t>he meaning of inclusive education</w:t>
      </w:r>
      <w:r>
        <w:rPr>
          <w:rFonts w:ascii="Arial" w:hAnsi="Arial" w:cs="Arial"/>
        </w:rPr>
        <w:t xml:space="preserve"> is explained in </w:t>
      </w:r>
      <w:r w:rsidR="009704E5" w:rsidRPr="006A589F">
        <w:rPr>
          <w:rFonts w:ascii="Arial" w:hAnsi="Arial" w:cs="Arial"/>
        </w:rPr>
        <w:t>(General Comment No.4, 2016) and state</w:t>
      </w:r>
      <w:r w:rsidR="00E14DBF">
        <w:rPr>
          <w:rFonts w:ascii="Arial" w:hAnsi="Arial" w:cs="Arial"/>
        </w:rPr>
        <w:t>s</w:t>
      </w:r>
      <w:r w:rsidR="009704E5" w:rsidRPr="006A589F">
        <w:rPr>
          <w:rFonts w:ascii="Arial" w:hAnsi="Arial" w:cs="Arial"/>
        </w:rPr>
        <w:t xml:space="preserve"> that ‘segregated models of education, which exclude students with disabilities from mainstream and inclusive education on the basis of disability’, contravene</w:t>
      </w:r>
      <w:r w:rsidR="00E14DBF">
        <w:rPr>
          <w:rFonts w:ascii="Arial" w:hAnsi="Arial" w:cs="Arial"/>
        </w:rPr>
        <w:t>s</w:t>
      </w:r>
      <w:r w:rsidR="009704E5" w:rsidRPr="006A589F">
        <w:rPr>
          <w:rFonts w:ascii="Arial" w:hAnsi="Arial" w:cs="Arial"/>
        </w:rPr>
        <w:t xml:space="preserve"> the </w:t>
      </w:r>
      <w:r w:rsidR="00913FB2" w:rsidRPr="004F0F61">
        <w:rPr>
          <w:rFonts w:ascii="Arial" w:hAnsi="Arial" w:cs="Arial"/>
        </w:rPr>
        <w:t>Convention on the Rights of Persons with</w:t>
      </w:r>
      <w:r w:rsidR="00913FB2">
        <w:rPr>
          <w:rFonts w:ascii="Arial" w:hAnsi="Arial" w:cs="Arial"/>
        </w:rPr>
        <w:t xml:space="preserve"> </w:t>
      </w:r>
      <w:r w:rsidR="00913FB2" w:rsidRPr="004F0F61">
        <w:rPr>
          <w:rFonts w:ascii="Arial" w:hAnsi="Arial" w:cs="Arial"/>
        </w:rPr>
        <w:t>Disabilities (CRPD)</w:t>
      </w:r>
      <w:r w:rsidR="009704E5" w:rsidRPr="006A589F">
        <w:rPr>
          <w:rFonts w:ascii="Arial" w:hAnsi="Arial" w:cs="Arial"/>
        </w:rPr>
        <w:t xml:space="preserve"> (General Comment No.6, 2018).</w:t>
      </w:r>
      <w:r w:rsidR="00D57AA2">
        <w:rPr>
          <w:rFonts w:ascii="Arial" w:hAnsi="Arial" w:cs="Arial"/>
        </w:rPr>
        <w:t xml:space="preserve"> </w:t>
      </w:r>
    </w:p>
    <w:p w14:paraId="7E9C5D7D" w14:textId="77777777" w:rsidR="00241FA1" w:rsidRDefault="00241FA1" w:rsidP="00D57AA2">
      <w:pPr>
        <w:spacing w:line="276" w:lineRule="auto"/>
        <w:rPr>
          <w:rFonts w:ascii="Arial" w:hAnsi="Arial" w:cs="Arial"/>
        </w:rPr>
      </w:pPr>
    </w:p>
    <w:p w14:paraId="5B33049F" w14:textId="49534B6F" w:rsidR="00D57AA2" w:rsidRPr="00B1618E" w:rsidRDefault="00950B45" w:rsidP="00D57AA2">
      <w:pPr>
        <w:spacing w:line="276" w:lineRule="auto"/>
        <w:rPr>
          <w:rFonts w:ascii="Arial" w:hAnsi="Arial" w:cs="Arial"/>
        </w:rPr>
      </w:pPr>
      <w:r>
        <w:rPr>
          <w:rFonts w:ascii="Arial" w:hAnsi="Arial" w:cs="Arial"/>
        </w:rPr>
        <w:t xml:space="preserve">Australia’s </w:t>
      </w:r>
      <w:r w:rsidR="000F6F2D" w:rsidRPr="005E32A1">
        <w:rPr>
          <w:rFonts w:ascii="Arial" w:hAnsi="Arial" w:cs="Arial"/>
        </w:rPr>
        <w:t>Disability Strategy 2021- 2031</w:t>
      </w:r>
      <w:r w:rsidR="005E32A1" w:rsidRPr="005E32A1">
        <w:rPr>
          <w:rFonts w:ascii="Arial" w:hAnsi="Arial" w:cs="Arial"/>
        </w:rPr>
        <w:t xml:space="preserve"> is a nationally agreed commitment to undertake actions to realise </w:t>
      </w:r>
      <w:r w:rsidR="00895FDA">
        <w:rPr>
          <w:rFonts w:ascii="Arial" w:hAnsi="Arial" w:cs="Arial"/>
        </w:rPr>
        <w:t xml:space="preserve">CRPD, </w:t>
      </w:r>
      <w:r w:rsidR="007E0CEE">
        <w:rPr>
          <w:rFonts w:ascii="Arial" w:hAnsi="Arial" w:cs="Arial"/>
        </w:rPr>
        <w:t>Priority 2</w:t>
      </w:r>
      <w:r w:rsidR="00895FDA">
        <w:rPr>
          <w:rFonts w:ascii="Arial" w:hAnsi="Arial" w:cs="Arial"/>
        </w:rPr>
        <w:t>- Education and Learning</w:t>
      </w:r>
      <w:r w:rsidR="007E0CEE">
        <w:rPr>
          <w:rFonts w:ascii="Arial" w:hAnsi="Arial" w:cs="Arial"/>
        </w:rPr>
        <w:t xml:space="preserve">, </w:t>
      </w:r>
      <w:r w:rsidR="00895FDA">
        <w:rPr>
          <w:rFonts w:ascii="Arial" w:hAnsi="Arial" w:cs="Arial"/>
        </w:rPr>
        <w:t>to</w:t>
      </w:r>
      <w:r w:rsidR="005E32A1" w:rsidRPr="005E32A1">
        <w:rPr>
          <w:rFonts w:ascii="Arial" w:hAnsi="Arial" w:cs="Arial"/>
        </w:rPr>
        <w:t xml:space="preserve"> </w:t>
      </w:r>
      <w:r w:rsidR="00C75601">
        <w:rPr>
          <w:rFonts w:ascii="Arial" w:hAnsi="Arial" w:cs="Arial"/>
        </w:rPr>
        <w:t>“</w:t>
      </w:r>
      <w:r w:rsidR="005E32A1" w:rsidRPr="005E32A1">
        <w:rPr>
          <w:rFonts w:ascii="Arial" w:hAnsi="Arial" w:cs="Arial"/>
        </w:rPr>
        <w:t xml:space="preserve">Build </w:t>
      </w:r>
      <w:r w:rsidR="005E32A1" w:rsidRPr="00B1618E">
        <w:rPr>
          <w:rFonts w:ascii="Arial" w:hAnsi="Arial" w:cs="Arial"/>
        </w:rPr>
        <w:t>capability in the delivery of inclusive education to improve educational outcomes for school students with disability</w:t>
      </w:r>
      <w:r w:rsidR="00295647" w:rsidRPr="00B1618E">
        <w:rPr>
          <w:rFonts w:ascii="Arial" w:hAnsi="Arial" w:cs="Arial"/>
        </w:rPr>
        <w:t>:</w:t>
      </w:r>
      <w:r w:rsidR="005E32A1" w:rsidRPr="00B1618E">
        <w:rPr>
          <w:rFonts w:ascii="Arial" w:hAnsi="Arial" w:cs="Arial"/>
        </w:rPr>
        <w:t xml:space="preserve"> </w:t>
      </w:r>
    </w:p>
    <w:p w14:paraId="2EB02ED2" w14:textId="77777777" w:rsidR="00F945BD" w:rsidRPr="007A31EE" w:rsidRDefault="00F945BD" w:rsidP="00D57AA2">
      <w:pPr>
        <w:spacing w:line="276" w:lineRule="auto"/>
        <w:rPr>
          <w:rStyle w:val="QuoteChar"/>
          <w:sz w:val="24"/>
          <w:szCs w:val="24"/>
        </w:rPr>
      </w:pPr>
    </w:p>
    <w:p w14:paraId="23978066" w14:textId="77777777" w:rsidR="009C4DF6" w:rsidRDefault="005E32A1" w:rsidP="00D57AA2">
      <w:pPr>
        <w:spacing w:line="276" w:lineRule="auto"/>
      </w:pPr>
      <w:r w:rsidRPr="007A31EE">
        <w:rPr>
          <w:rStyle w:val="QuoteChar"/>
          <w:sz w:val="24"/>
          <w:szCs w:val="24"/>
        </w:rPr>
        <w:t xml:space="preserve"> </w:t>
      </w:r>
      <w:r w:rsidR="00F13F47" w:rsidRPr="007A31EE">
        <w:rPr>
          <w:rStyle w:val="QuoteChar"/>
          <w:sz w:val="24"/>
          <w:szCs w:val="24"/>
        </w:rPr>
        <w:t>“</w:t>
      </w:r>
      <w:r w:rsidRPr="007A31EE">
        <w:rPr>
          <w:rStyle w:val="QuoteChar"/>
          <w:sz w:val="24"/>
          <w:szCs w:val="24"/>
        </w:rPr>
        <w:t>Students with disability have a right to access and participate in education on the same basis as students without disability, in an environment free from bullying, harassment or exclusion</w:t>
      </w:r>
      <w:r w:rsidRPr="007F2974">
        <w:rPr>
          <w:rStyle w:val="QuoteChar"/>
        </w:rPr>
        <w:t>.”</w:t>
      </w:r>
      <w:r w:rsidRPr="005E32A1">
        <w:t xml:space="preserve"> </w:t>
      </w:r>
      <w:r w:rsidR="00693F2F">
        <w:rPr>
          <w:rStyle w:val="FootnoteReference"/>
        </w:rPr>
        <w:footnoteReference w:id="5"/>
      </w:r>
    </w:p>
    <w:p w14:paraId="34E56381" w14:textId="77777777" w:rsidR="009C4DF6" w:rsidRDefault="009C4DF6" w:rsidP="00D57AA2">
      <w:pPr>
        <w:spacing w:line="276" w:lineRule="auto"/>
      </w:pPr>
    </w:p>
    <w:p w14:paraId="3A0E29E6" w14:textId="10228DC3" w:rsidR="009C4DF6" w:rsidRDefault="009C4DF6" w:rsidP="009C4DF6">
      <w:pPr>
        <w:pStyle w:val="Heading2"/>
      </w:pPr>
      <w:r>
        <w:t>Segregation is not a choice</w:t>
      </w:r>
    </w:p>
    <w:p w14:paraId="18C0A8F7" w14:textId="60983750" w:rsidR="009164D1" w:rsidRPr="007A31EE" w:rsidRDefault="003C57AB" w:rsidP="009164D1">
      <w:pPr>
        <w:spacing w:line="276" w:lineRule="auto"/>
        <w:rPr>
          <w:rFonts w:ascii="Arial" w:hAnsi="Arial" w:cs="Arial"/>
        </w:rPr>
      </w:pPr>
      <w:r>
        <w:rPr>
          <w:rFonts w:ascii="Arial" w:hAnsi="Arial" w:cs="Arial"/>
        </w:rPr>
        <w:t xml:space="preserve">‘Special schools’ and segregated settings are often </w:t>
      </w:r>
      <w:r w:rsidR="00853ED3">
        <w:rPr>
          <w:rFonts w:ascii="Arial" w:hAnsi="Arial" w:cs="Arial"/>
        </w:rPr>
        <w:t xml:space="preserve">described as necessary </w:t>
      </w:r>
      <w:r w:rsidR="00E4507D">
        <w:rPr>
          <w:rFonts w:ascii="Arial" w:hAnsi="Arial" w:cs="Arial"/>
        </w:rPr>
        <w:t xml:space="preserve">to support ‘parent choice’. This idea of choice is a </w:t>
      </w:r>
      <w:r w:rsidR="00A264C6" w:rsidRPr="00A264C6">
        <w:rPr>
          <w:rFonts w:ascii="Arial" w:hAnsi="Arial" w:cs="Arial"/>
        </w:rPr>
        <w:t>misnomer</w:t>
      </w:r>
      <w:r w:rsidR="00E4507D">
        <w:rPr>
          <w:rFonts w:ascii="Arial" w:hAnsi="Arial" w:cs="Arial"/>
        </w:rPr>
        <w:t xml:space="preserve">. </w:t>
      </w:r>
      <w:r w:rsidR="00A264C6" w:rsidRPr="00A264C6">
        <w:rPr>
          <w:rFonts w:ascii="Arial" w:hAnsi="Arial" w:cs="Arial"/>
        </w:rPr>
        <w:t xml:space="preserve">If </w:t>
      </w:r>
      <w:r w:rsidR="005750D7">
        <w:rPr>
          <w:rFonts w:ascii="Arial" w:hAnsi="Arial" w:cs="Arial"/>
        </w:rPr>
        <w:t>the</w:t>
      </w:r>
      <w:r w:rsidR="00A264C6">
        <w:rPr>
          <w:rFonts w:ascii="Arial" w:hAnsi="Arial" w:cs="Arial"/>
        </w:rPr>
        <w:t xml:space="preserve"> </w:t>
      </w:r>
      <w:r w:rsidR="00A264C6" w:rsidRPr="00A264C6">
        <w:rPr>
          <w:rFonts w:ascii="Arial" w:hAnsi="Arial" w:cs="Arial"/>
        </w:rPr>
        <w:t>local school is not prepared or equipped</w:t>
      </w:r>
      <w:r w:rsidR="00A264C6">
        <w:rPr>
          <w:rFonts w:ascii="Arial" w:hAnsi="Arial" w:cs="Arial"/>
        </w:rPr>
        <w:t xml:space="preserve"> </w:t>
      </w:r>
      <w:r w:rsidR="00A264C6" w:rsidRPr="00A264C6">
        <w:rPr>
          <w:rFonts w:ascii="Arial" w:hAnsi="Arial" w:cs="Arial"/>
        </w:rPr>
        <w:t xml:space="preserve">to provide and support </w:t>
      </w:r>
      <w:r w:rsidR="00584C32">
        <w:rPr>
          <w:rFonts w:ascii="Arial" w:hAnsi="Arial" w:cs="Arial"/>
        </w:rPr>
        <w:t xml:space="preserve">a </w:t>
      </w:r>
      <w:r w:rsidR="00A264C6" w:rsidRPr="00A264C6">
        <w:rPr>
          <w:rFonts w:ascii="Arial" w:hAnsi="Arial" w:cs="Arial"/>
        </w:rPr>
        <w:t>child</w:t>
      </w:r>
      <w:r w:rsidR="00A264C6">
        <w:rPr>
          <w:rFonts w:ascii="Arial" w:hAnsi="Arial" w:cs="Arial"/>
        </w:rPr>
        <w:t xml:space="preserve"> </w:t>
      </w:r>
      <w:r w:rsidR="00A264C6" w:rsidRPr="00A264C6">
        <w:rPr>
          <w:rFonts w:ascii="Arial" w:hAnsi="Arial" w:cs="Arial"/>
        </w:rPr>
        <w:t>to learn with their same age peers</w:t>
      </w:r>
      <w:r w:rsidR="00584C32">
        <w:rPr>
          <w:rFonts w:ascii="Arial" w:hAnsi="Arial" w:cs="Arial"/>
        </w:rPr>
        <w:t xml:space="preserve"> </w:t>
      </w:r>
      <w:r w:rsidR="00A264C6" w:rsidRPr="00A264C6">
        <w:rPr>
          <w:rFonts w:ascii="Arial" w:hAnsi="Arial" w:cs="Arial"/>
        </w:rPr>
        <w:t>successfully and safely, then going to</w:t>
      </w:r>
      <w:r w:rsidR="00A264C6">
        <w:rPr>
          <w:rFonts w:ascii="Arial" w:hAnsi="Arial" w:cs="Arial"/>
        </w:rPr>
        <w:t xml:space="preserve"> </w:t>
      </w:r>
      <w:r w:rsidR="00A264C6" w:rsidRPr="00A264C6">
        <w:rPr>
          <w:rFonts w:ascii="Arial" w:hAnsi="Arial" w:cs="Arial"/>
        </w:rPr>
        <w:t xml:space="preserve">a special school is not a choice. </w:t>
      </w:r>
      <w:r w:rsidR="00577C5C" w:rsidRPr="00A264C6">
        <w:rPr>
          <w:rFonts w:ascii="Arial" w:hAnsi="Arial" w:cs="Arial"/>
        </w:rPr>
        <w:t>It is</w:t>
      </w:r>
      <w:r w:rsidR="00A264C6" w:rsidRPr="00A264C6">
        <w:rPr>
          <w:rFonts w:ascii="Arial" w:hAnsi="Arial" w:cs="Arial"/>
        </w:rPr>
        <w:t xml:space="preserve"> a</w:t>
      </w:r>
      <w:r w:rsidR="00F51A6A">
        <w:rPr>
          <w:rFonts w:ascii="Arial" w:hAnsi="Arial" w:cs="Arial"/>
        </w:rPr>
        <w:t xml:space="preserve"> </w:t>
      </w:r>
      <w:r w:rsidR="009164D1" w:rsidRPr="007A31EE">
        <w:rPr>
          <w:rFonts w:ascii="Arial" w:hAnsi="Arial" w:cs="Arial"/>
        </w:rPr>
        <w:t>matter of compromise or, in some situations, coercion.</w:t>
      </w:r>
    </w:p>
    <w:p w14:paraId="321ED589" w14:textId="77777777" w:rsidR="009164D1" w:rsidRPr="007A31EE" w:rsidRDefault="009164D1" w:rsidP="009164D1">
      <w:pPr>
        <w:spacing w:line="276" w:lineRule="auto"/>
        <w:rPr>
          <w:rFonts w:ascii="Arial" w:hAnsi="Arial" w:cs="Arial"/>
        </w:rPr>
      </w:pPr>
    </w:p>
    <w:p w14:paraId="411E0492" w14:textId="3C568451" w:rsidR="00985EA7" w:rsidRDefault="009164D1" w:rsidP="009164D1">
      <w:pPr>
        <w:spacing w:line="276" w:lineRule="auto"/>
        <w:rPr>
          <w:rFonts w:ascii="Arial" w:hAnsi="Arial" w:cs="Arial"/>
        </w:rPr>
      </w:pPr>
      <w:r w:rsidRPr="007A31EE">
        <w:rPr>
          <w:rFonts w:ascii="Arial" w:hAnsi="Arial" w:cs="Arial"/>
        </w:rPr>
        <w:t xml:space="preserve">Self-segregation </w:t>
      </w:r>
      <w:r w:rsidR="00C74D57">
        <w:rPr>
          <w:rFonts w:ascii="Arial" w:hAnsi="Arial" w:cs="Arial"/>
        </w:rPr>
        <w:t xml:space="preserve">or choosing to be apart from peers, </w:t>
      </w:r>
      <w:r w:rsidRPr="007A31EE">
        <w:rPr>
          <w:rFonts w:ascii="Arial" w:hAnsi="Arial" w:cs="Arial"/>
        </w:rPr>
        <w:t xml:space="preserve">occasionally results from </w:t>
      </w:r>
      <w:r w:rsidR="000C429B">
        <w:rPr>
          <w:rFonts w:ascii="Arial" w:hAnsi="Arial" w:cs="Arial"/>
        </w:rPr>
        <w:t xml:space="preserve">long existing attitudes and </w:t>
      </w:r>
      <w:r w:rsidRPr="007A31EE">
        <w:rPr>
          <w:rFonts w:ascii="Arial" w:hAnsi="Arial" w:cs="Arial"/>
        </w:rPr>
        <w:t>systemic biases rather than a</w:t>
      </w:r>
      <w:r w:rsidR="00F427CD">
        <w:rPr>
          <w:rFonts w:ascii="Arial" w:hAnsi="Arial" w:cs="Arial"/>
        </w:rPr>
        <w:t xml:space="preserve"> conscious </w:t>
      </w:r>
      <w:r w:rsidRPr="007A31EE">
        <w:rPr>
          <w:rFonts w:ascii="Arial" w:hAnsi="Arial" w:cs="Arial"/>
        </w:rPr>
        <w:t xml:space="preserve">preference for separation. Whether </w:t>
      </w:r>
      <w:r w:rsidR="00577C5C" w:rsidRPr="00577C5C">
        <w:rPr>
          <w:rFonts w:ascii="Arial" w:hAnsi="Arial" w:cs="Arial"/>
        </w:rPr>
        <w:t>it is</w:t>
      </w:r>
      <w:r w:rsidRPr="007A31EE">
        <w:rPr>
          <w:rFonts w:ascii="Arial" w:hAnsi="Arial" w:cs="Arial"/>
        </w:rPr>
        <w:t xml:space="preserve"> the option to home-school or work in low-paying Australian Disability Enterprises, the choice is valid only when it’s born out of true preference and not forced due to systemic failures.</w:t>
      </w:r>
    </w:p>
    <w:p w14:paraId="74FF8FE1" w14:textId="77777777" w:rsidR="00985EA7" w:rsidRDefault="00985EA7" w:rsidP="009164D1">
      <w:pPr>
        <w:spacing w:line="276" w:lineRule="auto"/>
        <w:rPr>
          <w:rFonts w:ascii="Arial" w:hAnsi="Arial" w:cs="Arial"/>
        </w:rPr>
      </w:pPr>
    </w:p>
    <w:p w14:paraId="551F9B10" w14:textId="783324CE" w:rsidR="00985EA7" w:rsidRPr="007A31EE" w:rsidRDefault="00985EA7" w:rsidP="007A31EE">
      <w:pPr>
        <w:pStyle w:val="Quote"/>
        <w:rPr>
          <w:i w:val="0"/>
          <w:iCs w:val="0"/>
          <w:sz w:val="24"/>
        </w:rPr>
      </w:pPr>
      <w:r w:rsidRPr="007A31EE">
        <w:rPr>
          <w:sz w:val="24"/>
          <w:szCs w:val="24"/>
        </w:rPr>
        <w:t xml:space="preserve">“Choice is not the right term when you are asking me to choose between two things that do NOT deliver </w:t>
      </w:r>
      <w:r w:rsidR="00C75601">
        <w:rPr>
          <w:sz w:val="24"/>
          <w:szCs w:val="24"/>
        </w:rPr>
        <w:t>–</w:t>
      </w:r>
      <w:r w:rsidRPr="007A31EE">
        <w:rPr>
          <w:sz w:val="24"/>
          <w:szCs w:val="24"/>
        </w:rPr>
        <w:t xml:space="preserve"> isolating my child from our local community or a system that doesn’t support her to learn. </w:t>
      </w:r>
    </w:p>
    <w:p w14:paraId="0565D608" w14:textId="77777777" w:rsidR="00985EA7" w:rsidRPr="007A31EE" w:rsidRDefault="00985EA7" w:rsidP="007A31EE">
      <w:pPr>
        <w:pStyle w:val="Quote"/>
        <w:rPr>
          <w:i w:val="0"/>
          <w:iCs w:val="0"/>
          <w:sz w:val="24"/>
        </w:rPr>
      </w:pPr>
      <w:r w:rsidRPr="007A31EE">
        <w:rPr>
          <w:sz w:val="24"/>
          <w:szCs w:val="24"/>
        </w:rPr>
        <w:t xml:space="preserve">That’s not a choice.” </w:t>
      </w:r>
    </w:p>
    <w:p w14:paraId="35366F5F" w14:textId="77777777" w:rsidR="00C75601" w:rsidRDefault="00C75601" w:rsidP="00985EA7">
      <w:pPr>
        <w:pStyle w:val="CYDASubheading"/>
        <w:rPr>
          <w:i/>
          <w:iCs/>
          <w:color w:val="3D444F"/>
          <w:sz w:val="24"/>
        </w:rPr>
      </w:pPr>
    </w:p>
    <w:p w14:paraId="140E62FC" w14:textId="501448B7" w:rsidR="00985EA7" w:rsidRPr="007A31EE" w:rsidRDefault="00985EA7" w:rsidP="00985EA7">
      <w:pPr>
        <w:pStyle w:val="CYDASubheading"/>
        <w:rPr>
          <w:i/>
          <w:iCs/>
          <w:color w:val="3D444F"/>
          <w:sz w:val="24"/>
        </w:rPr>
      </w:pPr>
      <w:r w:rsidRPr="007A31EE">
        <w:rPr>
          <w:i/>
          <w:iCs/>
          <w:color w:val="3D444F"/>
          <w:sz w:val="24"/>
        </w:rPr>
        <w:t>(Parent of child with disability aged 12, October 2023)</w:t>
      </w:r>
    </w:p>
    <w:p w14:paraId="56DA9D88" w14:textId="77777777" w:rsidR="000D6A4D" w:rsidRDefault="000D6A4D" w:rsidP="009164D1">
      <w:pPr>
        <w:spacing w:line="276" w:lineRule="auto"/>
      </w:pPr>
    </w:p>
    <w:p w14:paraId="2386A7E0" w14:textId="77777777" w:rsidR="000D6A4D" w:rsidRDefault="000D6A4D">
      <w:r>
        <w:br w:type="page"/>
      </w:r>
    </w:p>
    <w:p w14:paraId="7FE2F7DD" w14:textId="77777777" w:rsidR="000D6A4D" w:rsidRDefault="000D6A4D" w:rsidP="00C175F9">
      <w:pPr>
        <w:pStyle w:val="Heading1"/>
      </w:pPr>
      <w:r>
        <w:lastRenderedPageBreak/>
        <w:drawing>
          <wp:anchor distT="0" distB="0" distL="114300" distR="114300" simplePos="0" relativeHeight="251660301" behindDoc="0" locked="0" layoutInCell="1" allowOverlap="1" wp14:anchorId="64951D97" wp14:editId="479D2496">
            <wp:simplePos x="0" y="0"/>
            <wp:positionH relativeFrom="column">
              <wp:posOffset>5533609</wp:posOffset>
            </wp:positionH>
            <wp:positionV relativeFrom="paragraph">
              <wp:posOffset>-744111</wp:posOffset>
            </wp:positionV>
            <wp:extent cx="864000" cy="864000"/>
            <wp:effectExtent l="0" t="0" r="0" b="0"/>
            <wp:wrapNone/>
            <wp:docPr id="1400041388" name="Picture 1400041388" descr="A head with a brain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41388" name="Picture 1400041388" descr="A head with a brain insi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sidRPr="006E6301">
        <w:t>A stepped approach to</w:t>
      </w:r>
      <w:r>
        <w:t xml:space="preserve"> ensure </w:t>
      </w:r>
      <w:r w:rsidRPr="006E6301">
        <w:t>inclusive education</w:t>
      </w:r>
    </w:p>
    <w:p w14:paraId="414BE208" w14:textId="77777777" w:rsidR="000D6A4D" w:rsidRDefault="000D6A4D" w:rsidP="000D6A4D">
      <w:pPr>
        <w:spacing w:line="276" w:lineRule="auto"/>
        <w:rPr>
          <w:rFonts w:ascii="Arial" w:hAnsi="Arial" w:cs="Arial"/>
        </w:rPr>
      </w:pPr>
      <w:r>
        <w:rPr>
          <w:rFonts w:ascii="Arial" w:hAnsi="Arial" w:cs="Arial"/>
        </w:rPr>
        <w:t xml:space="preserve">CYDA calls for national and state and territory government action </w:t>
      </w:r>
      <w:r w:rsidRPr="00A60B1E">
        <w:rPr>
          <w:rFonts w:ascii="Arial" w:hAnsi="Arial" w:cs="Arial"/>
        </w:rPr>
        <w:t xml:space="preserve">to </w:t>
      </w:r>
      <w:r>
        <w:rPr>
          <w:rFonts w:ascii="Arial" w:hAnsi="Arial" w:cs="Arial"/>
        </w:rPr>
        <w:t xml:space="preserve">ensure inclusive education and phase out segregated education via </w:t>
      </w:r>
      <w:r w:rsidRPr="00A60B1E">
        <w:rPr>
          <w:rFonts w:ascii="Arial" w:hAnsi="Arial" w:cs="Arial"/>
        </w:rPr>
        <w:t>a reasonable timeframe</w:t>
      </w:r>
      <w:r>
        <w:rPr>
          <w:rFonts w:ascii="Arial" w:hAnsi="Arial" w:cs="Arial"/>
        </w:rPr>
        <w:t xml:space="preserve"> including:</w:t>
      </w:r>
      <w:r w:rsidRPr="00A60B1E">
        <w:rPr>
          <w:rFonts w:ascii="Arial" w:hAnsi="Arial" w:cs="Arial"/>
        </w:rPr>
        <w:t xml:space="preserve"> </w:t>
      </w:r>
    </w:p>
    <w:p w14:paraId="172B136B" w14:textId="77777777" w:rsidR="000D6A4D" w:rsidRDefault="000D6A4D" w:rsidP="000D6A4D">
      <w:pPr>
        <w:spacing w:line="276" w:lineRule="auto"/>
        <w:rPr>
          <w:rFonts w:ascii="Arial" w:hAnsi="Arial" w:cs="Arial"/>
        </w:rPr>
      </w:pPr>
    </w:p>
    <w:p w14:paraId="6A94A06C" w14:textId="77777777" w:rsidR="000D6A4D" w:rsidRDefault="000D6A4D" w:rsidP="000D6A4D">
      <w:pPr>
        <w:pStyle w:val="ListParagraph"/>
        <w:numPr>
          <w:ilvl w:val="0"/>
          <w:numId w:val="40"/>
        </w:numPr>
        <w:spacing w:line="276" w:lineRule="auto"/>
        <w:rPr>
          <w:rFonts w:ascii="Arial" w:hAnsi="Arial" w:cs="Arial"/>
        </w:rPr>
      </w:pPr>
      <w:r w:rsidRPr="006B251F">
        <w:rPr>
          <w:rFonts w:ascii="Arial" w:hAnsi="Arial" w:cs="Arial"/>
        </w:rPr>
        <w:t>Develop</w:t>
      </w:r>
      <w:r>
        <w:rPr>
          <w:rFonts w:ascii="Arial" w:hAnsi="Arial" w:cs="Arial"/>
        </w:rPr>
        <w:t>ing</w:t>
      </w:r>
      <w:r w:rsidRPr="006B251F">
        <w:rPr>
          <w:rFonts w:ascii="Arial" w:hAnsi="Arial" w:cs="Arial"/>
        </w:rPr>
        <w:t xml:space="preserve"> a National Inclusive Education Plan aligned to Australia’s Disability Strategy with legislation to support inclusive education from early childhood education through to tertiary level </w:t>
      </w:r>
      <w:proofErr w:type="gramStart"/>
      <w:r w:rsidRPr="006B251F">
        <w:rPr>
          <w:rFonts w:ascii="Arial" w:hAnsi="Arial" w:cs="Arial"/>
        </w:rPr>
        <w:t>education</w:t>
      </w:r>
      <w:proofErr w:type="gramEnd"/>
      <w:r w:rsidRPr="006B251F">
        <w:rPr>
          <w:rFonts w:ascii="Arial" w:hAnsi="Arial" w:cs="Arial"/>
        </w:rPr>
        <w:t xml:space="preserve"> </w:t>
      </w:r>
    </w:p>
    <w:p w14:paraId="62DB440C" w14:textId="77777777" w:rsidR="000D6A4D" w:rsidRDefault="000D6A4D" w:rsidP="000D6A4D">
      <w:pPr>
        <w:pStyle w:val="ListParagraph"/>
        <w:numPr>
          <w:ilvl w:val="0"/>
          <w:numId w:val="40"/>
        </w:numPr>
        <w:spacing w:line="276" w:lineRule="auto"/>
        <w:rPr>
          <w:rFonts w:ascii="Arial" w:hAnsi="Arial" w:cs="Arial"/>
        </w:rPr>
      </w:pPr>
      <w:r w:rsidRPr="006B251F">
        <w:rPr>
          <w:rFonts w:ascii="Arial" w:hAnsi="Arial" w:cs="Arial"/>
        </w:rPr>
        <w:t>Ensur</w:t>
      </w:r>
      <w:r>
        <w:rPr>
          <w:rFonts w:ascii="Arial" w:hAnsi="Arial" w:cs="Arial"/>
        </w:rPr>
        <w:t>ing</w:t>
      </w:r>
      <w:r w:rsidRPr="006B251F">
        <w:rPr>
          <w:rFonts w:ascii="Arial" w:hAnsi="Arial" w:cs="Arial"/>
        </w:rPr>
        <w:t xml:space="preserve"> the National School Reform Agreement (NSRA) and Commonwealth funding model supports and incentivises inclusive education, by holding states and territories accountable to deliver the full inclusion of all students in mainstream school </w:t>
      </w:r>
      <w:proofErr w:type="gramStart"/>
      <w:r w:rsidRPr="006B251F">
        <w:rPr>
          <w:rFonts w:ascii="Arial" w:hAnsi="Arial" w:cs="Arial"/>
        </w:rPr>
        <w:t>settings</w:t>
      </w:r>
      <w:proofErr w:type="gramEnd"/>
      <w:r w:rsidRPr="006B251F">
        <w:rPr>
          <w:rFonts w:ascii="Arial" w:hAnsi="Arial" w:cs="Arial"/>
        </w:rPr>
        <w:t xml:space="preserve"> </w:t>
      </w:r>
    </w:p>
    <w:p w14:paraId="10CE6105" w14:textId="77777777" w:rsidR="000D6A4D" w:rsidRPr="006B251F" w:rsidRDefault="000D6A4D" w:rsidP="000D6A4D">
      <w:pPr>
        <w:pStyle w:val="ListParagraph"/>
        <w:numPr>
          <w:ilvl w:val="0"/>
          <w:numId w:val="40"/>
        </w:numPr>
        <w:spacing w:line="276" w:lineRule="auto"/>
        <w:rPr>
          <w:rFonts w:ascii="Arial" w:hAnsi="Arial" w:cs="Arial"/>
        </w:rPr>
      </w:pPr>
      <w:r w:rsidRPr="006B251F">
        <w:rPr>
          <w:rFonts w:ascii="Arial" w:hAnsi="Arial" w:cs="Arial"/>
        </w:rPr>
        <w:t>Implement</w:t>
      </w:r>
      <w:r>
        <w:rPr>
          <w:rFonts w:ascii="Arial" w:hAnsi="Arial" w:cs="Arial"/>
        </w:rPr>
        <w:t>ing</w:t>
      </w:r>
      <w:r w:rsidRPr="006B251F">
        <w:rPr>
          <w:rFonts w:ascii="Arial" w:hAnsi="Arial" w:cs="Arial"/>
        </w:rPr>
        <w:t xml:space="preserve"> an independent oversight body to ensure that all levels of education providers are meeting their statutory and legal obligations and complaints can be independently investigated, monitored, and </w:t>
      </w:r>
      <w:proofErr w:type="gramStart"/>
      <w:r w:rsidRPr="006B251F">
        <w:rPr>
          <w:rFonts w:ascii="Arial" w:hAnsi="Arial" w:cs="Arial"/>
        </w:rPr>
        <w:t>resolved</w:t>
      </w:r>
      <w:proofErr w:type="gramEnd"/>
    </w:p>
    <w:p w14:paraId="586CBC6E" w14:textId="77777777" w:rsidR="000D6A4D" w:rsidRDefault="000D6A4D" w:rsidP="000D6A4D">
      <w:pPr>
        <w:spacing w:line="276" w:lineRule="auto"/>
        <w:rPr>
          <w:rFonts w:ascii="Arial" w:hAnsi="Arial" w:cs="Arial"/>
        </w:rPr>
      </w:pPr>
    </w:p>
    <w:p w14:paraId="5E85A9F7" w14:textId="77777777" w:rsidR="000D6A4D" w:rsidRDefault="000D6A4D" w:rsidP="000D6A4D">
      <w:pPr>
        <w:spacing w:line="276" w:lineRule="auto"/>
        <w:rPr>
          <w:rFonts w:ascii="Arial" w:hAnsi="Arial" w:cs="Arial"/>
        </w:rPr>
      </w:pPr>
      <w:r>
        <w:rPr>
          <w:rFonts w:ascii="Arial" w:hAnsi="Arial" w:cs="Arial"/>
        </w:rPr>
        <w:t xml:space="preserve">CYDA believes the </w:t>
      </w:r>
      <w:r w:rsidRPr="00A60B1E">
        <w:rPr>
          <w:rFonts w:ascii="Arial" w:hAnsi="Arial" w:cs="Arial"/>
        </w:rPr>
        <w:t>future for</w:t>
      </w:r>
      <w:r>
        <w:rPr>
          <w:rFonts w:ascii="Arial" w:hAnsi="Arial" w:cs="Arial"/>
        </w:rPr>
        <w:t xml:space="preserve"> </w:t>
      </w:r>
      <w:r w:rsidRPr="00A60B1E">
        <w:rPr>
          <w:rFonts w:ascii="Arial" w:hAnsi="Arial" w:cs="Arial"/>
        </w:rPr>
        <w:t>children and young people with disability</w:t>
      </w:r>
      <w:r>
        <w:rPr>
          <w:rFonts w:ascii="Arial" w:hAnsi="Arial" w:cs="Arial"/>
        </w:rPr>
        <w:t xml:space="preserve"> should include</w:t>
      </w:r>
      <w:r w:rsidRPr="00A60B1E">
        <w:rPr>
          <w:rFonts w:ascii="Arial" w:hAnsi="Arial" w:cs="Arial"/>
        </w:rPr>
        <w:t>:</w:t>
      </w:r>
      <w:r>
        <w:rPr>
          <w:rFonts w:ascii="Arial" w:hAnsi="Arial" w:cs="Arial"/>
        </w:rPr>
        <w:t xml:space="preserve"> </w:t>
      </w:r>
    </w:p>
    <w:p w14:paraId="48D6590C" w14:textId="77777777" w:rsidR="000D6A4D" w:rsidRPr="00660AE8" w:rsidRDefault="000D6A4D" w:rsidP="000D6A4D">
      <w:pPr>
        <w:pStyle w:val="ListParagraph"/>
        <w:numPr>
          <w:ilvl w:val="0"/>
          <w:numId w:val="5"/>
        </w:numPr>
        <w:spacing w:before="240" w:after="240" w:line="276" w:lineRule="auto"/>
        <w:rPr>
          <w:rFonts w:ascii="Arial" w:hAnsi="Arial" w:cs="Arial"/>
        </w:rPr>
      </w:pPr>
      <w:r w:rsidRPr="00660AE8">
        <w:rPr>
          <w:rFonts w:ascii="Arial" w:hAnsi="Arial" w:cs="Arial"/>
        </w:rPr>
        <w:t xml:space="preserve">From birth or when disability is first identified, families are encouraged and supported to strive for inclusion in their local community, and to make early childhood education and care the first step of an inclusive education alongside their nondisabled </w:t>
      </w:r>
      <w:proofErr w:type="gramStart"/>
      <w:r w:rsidRPr="00660AE8">
        <w:rPr>
          <w:rFonts w:ascii="Arial" w:hAnsi="Arial" w:cs="Arial"/>
        </w:rPr>
        <w:t>peers</w:t>
      </w:r>
      <w:proofErr w:type="gramEnd"/>
      <w:r w:rsidRPr="00660AE8">
        <w:rPr>
          <w:rFonts w:ascii="Arial" w:hAnsi="Arial" w:cs="Arial"/>
        </w:rPr>
        <w:t xml:space="preserve"> </w:t>
      </w:r>
    </w:p>
    <w:p w14:paraId="622305E9" w14:textId="77777777" w:rsidR="000D6A4D" w:rsidRPr="00E41CC1" w:rsidRDefault="000D6A4D" w:rsidP="000D6A4D">
      <w:pPr>
        <w:pStyle w:val="ListParagraph"/>
        <w:numPr>
          <w:ilvl w:val="0"/>
          <w:numId w:val="5"/>
        </w:numPr>
        <w:spacing w:before="240" w:after="240" w:line="276" w:lineRule="auto"/>
        <w:rPr>
          <w:rFonts w:ascii="Arial" w:hAnsi="Arial" w:cs="Arial"/>
        </w:rPr>
      </w:pPr>
      <w:r w:rsidRPr="00E41CC1">
        <w:rPr>
          <w:rFonts w:ascii="Arial" w:hAnsi="Arial" w:cs="Arial"/>
        </w:rPr>
        <w:t xml:space="preserve">Students learning alongside children and young people with disability understand that disability is something to be welcomed as part of our </w:t>
      </w:r>
      <w:proofErr w:type="gramStart"/>
      <w:r w:rsidRPr="00E41CC1">
        <w:rPr>
          <w:rFonts w:ascii="Arial" w:hAnsi="Arial" w:cs="Arial"/>
        </w:rPr>
        <w:t>society</w:t>
      </w:r>
      <w:proofErr w:type="gramEnd"/>
    </w:p>
    <w:p w14:paraId="74A6B2B4" w14:textId="77777777" w:rsidR="000D6A4D" w:rsidRPr="00E41CC1" w:rsidRDefault="000D6A4D" w:rsidP="000D6A4D">
      <w:pPr>
        <w:pStyle w:val="ListParagraph"/>
        <w:numPr>
          <w:ilvl w:val="0"/>
          <w:numId w:val="5"/>
        </w:numPr>
        <w:spacing w:before="240" w:after="240" w:line="276" w:lineRule="auto"/>
        <w:rPr>
          <w:rFonts w:ascii="Arial" w:hAnsi="Arial" w:cs="Arial"/>
        </w:rPr>
      </w:pPr>
      <w:r w:rsidRPr="003C303E">
        <w:rPr>
          <w:rFonts w:ascii="Arial" w:hAnsi="Arial" w:cs="Arial"/>
          <w:color w:val="0F0F0F"/>
        </w:rPr>
        <w:t>The presence of language and cultural adjustments, along with supportive mentors, enabl</w:t>
      </w:r>
      <w:r>
        <w:rPr>
          <w:rFonts w:ascii="Arial" w:hAnsi="Arial" w:cs="Arial"/>
          <w:color w:val="0F0F0F"/>
        </w:rPr>
        <w:t>ing</w:t>
      </w:r>
      <w:r w:rsidRPr="003C303E">
        <w:rPr>
          <w:rFonts w:ascii="Arial" w:hAnsi="Arial" w:cs="Arial"/>
          <w:color w:val="0F0F0F"/>
        </w:rPr>
        <w:t xml:space="preserve"> students to access language and literacy through Auslan, Braille, or augmentative and alternative </w:t>
      </w:r>
      <w:proofErr w:type="gramStart"/>
      <w:r w:rsidRPr="003C303E">
        <w:rPr>
          <w:rFonts w:ascii="Arial" w:hAnsi="Arial" w:cs="Arial"/>
          <w:color w:val="0F0F0F"/>
        </w:rPr>
        <w:t>communication</w:t>
      </w:r>
      <w:proofErr w:type="gramEnd"/>
    </w:p>
    <w:p w14:paraId="3A229548" w14:textId="77777777" w:rsidR="000D6A4D" w:rsidRPr="00E41CC1" w:rsidRDefault="000D6A4D" w:rsidP="000D6A4D">
      <w:pPr>
        <w:pStyle w:val="ListParagraph"/>
        <w:numPr>
          <w:ilvl w:val="0"/>
          <w:numId w:val="5"/>
        </w:numPr>
        <w:spacing w:before="240" w:after="240" w:line="276" w:lineRule="auto"/>
        <w:rPr>
          <w:rFonts w:ascii="Arial" w:hAnsi="Arial" w:cs="Arial"/>
        </w:rPr>
      </w:pPr>
      <w:r w:rsidRPr="00E41CC1">
        <w:rPr>
          <w:rFonts w:ascii="Arial" w:hAnsi="Arial" w:cs="Arial"/>
        </w:rPr>
        <w:t xml:space="preserve">Students with disability are not seen as a problem, and all schools have the right funding, support, training, and cultures for </w:t>
      </w:r>
      <w:proofErr w:type="gramStart"/>
      <w:r w:rsidRPr="00E41CC1">
        <w:rPr>
          <w:rFonts w:ascii="Arial" w:hAnsi="Arial" w:cs="Arial"/>
        </w:rPr>
        <w:t>inclusion</w:t>
      </w:r>
      <w:proofErr w:type="gramEnd"/>
    </w:p>
    <w:p w14:paraId="5BC5C897" w14:textId="77777777" w:rsidR="000D6A4D" w:rsidRPr="00E41CC1" w:rsidRDefault="000D6A4D" w:rsidP="000D6A4D">
      <w:pPr>
        <w:pStyle w:val="ListParagraph"/>
        <w:numPr>
          <w:ilvl w:val="0"/>
          <w:numId w:val="5"/>
        </w:numPr>
        <w:spacing w:line="276" w:lineRule="auto"/>
        <w:rPr>
          <w:rFonts w:ascii="Arial" w:hAnsi="Arial" w:cs="Arial"/>
        </w:rPr>
      </w:pPr>
      <w:r w:rsidRPr="00E41CC1">
        <w:rPr>
          <w:rFonts w:ascii="Arial" w:hAnsi="Arial" w:cs="Arial"/>
        </w:rPr>
        <w:t>The voice of students with disability is sought after</w:t>
      </w:r>
      <w:r>
        <w:rPr>
          <w:rFonts w:ascii="Arial" w:hAnsi="Arial" w:cs="Arial"/>
        </w:rPr>
        <w:t xml:space="preserve"> by teachers, schools, and stakeholders</w:t>
      </w:r>
      <w:r w:rsidRPr="00E41CC1">
        <w:rPr>
          <w:rFonts w:ascii="Arial" w:hAnsi="Arial" w:cs="Arial"/>
        </w:rPr>
        <w:t>, encouraged</w:t>
      </w:r>
      <w:r>
        <w:rPr>
          <w:rFonts w:ascii="Arial" w:hAnsi="Arial" w:cs="Arial"/>
        </w:rPr>
        <w:t xml:space="preserve"> by families</w:t>
      </w:r>
      <w:r w:rsidRPr="00E41CC1">
        <w:rPr>
          <w:rFonts w:ascii="Arial" w:hAnsi="Arial" w:cs="Arial"/>
        </w:rPr>
        <w:t xml:space="preserve">, and routinely included in school and education system feedback processes and </w:t>
      </w:r>
      <w:proofErr w:type="gramStart"/>
      <w:r w:rsidRPr="00E41CC1">
        <w:rPr>
          <w:rFonts w:ascii="Arial" w:hAnsi="Arial" w:cs="Arial"/>
        </w:rPr>
        <w:t>evaluations</w:t>
      </w:r>
      <w:proofErr w:type="gramEnd"/>
    </w:p>
    <w:p w14:paraId="4DAD361A" w14:textId="77777777" w:rsidR="000D6A4D" w:rsidRPr="00B00BA5" w:rsidRDefault="000D6A4D" w:rsidP="000D6A4D">
      <w:pPr>
        <w:pStyle w:val="ListParagraph"/>
        <w:numPr>
          <w:ilvl w:val="0"/>
          <w:numId w:val="5"/>
        </w:numPr>
        <w:spacing w:before="240" w:after="240" w:line="276" w:lineRule="auto"/>
        <w:rPr>
          <w:rFonts w:ascii="Arial" w:hAnsi="Arial" w:cs="Arial"/>
        </w:rPr>
      </w:pPr>
      <w:r>
        <w:rPr>
          <w:rFonts w:ascii="Arial" w:hAnsi="Arial" w:cs="Arial"/>
        </w:rPr>
        <w:t>Families, teachers, schools, and stakeholders have h</w:t>
      </w:r>
      <w:r w:rsidRPr="00E41CC1">
        <w:rPr>
          <w:rFonts w:ascii="Arial" w:hAnsi="Arial" w:cs="Arial"/>
        </w:rPr>
        <w:t>igh expectations and believe all students can flour</w:t>
      </w:r>
      <w:r w:rsidRPr="00B00BA5">
        <w:rPr>
          <w:rFonts w:ascii="Arial" w:hAnsi="Arial" w:cs="Arial"/>
        </w:rPr>
        <w:t xml:space="preserve">ish with the adjustments </w:t>
      </w:r>
      <w:r>
        <w:rPr>
          <w:rFonts w:ascii="Arial" w:hAnsi="Arial" w:cs="Arial"/>
        </w:rPr>
        <w:t xml:space="preserve">that support engagement, attendance, and participation, such as sensory supports and </w:t>
      </w:r>
      <w:proofErr w:type="gramStart"/>
      <w:r>
        <w:rPr>
          <w:rFonts w:ascii="Arial" w:hAnsi="Arial" w:cs="Arial"/>
        </w:rPr>
        <w:t>spaces</w:t>
      </w:r>
      <w:proofErr w:type="gramEnd"/>
      <w:r>
        <w:rPr>
          <w:rFonts w:ascii="Arial" w:hAnsi="Arial" w:cs="Arial"/>
        </w:rPr>
        <w:t xml:space="preserve"> </w:t>
      </w:r>
    </w:p>
    <w:p w14:paraId="090156D8" w14:textId="77777777" w:rsidR="000D6A4D" w:rsidRDefault="000D6A4D" w:rsidP="000D6A4D">
      <w:pPr>
        <w:pStyle w:val="ListParagraph"/>
        <w:numPr>
          <w:ilvl w:val="0"/>
          <w:numId w:val="5"/>
        </w:numPr>
        <w:spacing w:before="240" w:after="240" w:line="276" w:lineRule="auto"/>
        <w:rPr>
          <w:rFonts w:ascii="Arial" w:hAnsi="Arial" w:cs="Arial"/>
        </w:rPr>
      </w:pPr>
      <w:r>
        <w:rPr>
          <w:rFonts w:ascii="Arial" w:hAnsi="Arial" w:cs="Arial"/>
        </w:rPr>
        <w:t>S</w:t>
      </w:r>
      <w:r w:rsidRPr="00B00BA5">
        <w:rPr>
          <w:rFonts w:ascii="Arial" w:hAnsi="Arial" w:cs="Arial"/>
        </w:rPr>
        <w:t xml:space="preserve">tudents leave their school education with options for education and employment knowing that society understands their value and there are pathways to an independent </w:t>
      </w:r>
      <w:proofErr w:type="gramStart"/>
      <w:r w:rsidRPr="00B00BA5">
        <w:rPr>
          <w:rFonts w:ascii="Arial" w:hAnsi="Arial" w:cs="Arial"/>
        </w:rPr>
        <w:t>life</w:t>
      </w:r>
      <w:proofErr w:type="gramEnd"/>
    </w:p>
    <w:p w14:paraId="0890EDC7" w14:textId="77777777" w:rsidR="00C55D6E" w:rsidRDefault="00C55D6E" w:rsidP="00F20E47">
      <w:pPr>
        <w:sectPr w:rsidR="00C55D6E" w:rsidSect="00006F8D">
          <w:footerReference w:type="default" r:id="rId25"/>
          <w:type w:val="continuous"/>
          <w:pgSz w:w="11906" w:h="16838"/>
          <w:pgMar w:top="1524" w:right="1252" w:bottom="1440" w:left="1440" w:header="708" w:footer="708" w:gutter="0"/>
          <w:cols w:space="708"/>
          <w:docGrid w:linePitch="360"/>
        </w:sectPr>
      </w:pPr>
    </w:p>
    <w:p w14:paraId="564DF2FF" w14:textId="1A6F42F7" w:rsidR="00EC6123" w:rsidRPr="00EC6123" w:rsidRDefault="008507B8" w:rsidP="00EC6123">
      <w:pPr>
        <w:pStyle w:val="CYDABodycopy"/>
      </w:pPr>
      <w:r>
        <w:lastRenderedPageBreak/>
        <mc:AlternateContent>
          <mc:Choice Requires="wps">
            <w:drawing>
              <wp:anchor distT="0" distB="0" distL="114300" distR="114300" simplePos="0" relativeHeight="251658247" behindDoc="1" locked="0" layoutInCell="1" allowOverlap="1" wp14:anchorId="44FEF825" wp14:editId="7D3A29A6">
                <wp:simplePos x="0" y="0"/>
                <wp:positionH relativeFrom="column">
                  <wp:posOffset>-914400</wp:posOffset>
                </wp:positionH>
                <wp:positionV relativeFrom="page">
                  <wp:posOffset>12700</wp:posOffset>
                </wp:positionV>
                <wp:extent cx="7573010" cy="9277004"/>
                <wp:effectExtent l="0" t="0" r="0" b="0"/>
                <wp:wrapNone/>
                <wp:docPr id="467025189" name="Rectangle 467025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9277004"/>
                        </a:xfrm>
                        <a:prstGeom prst="rect">
                          <a:avLst/>
                        </a:prstGeom>
                        <a:solidFill>
                          <a:srgbClr val="EAEB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61430" id="Rectangle 467025189" o:spid="_x0000_s1026" style="position:absolute;margin-left:-1in;margin-top:1pt;width:596.3pt;height:730.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" fillcolor="#eaebec" stroked="f" strokeweight="1pt">
                <w10:wrap anchory="page"/>
              </v:rect>
            </w:pict>
          </mc:Fallback>
        </mc:AlternateContent>
      </w:r>
      <w:r w:rsidR="00EC6123" w:rsidRPr="00EC6123">
        <w:rPr>
          <w:b/>
          <w:bCs/>
        </w:rPr>
        <w:t>Children and Young People with Disability Australia</w:t>
      </w:r>
      <w:r w:rsidR="00EC6123" w:rsidRPr="00EC6123">
        <w:br/>
        <w:t>Suite 8, 134 Cambridge Street Collingwood V</w:t>
      </w:r>
      <w:r w:rsidR="005C4F2B">
        <w:t>IC</w:t>
      </w:r>
      <w:r w:rsidR="00EC6123" w:rsidRPr="00EC6123">
        <w:t xml:space="preserve"> 3066</w:t>
      </w:r>
      <w:r w:rsidR="00EC6123" w:rsidRPr="00EC6123">
        <w:br/>
        <w:t>PO Box 172, Clifton Hill VIC 3068</w:t>
      </w:r>
    </w:p>
    <w:p w14:paraId="076FFE60" w14:textId="6CF9F299" w:rsidR="00EC6123" w:rsidRPr="00EC6123" w:rsidRDefault="00EC6123" w:rsidP="00EC6123">
      <w:pPr>
        <w:pStyle w:val="CYDABodycopy"/>
      </w:pPr>
      <w:r w:rsidRPr="00EC6123">
        <w:t xml:space="preserve">Phone 03 9417 1025 or </w:t>
      </w:r>
      <w:r w:rsidRPr="00EC6123">
        <w:br/>
        <w:t xml:space="preserve">1800 222 660 (regional or interstate) </w:t>
      </w:r>
      <w:r w:rsidRPr="00EC6123">
        <w:br/>
        <w:t>Email info@cyda.org.au</w:t>
      </w:r>
      <w:r w:rsidRPr="00EC6123">
        <w:br/>
        <w:t>ABN 42 140 529 273</w:t>
      </w:r>
    </w:p>
    <w:p w14:paraId="6D219B28" w14:textId="1B8AEC13" w:rsidR="00392AAA" w:rsidRDefault="00EC6123" w:rsidP="00EC6123">
      <w:pPr>
        <w:pStyle w:val="CYDABodycopy"/>
      </w:pPr>
      <w:r w:rsidRPr="00EC6123">
        <w:rPr>
          <w:b/>
          <w:bCs/>
        </w:rPr>
        <w:t>Facebook:</w:t>
      </w:r>
      <w:r>
        <w:t xml:space="preserve"> </w:t>
      </w:r>
      <w:hyperlink r:id="rId26" w:history="1">
        <w:r w:rsidRPr="00EC6123">
          <w:t>www.facebook.com/CydaAu</w:t>
        </w:r>
      </w:hyperlink>
      <w:r w:rsidRPr="00EC6123">
        <w:br/>
      </w:r>
      <w:r w:rsidRPr="00EC6123">
        <w:rPr>
          <w:b/>
          <w:bCs/>
        </w:rPr>
        <w:t>Twitter:</w:t>
      </w:r>
      <w:r>
        <w:t xml:space="preserve"> </w:t>
      </w:r>
      <w:r w:rsidRPr="00EC6123">
        <w:t>@CydaAu</w:t>
      </w:r>
      <w:r w:rsidRPr="00EC6123">
        <w:br/>
      </w:r>
      <w:r w:rsidRPr="00EC6123">
        <w:rPr>
          <w:b/>
          <w:bCs/>
        </w:rPr>
        <w:t>Instagram:</w:t>
      </w:r>
      <w:r>
        <w:t xml:space="preserve"> </w:t>
      </w:r>
      <w:r w:rsidRPr="00EC6123">
        <w:t>cydaaus</w:t>
      </w:r>
    </w:p>
    <w:p w14:paraId="3FC4103C" w14:textId="7BAB9F1C" w:rsidR="00884FA4" w:rsidRPr="00884FA4" w:rsidRDefault="004504B1" w:rsidP="00EC6123">
      <w:pPr>
        <w:pStyle w:val="CYDABodycopy"/>
        <w:rPr>
          <w:b/>
          <w:bCs/>
        </w:rPr>
      </w:pPr>
      <w:r>
        <w:drawing>
          <wp:anchor distT="0" distB="0" distL="114300" distR="114300" simplePos="0" relativeHeight="251658248" behindDoc="1" locked="0" layoutInCell="1" allowOverlap="1" wp14:anchorId="500CFFCD" wp14:editId="6AC52246">
            <wp:simplePos x="0" y="0"/>
            <wp:positionH relativeFrom="column">
              <wp:posOffset>-149225</wp:posOffset>
            </wp:positionH>
            <wp:positionV relativeFrom="paragraph">
              <wp:posOffset>894194</wp:posOffset>
            </wp:positionV>
            <wp:extent cx="2376170" cy="804545"/>
            <wp:effectExtent l="0" t="0" r="0" b="0"/>
            <wp:wrapNone/>
            <wp:docPr id="384316056" name="Picture 384316056" descr="CYDA's logo&#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4316056" name="Picture 384316056" descr="CYDA's logo&#10;&#10;"/>
                    <pic:cNvPicPr>
                      <a:picLocks/>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37617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8243" behindDoc="1" locked="0" layoutInCell="1" allowOverlap="1" wp14:anchorId="6ECC5662" wp14:editId="0203FF92">
                <wp:simplePos x="0" y="0"/>
                <wp:positionH relativeFrom="column">
                  <wp:posOffset>-914400</wp:posOffset>
                </wp:positionH>
                <wp:positionV relativeFrom="page">
                  <wp:posOffset>9183312</wp:posOffset>
                </wp:positionV>
                <wp:extent cx="7573010" cy="1488498"/>
                <wp:effectExtent l="0" t="0" r="0" b="0"/>
                <wp:wrapNone/>
                <wp:docPr id="1694318859" name="Rectangle 1694318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3010" cy="1488498"/>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A2606" id="Rectangle 1694318859" o:spid="_x0000_s1026" style="position:absolute;margin-left:-1in;margin-top:723.1pt;width:596.3pt;height:117.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" stroked="f" strokeweight="1pt">
                <w10:wrap anchory="page"/>
              </v:rect>
            </w:pict>
          </mc:Fallback>
        </mc:AlternateContent>
      </w:r>
      <w:r>
        <w:rPr>
          <w:b/>
          <w:bCs/>
        </w:rPr>
        <w:t>www.</w:t>
      </w:r>
      <w:r w:rsidR="00884FA4" w:rsidRPr="00884FA4">
        <w:rPr>
          <w:b/>
          <w:bCs/>
        </w:rPr>
        <w:t>cyda.org.au</w:t>
      </w:r>
    </w:p>
    <w:sectPr w:rsidR="00884FA4" w:rsidRPr="00884FA4" w:rsidSect="00006F8D">
      <w:pgSz w:w="11906" w:h="16838"/>
      <w:pgMar w:top="10125" w:right="12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F03A" w14:textId="77777777" w:rsidR="00006F8D" w:rsidRDefault="00006F8D" w:rsidP="00472C55">
      <w:r>
        <w:separator/>
      </w:r>
    </w:p>
    <w:p w14:paraId="25D6B31E" w14:textId="77777777" w:rsidR="00006F8D" w:rsidRDefault="00006F8D"/>
    <w:p w14:paraId="38A25BC4" w14:textId="77777777" w:rsidR="00006F8D" w:rsidRDefault="00006F8D"/>
  </w:endnote>
  <w:endnote w:type="continuationSeparator" w:id="0">
    <w:p w14:paraId="786F550F" w14:textId="77777777" w:rsidR="00006F8D" w:rsidRDefault="00006F8D" w:rsidP="00472C55">
      <w:r>
        <w:continuationSeparator/>
      </w:r>
    </w:p>
    <w:p w14:paraId="621F278B" w14:textId="77777777" w:rsidR="00006F8D" w:rsidRDefault="00006F8D"/>
    <w:p w14:paraId="603CEC84" w14:textId="77777777" w:rsidR="00006F8D" w:rsidRDefault="00006F8D"/>
  </w:endnote>
  <w:endnote w:type="continuationNotice" w:id="1">
    <w:p w14:paraId="6DA39368" w14:textId="77777777" w:rsidR="00006F8D" w:rsidRDefault="0000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Headings CS)">
    <w:altName w:val="Arial"/>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Times New Roman (Body CS)">
    <w:altName w:val="Times New Roman"/>
    <w:panose1 w:val="020B0604020202020204"/>
    <w:charset w:val="00"/>
    <w:family w:val="roman"/>
    <w:notTrueType/>
    <w:pitch w:val="default"/>
  </w:font>
  <w:font w:name="Nunito Sans">
    <w:panose1 w:val="00000000000000000000"/>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8742" w14:textId="4A8A5ABB" w:rsidR="00CC62FC" w:rsidRDefault="00CC62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2AB75F6" w14:textId="49A95ADF" w:rsidR="00CC62FC" w:rsidRDefault="00CC62FC" w:rsidP="00CC6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8F95" w14:textId="54B44800" w:rsidR="00CC62FC" w:rsidRPr="00CC62FC" w:rsidRDefault="00CE1A4F"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00CC62FC" w:rsidRPr="00CC62FC">
      <w:rPr>
        <w:rStyle w:val="PageNumber"/>
        <w:rFonts w:ascii="Arial" w:hAnsi="Arial" w:cs="Arial"/>
      </w:rPr>
      <w:fldChar w:fldCharType="begin"/>
    </w:r>
    <w:r w:rsidR="00CC62FC" w:rsidRPr="00CC62FC">
      <w:rPr>
        <w:rStyle w:val="PageNumber"/>
        <w:rFonts w:ascii="Arial" w:hAnsi="Arial" w:cs="Arial"/>
      </w:rPr>
      <w:instrText xml:space="preserve"> PAGE </w:instrText>
    </w:r>
    <w:r w:rsidR="00CC62FC" w:rsidRPr="00CC62FC">
      <w:rPr>
        <w:rStyle w:val="PageNumber"/>
        <w:rFonts w:ascii="Arial" w:hAnsi="Arial" w:cs="Arial"/>
      </w:rPr>
      <w:fldChar w:fldCharType="separate"/>
    </w:r>
    <w:r w:rsidR="00CC62FC" w:rsidRPr="00CC62FC">
      <w:rPr>
        <w:rStyle w:val="PageNumber"/>
        <w:rFonts w:ascii="Arial" w:hAnsi="Arial" w:cs="Arial"/>
        <w:noProof/>
      </w:rPr>
      <w:t>2</w:t>
    </w:r>
    <w:r w:rsidR="00CC62FC" w:rsidRPr="00CC62FC">
      <w:rPr>
        <w:rStyle w:val="PageNumber"/>
        <w:rFonts w:ascii="Arial" w:hAnsi="Arial" w:cs="Arial"/>
      </w:rPr>
      <w:fldChar w:fldCharType="end"/>
    </w:r>
  </w:p>
  <w:p w14:paraId="4B58C0DC" w14:textId="3C29A734" w:rsidR="00CC62FC" w:rsidRPr="00CE1A4F" w:rsidRDefault="00CE1A4F" w:rsidP="00CC62FC">
    <w:pPr>
      <w:pStyle w:val="Footer"/>
      <w:ind w:right="360"/>
      <w:rPr>
        <w:rFonts w:ascii="Arial" w:hAnsi="Arial" w:cs="Arial"/>
      </w:rPr>
    </w:pPr>
    <w:r w:rsidRPr="00CE1A4F">
      <w:rPr>
        <w:rFonts w:ascii="Arial" w:hAnsi="Arial" w:cs="Arial"/>
      </w:rPr>
      <w:t xml:space="preserve">CYDA’s submission to the </w:t>
    </w:r>
    <w:r>
      <w:rPr>
        <w:rFonts w:ascii="Arial" w:hAnsi="Arial" w:cs="Arial"/>
      </w:rPr>
      <w:t>(</w:t>
    </w:r>
    <w:r w:rsidR="00D76AB8" w:rsidRPr="00CE1A4F">
      <w:rPr>
        <w:rFonts w:ascii="Arial" w:hAnsi="Arial" w:cs="Arial"/>
      </w:rPr>
      <w:t>insert</w:t>
    </w:r>
    <w:r w:rsidRPr="00CE1A4F">
      <w:rPr>
        <w:rFonts w:ascii="Arial" w:hAnsi="Arial" w:cs="Arial"/>
      </w:rPr>
      <w:t xml:space="preserve"> title of inquiry</w:t>
    </w:r>
    <w:r>
      <w:rPr>
        <w:rFonts w:ascii="Arial" w:hAnsi="Arial" w:cs="Arial"/>
      </w:rPr>
      <w:t>)</w:t>
    </w:r>
    <w:r w:rsidRPr="00CE1A4F">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F311" w14:textId="35DFE713" w:rsidR="0074674A" w:rsidRDefault="00BA25D7">
    <w:pPr>
      <w:pStyle w:val="Footer"/>
    </w:pPr>
    <w:r>
      <w:rPr>
        <w:noProof/>
      </w:rPr>
      <w:drawing>
        <wp:anchor distT="0" distB="0" distL="114300" distR="114300" simplePos="0" relativeHeight="251658241" behindDoc="0" locked="0" layoutInCell="1" allowOverlap="1" wp14:anchorId="7EFAB9AA" wp14:editId="42174040">
          <wp:simplePos x="0" y="0"/>
          <wp:positionH relativeFrom="page">
            <wp:posOffset>3435681</wp:posOffset>
          </wp:positionH>
          <wp:positionV relativeFrom="paragraph">
            <wp:posOffset>-4290117</wp:posOffset>
          </wp:positionV>
          <wp:extent cx="3754800" cy="3981600"/>
          <wp:effectExtent l="0" t="0" r="0" b="0"/>
          <wp:wrapNone/>
          <wp:docPr id="265998825" name="Graphic 265998825" descr="Construction Barricad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754809" name="Graphic 1770754809" descr="Construction Barricade with solid fill"/>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5673"/>
                  <a:stretch/>
                </pic:blipFill>
                <pic:spPr bwMode="auto">
                  <a:xfrm>
                    <a:off x="0" y="0"/>
                    <a:ext cx="3754800" cy="398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7B8">
      <w:rPr>
        <w:noProof/>
      </w:rPr>
      <w:drawing>
        <wp:anchor distT="0" distB="0" distL="114300" distR="114300" simplePos="0" relativeHeight="251658240" behindDoc="1" locked="0" layoutInCell="1" allowOverlap="1" wp14:anchorId="741CC35B" wp14:editId="1D0BEED6">
          <wp:simplePos x="0" y="0"/>
          <wp:positionH relativeFrom="column">
            <wp:posOffset>-268490</wp:posOffset>
          </wp:positionH>
          <wp:positionV relativeFrom="paragraph">
            <wp:posOffset>-482600</wp:posOffset>
          </wp:positionV>
          <wp:extent cx="2376617" cy="804984"/>
          <wp:effectExtent l="0" t="0" r="0" b="0"/>
          <wp:wrapNone/>
          <wp:docPr id="771503285" name="Picture 771503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0961786" name="Picture 1910961786"/>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2376617" cy="80498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7E6B" w14:textId="65738826" w:rsidR="005617F7" w:rsidRPr="00CE1A4F" w:rsidRDefault="005617F7" w:rsidP="00A3195B">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ED49" w14:textId="77777777" w:rsidR="00A3195B" w:rsidRPr="00CC62FC" w:rsidRDefault="00A3195B" w:rsidP="00CE1A4F">
    <w:pPr>
      <w:pStyle w:val="Footer"/>
      <w:framePr w:w="1081" w:h="521" w:hRule="exact" w:wrap="none" w:vAnchor="text" w:hAnchor="page" w:x="9961" w:y="27"/>
      <w:jc w:val="right"/>
      <w:rPr>
        <w:rStyle w:val="PageNumber"/>
        <w:rFonts w:ascii="Arial" w:hAnsi="Arial" w:cs="Arial"/>
      </w:rPr>
    </w:pPr>
    <w:r>
      <w:rPr>
        <w:rStyle w:val="PageNumber"/>
        <w:rFonts w:ascii="Arial" w:hAnsi="Arial" w:cs="Arial"/>
      </w:rPr>
      <w:t xml:space="preserve">page </w:t>
    </w:r>
    <w:r w:rsidRPr="00CC62FC">
      <w:rPr>
        <w:rStyle w:val="PageNumber"/>
        <w:rFonts w:ascii="Arial" w:hAnsi="Arial" w:cs="Arial"/>
      </w:rPr>
      <w:fldChar w:fldCharType="begin"/>
    </w:r>
    <w:r w:rsidRPr="00CC62FC">
      <w:rPr>
        <w:rStyle w:val="PageNumber"/>
        <w:rFonts w:ascii="Arial" w:hAnsi="Arial" w:cs="Arial"/>
      </w:rPr>
      <w:instrText xml:space="preserve"> PAGE </w:instrText>
    </w:r>
    <w:r w:rsidRPr="00CC62FC">
      <w:rPr>
        <w:rStyle w:val="PageNumber"/>
        <w:rFonts w:ascii="Arial" w:hAnsi="Arial" w:cs="Arial"/>
      </w:rPr>
      <w:fldChar w:fldCharType="separate"/>
    </w:r>
    <w:r w:rsidRPr="00CC62FC">
      <w:rPr>
        <w:rStyle w:val="PageNumber"/>
        <w:rFonts w:ascii="Arial" w:hAnsi="Arial" w:cs="Arial"/>
        <w:noProof/>
      </w:rPr>
      <w:t>2</w:t>
    </w:r>
    <w:r w:rsidRPr="00CC62FC">
      <w:rPr>
        <w:rStyle w:val="PageNumber"/>
        <w:rFonts w:ascii="Arial" w:hAnsi="Arial" w:cs="Arial"/>
      </w:rPr>
      <w:fldChar w:fldCharType="end"/>
    </w:r>
  </w:p>
  <w:p w14:paraId="44BEC40A" w14:textId="2D4E82B4" w:rsidR="00A3195B" w:rsidRPr="00CE1A4F" w:rsidRDefault="00014CC3" w:rsidP="00014CC3">
    <w:pPr>
      <w:pStyle w:val="Footer"/>
      <w:ind w:right="360"/>
      <w:rPr>
        <w:rFonts w:ascii="Arial" w:hAnsi="Arial" w:cs="Arial"/>
      </w:rPr>
    </w:pPr>
    <w:r w:rsidRPr="003969AF">
      <w:rPr>
        <w:rFonts w:ascii="Arial" w:hAnsi="Arial" w:cs="Arial"/>
        <w:sz w:val="22"/>
        <w:szCs w:val="22"/>
      </w:rPr>
      <w:t>CYDA</w:t>
    </w:r>
    <w:r w:rsidR="007926E1">
      <w:rPr>
        <w:rFonts w:ascii="Arial" w:hAnsi="Arial" w:cs="Arial"/>
        <w:sz w:val="22"/>
        <w:szCs w:val="22"/>
      </w:rPr>
      <w:t xml:space="preserve">: </w:t>
    </w:r>
    <w:r w:rsidR="00BE5243">
      <w:rPr>
        <w:rFonts w:ascii="Arial" w:hAnsi="Arial" w:cs="Arial"/>
        <w:sz w:val="22"/>
        <w:szCs w:val="22"/>
      </w:rPr>
      <w:t xml:space="preserve">Starting together, staying </w:t>
    </w:r>
    <w:proofErr w:type="gramStart"/>
    <w:r w:rsidR="00BE5243">
      <w:rPr>
        <w:rFonts w:ascii="Arial" w:hAnsi="Arial" w:cs="Arial"/>
        <w:sz w:val="22"/>
        <w:szCs w:val="22"/>
      </w:rPr>
      <w:t>together</w:t>
    </w:r>
    <w:proofErr w:type="gramEnd"/>
    <w:r w:rsidR="00A3195B" w:rsidRPr="00CE1A4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3C59" w14:textId="77777777" w:rsidR="00006F8D" w:rsidRDefault="00006F8D" w:rsidP="00472C55">
      <w:r>
        <w:separator/>
      </w:r>
    </w:p>
    <w:p w14:paraId="7957FF04" w14:textId="77777777" w:rsidR="00006F8D" w:rsidRDefault="00006F8D"/>
    <w:p w14:paraId="3FDF30BE" w14:textId="77777777" w:rsidR="00006F8D" w:rsidRDefault="00006F8D"/>
  </w:footnote>
  <w:footnote w:type="continuationSeparator" w:id="0">
    <w:p w14:paraId="577F702A" w14:textId="77777777" w:rsidR="00006F8D" w:rsidRDefault="00006F8D" w:rsidP="00472C55">
      <w:r>
        <w:continuationSeparator/>
      </w:r>
    </w:p>
    <w:p w14:paraId="4EFEDAA4" w14:textId="77777777" w:rsidR="00006F8D" w:rsidRDefault="00006F8D"/>
    <w:p w14:paraId="2216A830" w14:textId="77777777" w:rsidR="00006F8D" w:rsidRDefault="00006F8D"/>
  </w:footnote>
  <w:footnote w:type="continuationNotice" w:id="1">
    <w:p w14:paraId="3B4D1C18" w14:textId="77777777" w:rsidR="00006F8D" w:rsidRDefault="00006F8D"/>
  </w:footnote>
  <w:footnote w:id="2">
    <w:p w14:paraId="268356C0" w14:textId="77777777" w:rsidR="009704E5" w:rsidRPr="00ED2074" w:rsidRDefault="009704E5" w:rsidP="009704E5">
      <w:pPr>
        <w:pStyle w:val="FootnoteText"/>
      </w:pPr>
      <w:r>
        <w:rPr>
          <w:rStyle w:val="FootnoteReference"/>
        </w:rPr>
        <w:footnoteRef/>
      </w:r>
      <w:r>
        <w:t xml:space="preserve"> </w:t>
      </w:r>
      <w:hyperlink r:id="rId1" w:history="1">
        <w:r w:rsidRPr="00001171">
          <w:rPr>
            <w:rStyle w:val="Hyperlink"/>
          </w:rPr>
          <w:t>Position paper</w:t>
        </w:r>
      </w:hyperlink>
      <w:r>
        <w:t xml:space="preserve">: </w:t>
      </w:r>
      <w:r>
        <w:rPr>
          <w:i/>
          <w:iCs/>
        </w:rPr>
        <w:t>Segregation of people with disability is discrimination and must end</w:t>
      </w:r>
      <w:r>
        <w:t xml:space="preserve"> (2020)</w:t>
      </w:r>
    </w:p>
  </w:footnote>
  <w:footnote w:id="3">
    <w:p w14:paraId="2A42D450" w14:textId="77777777" w:rsidR="00635EF5" w:rsidRDefault="00635EF5" w:rsidP="00635EF5">
      <w:pPr>
        <w:pStyle w:val="FootnoteText"/>
      </w:pPr>
      <w:r>
        <w:rPr>
          <w:rStyle w:val="FootnoteReference"/>
        </w:rPr>
        <w:footnoteRef/>
      </w:r>
      <w:r>
        <w:t xml:space="preserve"> </w:t>
      </w:r>
      <w:hyperlink r:id="rId2" w:history="1">
        <w:r w:rsidRPr="00AE0825">
          <w:rPr>
            <w:rStyle w:val="Hyperlink"/>
          </w:rPr>
          <w:t>Report</w:t>
        </w:r>
      </w:hyperlink>
      <w:r w:rsidRPr="00F37CC0">
        <w:t xml:space="preserve">: </w:t>
      </w:r>
      <w:r w:rsidRPr="00AF1DB0">
        <w:rPr>
          <w:i/>
          <w:iCs/>
        </w:rPr>
        <w:t>Disappointment and discrimination</w:t>
      </w:r>
      <w:r w:rsidRPr="00F37CC0">
        <w:t xml:space="preserve"> CYDA’s surveys of the learning experiences of children and young people with disability in 2022 and 2023.</w:t>
      </w:r>
      <w:r>
        <w:t xml:space="preserve"> </w:t>
      </w:r>
    </w:p>
  </w:footnote>
  <w:footnote w:id="4">
    <w:p w14:paraId="08AD1A20" w14:textId="53591BDD" w:rsidR="0056272F" w:rsidRDefault="0056272F" w:rsidP="0056272F">
      <w:pPr>
        <w:pStyle w:val="FootnoteText"/>
      </w:pPr>
      <w:r>
        <w:rPr>
          <w:rStyle w:val="FootnoteReference"/>
        </w:rPr>
        <w:footnoteRef/>
      </w:r>
      <w:r>
        <w:t xml:space="preserve"> Inclusion Australia (2022) Equal Pay, Equal Respect, Federal Election 2022 Platform, p. 9. </w:t>
      </w:r>
    </w:p>
  </w:footnote>
  <w:footnote w:id="5">
    <w:p w14:paraId="3EE67D9B" w14:textId="21EDD7A2" w:rsidR="00693F2F" w:rsidRDefault="00693F2F">
      <w:pPr>
        <w:pStyle w:val="FootnoteText"/>
      </w:pPr>
      <w:r>
        <w:rPr>
          <w:rStyle w:val="FootnoteReference"/>
        </w:rPr>
        <w:footnoteRef/>
      </w:r>
      <w:r w:rsidR="00950B45">
        <w:t xml:space="preserve"> </w:t>
      </w:r>
      <w:hyperlink r:id="rId3" w:history="1">
        <w:r w:rsidR="00950B45" w:rsidRPr="00950B45">
          <w:rPr>
            <w:rStyle w:val="Hyperlink"/>
          </w:rPr>
          <w:t>Australia’s Disability Strategy 2021- 2031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35"/>
    <w:multiLevelType w:val="hybridMultilevel"/>
    <w:tmpl w:val="06BA5B20"/>
    <w:lvl w:ilvl="0" w:tplc="0C09000D">
      <w:start w:val="1"/>
      <w:numFmt w:val="bullet"/>
      <w:lvlText w:val=""/>
      <w:lvlJc w:val="left"/>
      <w:pPr>
        <w:ind w:left="720" w:hanging="720"/>
      </w:pPr>
      <w:rPr>
        <w:rFonts w:ascii="Wingdings" w:hAnsi="Wingdings" w:hint="default"/>
        <w:b/>
        <w:i w:val="0"/>
        <w:color w:val="C1531B"/>
        <w:sz w:val="5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2470B6B"/>
    <w:multiLevelType w:val="hybridMultilevel"/>
    <w:tmpl w:val="BD12E8DC"/>
    <w:lvl w:ilvl="0" w:tplc="D6DA0D76">
      <w:start w:val="1"/>
      <w:numFmt w:val="bullet"/>
      <w:lvlText w:val=""/>
      <w:lvlJc w:val="left"/>
      <w:pPr>
        <w:ind w:left="720" w:hanging="360"/>
      </w:pPr>
      <w:rPr>
        <w:rFonts w:ascii="Wingdings" w:hAnsi="Wingdings" w:hint="default"/>
        <w:b/>
        <w:i w:val="0"/>
        <w:color w:val="C1531B"/>
        <w:sz w:val="44"/>
      </w:rPr>
    </w:lvl>
    <w:lvl w:ilvl="1" w:tplc="D6DA0D76">
      <w:start w:val="1"/>
      <w:numFmt w:val="bullet"/>
      <w:lvlText w:val=""/>
      <w:lvlJc w:val="left"/>
      <w:pPr>
        <w:ind w:left="1440" w:hanging="360"/>
      </w:pPr>
      <w:rPr>
        <w:rFonts w:ascii="Wingdings" w:hAnsi="Wingdings" w:hint="default"/>
        <w:b/>
        <w:i w:val="0"/>
        <w:color w:val="C1531B"/>
        <w:sz w:val="4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B46E55"/>
    <w:multiLevelType w:val="hybridMultilevel"/>
    <w:tmpl w:val="B21EDA42"/>
    <w:lvl w:ilvl="0" w:tplc="B7E2FB56">
      <w:start w:val="1"/>
      <w:numFmt w:val="decimal"/>
      <w:pStyle w:val="Style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341437"/>
    <w:multiLevelType w:val="hybridMultilevel"/>
    <w:tmpl w:val="F65AA5A0"/>
    <w:lvl w:ilvl="0" w:tplc="4B1CD4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D6BB1"/>
    <w:multiLevelType w:val="multilevel"/>
    <w:tmpl w:val="409C0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205421"/>
    <w:multiLevelType w:val="multilevel"/>
    <w:tmpl w:val="907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D0ED7"/>
    <w:multiLevelType w:val="hybridMultilevel"/>
    <w:tmpl w:val="4C049DA0"/>
    <w:lvl w:ilvl="0" w:tplc="2C842F70">
      <w:start w:val="1"/>
      <w:numFmt w:val="bullet"/>
      <w:lvlText w:val=""/>
      <w:lvlJc w:val="left"/>
      <w:pPr>
        <w:ind w:left="720" w:hanging="720"/>
      </w:pPr>
      <w:rPr>
        <w:rFonts w:ascii="Wingdings" w:hAnsi="Wingdings" w:hint="default"/>
        <w:b/>
        <w:i w:val="0"/>
        <w:color w:val="C1531B"/>
        <w:sz w:val="4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4FA6C65"/>
    <w:multiLevelType w:val="hybridMultilevel"/>
    <w:tmpl w:val="528AF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070CE"/>
    <w:multiLevelType w:val="hybridMultilevel"/>
    <w:tmpl w:val="DA22F0B2"/>
    <w:lvl w:ilvl="0" w:tplc="20F0F616">
      <w:start w:val="1"/>
      <w:numFmt w:val="decimal"/>
      <w:lvlText w:val="%1."/>
      <w:lvlJc w:val="left"/>
      <w:pPr>
        <w:ind w:left="720" w:hanging="360"/>
      </w:pPr>
      <w:rPr>
        <w:rFonts w:ascii="Arial" w:hAnsi="Arial" w:hint="default"/>
        <w:b w:val="0"/>
        <w:i w:val="0"/>
        <w:color w:val="000000" w:themeColor="text1"/>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4465E6"/>
    <w:multiLevelType w:val="hybridMultilevel"/>
    <w:tmpl w:val="E76E18FC"/>
    <w:lvl w:ilvl="0" w:tplc="94286958">
      <w:start w:val="1"/>
      <w:numFmt w:val="bullet"/>
      <w:lvlText w:val="?"/>
      <w:lvlJc w:val="left"/>
      <w:pPr>
        <w:ind w:left="720" w:hanging="720"/>
      </w:pPr>
      <w:rPr>
        <w:rFonts w:ascii="Arial" w:hAnsi="Arial" w:hint="default"/>
        <w:b/>
        <w:i w:val="0"/>
        <w:color w:val="C1531B"/>
        <w:sz w:val="5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0E07D4"/>
    <w:multiLevelType w:val="hybridMultilevel"/>
    <w:tmpl w:val="A34C110A"/>
    <w:lvl w:ilvl="0" w:tplc="1DB62036">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0A6065"/>
    <w:multiLevelType w:val="multilevel"/>
    <w:tmpl w:val="907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271923"/>
    <w:multiLevelType w:val="hybridMultilevel"/>
    <w:tmpl w:val="29B46956"/>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F275DD"/>
    <w:multiLevelType w:val="hybridMultilevel"/>
    <w:tmpl w:val="C94CE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15F75"/>
    <w:multiLevelType w:val="hybridMultilevel"/>
    <w:tmpl w:val="876A562C"/>
    <w:lvl w:ilvl="0" w:tplc="4B1CD4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0187B"/>
    <w:multiLevelType w:val="hybridMultilevel"/>
    <w:tmpl w:val="BFF813C2"/>
    <w:lvl w:ilvl="0" w:tplc="4B1CD44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D1891"/>
    <w:multiLevelType w:val="multilevel"/>
    <w:tmpl w:val="4CA4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52769A"/>
    <w:multiLevelType w:val="hybridMultilevel"/>
    <w:tmpl w:val="95FA03EE"/>
    <w:lvl w:ilvl="0" w:tplc="D6DA0D76">
      <w:start w:val="1"/>
      <w:numFmt w:val="bullet"/>
      <w:lvlText w:val=""/>
      <w:lvlJc w:val="left"/>
      <w:pPr>
        <w:ind w:left="720" w:hanging="720"/>
      </w:pPr>
      <w:rPr>
        <w:rFonts w:ascii="Wingdings" w:hAnsi="Wingdings" w:hint="default"/>
        <w:b/>
        <w:i w:val="0"/>
        <w:color w:val="C1531B"/>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C9008C"/>
    <w:multiLevelType w:val="hybridMultilevel"/>
    <w:tmpl w:val="34D8D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C27F0"/>
    <w:multiLevelType w:val="multilevel"/>
    <w:tmpl w:val="907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21C47"/>
    <w:multiLevelType w:val="multilevel"/>
    <w:tmpl w:val="E8D86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C0230A"/>
    <w:multiLevelType w:val="multilevel"/>
    <w:tmpl w:val="409C0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D33D00"/>
    <w:multiLevelType w:val="hybridMultilevel"/>
    <w:tmpl w:val="02B2C06A"/>
    <w:lvl w:ilvl="0" w:tplc="359022D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59442A"/>
    <w:multiLevelType w:val="hybridMultilevel"/>
    <w:tmpl w:val="6E2E5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9E5CED"/>
    <w:multiLevelType w:val="hybridMultilevel"/>
    <w:tmpl w:val="5B728C30"/>
    <w:lvl w:ilvl="0" w:tplc="D90C52B0">
      <w:start w:val="1"/>
      <w:numFmt w:val="bullet"/>
      <w:lvlText w:val=""/>
      <w:lvlJc w:val="left"/>
      <w:pPr>
        <w:ind w:left="720" w:hanging="720"/>
      </w:pPr>
      <w:rPr>
        <w:rFonts w:ascii="Arial" w:hAnsi="Arial" w:hint="default"/>
        <w:b/>
        <w:i w:val="0"/>
        <w:color w:val="000000" w:themeColor="text1"/>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B743FF"/>
    <w:multiLevelType w:val="hybridMultilevel"/>
    <w:tmpl w:val="BF9C3488"/>
    <w:lvl w:ilvl="0" w:tplc="D6DA0D76">
      <w:start w:val="1"/>
      <w:numFmt w:val="bullet"/>
      <w:lvlText w:val=""/>
      <w:lvlJc w:val="left"/>
      <w:pPr>
        <w:ind w:left="720" w:hanging="360"/>
      </w:pPr>
      <w:rPr>
        <w:rFonts w:ascii="Wingdings" w:hAnsi="Wingdings" w:hint="default"/>
        <w:b/>
        <w:i w:val="0"/>
        <w:color w:val="C1531B"/>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FC098A"/>
    <w:multiLevelType w:val="multilevel"/>
    <w:tmpl w:val="BD24AA3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1413F3E"/>
    <w:multiLevelType w:val="multilevel"/>
    <w:tmpl w:val="BD24AA3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1CB67E9"/>
    <w:multiLevelType w:val="hybridMultilevel"/>
    <w:tmpl w:val="0B40F980"/>
    <w:lvl w:ilvl="0" w:tplc="D6DA0D76">
      <w:start w:val="1"/>
      <w:numFmt w:val="bullet"/>
      <w:lvlText w:val=""/>
      <w:lvlJc w:val="left"/>
      <w:pPr>
        <w:ind w:left="720" w:hanging="720"/>
      </w:pPr>
      <w:rPr>
        <w:rFonts w:ascii="Wingdings" w:hAnsi="Wingdings" w:hint="default"/>
        <w:b/>
        <w:i w:val="0"/>
        <w:color w:val="C1531B"/>
        <w:sz w:val="4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64764E95"/>
    <w:multiLevelType w:val="hybridMultilevel"/>
    <w:tmpl w:val="C2CC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782020"/>
    <w:multiLevelType w:val="hybridMultilevel"/>
    <w:tmpl w:val="F2A2C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B666AA"/>
    <w:multiLevelType w:val="hybridMultilevel"/>
    <w:tmpl w:val="BFE06D4E"/>
    <w:lvl w:ilvl="0" w:tplc="2FC4ECB6">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1306FE"/>
    <w:multiLevelType w:val="hybridMultilevel"/>
    <w:tmpl w:val="9C6693C2"/>
    <w:lvl w:ilvl="0" w:tplc="0EFC3EDA">
      <w:start w:val="1"/>
      <w:numFmt w:val="bullet"/>
      <w:pStyle w:val="06bDO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541A76"/>
    <w:multiLevelType w:val="hybridMultilevel"/>
    <w:tmpl w:val="4EE63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A87B63"/>
    <w:multiLevelType w:val="multilevel"/>
    <w:tmpl w:val="8CF65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878ED"/>
    <w:multiLevelType w:val="multilevel"/>
    <w:tmpl w:val="907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2C1D69"/>
    <w:multiLevelType w:val="hybridMultilevel"/>
    <w:tmpl w:val="02C6E338"/>
    <w:lvl w:ilvl="0" w:tplc="2E480660">
      <w:start w:val="1"/>
      <w:numFmt w:val="bullet"/>
      <w:lvlText w:val=""/>
      <w:lvlJc w:val="left"/>
      <w:pPr>
        <w:ind w:left="284" w:hanging="284"/>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273E83"/>
    <w:multiLevelType w:val="hybridMultilevel"/>
    <w:tmpl w:val="349CB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2D1EF1"/>
    <w:multiLevelType w:val="multilevel"/>
    <w:tmpl w:val="907C8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837234"/>
    <w:multiLevelType w:val="hybridMultilevel"/>
    <w:tmpl w:val="EAD0B714"/>
    <w:lvl w:ilvl="0" w:tplc="1DB6203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A75990"/>
    <w:multiLevelType w:val="hybridMultilevel"/>
    <w:tmpl w:val="4B78C07E"/>
    <w:lvl w:ilvl="0" w:tplc="094CF308">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2503319">
    <w:abstractNumId w:val="2"/>
  </w:num>
  <w:num w:numId="2" w16cid:durableId="203442120">
    <w:abstractNumId w:val="36"/>
  </w:num>
  <w:num w:numId="3" w16cid:durableId="1119373381">
    <w:abstractNumId w:val="30"/>
  </w:num>
  <w:num w:numId="4" w16cid:durableId="1957902388">
    <w:abstractNumId w:val="8"/>
  </w:num>
  <w:num w:numId="5" w16cid:durableId="206570897">
    <w:abstractNumId w:val="1"/>
  </w:num>
  <w:num w:numId="6" w16cid:durableId="858351737">
    <w:abstractNumId w:val="10"/>
  </w:num>
  <w:num w:numId="7" w16cid:durableId="805511744">
    <w:abstractNumId w:val="12"/>
  </w:num>
  <w:num w:numId="8" w16cid:durableId="1908998149">
    <w:abstractNumId w:val="32"/>
  </w:num>
  <w:num w:numId="9" w16cid:durableId="1058166962">
    <w:abstractNumId w:val="39"/>
  </w:num>
  <w:num w:numId="10" w16cid:durableId="1196962559">
    <w:abstractNumId w:val="9"/>
  </w:num>
  <w:num w:numId="11" w16cid:durableId="138422387">
    <w:abstractNumId w:val="22"/>
  </w:num>
  <w:num w:numId="12" w16cid:durableId="701369102">
    <w:abstractNumId w:val="34"/>
  </w:num>
  <w:num w:numId="13" w16cid:durableId="399445388">
    <w:abstractNumId w:val="18"/>
  </w:num>
  <w:num w:numId="14" w16cid:durableId="44961235">
    <w:abstractNumId w:val="37"/>
  </w:num>
  <w:num w:numId="15" w16cid:durableId="1495337743">
    <w:abstractNumId w:val="26"/>
  </w:num>
  <w:num w:numId="16" w16cid:durableId="1236548745">
    <w:abstractNumId w:val="38"/>
  </w:num>
  <w:num w:numId="17" w16cid:durableId="1317371464">
    <w:abstractNumId w:val="16"/>
  </w:num>
  <w:num w:numId="18" w16cid:durableId="728961754">
    <w:abstractNumId w:val="4"/>
  </w:num>
  <w:num w:numId="19" w16cid:durableId="1727340452">
    <w:abstractNumId w:val="21"/>
  </w:num>
  <w:num w:numId="20" w16cid:durableId="1678997965">
    <w:abstractNumId w:val="35"/>
  </w:num>
  <w:num w:numId="21" w16cid:durableId="1123812888">
    <w:abstractNumId w:val="11"/>
  </w:num>
  <w:num w:numId="22" w16cid:durableId="1175875917">
    <w:abstractNumId w:val="5"/>
  </w:num>
  <w:num w:numId="23" w16cid:durableId="1445223248">
    <w:abstractNumId w:val="19"/>
  </w:num>
  <w:num w:numId="24" w16cid:durableId="1932854815">
    <w:abstractNumId w:val="22"/>
  </w:num>
  <w:num w:numId="25" w16cid:durableId="1805079357">
    <w:abstractNumId w:val="13"/>
  </w:num>
  <w:num w:numId="26" w16cid:durableId="148444751">
    <w:abstractNumId w:val="7"/>
  </w:num>
  <w:num w:numId="27" w16cid:durableId="1252281072">
    <w:abstractNumId w:val="3"/>
  </w:num>
  <w:num w:numId="28" w16cid:durableId="20282261">
    <w:abstractNumId w:val="29"/>
  </w:num>
  <w:num w:numId="29" w16cid:durableId="31391954">
    <w:abstractNumId w:val="14"/>
  </w:num>
  <w:num w:numId="30" w16cid:durableId="2003386446">
    <w:abstractNumId w:val="15"/>
  </w:num>
  <w:num w:numId="31" w16cid:durableId="1677921697">
    <w:abstractNumId w:val="31"/>
  </w:num>
  <w:num w:numId="32" w16cid:durableId="1950383169">
    <w:abstractNumId w:val="6"/>
  </w:num>
  <w:num w:numId="33" w16cid:durableId="131946214">
    <w:abstractNumId w:val="0"/>
  </w:num>
  <w:num w:numId="34" w16cid:durableId="374163507">
    <w:abstractNumId w:val="28"/>
  </w:num>
  <w:num w:numId="35" w16cid:durableId="926496873">
    <w:abstractNumId w:val="27"/>
  </w:num>
  <w:num w:numId="36" w16cid:durableId="2023587165">
    <w:abstractNumId w:val="33"/>
  </w:num>
  <w:num w:numId="37" w16cid:durableId="138504127">
    <w:abstractNumId w:val="17"/>
  </w:num>
  <w:num w:numId="38" w16cid:durableId="1246259484">
    <w:abstractNumId w:val="24"/>
  </w:num>
  <w:num w:numId="39" w16cid:durableId="1853101466">
    <w:abstractNumId w:val="23"/>
  </w:num>
  <w:num w:numId="40" w16cid:durableId="2125034640">
    <w:abstractNumId w:val="40"/>
  </w:num>
  <w:num w:numId="41" w16cid:durableId="1338117781">
    <w:abstractNumId w:val="20"/>
  </w:num>
  <w:num w:numId="42" w16cid:durableId="74437821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55"/>
    <w:rsid w:val="00001171"/>
    <w:rsid w:val="00001731"/>
    <w:rsid w:val="00002BA6"/>
    <w:rsid w:val="0000315B"/>
    <w:rsid w:val="00006CC6"/>
    <w:rsid w:val="00006F8D"/>
    <w:rsid w:val="000078C0"/>
    <w:rsid w:val="00011F9A"/>
    <w:rsid w:val="000129A3"/>
    <w:rsid w:val="000147EB"/>
    <w:rsid w:val="00014CC3"/>
    <w:rsid w:val="00014D3C"/>
    <w:rsid w:val="00014DBE"/>
    <w:rsid w:val="00015490"/>
    <w:rsid w:val="00023034"/>
    <w:rsid w:val="00026200"/>
    <w:rsid w:val="0002721E"/>
    <w:rsid w:val="00027441"/>
    <w:rsid w:val="0002778B"/>
    <w:rsid w:val="0003005E"/>
    <w:rsid w:val="00032EA2"/>
    <w:rsid w:val="00033F80"/>
    <w:rsid w:val="000357F6"/>
    <w:rsid w:val="00042623"/>
    <w:rsid w:val="000427A1"/>
    <w:rsid w:val="00042ADA"/>
    <w:rsid w:val="00043FFF"/>
    <w:rsid w:val="00046427"/>
    <w:rsid w:val="00046BEB"/>
    <w:rsid w:val="00051AA8"/>
    <w:rsid w:val="0005573B"/>
    <w:rsid w:val="00055F22"/>
    <w:rsid w:val="00056655"/>
    <w:rsid w:val="000578D9"/>
    <w:rsid w:val="00057A6D"/>
    <w:rsid w:val="000609E6"/>
    <w:rsid w:val="00062339"/>
    <w:rsid w:val="00065624"/>
    <w:rsid w:val="00065C96"/>
    <w:rsid w:val="00066AE5"/>
    <w:rsid w:val="00066B88"/>
    <w:rsid w:val="00070015"/>
    <w:rsid w:val="00071321"/>
    <w:rsid w:val="00071CC2"/>
    <w:rsid w:val="0007226D"/>
    <w:rsid w:val="00072519"/>
    <w:rsid w:val="00075458"/>
    <w:rsid w:val="00075BE9"/>
    <w:rsid w:val="00075F29"/>
    <w:rsid w:val="0007602D"/>
    <w:rsid w:val="000804F1"/>
    <w:rsid w:val="0008147D"/>
    <w:rsid w:val="0008214B"/>
    <w:rsid w:val="00082C9E"/>
    <w:rsid w:val="00082E94"/>
    <w:rsid w:val="00085097"/>
    <w:rsid w:val="0008525D"/>
    <w:rsid w:val="0008653C"/>
    <w:rsid w:val="0008714A"/>
    <w:rsid w:val="00090AF3"/>
    <w:rsid w:val="00092189"/>
    <w:rsid w:val="000925A6"/>
    <w:rsid w:val="00092781"/>
    <w:rsid w:val="0009291F"/>
    <w:rsid w:val="00093164"/>
    <w:rsid w:val="00093C01"/>
    <w:rsid w:val="000941A5"/>
    <w:rsid w:val="000941C3"/>
    <w:rsid w:val="00095CA7"/>
    <w:rsid w:val="0009610D"/>
    <w:rsid w:val="000961B7"/>
    <w:rsid w:val="000979A1"/>
    <w:rsid w:val="000A05ED"/>
    <w:rsid w:val="000A07E9"/>
    <w:rsid w:val="000A09D3"/>
    <w:rsid w:val="000A174B"/>
    <w:rsid w:val="000A296B"/>
    <w:rsid w:val="000A470A"/>
    <w:rsid w:val="000A4A17"/>
    <w:rsid w:val="000A7032"/>
    <w:rsid w:val="000A74FB"/>
    <w:rsid w:val="000A7EBE"/>
    <w:rsid w:val="000B0626"/>
    <w:rsid w:val="000B0BCC"/>
    <w:rsid w:val="000B0E8B"/>
    <w:rsid w:val="000B32EB"/>
    <w:rsid w:val="000B4A30"/>
    <w:rsid w:val="000B4AB2"/>
    <w:rsid w:val="000B7289"/>
    <w:rsid w:val="000C366B"/>
    <w:rsid w:val="000C429B"/>
    <w:rsid w:val="000C4527"/>
    <w:rsid w:val="000C46DA"/>
    <w:rsid w:val="000C488A"/>
    <w:rsid w:val="000C53A9"/>
    <w:rsid w:val="000C58BF"/>
    <w:rsid w:val="000C6F10"/>
    <w:rsid w:val="000D38DC"/>
    <w:rsid w:val="000D4488"/>
    <w:rsid w:val="000D4780"/>
    <w:rsid w:val="000D4991"/>
    <w:rsid w:val="000D5F86"/>
    <w:rsid w:val="000D6A4D"/>
    <w:rsid w:val="000D7928"/>
    <w:rsid w:val="000D79BA"/>
    <w:rsid w:val="000E0332"/>
    <w:rsid w:val="000E0470"/>
    <w:rsid w:val="000E15E2"/>
    <w:rsid w:val="000E1814"/>
    <w:rsid w:val="000E2233"/>
    <w:rsid w:val="000E26F1"/>
    <w:rsid w:val="000E3A8F"/>
    <w:rsid w:val="000E4B64"/>
    <w:rsid w:val="000E589C"/>
    <w:rsid w:val="000F0E8F"/>
    <w:rsid w:val="000F2E3A"/>
    <w:rsid w:val="000F31D3"/>
    <w:rsid w:val="000F3FF6"/>
    <w:rsid w:val="000F4F18"/>
    <w:rsid w:val="000F61C6"/>
    <w:rsid w:val="000F6F2D"/>
    <w:rsid w:val="000F7EA6"/>
    <w:rsid w:val="001001F0"/>
    <w:rsid w:val="001049BE"/>
    <w:rsid w:val="001049F2"/>
    <w:rsid w:val="001051F2"/>
    <w:rsid w:val="0010569D"/>
    <w:rsid w:val="00106BAC"/>
    <w:rsid w:val="001070E1"/>
    <w:rsid w:val="00107B75"/>
    <w:rsid w:val="00107FB7"/>
    <w:rsid w:val="00110D70"/>
    <w:rsid w:val="001113C2"/>
    <w:rsid w:val="00111E8C"/>
    <w:rsid w:val="001128B5"/>
    <w:rsid w:val="00114062"/>
    <w:rsid w:val="00114393"/>
    <w:rsid w:val="0011461A"/>
    <w:rsid w:val="0011487F"/>
    <w:rsid w:val="0011647A"/>
    <w:rsid w:val="001168C1"/>
    <w:rsid w:val="001171A9"/>
    <w:rsid w:val="001175AB"/>
    <w:rsid w:val="00122B50"/>
    <w:rsid w:val="001230B0"/>
    <w:rsid w:val="001232CF"/>
    <w:rsid w:val="00124F29"/>
    <w:rsid w:val="00126507"/>
    <w:rsid w:val="00126AB5"/>
    <w:rsid w:val="00127FB5"/>
    <w:rsid w:val="00130045"/>
    <w:rsid w:val="001308FD"/>
    <w:rsid w:val="00130C3A"/>
    <w:rsid w:val="00130EE3"/>
    <w:rsid w:val="00131DF0"/>
    <w:rsid w:val="00133166"/>
    <w:rsid w:val="00134247"/>
    <w:rsid w:val="00140243"/>
    <w:rsid w:val="00140716"/>
    <w:rsid w:val="001414BA"/>
    <w:rsid w:val="001419EF"/>
    <w:rsid w:val="001423FB"/>
    <w:rsid w:val="00142799"/>
    <w:rsid w:val="00142CAC"/>
    <w:rsid w:val="00144067"/>
    <w:rsid w:val="00144809"/>
    <w:rsid w:val="001475A2"/>
    <w:rsid w:val="00147EED"/>
    <w:rsid w:val="001501AA"/>
    <w:rsid w:val="00151B42"/>
    <w:rsid w:val="00155D40"/>
    <w:rsid w:val="0015607B"/>
    <w:rsid w:val="00157334"/>
    <w:rsid w:val="00157CDC"/>
    <w:rsid w:val="00157F87"/>
    <w:rsid w:val="00161943"/>
    <w:rsid w:val="00161A0F"/>
    <w:rsid w:val="00161BBD"/>
    <w:rsid w:val="001621F6"/>
    <w:rsid w:val="001625AD"/>
    <w:rsid w:val="00162BF0"/>
    <w:rsid w:val="00162FFA"/>
    <w:rsid w:val="0016318F"/>
    <w:rsid w:val="00164228"/>
    <w:rsid w:val="00164505"/>
    <w:rsid w:val="001648FF"/>
    <w:rsid w:val="00164B6D"/>
    <w:rsid w:val="00167168"/>
    <w:rsid w:val="0017055D"/>
    <w:rsid w:val="00170599"/>
    <w:rsid w:val="00170B8A"/>
    <w:rsid w:val="00170CBC"/>
    <w:rsid w:val="00171028"/>
    <w:rsid w:val="00172D96"/>
    <w:rsid w:val="001730A6"/>
    <w:rsid w:val="00174611"/>
    <w:rsid w:val="0017527A"/>
    <w:rsid w:val="0017646B"/>
    <w:rsid w:val="00177911"/>
    <w:rsid w:val="00180F0F"/>
    <w:rsid w:val="00181E4F"/>
    <w:rsid w:val="00182EB8"/>
    <w:rsid w:val="00183BDF"/>
    <w:rsid w:val="00184F21"/>
    <w:rsid w:val="00185736"/>
    <w:rsid w:val="00186FCB"/>
    <w:rsid w:val="00187B38"/>
    <w:rsid w:val="00187BDE"/>
    <w:rsid w:val="0019218E"/>
    <w:rsid w:val="00192A08"/>
    <w:rsid w:val="0019420B"/>
    <w:rsid w:val="0019445F"/>
    <w:rsid w:val="001967DF"/>
    <w:rsid w:val="00197E40"/>
    <w:rsid w:val="001A02F9"/>
    <w:rsid w:val="001A0376"/>
    <w:rsid w:val="001A0743"/>
    <w:rsid w:val="001A0858"/>
    <w:rsid w:val="001A178A"/>
    <w:rsid w:val="001A1ED1"/>
    <w:rsid w:val="001A259D"/>
    <w:rsid w:val="001A5D10"/>
    <w:rsid w:val="001B2896"/>
    <w:rsid w:val="001B4C0F"/>
    <w:rsid w:val="001B55AE"/>
    <w:rsid w:val="001B63E9"/>
    <w:rsid w:val="001C1596"/>
    <w:rsid w:val="001C23D5"/>
    <w:rsid w:val="001C2F43"/>
    <w:rsid w:val="001C3C70"/>
    <w:rsid w:val="001C43DE"/>
    <w:rsid w:val="001C5D29"/>
    <w:rsid w:val="001C6A18"/>
    <w:rsid w:val="001C7215"/>
    <w:rsid w:val="001C7E78"/>
    <w:rsid w:val="001D0288"/>
    <w:rsid w:val="001D0677"/>
    <w:rsid w:val="001D3133"/>
    <w:rsid w:val="001D3E69"/>
    <w:rsid w:val="001D4FF3"/>
    <w:rsid w:val="001D54BB"/>
    <w:rsid w:val="001D674C"/>
    <w:rsid w:val="001D6CE3"/>
    <w:rsid w:val="001D7754"/>
    <w:rsid w:val="001E1D71"/>
    <w:rsid w:val="001E21EC"/>
    <w:rsid w:val="001E2B2B"/>
    <w:rsid w:val="001E3633"/>
    <w:rsid w:val="001E3D59"/>
    <w:rsid w:val="001E5DFA"/>
    <w:rsid w:val="001E6B49"/>
    <w:rsid w:val="001E6C42"/>
    <w:rsid w:val="001E74B7"/>
    <w:rsid w:val="001E7840"/>
    <w:rsid w:val="001F0192"/>
    <w:rsid w:val="001F0B25"/>
    <w:rsid w:val="001F0F05"/>
    <w:rsid w:val="001F1D3B"/>
    <w:rsid w:val="001F394F"/>
    <w:rsid w:val="001F3D22"/>
    <w:rsid w:val="001F4179"/>
    <w:rsid w:val="001F498F"/>
    <w:rsid w:val="001F4C8C"/>
    <w:rsid w:val="001F5005"/>
    <w:rsid w:val="001F5C75"/>
    <w:rsid w:val="001F6D01"/>
    <w:rsid w:val="001F728B"/>
    <w:rsid w:val="00202C7E"/>
    <w:rsid w:val="00203BD2"/>
    <w:rsid w:val="002045A3"/>
    <w:rsid w:val="00205965"/>
    <w:rsid w:val="00205CAA"/>
    <w:rsid w:val="002072C3"/>
    <w:rsid w:val="00207EAB"/>
    <w:rsid w:val="0021048E"/>
    <w:rsid w:val="0021083A"/>
    <w:rsid w:val="00211632"/>
    <w:rsid w:val="00211761"/>
    <w:rsid w:val="00214BE8"/>
    <w:rsid w:val="00215492"/>
    <w:rsid w:val="00216C50"/>
    <w:rsid w:val="00221A4B"/>
    <w:rsid w:val="00221DDE"/>
    <w:rsid w:val="00221FFD"/>
    <w:rsid w:val="002230D3"/>
    <w:rsid w:val="00223E9F"/>
    <w:rsid w:val="00223F1C"/>
    <w:rsid w:val="0022432D"/>
    <w:rsid w:val="00224FBB"/>
    <w:rsid w:val="00224FD0"/>
    <w:rsid w:val="00225870"/>
    <w:rsid w:val="0022594A"/>
    <w:rsid w:val="002263B1"/>
    <w:rsid w:val="00230E72"/>
    <w:rsid w:val="00231F22"/>
    <w:rsid w:val="00233FDF"/>
    <w:rsid w:val="00236DC0"/>
    <w:rsid w:val="00237D2C"/>
    <w:rsid w:val="00237EF5"/>
    <w:rsid w:val="00241E63"/>
    <w:rsid w:val="00241E64"/>
    <w:rsid w:val="00241FA1"/>
    <w:rsid w:val="00242C37"/>
    <w:rsid w:val="00243840"/>
    <w:rsid w:val="00245BB8"/>
    <w:rsid w:val="00251215"/>
    <w:rsid w:val="002516F3"/>
    <w:rsid w:val="0025568A"/>
    <w:rsid w:val="002558EA"/>
    <w:rsid w:val="00256D71"/>
    <w:rsid w:val="0025709A"/>
    <w:rsid w:val="002571A8"/>
    <w:rsid w:val="00261D5E"/>
    <w:rsid w:val="00262032"/>
    <w:rsid w:val="00262C02"/>
    <w:rsid w:val="00264380"/>
    <w:rsid w:val="0026474B"/>
    <w:rsid w:val="00272AB6"/>
    <w:rsid w:val="00273530"/>
    <w:rsid w:val="00274077"/>
    <w:rsid w:val="002744FC"/>
    <w:rsid w:val="00276151"/>
    <w:rsid w:val="00276D1E"/>
    <w:rsid w:val="002770E8"/>
    <w:rsid w:val="0027745A"/>
    <w:rsid w:val="00277BEB"/>
    <w:rsid w:val="00280068"/>
    <w:rsid w:val="002815CB"/>
    <w:rsid w:val="00281F80"/>
    <w:rsid w:val="0028313A"/>
    <w:rsid w:val="00283266"/>
    <w:rsid w:val="00284026"/>
    <w:rsid w:val="00284797"/>
    <w:rsid w:val="00284DFA"/>
    <w:rsid w:val="00287EF1"/>
    <w:rsid w:val="00291C64"/>
    <w:rsid w:val="002923BA"/>
    <w:rsid w:val="002953A7"/>
    <w:rsid w:val="00295647"/>
    <w:rsid w:val="00295EAF"/>
    <w:rsid w:val="00297AF2"/>
    <w:rsid w:val="002A0B11"/>
    <w:rsid w:val="002A1029"/>
    <w:rsid w:val="002A18B9"/>
    <w:rsid w:val="002A29E7"/>
    <w:rsid w:val="002A30C0"/>
    <w:rsid w:val="002A44A2"/>
    <w:rsid w:val="002A459A"/>
    <w:rsid w:val="002A7F4D"/>
    <w:rsid w:val="002B0148"/>
    <w:rsid w:val="002B0F0B"/>
    <w:rsid w:val="002B3418"/>
    <w:rsid w:val="002B4305"/>
    <w:rsid w:val="002B56FE"/>
    <w:rsid w:val="002B6320"/>
    <w:rsid w:val="002B649F"/>
    <w:rsid w:val="002C0400"/>
    <w:rsid w:val="002C05CF"/>
    <w:rsid w:val="002C1FCD"/>
    <w:rsid w:val="002C3469"/>
    <w:rsid w:val="002C6D14"/>
    <w:rsid w:val="002C7B09"/>
    <w:rsid w:val="002C7E2F"/>
    <w:rsid w:val="002D1686"/>
    <w:rsid w:val="002D339D"/>
    <w:rsid w:val="002D4475"/>
    <w:rsid w:val="002D4AEB"/>
    <w:rsid w:val="002D6C4B"/>
    <w:rsid w:val="002E0408"/>
    <w:rsid w:val="002E26A6"/>
    <w:rsid w:val="002E27FB"/>
    <w:rsid w:val="002E3139"/>
    <w:rsid w:val="002E3722"/>
    <w:rsid w:val="002E38E1"/>
    <w:rsid w:val="002E3DA9"/>
    <w:rsid w:val="002E5B31"/>
    <w:rsid w:val="002E6C0D"/>
    <w:rsid w:val="002E70CD"/>
    <w:rsid w:val="002F05DD"/>
    <w:rsid w:val="002F10FC"/>
    <w:rsid w:val="002F3907"/>
    <w:rsid w:val="002F5EC6"/>
    <w:rsid w:val="002F75D8"/>
    <w:rsid w:val="002F7800"/>
    <w:rsid w:val="002F7FDE"/>
    <w:rsid w:val="00301524"/>
    <w:rsid w:val="0030199A"/>
    <w:rsid w:val="00302437"/>
    <w:rsid w:val="0030278B"/>
    <w:rsid w:val="003033C1"/>
    <w:rsid w:val="00303717"/>
    <w:rsid w:val="00304FF5"/>
    <w:rsid w:val="003050CE"/>
    <w:rsid w:val="003054D4"/>
    <w:rsid w:val="0030567B"/>
    <w:rsid w:val="003103F3"/>
    <w:rsid w:val="00310696"/>
    <w:rsid w:val="003121A5"/>
    <w:rsid w:val="00312447"/>
    <w:rsid w:val="00316AA7"/>
    <w:rsid w:val="00317DA2"/>
    <w:rsid w:val="00322782"/>
    <w:rsid w:val="00322E8D"/>
    <w:rsid w:val="00330E30"/>
    <w:rsid w:val="00331EE7"/>
    <w:rsid w:val="003325F9"/>
    <w:rsid w:val="00332B82"/>
    <w:rsid w:val="003352C6"/>
    <w:rsid w:val="00335380"/>
    <w:rsid w:val="00337321"/>
    <w:rsid w:val="00337862"/>
    <w:rsid w:val="00337D0E"/>
    <w:rsid w:val="00340C0E"/>
    <w:rsid w:val="00341153"/>
    <w:rsid w:val="00341352"/>
    <w:rsid w:val="003439F4"/>
    <w:rsid w:val="00346C95"/>
    <w:rsid w:val="0035061B"/>
    <w:rsid w:val="00350D05"/>
    <w:rsid w:val="0035372E"/>
    <w:rsid w:val="00353B7E"/>
    <w:rsid w:val="00355010"/>
    <w:rsid w:val="003560A8"/>
    <w:rsid w:val="00356824"/>
    <w:rsid w:val="003575CA"/>
    <w:rsid w:val="00357B96"/>
    <w:rsid w:val="00360837"/>
    <w:rsid w:val="0036760F"/>
    <w:rsid w:val="00370514"/>
    <w:rsid w:val="0037191A"/>
    <w:rsid w:val="00371DE5"/>
    <w:rsid w:val="003735DC"/>
    <w:rsid w:val="00373806"/>
    <w:rsid w:val="00374011"/>
    <w:rsid w:val="003754C6"/>
    <w:rsid w:val="0037570B"/>
    <w:rsid w:val="003759FD"/>
    <w:rsid w:val="00376733"/>
    <w:rsid w:val="00376E23"/>
    <w:rsid w:val="00377A84"/>
    <w:rsid w:val="00377D4C"/>
    <w:rsid w:val="003806CD"/>
    <w:rsid w:val="00380854"/>
    <w:rsid w:val="00381882"/>
    <w:rsid w:val="00381A45"/>
    <w:rsid w:val="00381BE1"/>
    <w:rsid w:val="00382467"/>
    <w:rsid w:val="00382FB8"/>
    <w:rsid w:val="00383488"/>
    <w:rsid w:val="00383BAE"/>
    <w:rsid w:val="003849AF"/>
    <w:rsid w:val="00386517"/>
    <w:rsid w:val="00387A1E"/>
    <w:rsid w:val="00390FB6"/>
    <w:rsid w:val="0039118A"/>
    <w:rsid w:val="00392AAA"/>
    <w:rsid w:val="00393914"/>
    <w:rsid w:val="00394724"/>
    <w:rsid w:val="003969AF"/>
    <w:rsid w:val="003A0412"/>
    <w:rsid w:val="003A0E3D"/>
    <w:rsid w:val="003A2116"/>
    <w:rsid w:val="003A39A8"/>
    <w:rsid w:val="003A3B03"/>
    <w:rsid w:val="003A60BD"/>
    <w:rsid w:val="003A699D"/>
    <w:rsid w:val="003B0A8C"/>
    <w:rsid w:val="003B11DD"/>
    <w:rsid w:val="003B1C2E"/>
    <w:rsid w:val="003B419A"/>
    <w:rsid w:val="003B49A9"/>
    <w:rsid w:val="003B50E8"/>
    <w:rsid w:val="003B6C3B"/>
    <w:rsid w:val="003B7C59"/>
    <w:rsid w:val="003C0681"/>
    <w:rsid w:val="003C114E"/>
    <w:rsid w:val="003C16E0"/>
    <w:rsid w:val="003C1BB3"/>
    <w:rsid w:val="003C2786"/>
    <w:rsid w:val="003C29A7"/>
    <w:rsid w:val="003C478B"/>
    <w:rsid w:val="003C496B"/>
    <w:rsid w:val="003C51B4"/>
    <w:rsid w:val="003C54D4"/>
    <w:rsid w:val="003C57AB"/>
    <w:rsid w:val="003C7EE4"/>
    <w:rsid w:val="003D4877"/>
    <w:rsid w:val="003D4E1C"/>
    <w:rsid w:val="003D53B5"/>
    <w:rsid w:val="003D7AD8"/>
    <w:rsid w:val="003D7C21"/>
    <w:rsid w:val="003E00ED"/>
    <w:rsid w:val="003E00F8"/>
    <w:rsid w:val="003E08DD"/>
    <w:rsid w:val="003E11C6"/>
    <w:rsid w:val="003E1294"/>
    <w:rsid w:val="003E2126"/>
    <w:rsid w:val="003E2170"/>
    <w:rsid w:val="003E2C0A"/>
    <w:rsid w:val="003E4256"/>
    <w:rsid w:val="003E5E41"/>
    <w:rsid w:val="003E66D5"/>
    <w:rsid w:val="003E68B6"/>
    <w:rsid w:val="003E6F35"/>
    <w:rsid w:val="003E7FE4"/>
    <w:rsid w:val="003F0319"/>
    <w:rsid w:val="003F0B5A"/>
    <w:rsid w:val="003F2ECE"/>
    <w:rsid w:val="003F56AC"/>
    <w:rsid w:val="003F5961"/>
    <w:rsid w:val="004038FE"/>
    <w:rsid w:val="004039E9"/>
    <w:rsid w:val="004047CD"/>
    <w:rsid w:val="00405539"/>
    <w:rsid w:val="004056B4"/>
    <w:rsid w:val="004059B1"/>
    <w:rsid w:val="00407B4F"/>
    <w:rsid w:val="00407DC0"/>
    <w:rsid w:val="004101CB"/>
    <w:rsid w:val="00410B3F"/>
    <w:rsid w:val="00410E12"/>
    <w:rsid w:val="004118FB"/>
    <w:rsid w:val="00411CD0"/>
    <w:rsid w:val="00413B7E"/>
    <w:rsid w:val="004144F1"/>
    <w:rsid w:val="0041520C"/>
    <w:rsid w:val="00415504"/>
    <w:rsid w:val="00415BC1"/>
    <w:rsid w:val="004167C5"/>
    <w:rsid w:val="00416833"/>
    <w:rsid w:val="00416EBA"/>
    <w:rsid w:val="004170EB"/>
    <w:rsid w:val="00417DBB"/>
    <w:rsid w:val="00420F94"/>
    <w:rsid w:val="00423F20"/>
    <w:rsid w:val="0042530A"/>
    <w:rsid w:val="00426C99"/>
    <w:rsid w:val="00430467"/>
    <w:rsid w:val="004308E2"/>
    <w:rsid w:val="00433253"/>
    <w:rsid w:val="004333B9"/>
    <w:rsid w:val="00436724"/>
    <w:rsid w:val="004375FD"/>
    <w:rsid w:val="004407CA"/>
    <w:rsid w:val="00440817"/>
    <w:rsid w:val="0044091B"/>
    <w:rsid w:val="00441D7F"/>
    <w:rsid w:val="004442AA"/>
    <w:rsid w:val="00444310"/>
    <w:rsid w:val="00445063"/>
    <w:rsid w:val="00445AF1"/>
    <w:rsid w:val="00445C2B"/>
    <w:rsid w:val="004504B1"/>
    <w:rsid w:val="00451985"/>
    <w:rsid w:val="004567FD"/>
    <w:rsid w:val="00456FB3"/>
    <w:rsid w:val="00457603"/>
    <w:rsid w:val="004578EB"/>
    <w:rsid w:val="00460F61"/>
    <w:rsid w:val="0046233D"/>
    <w:rsid w:val="00462437"/>
    <w:rsid w:val="004627A9"/>
    <w:rsid w:val="004641E7"/>
    <w:rsid w:val="00465C6B"/>
    <w:rsid w:val="00466FFC"/>
    <w:rsid w:val="0047036E"/>
    <w:rsid w:val="004708D7"/>
    <w:rsid w:val="00471CCE"/>
    <w:rsid w:val="00471F44"/>
    <w:rsid w:val="00472C55"/>
    <w:rsid w:val="00473E73"/>
    <w:rsid w:val="00474425"/>
    <w:rsid w:val="0047444D"/>
    <w:rsid w:val="004751AB"/>
    <w:rsid w:val="00477663"/>
    <w:rsid w:val="00477C08"/>
    <w:rsid w:val="004816B1"/>
    <w:rsid w:val="00481C3B"/>
    <w:rsid w:val="00482823"/>
    <w:rsid w:val="00483946"/>
    <w:rsid w:val="00484084"/>
    <w:rsid w:val="0048421D"/>
    <w:rsid w:val="00485B0E"/>
    <w:rsid w:val="004876CA"/>
    <w:rsid w:val="004878EE"/>
    <w:rsid w:val="004901A7"/>
    <w:rsid w:val="00490252"/>
    <w:rsid w:val="004923EA"/>
    <w:rsid w:val="00492D8A"/>
    <w:rsid w:val="00493263"/>
    <w:rsid w:val="00494025"/>
    <w:rsid w:val="00494110"/>
    <w:rsid w:val="00495196"/>
    <w:rsid w:val="00496929"/>
    <w:rsid w:val="004A0A36"/>
    <w:rsid w:val="004A0F8E"/>
    <w:rsid w:val="004A1A8B"/>
    <w:rsid w:val="004A52EE"/>
    <w:rsid w:val="004A58E4"/>
    <w:rsid w:val="004A6D4A"/>
    <w:rsid w:val="004A72B4"/>
    <w:rsid w:val="004A7F33"/>
    <w:rsid w:val="004B0A3B"/>
    <w:rsid w:val="004B2408"/>
    <w:rsid w:val="004B2937"/>
    <w:rsid w:val="004B449A"/>
    <w:rsid w:val="004B5123"/>
    <w:rsid w:val="004B6085"/>
    <w:rsid w:val="004B60C8"/>
    <w:rsid w:val="004B77EE"/>
    <w:rsid w:val="004C0374"/>
    <w:rsid w:val="004C07F0"/>
    <w:rsid w:val="004C231C"/>
    <w:rsid w:val="004C3832"/>
    <w:rsid w:val="004C5A58"/>
    <w:rsid w:val="004C5FB8"/>
    <w:rsid w:val="004C7F20"/>
    <w:rsid w:val="004D006E"/>
    <w:rsid w:val="004D03F0"/>
    <w:rsid w:val="004D141C"/>
    <w:rsid w:val="004D1D0D"/>
    <w:rsid w:val="004D1D0E"/>
    <w:rsid w:val="004D5477"/>
    <w:rsid w:val="004D5EDD"/>
    <w:rsid w:val="004E07A8"/>
    <w:rsid w:val="004E0A97"/>
    <w:rsid w:val="004E0F3E"/>
    <w:rsid w:val="004E38B9"/>
    <w:rsid w:val="004E449A"/>
    <w:rsid w:val="004E4668"/>
    <w:rsid w:val="004E5EFD"/>
    <w:rsid w:val="004E6C71"/>
    <w:rsid w:val="004F039B"/>
    <w:rsid w:val="004F03E1"/>
    <w:rsid w:val="004F0F61"/>
    <w:rsid w:val="004F16A3"/>
    <w:rsid w:val="004F1B90"/>
    <w:rsid w:val="004F1EEE"/>
    <w:rsid w:val="004F1FF6"/>
    <w:rsid w:val="004F2CA6"/>
    <w:rsid w:val="004F3FF6"/>
    <w:rsid w:val="004F4826"/>
    <w:rsid w:val="004F4D0A"/>
    <w:rsid w:val="004F5746"/>
    <w:rsid w:val="004F62D7"/>
    <w:rsid w:val="004F7250"/>
    <w:rsid w:val="00500BBA"/>
    <w:rsid w:val="00500CC1"/>
    <w:rsid w:val="005010AF"/>
    <w:rsid w:val="00504254"/>
    <w:rsid w:val="00504292"/>
    <w:rsid w:val="00506220"/>
    <w:rsid w:val="0050788D"/>
    <w:rsid w:val="00507F36"/>
    <w:rsid w:val="0051097C"/>
    <w:rsid w:val="00510C7E"/>
    <w:rsid w:val="005113A9"/>
    <w:rsid w:val="00514132"/>
    <w:rsid w:val="0051485A"/>
    <w:rsid w:val="00515897"/>
    <w:rsid w:val="00520845"/>
    <w:rsid w:val="00522415"/>
    <w:rsid w:val="0052506C"/>
    <w:rsid w:val="00525226"/>
    <w:rsid w:val="005253F0"/>
    <w:rsid w:val="00526F72"/>
    <w:rsid w:val="00526F83"/>
    <w:rsid w:val="005276F5"/>
    <w:rsid w:val="00527BBA"/>
    <w:rsid w:val="005309D9"/>
    <w:rsid w:val="0053449D"/>
    <w:rsid w:val="005404A9"/>
    <w:rsid w:val="00540834"/>
    <w:rsid w:val="00543847"/>
    <w:rsid w:val="00544B7D"/>
    <w:rsid w:val="00546671"/>
    <w:rsid w:val="00546CD8"/>
    <w:rsid w:val="00550B32"/>
    <w:rsid w:val="00550CB3"/>
    <w:rsid w:val="00551315"/>
    <w:rsid w:val="005519A4"/>
    <w:rsid w:val="0055388B"/>
    <w:rsid w:val="00554D76"/>
    <w:rsid w:val="00557707"/>
    <w:rsid w:val="00557B27"/>
    <w:rsid w:val="00557E5A"/>
    <w:rsid w:val="00557ED3"/>
    <w:rsid w:val="005612F9"/>
    <w:rsid w:val="005617F7"/>
    <w:rsid w:val="0056272F"/>
    <w:rsid w:val="005639A4"/>
    <w:rsid w:val="005644E0"/>
    <w:rsid w:val="00565222"/>
    <w:rsid w:val="0057019B"/>
    <w:rsid w:val="00571178"/>
    <w:rsid w:val="00571703"/>
    <w:rsid w:val="00571A42"/>
    <w:rsid w:val="00573817"/>
    <w:rsid w:val="005742EA"/>
    <w:rsid w:val="0057455F"/>
    <w:rsid w:val="005750D7"/>
    <w:rsid w:val="0057529C"/>
    <w:rsid w:val="00577C5C"/>
    <w:rsid w:val="00581F24"/>
    <w:rsid w:val="00581FAC"/>
    <w:rsid w:val="00582E1B"/>
    <w:rsid w:val="005831C8"/>
    <w:rsid w:val="00584C32"/>
    <w:rsid w:val="00590406"/>
    <w:rsid w:val="00591190"/>
    <w:rsid w:val="00592B4F"/>
    <w:rsid w:val="0059503A"/>
    <w:rsid w:val="00596C6A"/>
    <w:rsid w:val="00596DEE"/>
    <w:rsid w:val="00597DD9"/>
    <w:rsid w:val="005A08E9"/>
    <w:rsid w:val="005A0FCE"/>
    <w:rsid w:val="005A221E"/>
    <w:rsid w:val="005A5EFA"/>
    <w:rsid w:val="005A6093"/>
    <w:rsid w:val="005A7434"/>
    <w:rsid w:val="005B02A8"/>
    <w:rsid w:val="005B1136"/>
    <w:rsid w:val="005B36A7"/>
    <w:rsid w:val="005B4473"/>
    <w:rsid w:val="005C0777"/>
    <w:rsid w:val="005C095F"/>
    <w:rsid w:val="005C0E51"/>
    <w:rsid w:val="005C1962"/>
    <w:rsid w:val="005C1E21"/>
    <w:rsid w:val="005C3965"/>
    <w:rsid w:val="005C4F2B"/>
    <w:rsid w:val="005C6059"/>
    <w:rsid w:val="005C7097"/>
    <w:rsid w:val="005D0822"/>
    <w:rsid w:val="005D0CAB"/>
    <w:rsid w:val="005D1D57"/>
    <w:rsid w:val="005E1EEF"/>
    <w:rsid w:val="005E28B4"/>
    <w:rsid w:val="005E29A9"/>
    <w:rsid w:val="005E32A1"/>
    <w:rsid w:val="005E3AE5"/>
    <w:rsid w:val="005E4511"/>
    <w:rsid w:val="005E5517"/>
    <w:rsid w:val="005E60F9"/>
    <w:rsid w:val="005E7F41"/>
    <w:rsid w:val="005F081A"/>
    <w:rsid w:val="005F098D"/>
    <w:rsid w:val="005F19AE"/>
    <w:rsid w:val="005F1F65"/>
    <w:rsid w:val="005F2958"/>
    <w:rsid w:val="005F2A15"/>
    <w:rsid w:val="005F323B"/>
    <w:rsid w:val="005F32BD"/>
    <w:rsid w:val="005F33B5"/>
    <w:rsid w:val="005F3F17"/>
    <w:rsid w:val="005F4BF0"/>
    <w:rsid w:val="005F621D"/>
    <w:rsid w:val="006004D4"/>
    <w:rsid w:val="00601C2A"/>
    <w:rsid w:val="00601C9A"/>
    <w:rsid w:val="0060461E"/>
    <w:rsid w:val="006061D8"/>
    <w:rsid w:val="006066A1"/>
    <w:rsid w:val="00607AF3"/>
    <w:rsid w:val="0061123A"/>
    <w:rsid w:val="00612316"/>
    <w:rsid w:val="00613AF1"/>
    <w:rsid w:val="00613EE1"/>
    <w:rsid w:val="0061674F"/>
    <w:rsid w:val="00616996"/>
    <w:rsid w:val="00617D93"/>
    <w:rsid w:val="0062026E"/>
    <w:rsid w:val="006209B3"/>
    <w:rsid w:val="00621F71"/>
    <w:rsid w:val="006234C3"/>
    <w:rsid w:val="00623E14"/>
    <w:rsid w:val="00623E45"/>
    <w:rsid w:val="006248CF"/>
    <w:rsid w:val="00626FB0"/>
    <w:rsid w:val="00631C97"/>
    <w:rsid w:val="006330D0"/>
    <w:rsid w:val="0063314A"/>
    <w:rsid w:val="00634382"/>
    <w:rsid w:val="0063444B"/>
    <w:rsid w:val="00635508"/>
    <w:rsid w:val="00635764"/>
    <w:rsid w:val="00635EF5"/>
    <w:rsid w:val="00636C3A"/>
    <w:rsid w:val="006402DB"/>
    <w:rsid w:val="00640877"/>
    <w:rsid w:val="00642BFA"/>
    <w:rsid w:val="006454E7"/>
    <w:rsid w:val="00645C0D"/>
    <w:rsid w:val="00650B58"/>
    <w:rsid w:val="0065187B"/>
    <w:rsid w:val="00652504"/>
    <w:rsid w:val="006531EE"/>
    <w:rsid w:val="00653393"/>
    <w:rsid w:val="00654514"/>
    <w:rsid w:val="00655374"/>
    <w:rsid w:val="00655812"/>
    <w:rsid w:val="00656F3A"/>
    <w:rsid w:val="00657768"/>
    <w:rsid w:val="00657F60"/>
    <w:rsid w:val="00660AE8"/>
    <w:rsid w:val="00660DF7"/>
    <w:rsid w:val="006619D7"/>
    <w:rsid w:val="00661DAF"/>
    <w:rsid w:val="00662854"/>
    <w:rsid w:val="00663286"/>
    <w:rsid w:val="00664925"/>
    <w:rsid w:val="00666EB4"/>
    <w:rsid w:val="00670F33"/>
    <w:rsid w:val="0067163B"/>
    <w:rsid w:val="0067178B"/>
    <w:rsid w:val="00672889"/>
    <w:rsid w:val="006733F4"/>
    <w:rsid w:val="00673669"/>
    <w:rsid w:val="00673E66"/>
    <w:rsid w:val="0068309B"/>
    <w:rsid w:val="0068349E"/>
    <w:rsid w:val="00686763"/>
    <w:rsid w:val="00691021"/>
    <w:rsid w:val="00691423"/>
    <w:rsid w:val="0069266A"/>
    <w:rsid w:val="0069331A"/>
    <w:rsid w:val="006933A5"/>
    <w:rsid w:val="006937C7"/>
    <w:rsid w:val="00693F2F"/>
    <w:rsid w:val="006941C3"/>
    <w:rsid w:val="00694A79"/>
    <w:rsid w:val="00696A29"/>
    <w:rsid w:val="00696C74"/>
    <w:rsid w:val="00697D50"/>
    <w:rsid w:val="006A1C0F"/>
    <w:rsid w:val="006A2F9B"/>
    <w:rsid w:val="006A31B1"/>
    <w:rsid w:val="006A39F7"/>
    <w:rsid w:val="006A3CDF"/>
    <w:rsid w:val="006A5738"/>
    <w:rsid w:val="006A587D"/>
    <w:rsid w:val="006A589F"/>
    <w:rsid w:val="006A6A56"/>
    <w:rsid w:val="006A6D14"/>
    <w:rsid w:val="006A7E50"/>
    <w:rsid w:val="006B01B7"/>
    <w:rsid w:val="006B0772"/>
    <w:rsid w:val="006B08BE"/>
    <w:rsid w:val="006B0DE8"/>
    <w:rsid w:val="006B18FC"/>
    <w:rsid w:val="006B251F"/>
    <w:rsid w:val="006B4B0A"/>
    <w:rsid w:val="006B6410"/>
    <w:rsid w:val="006B6561"/>
    <w:rsid w:val="006B6D62"/>
    <w:rsid w:val="006C0964"/>
    <w:rsid w:val="006C0BB8"/>
    <w:rsid w:val="006C1A0C"/>
    <w:rsid w:val="006C1CF9"/>
    <w:rsid w:val="006C5476"/>
    <w:rsid w:val="006C5601"/>
    <w:rsid w:val="006C5AA0"/>
    <w:rsid w:val="006C645D"/>
    <w:rsid w:val="006C6F0E"/>
    <w:rsid w:val="006C7342"/>
    <w:rsid w:val="006C7683"/>
    <w:rsid w:val="006C77CF"/>
    <w:rsid w:val="006C77D0"/>
    <w:rsid w:val="006D1713"/>
    <w:rsid w:val="006D2AD2"/>
    <w:rsid w:val="006D30A8"/>
    <w:rsid w:val="006D3812"/>
    <w:rsid w:val="006D48A6"/>
    <w:rsid w:val="006D5941"/>
    <w:rsid w:val="006D7875"/>
    <w:rsid w:val="006E16E0"/>
    <w:rsid w:val="006E355E"/>
    <w:rsid w:val="006E4505"/>
    <w:rsid w:val="006E52A2"/>
    <w:rsid w:val="006E6301"/>
    <w:rsid w:val="006E6988"/>
    <w:rsid w:val="006E6B15"/>
    <w:rsid w:val="006E77A1"/>
    <w:rsid w:val="006F0EA8"/>
    <w:rsid w:val="006F0FD3"/>
    <w:rsid w:val="006F236E"/>
    <w:rsid w:val="006F255A"/>
    <w:rsid w:val="006F3444"/>
    <w:rsid w:val="006F45B1"/>
    <w:rsid w:val="006F45F4"/>
    <w:rsid w:val="006F5A65"/>
    <w:rsid w:val="006F686A"/>
    <w:rsid w:val="006F75AB"/>
    <w:rsid w:val="006F7FDC"/>
    <w:rsid w:val="00700197"/>
    <w:rsid w:val="007025C8"/>
    <w:rsid w:val="00703549"/>
    <w:rsid w:val="0070372F"/>
    <w:rsid w:val="007047AA"/>
    <w:rsid w:val="00704856"/>
    <w:rsid w:val="0070742C"/>
    <w:rsid w:val="00707850"/>
    <w:rsid w:val="0071359F"/>
    <w:rsid w:val="0071515B"/>
    <w:rsid w:val="00716186"/>
    <w:rsid w:val="00717C32"/>
    <w:rsid w:val="00723985"/>
    <w:rsid w:val="00723A40"/>
    <w:rsid w:val="007243A7"/>
    <w:rsid w:val="00727B24"/>
    <w:rsid w:val="007314E3"/>
    <w:rsid w:val="00731703"/>
    <w:rsid w:val="007319AD"/>
    <w:rsid w:val="00731C1E"/>
    <w:rsid w:val="00732719"/>
    <w:rsid w:val="007338F9"/>
    <w:rsid w:val="00733B14"/>
    <w:rsid w:val="0073520C"/>
    <w:rsid w:val="00735A3C"/>
    <w:rsid w:val="00737E55"/>
    <w:rsid w:val="00741514"/>
    <w:rsid w:val="00742CA2"/>
    <w:rsid w:val="00745499"/>
    <w:rsid w:val="0074674A"/>
    <w:rsid w:val="00746D77"/>
    <w:rsid w:val="007472AA"/>
    <w:rsid w:val="00747ADC"/>
    <w:rsid w:val="0075178D"/>
    <w:rsid w:val="0075192D"/>
    <w:rsid w:val="007525B3"/>
    <w:rsid w:val="00755E4D"/>
    <w:rsid w:val="0075639D"/>
    <w:rsid w:val="00757C9C"/>
    <w:rsid w:val="00760494"/>
    <w:rsid w:val="0076094C"/>
    <w:rsid w:val="00762620"/>
    <w:rsid w:val="00762E24"/>
    <w:rsid w:val="007632EA"/>
    <w:rsid w:val="007639E4"/>
    <w:rsid w:val="00764F45"/>
    <w:rsid w:val="007656E3"/>
    <w:rsid w:val="00766005"/>
    <w:rsid w:val="007660D1"/>
    <w:rsid w:val="00771642"/>
    <w:rsid w:val="00772FBE"/>
    <w:rsid w:val="00775B64"/>
    <w:rsid w:val="00777173"/>
    <w:rsid w:val="007811D6"/>
    <w:rsid w:val="007817ED"/>
    <w:rsid w:val="00782528"/>
    <w:rsid w:val="0078286B"/>
    <w:rsid w:val="00784419"/>
    <w:rsid w:val="00784860"/>
    <w:rsid w:val="00786B5D"/>
    <w:rsid w:val="00790BD6"/>
    <w:rsid w:val="007926E1"/>
    <w:rsid w:val="0079414B"/>
    <w:rsid w:val="00794C84"/>
    <w:rsid w:val="00796074"/>
    <w:rsid w:val="00797055"/>
    <w:rsid w:val="007A0D50"/>
    <w:rsid w:val="007A1592"/>
    <w:rsid w:val="007A30E0"/>
    <w:rsid w:val="007A31EE"/>
    <w:rsid w:val="007A3A22"/>
    <w:rsid w:val="007A45BD"/>
    <w:rsid w:val="007A4A69"/>
    <w:rsid w:val="007A59F2"/>
    <w:rsid w:val="007A7E6A"/>
    <w:rsid w:val="007B0E33"/>
    <w:rsid w:val="007B0EA0"/>
    <w:rsid w:val="007B1619"/>
    <w:rsid w:val="007B186B"/>
    <w:rsid w:val="007B1B01"/>
    <w:rsid w:val="007B1ED2"/>
    <w:rsid w:val="007B240E"/>
    <w:rsid w:val="007B33BF"/>
    <w:rsid w:val="007B4123"/>
    <w:rsid w:val="007B4DE2"/>
    <w:rsid w:val="007B5709"/>
    <w:rsid w:val="007B7FD7"/>
    <w:rsid w:val="007C19BB"/>
    <w:rsid w:val="007C21BC"/>
    <w:rsid w:val="007C2AB7"/>
    <w:rsid w:val="007C3EF2"/>
    <w:rsid w:val="007C558B"/>
    <w:rsid w:val="007C5BF9"/>
    <w:rsid w:val="007C61C3"/>
    <w:rsid w:val="007D1700"/>
    <w:rsid w:val="007D243E"/>
    <w:rsid w:val="007D2441"/>
    <w:rsid w:val="007D24B5"/>
    <w:rsid w:val="007D2692"/>
    <w:rsid w:val="007D2CFB"/>
    <w:rsid w:val="007D4B14"/>
    <w:rsid w:val="007D766E"/>
    <w:rsid w:val="007D796F"/>
    <w:rsid w:val="007D7A86"/>
    <w:rsid w:val="007E0CEE"/>
    <w:rsid w:val="007E1F64"/>
    <w:rsid w:val="007E203A"/>
    <w:rsid w:val="007E3956"/>
    <w:rsid w:val="007E4EE3"/>
    <w:rsid w:val="007E5307"/>
    <w:rsid w:val="007E5E0A"/>
    <w:rsid w:val="007E6CAA"/>
    <w:rsid w:val="007E6DA0"/>
    <w:rsid w:val="007E7391"/>
    <w:rsid w:val="007F0087"/>
    <w:rsid w:val="007F0100"/>
    <w:rsid w:val="007F0827"/>
    <w:rsid w:val="007F0B30"/>
    <w:rsid w:val="007F1CB1"/>
    <w:rsid w:val="007F25FB"/>
    <w:rsid w:val="007F2974"/>
    <w:rsid w:val="007F2978"/>
    <w:rsid w:val="007F3415"/>
    <w:rsid w:val="007F368B"/>
    <w:rsid w:val="007F48C2"/>
    <w:rsid w:val="007F56CF"/>
    <w:rsid w:val="007F5E6C"/>
    <w:rsid w:val="007F6B53"/>
    <w:rsid w:val="007F7CEC"/>
    <w:rsid w:val="00801256"/>
    <w:rsid w:val="008021FF"/>
    <w:rsid w:val="0080237B"/>
    <w:rsid w:val="00802B90"/>
    <w:rsid w:val="00802C23"/>
    <w:rsid w:val="008041A6"/>
    <w:rsid w:val="00804BC2"/>
    <w:rsid w:val="0080741A"/>
    <w:rsid w:val="00807E6C"/>
    <w:rsid w:val="00813184"/>
    <w:rsid w:val="00813AE1"/>
    <w:rsid w:val="008147E9"/>
    <w:rsid w:val="00815317"/>
    <w:rsid w:val="00816C4B"/>
    <w:rsid w:val="00817759"/>
    <w:rsid w:val="00820D14"/>
    <w:rsid w:val="0082130B"/>
    <w:rsid w:val="00823EF5"/>
    <w:rsid w:val="00824A9E"/>
    <w:rsid w:val="00825880"/>
    <w:rsid w:val="0082653F"/>
    <w:rsid w:val="008266B5"/>
    <w:rsid w:val="008276FB"/>
    <w:rsid w:val="00827E18"/>
    <w:rsid w:val="0083075C"/>
    <w:rsid w:val="00830A76"/>
    <w:rsid w:val="00830CD7"/>
    <w:rsid w:val="00831BE2"/>
    <w:rsid w:val="00831D83"/>
    <w:rsid w:val="00832CA4"/>
    <w:rsid w:val="00833D09"/>
    <w:rsid w:val="008343DD"/>
    <w:rsid w:val="00834ED7"/>
    <w:rsid w:val="00835661"/>
    <w:rsid w:val="0083572F"/>
    <w:rsid w:val="00836C33"/>
    <w:rsid w:val="0083723E"/>
    <w:rsid w:val="0083778B"/>
    <w:rsid w:val="00840368"/>
    <w:rsid w:val="008410B0"/>
    <w:rsid w:val="008417D1"/>
    <w:rsid w:val="00842705"/>
    <w:rsid w:val="0084378A"/>
    <w:rsid w:val="00843829"/>
    <w:rsid w:val="0084430F"/>
    <w:rsid w:val="00846CC2"/>
    <w:rsid w:val="00846D6F"/>
    <w:rsid w:val="008507B8"/>
    <w:rsid w:val="00851917"/>
    <w:rsid w:val="00851C3A"/>
    <w:rsid w:val="00853079"/>
    <w:rsid w:val="008532D9"/>
    <w:rsid w:val="00853A48"/>
    <w:rsid w:val="00853ED3"/>
    <w:rsid w:val="00853F3A"/>
    <w:rsid w:val="00853F3D"/>
    <w:rsid w:val="00855D05"/>
    <w:rsid w:val="008567F4"/>
    <w:rsid w:val="00857518"/>
    <w:rsid w:val="008575E4"/>
    <w:rsid w:val="00857B62"/>
    <w:rsid w:val="00860D98"/>
    <w:rsid w:val="008616CC"/>
    <w:rsid w:val="008622ED"/>
    <w:rsid w:val="0086248D"/>
    <w:rsid w:val="00863B79"/>
    <w:rsid w:val="008663D5"/>
    <w:rsid w:val="008673BB"/>
    <w:rsid w:val="008677B9"/>
    <w:rsid w:val="0087005C"/>
    <w:rsid w:val="00870A48"/>
    <w:rsid w:val="00872C8C"/>
    <w:rsid w:val="00873E9B"/>
    <w:rsid w:val="00875085"/>
    <w:rsid w:val="00875E36"/>
    <w:rsid w:val="00876483"/>
    <w:rsid w:val="0087767D"/>
    <w:rsid w:val="00882748"/>
    <w:rsid w:val="00882C15"/>
    <w:rsid w:val="00883580"/>
    <w:rsid w:val="00884FA4"/>
    <w:rsid w:val="008858E8"/>
    <w:rsid w:val="0088740F"/>
    <w:rsid w:val="008901E7"/>
    <w:rsid w:val="008909C9"/>
    <w:rsid w:val="00891658"/>
    <w:rsid w:val="00892869"/>
    <w:rsid w:val="0089335A"/>
    <w:rsid w:val="00893C6A"/>
    <w:rsid w:val="00895FDA"/>
    <w:rsid w:val="008A0AB9"/>
    <w:rsid w:val="008A1CD2"/>
    <w:rsid w:val="008A2709"/>
    <w:rsid w:val="008A31AF"/>
    <w:rsid w:val="008A3501"/>
    <w:rsid w:val="008A3AC4"/>
    <w:rsid w:val="008A4BD9"/>
    <w:rsid w:val="008A58FD"/>
    <w:rsid w:val="008A5ACC"/>
    <w:rsid w:val="008A622A"/>
    <w:rsid w:val="008A6759"/>
    <w:rsid w:val="008A6CDC"/>
    <w:rsid w:val="008A7425"/>
    <w:rsid w:val="008A7760"/>
    <w:rsid w:val="008B09EE"/>
    <w:rsid w:val="008B160A"/>
    <w:rsid w:val="008B3C13"/>
    <w:rsid w:val="008B3C4C"/>
    <w:rsid w:val="008B3F43"/>
    <w:rsid w:val="008B48F8"/>
    <w:rsid w:val="008B5ACE"/>
    <w:rsid w:val="008B5E34"/>
    <w:rsid w:val="008B7670"/>
    <w:rsid w:val="008C1AF5"/>
    <w:rsid w:val="008C313B"/>
    <w:rsid w:val="008C31B7"/>
    <w:rsid w:val="008C6135"/>
    <w:rsid w:val="008D005E"/>
    <w:rsid w:val="008D0D60"/>
    <w:rsid w:val="008D2181"/>
    <w:rsid w:val="008D23E3"/>
    <w:rsid w:val="008D2442"/>
    <w:rsid w:val="008D2708"/>
    <w:rsid w:val="008D37B6"/>
    <w:rsid w:val="008D551A"/>
    <w:rsid w:val="008D5AB4"/>
    <w:rsid w:val="008D62B9"/>
    <w:rsid w:val="008D65D9"/>
    <w:rsid w:val="008D6C60"/>
    <w:rsid w:val="008D6CB6"/>
    <w:rsid w:val="008D7E60"/>
    <w:rsid w:val="008E0D5E"/>
    <w:rsid w:val="008E24D9"/>
    <w:rsid w:val="008E4A66"/>
    <w:rsid w:val="008E514A"/>
    <w:rsid w:val="008E5798"/>
    <w:rsid w:val="008E7051"/>
    <w:rsid w:val="008E7B58"/>
    <w:rsid w:val="008E7EAC"/>
    <w:rsid w:val="008F0795"/>
    <w:rsid w:val="008F1BA0"/>
    <w:rsid w:val="008F1EFB"/>
    <w:rsid w:val="008F27C3"/>
    <w:rsid w:val="008F3C43"/>
    <w:rsid w:val="008F47FB"/>
    <w:rsid w:val="008F4A47"/>
    <w:rsid w:val="008F5C27"/>
    <w:rsid w:val="008F7D52"/>
    <w:rsid w:val="008F7F01"/>
    <w:rsid w:val="00901789"/>
    <w:rsid w:val="009033F6"/>
    <w:rsid w:val="00904385"/>
    <w:rsid w:val="00904510"/>
    <w:rsid w:val="00906332"/>
    <w:rsid w:val="00907B0A"/>
    <w:rsid w:val="0091332F"/>
    <w:rsid w:val="00913C7E"/>
    <w:rsid w:val="00913FB2"/>
    <w:rsid w:val="00914D5F"/>
    <w:rsid w:val="00916477"/>
    <w:rsid w:val="009164D1"/>
    <w:rsid w:val="00917E15"/>
    <w:rsid w:val="0092021C"/>
    <w:rsid w:val="0092065F"/>
    <w:rsid w:val="00920751"/>
    <w:rsid w:val="009210A0"/>
    <w:rsid w:val="00922753"/>
    <w:rsid w:val="009229C7"/>
    <w:rsid w:val="00925699"/>
    <w:rsid w:val="0092647F"/>
    <w:rsid w:val="00927A60"/>
    <w:rsid w:val="00932131"/>
    <w:rsid w:val="0093230C"/>
    <w:rsid w:val="00932CD7"/>
    <w:rsid w:val="00936A07"/>
    <w:rsid w:val="00937AA5"/>
    <w:rsid w:val="00937E07"/>
    <w:rsid w:val="0094026B"/>
    <w:rsid w:val="00940B3A"/>
    <w:rsid w:val="00942800"/>
    <w:rsid w:val="00942F24"/>
    <w:rsid w:val="00943695"/>
    <w:rsid w:val="00943BAB"/>
    <w:rsid w:val="00944418"/>
    <w:rsid w:val="0094448F"/>
    <w:rsid w:val="00946941"/>
    <w:rsid w:val="00946FFC"/>
    <w:rsid w:val="00947159"/>
    <w:rsid w:val="009479B4"/>
    <w:rsid w:val="00950B45"/>
    <w:rsid w:val="00950F37"/>
    <w:rsid w:val="00952EE8"/>
    <w:rsid w:val="009530C2"/>
    <w:rsid w:val="009532F4"/>
    <w:rsid w:val="0095361E"/>
    <w:rsid w:val="00954B57"/>
    <w:rsid w:val="00955E2B"/>
    <w:rsid w:val="00956045"/>
    <w:rsid w:val="00957BBB"/>
    <w:rsid w:val="009610B0"/>
    <w:rsid w:val="009616F0"/>
    <w:rsid w:val="0096264A"/>
    <w:rsid w:val="009648B3"/>
    <w:rsid w:val="009664EB"/>
    <w:rsid w:val="00967BB7"/>
    <w:rsid w:val="00967F93"/>
    <w:rsid w:val="009704E5"/>
    <w:rsid w:val="0097130C"/>
    <w:rsid w:val="0097135D"/>
    <w:rsid w:val="009747C7"/>
    <w:rsid w:val="00974AF0"/>
    <w:rsid w:val="00974B89"/>
    <w:rsid w:val="00975315"/>
    <w:rsid w:val="009773A8"/>
    <w:rsid w:val="00977706"/>
    <w:rsid w:val="009804AD"/>
    <w:rsid w:val="00981A7C"/>
    <w:rsid w:val="00982ADF"/>
    <w:rsid w:val="0098371C"/>
    <w:rsid w:val="00984EA9"/>
    <w:rsid w:val="00985EA7"/>
    <w:rsid w:val="00986128"/>
    <w:rsid w:val="00987C42"/>
    <w:rsid w:val="00991534"/>
    <w:rsid w:val="009920F5"/>
    <w:rsid w:val="00993AFD"/>
    <w:rsid w:val="00994B7E"/>
    <w:rsid w:val="009956C2"/>
    <w:rsid w:val="00996E9D"/>
    <w:rsid w:val="00996F46"/>
    <w:rsid w:val="0099738B"/>
    <w:rsid w:val="009A0187"/>
    <w:rsid w:val="009A0D7E"/>
    <w:rsid w:val="009A1538"/>
    <w:rsid w:val="009A292A"/>
    <w:rsid w:val="009A32AD"/>
    <w:rsid w:val="009A57CA"/>
    <w:rsid w:val="009A5EF1"/>
    <w:rsid w:val="009A64F7"/>
    <w:rsid w:val="009A6564"/>
    <w:rsid w:val="009A6CA0"/>
    <w:rsid w:val="009B5122"/>
    <w:rsid w:val="009C0948"/>
    <w:rsid w:val="009C133A"/>
    <w:rsid w:val="009C248A"/>
    <w:rsid w:val="009C2C33"/>
    <w:rsid w:val="009C2C50"/>
    <w:rsid w:val="009C316F"/>
    <w:rsid w:val="009C4DF6"/>
    <w:rsid w:val="009D09EA"/>
    <w:rsid w:val="009D3466"/>
    <w:rsid w:val="009D55DF"/>
    <w:rsid w:val="009D56C7"/>
    <w:rsid w:val="009D6225"/>
    <w:rsid w:val="009D7954"/>
    <w:rsid w:val="009E13EB"/>
    <w:rsid w:val="009E153B"/>
    <w:rsid w:val="009E200A"/>
    <w:rsid w:val="009E262D"/>
    <w:rsid w:val="009E490F"/>
    <w:rsid w:val="009E6620"/>
    <w:rsid w:val="009E6D9A"/>
    <w:rsid w:val="009E761D"/>
    <w:rsid w:val="009E786B"/>
    <w:rsid w:val="009F0226"/>
    <w:rsid w:val="009F1C48"/>
    <w:rsid w:val="009F2058"/>
    <w:rsid w:val="009F24AC"/>
    <w:rsid w:val="009F2D1F"/>
    <w:rsid w:val="009F3534"/>
    <w:rsid w:val="009F47D4"/>
    <w:rsid w:val="009F5F02"/>
    <w:rsid w:val="009F6890"/>
    <w:rsid w:val="009F6C9B"/>
    <w:rsid w:val="009F7B6E"/>
    <w:rsid w:val="00A019E0"/>
    <w:rsid w:val="00A01CBA"/>
    <w:rsid w:val="00A01F25"/>
    <w:rsid w:val="00A02A70"/>
    <w:rsid w:val="00A02BB7"/>
    <w:rsid w:val="00A04A6C"/>
    <w:rsid w:val="00A06C29"/>
    <w:rsid w:val="00A06CEC"/>
    <w:rsid w:val="00A07553"/>
    <w:rsid w:val="00A1294F"/>
    <w:rsid w:val="00A129AF"/>
    <w:rsid w:val="00A13447"/>
    <w:rsid w:val="00A14969"/>
    <w:rsid w:val="00A17343"/>
    <w:rsid w:val="00A17BA2"/>
    <w:rsid w:val="00A17D4A"/>
    <w:rsid w:val="00A20472"/>
    <w:rsid w:val="00A2081A"/>
    <w:rsid w:val="00A21B65"/>
    <w:rsid w:val="00A227AB"/>
    <w:rsid w:val="00A2453A"/>
    <w:rsid w:val="00A2483E"/>
    <w:rsid w:val="00A25002"/>
    <w:rsid w:val="00A264C6"/>
    <w:rsid w:val="00A26B8C"/>
    <w:rsid w:val="00A3194B"/>
    <w:rsid w:val="00A3195B"/>
    <w:rsid w:val="00A33FDF"/>
    <w:rsid w:val="00A34190"/>
    <w:rsid w:val="00A34A03"/>
    <w:rsid w:val="00A34F6C"/>
    <w:rsid w:val="00A358AC"/>
    <w:rsid w:val="00A3697E"/>
    <w:rsid w:val="00A37010"/>
    <w:rsid w:val="00A37ECA"/>
    <w:rsid w:val="00A4050E"/>
    <w:rsid w:val="00A40DDD"/>
    <w:rsid w:val="00A41BE0"/>
    <w:rsid w:val="00A42216"/>
    <w:rsid w:val="00A43307"/>
    <w:rsid w:val="00A44388"/>
    <w:rsid w:val="00A5023B"/>
    <w:rsid w:val="00A504BA"/>
    <w:rsid w:val="00A5139D"/>
    <w:rsid w:val="00A54826"/>
    <w:rsid w:val="00A548C4"/>
    <w:rsid w:val="00A54D30"/>
    <w:rsid w:val="00A5525D"/>
    <w:rsid w:val="00A55DD0"/>
    <w:rsid w:val="00A57174"/>
    <w:rsid w:val="00A572E6"/>
    <w:rsid w:val="00A60B1E"/>
    <w:rsid w:val="00A63E2B"/>
    <w:rsid w:val="00A641A8"/>
    <w:rsid w:val="00A6494E"/>
    <w:rsid w:val="00A65928"/>
    <w:rsid w:val="00A65D7E"/>
    <w:rsid w:val="00A6694B"/>
    <w:rsid w:val="00A704F9"/>
    <w:rsid w:val="00A70AFA"/>
    <w:rsid w:val="00A70EDF"/>
    <w:rsid w:val="00A71DD4"/>
    <w:rsid w:val="00A74409"/>
    <w:rsid w:val="00A74F69"/>
    <w:rsid w:val="00A7536E"/>
    <w:rsid w:val="00A75FB6"/>
    <w:rsid w:val="00A772D2"/>
    <w:rsid w:val="00A80AD3"/>
    <w:rsid w:val="00A80AF1"/>
    <w:rsid w:val="00A813E6"/>
    <w:rsid w:val="00A82379"/>
    <w:rsid w:val="00A82681"/>
    <w:rsid w:val="00A82A26"/>
    <w:rsid w:val="00A84C2A"/>
    <w:rsid w:val="00A85077"/>
    <w:rsid w:val="00A85774"/>
    <w:rsid w:val="00A8598A"/>
    <w:rsid w:val="00A872B6"/>
    <w:rsid w:val="00A87792"/>
    <w:rsid w:val="00A87DFB"/>
    <w:rsid w:val="00A92F11"/>
    <w:rsid w:val="00A935B2"/>
    <w:rsid w:val="00A93734"/>
    <w:rsid w:val="00A9501F"/>
    <w:rsid w:val="00A95939"/>
    <w:rsid w:val="00A96103"/>
    <w:rsid w:val="00A9633E"/>
    <w:rsid w:val="00A97465"/>
    <w:rsid w:val="00A97BC7"/>
    <w:rsid w:val="00A97DF6"/>
    <w:rsid w:val="00AA0A14"/>
    <w:rsid w:val="00AA1A18"/>
    <w:rsid w:val="00AA257A"/>
    <w:rsid w:val="00AA28B8"/>
    <w:rsid w:val="00AA2AA0"/>
    <w:rsid w:val="00AA3CDF"/>
    <w:rsid w:val="00AA748F"/>
    <w:rsid w:val="00AA7BFE"/>
    <w:rsid w:val="00AA7C75"/>
    <w:rsid w:val="00AB0620"/>
    <w:rsid w:val="00AB1599"/>
    <w:rsid w:val="00AB1ACB"/>
    <w:rsid w:val="00AB4B1F"/>
    <w:rsid w:val="00AB5262"/>
    <w:rsid w:val="00AB77FB"/>
    <w:rsid w:val="00AC28B3"/>
    <w:rsid w:val="00AC3C0D"/>
    <w:rsid w:val="00AC4B57"/>
    <w:rsid w:val="00AC4D01"/>
    <w:rsid w:val="00AC699A"/>
    <w:rsid w:val="00AC7491"/>
    <w:rsid w:val="00AD2628"/>
    <w:rsid w:val="00AD3250"/>
    <w:rsid w:val="00AD3693"/>
    <w:rsid w:val="00AD3FED"/>
    <w:rsid w:val="00AD4264"/>
    <w:rsid w:val="00AD6F7D"/>
    <w:rsid w:val="00AD6FE7"/>
    <w:rsid w:val="00AE05BF"/>
    <w:rsid w:val="00AE0825"/>
    <w:rsid w:val="00AE0FF6"/>
    <w:rsid w:val="00AE1A90"/>
    <w:rsid w:val="00AE2426"/>
    <w:rsid w:val="00AE4301"/>
    <w:rsid w:val="00AE4CF9"/>
    <w:rsid w:val="00AE725A"/>
    <w:rsid w:val="00AF02DD"/>
    <w:rsid w:val="00AF0FA9"/>
    <w:rsid w:val="00AF171B"/>
    <w:rsid w:val="00AF181B"/>
    <w:rsid w:val="00AF1DB0"/>
    <w:rsid w:val="00AF26E8"/>
    <w:rsid w:val="00AF286B"/>
    <w:rsid w:val="00B006D9"/>
    <w:rsid w:val="00B00BA5"/>
    <w:rsid w:val="00B01F37"/>
    <w:rsid w:val="00B02100"/>
    <w:rsid w:val="00B02A2B"/>
    <w:rsid w:val="00B03AD4"/>
    <w:rsid w:val="00B04426"/>
    <w:rsid w:val="00B05B58"/>
    <w:rsid w:val="00B0641A"/>
    <w:rsid w:val="00B07143"/>
    <w:rsid w:val="00B1202A"/>
    <w:rsid w:val="00B12AC0"/>
    <w:rsid w:val="00B1333D"/>
    <w:rsid w:val="00B1336D"/>
    <w:rsid w:val="00B13719"/>
    <w:rsid w:val="00B13938"/>
    <w:rsid w:val="00B14101"/>
    <w:rsid w:val="00B14962"/>
    <w:rsid w:val="00B15498"/>
    <w:rsid w:val="00B1618E"/>
    <w:rsid w:val="00B1670E"/>
    <w:rsid w:val="00B16B67"/>
    <w:rsid w:val="00B17BCE"/>
    <w:rsid w:val="00B20289"/>
    <w:rsid w:val="00B2032F"/>
    <w:rsid w:val="00B20F1E"/>
    <w:rsid w:val="00B21659"/>
    <w:rsid w:val="00B218D9"/>
    <w:rsid w:val="00B2207A"/>
    <w:rsid w:val="00B239E5"/>
    <w:rsid w:val="00B2519F"/>
    <w:rsid w:val="00B25493"/>
    <w:rsid w:val="00B26443"/>
    <w:rsid w:val="00B264B9"/>
    <w:rsid w:val="00B308EF"/>
    <w:rsid w:val="00B327BE"/>
    <w:rsid w:val="00B33C7E"/>
    <w:rsid w:val="00B34C5B"/>
    <w:rsid w:val="00B354E9"/>
    <w:rsid w:val="00B36496"/>
    <w:rsid w:val="00B374AE"/>
    <w:rsid w:val="00B37C21"/>
    <w:rsid w:val="00B422B8"/>
    <w:rsid w:val="00B4320E"/>
    <w:rsid w:val="00B43A24"/>
    <w:rsid w:val="00B45537"/>
    <w:rsid w:val="00B465CB"/>
    <w:rsid w:val="00B50160"/>
    <w:rsid w:val="00B519E4"/>
    <w:rsid w:val="00B52E00"/>
    <w:rsid w:val="00B53634"/>
    <w:rsid w:val="00B56B1C"/>
    <w:rsid w:val="00B60E51"/>
    <w:rsid w:val="00B6286B"/>
    <w:rsid w:val="00B62AE0"/>
    <w:rsid w:val="00B63132"/>
    <w:rsid w:val="00B63261"/>
    <w:rsid w:val="00B645F5"/>
    <w:rsid w:val="00B6642E"/>
    <w:rsid w:val="00B677C3"/>
    <w:rsid w:val="00B711AA"/>
    <w:rsid w:val="00B71F1E"/>
    <w:rsid w:val="00B73339"/>
    <w:rsid w:val="00B741E8"/>
    <w:rsid w:val="00B74ADE"/>
    <w:rsid w:val="00B74B5E"/>
    <w:rsid w:val="00B74F9E"/>
    <w:rsid w:val="00B753FE"/>
    <w:rsid w:val="00B75B07"/>
    <w:rsid w:val="00B7691B"/>
    <w:rsid w:val="00B77A63"/>
    <w:rsid w:val="00B82375"/>
    <w:rsid w:val="00B82634"/>
    <w:rsid w:val="00B836BC"/>
    <w:rsid w:val="00B84BAC"/>
    <w:rsid w:val="00B85D2D"/>
    <w:rsid w:val="00B86C10"/>
    <w:rsid w:val="00B87AB1"/>
    <w:rsid w:val="00B90121"/>
    <w:rsid w:val="00B904C0"/>
    <w:rsid w:val="00B90682"/>
    <w:rsid w:val="00B908BA"/>
    <w:rsid w:val="00B915B1"/>
    <w:rsid w:val="00B9413B"/>
    <w:rsid w:val="00B9424B"/>
    <w:rsid w:val="00B955DD"/>
    <w:rsid w:val="00B955DF"/>
    <w:rsid w:val="00B97CE1"/>
    <w:rsid w:val="00BA042F"/>
    <w:rsid w:val="00BA0C5A"/>
    <w:rsid w:val="00BA1E9F"/>
    <w:rsid w:val="00BA25D7"/>
    <w:rsid w:val="00BA3841"/>
    <w:rsid w:val="00BA505B"/>
    <w:rsid w:val="00BA5428"/>
    <w:rsid w:val="00BB057C"/>
    <w:rsid w:val="00BB18FB"/>
    <w:rsid w:val="00BB3D6F"/>
    <w:rsid w:val="00BB56E0"/>
    <w:rsid w:val="00BB7A9A"/>
    <w:rsid w:val="00BC01FE"/>
    <w:rsid w:val="00BC092D"/>
    <w:rsid w:val="00BC09A1"/>
    <w:rsid w:val="00BC0A10"/>
    <w:rsid w:val="00BC1571"/>
    <w:rsid w:val="00BC182E"/>
    <w:rsid w:val="00BC1C26"/>
    <w:rsid w:val="00BC1D04"/>
    <w:rsid w:val="00BC3F36"/>
    <w:rsid w:val="00BC5F56"/>
    <w:rsid w:val="00BD27E5"/>
    <w:rsid w:val="00BD502A"/>
    <w:rsid w:val="00BD5B99"/>
    <w:rsid w:val="00BD666D"/>
    <w:rsid w:val="00BD7096"/>
    <w:rsid w:val="00BE1543"/>
    <w:rsid w:val="00BE22AA"/>
    <w:rsid w:val="00BE246B"/>
    <w:rsid w:val="00BE25F5"/>
    <w:rsid w:val="00BE2B55"/>
    <w:rsid w:val="00BE5243"/>
    <w:rsid w:val="00BE66B4"/>
    <w:rsid w:val="00BE722E"/>
    <w:rsid w:val="00BF0365"/>
    <w:rsid w:val="00BF1172"/>
    <w:rsid w:val="00BF336F"/>
    <w:rsid w:val="00BF3DEB"/>
    <w:rsid w:val="00BF4E74"/>
    <w:rsid w:val="00BF5122"/>
    <w:rsid w:val="00BF60D9"/>
    <w:rsid w:val="00C01AF9"/>
    <w:rsid w:val="00C026BD"/>
    <w:rsid w:val="00C02A00"/>
    <w:rsid w:val="00C03348"/>
    <w:rsid w:val="00C033F4"/>
    <w:rsid w:val="00C04F16"/>
    <w:rsid w:val="00C05657"/>
    <w:rsid w:val="00C07434"/>
    <w:rsid w:val="00C07E11"/>
    <w:rsid w:val="00C1037A"/>
    <w:rsid w:val="00C10A49"/>
    <w:rsid w:val="00C11116"/>
    <w:rsid w:val="00C119A0"/>
    <w:rsid w:val="00C144A7"/>
    <w:rsid w:val="00C14515"/>
    <w:rsid w:val="00C151AA"/>
    <w:rsid w:val="00C15442"/>
    <w:rsid w:val="00C175F9"/>
    <w:rsid w:val="00C21862"/>
    <w:rsid w:val="00C22D80"/>
    <w:rsid w:val="00C23DD2"/>
    <w:rsid w:val="00C24C00"/>
    <w:rsid w:val="00C25A4F"/>
    <w:rsid w:val="00C25E0B"/>
    <w:rsid w:val="00C26BB5"/>
    <w:rsid w:val="00C27445"/>
    <w:rsid w:val="00C31372"/>
    <w:rsid w:val="00C32541"/>
    <w:rsid w:val="00C32940"/>
    <w:rsid w:val="00C332D5"/>
    <w:rsid w:val="00C33584"/>
    <w:rsid w:val="00C33DE3"/>
    <w:rsid w:val="00C34998"/>
    <w:rsid w:val="00C36EF1"/>
    <w:rsid w:val="00C410E8"/>
    <w:rsid w:val="00C41550"/>
    <w:rsid w:val="00C4176C"/>
    <w:rsid w:val="00C421C2"/>
    <w:rsid w:val="00C42294"/>
    <w:rsid w:val="00C43393"/>
    <w:rsid w:val="00C45FC5"/>
    <w:rsid w:val="00C50357"/>
    <w:rsid w:val="00C51C51"/>
    <w:rsid w:val="00C521AD"/>
    <w:rsid w:val="00C528E6"/>
    <w:rsid w:val="00C535E8"/>
    <w:rsid w:val="00C53E7D"/>
    <w:rsid w:val="00C54061"/>
    <w:rsid w:val="00C5598D"/>
    <w:rsid w:val="00C55D6E"/>
    <w:rsid w:val="00C56CB9"/>
    <w:rsid w:val="00C57FCD"/>
    <w:rsid w:val="00C600C0"/>
    <w:rsid w:val="00C60A22"/>
    <w:rsid w:val="00C63EE1"/>
    <w:rsid w:val="00C646F9"/>
    <w:rsid w:val="00C648B8"/>
    <w:rsid w:val="00C65562"/>
    <w:rsid w:val="00C658F0"/>
    <w:rsid w:val="00C65D3F"/>
    <w:rsid w:val="00C661C3"/>
    <w:rsid w:val="00C6675B"/>
    <w:rsid w:val="00C70F6C"/>
    <w:rsid w:val="00C7165B"/>
    <w:rsid w:val="00C719A4"/>
    <w:rsid w:val="00C72426"/>
    <w:rsid w:val="00C72A05"/>
    <w:rsid w:val="00C732B0"/>
    <w:rsid w:val="00C732BA"/>
    <w:rsid w:val="00C735F7"/>
    <w:rsid w:val="00C7468B"/>
    <w:rsid w:val="00C74D57"/>
    <w:rsid w:val="00C75601"/>
    <w:rsid w:val="00C75A6E"/>
    <w:rsid w:val="00C75BF2"/>
    <w:rsid w:val="00C75F54"/>
    <w:rsid w:val="00C76B4A"/>
    <w:rsid w:val="00C773E7"/>
    <w:rsid w:val="00C778DD"/>
    <w:rsid w:val="00C80C5C"/>
    <w:rsid w:val="00C823D4"/>
    <w:rsid w:val="00C824E0"/>
    <w:rsid w:val="00C82FD2"/>
    <w:rsid w:val="00C84D52"/>
    <w:rsid w:val="00C85812"/>
    <w:rsid w:val="00C86F73"/>
    <w:rsid w:val="00C87694"/>
    <w:rsid w:val="00C87E7B"/>
    <w:rsid w:val="00C90112"/>
    <w:rsid w:val="00C9015A"/>
    <w:rsid w:val="00C90D63"/>
    <w:rsid w:val="00C93152"/>
    <w:rsid w:val="00C936FA"/>
    <w:rsid w:val="00C94137"/>
    <w:rsid w:val="00C94611"/>
    <w:rsid w:val="00C94D0D"/>
    <w:rsid w:val="00C9775F"/>
    <w:rsid w:val="00CA08DF"/>
    <w:rsid w:val="00CA2876"/>
    <w:rsid w:val="00CA2ED7"/>
    <w:rsid w:val="00CA5577"/>
    <w:rsid w:val="00CA5E8A"/>
    <w:rsid w:val="00CA6CB2"/>
    <w:rsid w:val="00CA79A7"/>
    <w:rsid w:val="00CB0AB2"/>
    <w:rsid w:val="00CB0CB3"/>
    <w:rsid w:val="00CB17C3"/>
    <w:rsid w:val="00CB1B05"/>
    <w:rsid w:val="00CB1C2F"/>
    <w:rsid w:val="00CB22B4"/>
    <w:rsid w:val="00CB278C"/>
    <w:rsid w:val="00CB2F61"/>
    <w:rsid w:val="00CB4B56"/>
    <w:rsid w:val="00CB5561"/>
    <w:rsid w:val="00CB56C1"/>
    <w:rsid w:val="00CB6CEF"/>
    <w:rsid w:val="00CB7B16"/>
    <w:rsid w:val="00CB7D20"/>
    <w:rsid w:val="00CC18F2"/>
    <w:rsid w:val="00CC20E3"/>
    <w:rsid w:val="00CC2361"/>
    <w:rsid w:val="00CC48B4"/>
    <w:rsid w:val="00CC4B88"/>
    <w:rsid w:val="00CC5115"/>
    <w:rsid w:val="00CC520C"/>
    <w:rsid w:val="00CC62FC"/>
    <w:rsid w:val="00CC634C"/>
    <w:rsid w:val="00CC7FFA"/>
    <w:rsid w:val="00CD125E"/>
    <w:rsid w:val="00CD13A3"/>
    <w:rsid w:val="00CD179D"/>
    <w:rsid w:val="00CD42CA"/>
    <w:rsid w:val="00CD5023"/>
    <w:rsid w:val="00CD5C88"/>
    <w:rsid w:val="00CD72F7"/>
    <w:rsid w:val="00CE0C05"/>
    <w:rsid w:val="00CE1A4F"/>
    <w:rsid w:val="00CE434C"/>
    <w:rsid w:val="00CE5188"/>
    <w:rsid w:val="00CE6DBC"/>
    <w:rsid w:val="00CF0D73"/>
    <w:rsid w:val="00CF1021"/>
    <w:rsid w:val="00CF41FD"/>
    <w:rsid w:val="00CF5DD9"/>
    <w:rsid w:val="00CF618A"/>
    <w:rsid w:val="00CF66A5"/>
    <w:rsid w:val="00CF6BC9"/>
    <w:rsid w:val="00D01F87"/>
    <w:rsid w:val="00D02A01"/>
    <w:rsid w:val="00D03F38"/>
    <w:rsid w:val="00D057E6"/>
    <w:rsid w:val="00D10466"/>
    <w:rsid w:val="00D1050A"/>
    <w:rsid w:val="00D13235"/>
    <w:rsid w:val="00D13860"/>
    <w:rsid w:val="00D14160"/>
    <w:rsid w:val="00D142D2"/>
    <w:rsid w:val="00D14536"/>
    <w:rsid w:val="00D16F5B"/>
    <w:rsid w:val="00D17275"/>
    <w:rsid w:val="00D179C5"/>
    <w:rsid w:val="00D206DA"/>
    <w:rsid w:val="00D256A0"/>
    <w:rsid w:val="00D261F8"/>
    <w:rsid w:val="00D26F76"/>
    <w:rsid w:val="00D2724F"/>
    <w:rsid w:val="00D274A7"/>
    <w:rsid w:val="00D3199B"/>
    <w:rsid w:val="00D3246B"/>
    <w:rsid w:val="00D3416E"/>
    <w:rsid w:val="00D3494E"/>
    <w:rsid w:val="00D354B3"/>
    <w:rsid w:val="00D409AE"/>
    <w:rsid w:val="00D45E34"/>
    <w:rsid w:val="00D46B57"/>
    <w:rsid w:val="00D47C5C"/>
    <w:rsid w:val="00D47DA2"/>
    <w:rsid w:val="00D5272F"/>
    <w:rsid w:val="00D56E92"/>
    <w:rsid w:val="00D5725E"/>
    <w:rsid w:val="00D57463"/>
    <w:rsid w:val="00D57AA2"/>
    <w:rsid w:val="00D60394"/>
    <w:rsid w:val="00D60657"/>
    <w:rsid w:val="00D611DF"/>
    <w:rsid w:val="00D6248E"/>
    <w:rsid w:val="00D62DD8"/>
    <w:rsid w:val="00D644F7"/>
    <w:rsid w:val="00D651A0"/>
    <w:rsid w:val="00D66AA5"/>
    <w:rsid w:val="00D67369"/>
    <w:rsid w:val="00D67B7F"/>
    <w:rsid w:val="00D706AF"/>
    <w:rsid w:val="00D716C3"/>
    <w:rsid w:val="00D73013"/>
    <w:rsid w:val="00D738BA"/>
    <w:rsid w:val="00D73F69"/>
    <w:rsid w:val="00D76676"/>
    <w:rsid w:val="00D76AB8"/>
    <w:rsid w:val="00D76CCB"/>
    <w:rsid w:val="00D77692"/>
    <w:rsid w:val="00D77731"/>
    <w:rsid w:val="00D77AAA"/>
    <w:rsid w:val="00D77F19"/>
    <w:rsid w:val="00D80527"/>
    <w:rsid w:val="00D80572"/>
    <w:rsid w:val="00D83012"/>
    <w:rsid w:val="00D85FB7"/>
    <w:rsid w:val="00D87765"/>
    <w:rsid w:val="00D90C71"/>
    <w:rsid w:val="00D90D12"/>
    <w:rsid w:val="00D9172A"/>
    <w:rsid w:val="00D91970"/>
    <w:rsid w:val="00D92325"/>
    <w:rsid w:val="00D93A2E"/>
    <w:rsid w:val="00D9401A"/>
    <w:rsid w:val="00D94D7E"/>
    <w:rsid w:val="00D9514D"/>
    <w:rsid w:val="00D9523D"/>
    <w:rsid w:val="00D960E9"/>
    <w:rsid w:val="00D97738"/>
    <w:rsid w:val="00D97CED"/>
    <w:rsid w:val="00DA07F6"/>
    <w:rsid w:val="00DA0CC1"/>
    <w:rsid w:val="00DA0D79"/>
    <w:rsid w:val="00DA1663"/>
    <w:rsid w:val="00DA2231"/>
    <w:rsid w:val="00DA24F2"/>
    <w:rsid w:val="00DA4483"/>
    <w:rsid w:val="00DA4D6A"/>
    <w:rsid w:val="00DA52C0"/>
    <w:rsid w:val="00DA5DA5"/>
    <w:rsid w:val="00DA6B6C"/>
    <w:rsid w:val="00DA6DC4"/>
    <w:rsid w:val="00DA6E15"/>
    <w:rsid w:val="00DB15EE"/>
    <w:rsid w:val="00DB1A0B"/>
    <w:rsid w:val="00DB28DA"/>
    <w:rsid w:val="00DB436D"/>
    <w:rsid w:val="00DB52E9"/>
    <w:rsid w:val="00DB55A1"/>
    <w:rsid w:val="00DB5EB8"/>
    <w:rsid w:val="00DB60E7"/>
    <w:rsid w:val="00DB60E8"/>
    <w:rsid w:val="00DB732B"/>
    <w:rsid w:val="00DB7E44"/>
    <w:rsid w:val="00DC075F"/>
    <w:rsid w:val="00DC0F5B"/>
    <w:rsid w:val="00DC5F53"/>
    <w:rsid w:val="00DC6CBC"/>
    <w:rsid w:val="00DC7ABC"/>
    <w:rsid w:val="00DD0793"/>
    <w:rsid w:val="00DD21CC"/>
    <w:rsid w:val="00DD2256"/>
    <w:rsid w:val="00DD4048"/>
    <w:rsid w:val="00DD45E8"/>
    <w:rsid w:val="00DD4672"/>
    <w:rsid w:val="00DD6436"/>
    <w:rsid w:val="00DD7162"/>
    <w:rsid w:val="00DD7198"/>
    <w:rsid w:val="00DD7C02"/>
    <w:rsid w:val="00DE2092"/>
    <w:rsid w:val="00DE2DA2"/>
    <w:rsid w:val="00DE35EC"/>
    <w:rsid w:val="00DE40CB"/>
    <w:rsid w:val="00DE4292"/>
    <w:rsid w:val="00DE5C4A"/>
    <w:rsid w:val="00DF17A2"/>
    <w:rsid w:val="00DF21DA"/>
    <w:rsid w:val="00DF2879"/>
    <w:rsid w:val="00DF3954"/>
    <w:rsid w:val="00DF39BC"/>
    <w:rsid w:val="00DF491D"/>
    <w:rsid w:val="00DF4C8C"/>
    <w:rsid w:val="00DF55FB"/>
    <w:rsid w:val="00DF5ECD"/>
    <w:rsid w:val="00DF658D"/>
    <w:rsid w:val="00E00030"/>
    <w:rsid w:val="00E002DC"/>
    <w:rsid w:val="00E02936"/>
    <w:rsid w:val="00E04ADF"/>
    <w:rsid w:val="00E0771C"/>
    <w:rsid w:val="00E07A79"/>
    <w:rsid w:val="00E07E98"/>
    <w:rsid w:val="00E10273"/>
    <w:rsid w:val="00E10640"/>
    <w:rsid w:val="00E10E92"/>
    <w:rsid w:val="00E11924"/>
    <w:rsid w:val="00E11D1B"/>
    <w:rsid w:val="00E13168"/>
    <w:rsid w:val="00E14AEA"/>
    <w:rsid w:val="00E14DBF"/>
    <w:rsid w:val="00E1505F"/>
    <w:rsid w:val="00E16681"/>
    <w:rsid w:val="00E22053"/>
    <w:rsid w:val="00E225B2"/>
    <w:rsid w:val="00E22F84"/>
    <w:rsid w:val="00E23317"/>
    <w:rsid w:val="00E238CD"/>
    <w:rsid w:val="00E24C13"/>
    <w:rsid w:val="00E26968"/>
    <w:rsid w:val="00E27857"/>
    <w:rsid w:val="00E30A69"/>
    <w:rsid w:val="00E30BAB"/>
    <w:rsid w:val="00E31260"/>
    <w:rsid w:val="00E32205"/>
    <w:rsid w:val="00E32F11"/>
    <w:rsid w:val="00E3386A"/>
    <w:rsid w:val="00E3426C"/>
    <w:rsid w:val="00E343FD"/>
    <w:rsid w:val="00E35089"/>
    <w:rsid w:val="00E35330"/>
    <w:rsid w:val="00E40E4E"/>
    <w:rsid w:val="00E412F2"/>
    <w:rsid w:val="00E41CC1"/>
    <w:rsid w:val="00E42FEF"/>
    <w:rsid w:val="00E43817"/>
    <w:rsid w:val="00E44629"/>
    <w:rsid w:val="00E4481E"/>
    <w:rsid w:val="00E4507D"/>
    <w:rsid w:val="00E4691C"/>
    <w:rsid w:val="00E46D28"/>
    <w:rsid w:val="00E46FF9"/>
    <w:rsid w:val="00E50AB8"/>
    <w:rsid w:val="00E50F72"/>
    <w:rsid w:val="00E5157B"/>
    <w:rsid w:val="00E52706"/>
    <w:rsid w:val="00E54676"/>
    <w:rsid w:val="00E546DA"/>
    <w:rsid w:val="00E55C8E"/>
    <w:rsid w:val="00E55CC0"/>
    <w:rsid w:val="00E579A5"/>
    <w:rsid w:val="00E57D20"/>
    <w:rsid w:val="00E57EC1"/>
    <w:rsid w:val="00E60DCA"/>
    <w:rsid w:val="00E625C7"/>
    <w:rsid w:val="00E6645F"/>
    <w:rsid w:val="00E66F8F"/>
    <w:rsid w:val="00E66FB7"/>
    <w:rsid w:val="00E737AB"/>
    <w:rsid w:val="00E73A56"/>
    <w:rsid w:val="00E742FC"/>
    <w:rsid w:val="00E75498"/>
    <w:rsid w:val="00E7684F"/>
    <w:rsid w:val="00E76C85"/>
    <w:rsid w:val="00E80E0D"/>
    <w:rsid w:val="00E84963"/>
    <w:rsid w:val="00E85993"/>
    <w:rsid w:val="00E867D5"/>
    <w:rsid w:val="00E87747"/>
    <w:rsid w:val="00E87BFB"/>
    <w:rsid w:val="00E90F88"/>
    <w:rsid w:val="00E911F9"/>
    <w:rsid w:val="00E95CC7"/>
    <w:rsid w:val="00E9605B"/>
    <w:rsid w:val="00E974EE"/>
    <w:rsid w:val="00EA1019"/>
    <w:rsid w:val="00EA11D0"/>
    <w:rsid w:val="00EA140B"/>
    <w:rsid w:val="00EA1751"/>
    <w:rsid w:val="00EA1F51"/>
    <w:rsid w:val="00EA250D"/>
    <w:rsid w:val="00EA30B2"/>
    <w:rsid w:val="00EA3649"/>
    <w:rsid w:val="00EA39F3"/>
    <w:rsid w:val="00EA40A1"/>
    <w:rsid w:val="00EA480D"/>
    <w:rsid w:val="00EA4B27"/>
    <w:rsid w:val="00EA50A6"/>
    <w:rsid w:val="00EA54FE"/>
    <w:rsid w:val="00EB0F83"/>
    <w:rsid w:val="00EB1255"/>
    <w:rsid w:val="00EB1DE6"/>
    <w:rsid w:val="00EB34ED"/>
    <w:rsid w:val="00EB4723"/>
    <w:rsid w:val="00EC04E5"/>
    <w:rsid w:val="00EC10CA"/>
    <w:rsid w:val="00EC1A82"/>
    <w:rsid w:val="00EC1A94"/>
    <w:rsid w:val="00EC25D3"/>
    <w:rsid w:val="00EC43BC"/>
    <w:rsid w:val="00EC6123"/>
    <w:rsid w:val="00EC77F8"/>
    <w:rsid w:val="00ED2074"/>
    <w:rsid w:val="00ED207D"/>
    <w:rsid w:val="00ED2871"/>
    <w:rsid w:val="00ED28DD"/>
    <w:rsid w:val="00ED393D"/>
    <w:rsid w:val="00ED39C5"/>
    <w:rsid w:val="00ED5666"/>
    <w:rsid w:val="00ED599B"/>
    <w:rsid w:val="00ED5AF5"/>
    <w:rsid w:val="00ED6275"/>
    <w:rsid w:val="00ED6EBD"/>
    <w:rsid w:val="00ED7778"/>
    <w:rsid w:val="00ED7AA0"/>
    <w:rsid w:val="00ED7BB2"/>
    <w:rsid w:val="00ED7CC4"/>
    <w:rsid w:val="00EE0274"/>
    <w:rsid w:val="00EE0BBE"/>
    <w:rsid w:val="00EE1143"/>
    <w:rsid w:val="00EE12DF"/>
    <w:rsid w:val="00EE22F6"/>
    <w:rsid w:val="00EE27B6"/>
    <w:rsid w:val="00EE33D6"/>
    <w:rsid w:val="00EE392C"/>
    <w:rsid w:val="00EE48D4"/>
    <w:rsid w:val="00EE5A28"/>
    <w:rsid w:val="00EE5AC1"/>
    <w:rsid w:val="00EF07E0"/>
    <w:rsid w:val="00EF09BE"/>
    <w:rsid w:val="00EF115F"/>
    <w:rsid w:val="00EF2107"/>
    <w:rsid w:val="00EF3B52"/>
    <w:rsid w:val="00EF54B7"/>
    <w:rsid w:val="00EF5B0E"/>
    <w:rsid w:val="00F006E4"/>
    <w:rsid w:val="00F00D20"/>
    <w:rsid w:val="00F026DD"/>
    <w:rsid w:val="00F02FE7"/>
    <w:rsid w:val="00F0371F"/>
    <w:rsid w:val="00F03DF5"/>
    <w:rsid w:val="00F05625"/>
    <w:rsid w:val="00F10670"/>
    <w:rsid w:val="00F11DA7"/>
    <w:rsid w:val="00F12E58"/>
    <w:rsid w:val="00F13955"/>
    <w:rsid w:val="00F13F47"/>
    <w:rsid w:val="00F16349"/>
    <w:rsid w:val="00F16649"/>
    <w:rsid w:val="00F174D2"/>
    <w:rsid w:val="00F20546"/>
    <w:rsid w:val="00F20E47"/>
    <w:rsid w:val="00F214D5"/>
    <w:rsid w:val="00F22234"/>
    <w:rsid w:val="00F2294E"/>
    <w:rsid w:val="00F241AD"/>
    <w:rsid w:val="00F24589"/>
    <w:rsid w:val="00F24AF0"/>
    <w:rsid w:val="00F24B49"/>
    <w:rsid w:val="00F24FF2"/>
    <w:rsid w:val="00F26369"/>
    <w:rsid w:val="00F2648C"/>
    <w:rsid w:val="00F26DCB"/>
    <w:rsid w:val="00F30597"/>
    <w:rsid w:val="00F319EE"/>
    <w:rsid w:val="00F31DC9"/>
    <w:rsid w:val="00F31F9F"/>
    <w:rsid w:val="00F32C0D"/>
    <w:rsid w:val="00F348A2"/>
    <w:rsid w:val="00F35409"/>
    <w:rsid w:val="00F35BDA"/>
    <w:rsid w:val="00F37CC0"/>
    <w:rsid w:val="00F4014D"/>
    <w:rsid w:val="00F40264"/>
    <w:rsid w:val="00F413F1"/>
    <w:rsid w:val="00F41AE9"/>
    <w:rsid w:val="00F41FC0"/>
    <w:rsid w:val="00F4269E"/>
    <w:rsid w:val="00F427CD"/>
    <w:rsid w:val="00F44372"/>
    <w:rsid w:val="00F45E1D"/>
    <w:rsid w:val="00F46C58"/>
    <w:rsid w:val="00F46DEF"/>
    <w:rsid w:val="00F50B06"/>
    <w:rsid w:val="00F50F9A"/>
    <w:rsid w:val="00F513F7"/>
    <w:rsid w:val="00F517D7"/>
    <w:rsid w:val="00F51A6A"/>
    <w:rsid w:val="00F51D4B"/>
    <w:rsid w:val="00F5233E"/>
    <w:rsid w:val="00F53757"/>
    <w:rsid w:val="00F543C8"/>
    <w:rsid w:val="00F602FA"/>
    <w:rsid w:val="00F6058C"/>
    <w:rsid w:val="00F626BE"/>
    <w:rsid w:val="00F62D26"/>
    <w:rsid w:val="00F64219"/>
    <w:rsid w:val="00F6653F"/>
    <w:rsid w:val="00F66658"/>
    <w:rsid w:val="00F66E52"/>
    <w:rsid w:val="00F67A75"/>
    <w:rsid w:val="00F7013D"/>
    <w:rsid w:val="00F704E9"/>
    <w:rsid w:val="00F70CD5"/>
    <w:rsid w:val="00F711C2"/>
    <w:rsid w:val="00F7204A"/>
    <w:rsid w:val="00F725AE"/>
    <w:rsid w:val="00F73416"/>
    <w:rsid w:val="00F73A9B"/>
    <w:rsid w:val="00F76C5D"/>
    <w:rsid w:val="00F820B6"/>
    <w:rsid w:val="00F821E5"/>
    <w:rsid w:val="00F84D97"/>
    <w:rsid w:val="00F85E2D"/>
    <w:rsid w:val="00F876F0"/>
    <w:rsid w:val="00F87EEE"/>
    <w:rsid w:val="00F9096F"/>
    <w:rsid w:val="00F91336"/>
    <w:rsid w:val="00F9458C"/>
    <w:rsid w:val="00F945BD"/>
    <w:rsid w:val="00F94BC7"/>
    <w:rsid w:val="00F958A7"/>
    <w:rsid w:val="00F96485"/>
    <w:rsid w:val="00F977E7"/>
    <w:rsid w:val="00FA0007"/>
    <w:rsid w:val="00FA0946"/>
    <w:rsid w:val="00FA0B70"/>
    <w:rsid w:val="00FA191D"/>
    <w:rsid w:val="00FA264F"/>
    <w:rsid w:val="00FA2EBB"/>
    <w:rsid w:val="00FA4B60"/>
    <w:rsid w:val="00FA56D7"/>
    <w:rsid w:val="00FA6300"/>
    <w:rsid w:val="00FA6473"/>
    <w:rsid w:val="00FA7760"/>
    <w:rsid w:val="00FA7C68"/>
    <w:rsid w:val="00FB0E36"/>
    <w:rsid w:val="00FB34A5"/>
    <w:rsid w:val="00FB3E81"/>
    <w:rsid w:val="00FB4243"/>
    <w:rsid w:val="00FB50F3"/>
    <w:rsid w:val="00FB76E4"/>
    <w:rsid w:val="00FB7ECB"/>
    <w:rsid w:val="00FB7F0A"/>
    <w:rsid w:val="00FB7FAF"/>
    <w:rsid w:val="00FC28B5"/>
    <w:rsid w:val="00FC3E80"/>
    <w:rsid w:val="00FC4187"/>
    <w:rsid w:val="00FC5011"/>
    <w:rsid w:val="00FC562F"/>
    <w:rsid w:val="00FC6C32"/>
    <w:rsid w:val="00FD087A"/>
    <w:rsid w:val="00FD09DB"/>
    <w:rsid w:val="00FD20FB"/>
    <w:rsid w:val="00FD2DD1"/>
    <w:rsid w:val="00FD30D2"/>
    <w:rsid w:val="00FD5905"/>
    <w:rsid w:val="00FD6A03"/>
    <w:rsid w:val="00FD70F2"/>
    <w:rsid w:val="00FD7F20"/>
    <w:rsid w:val="00FE02A3"/>
    <w:rsid w:val="00FE0356"/>
    <w:rsid w:val="00FE0A45"/>
    <w:rsid w:val="00FE0AD4"/>
    <w:rsid w:val="00FE0C13"/>
    <w:rsid w:val="00FE2DB6"/>
    <w:rsid w:val="00FE326F"/>
    <w:rsid w:val="00FE394B"/>
    <w:rsid w:val="00FE6C2C"/>
    <w:rsid w:val="00FE79E2"/>
    <w:rsid w:val="00FF0444"/>
    <w:rsid w:val="00FF1005"/>
    <w:rsid w:val="00FF299F"/>
    <w:rsid w:val="00FF4F6D"/>
    <w:rsid w:val="00FF71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5E75"/>
  <w15:chartTrackingRefBased/>
  <w15:docId w15:val="{DA7B3133-339A-4436-BF75-D7668136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5F"/>
    <w:rPr>
      <w:sz w:val="24"/>
      <w:szCs w:val="24"/>
      <w:lang w:eastAsia="en-US"/>
    </w:rPr>
  </w:style>
  <w:style w:type="paragraph" w:styleId="Heading1">
    <w:name w:val="heading 1"/>
    <w:aliases w:val="CYDA Heading 1"/>
    <w:basedOn w:val="Normal"/>
    <w:next w:val="CYDABodycopy"/>
    <w:link w:val="Heading1Char"/>
    <w:uiPriority w:val="9"/>
    <w:qFormat/>
    <w:rsid w:val="00444310"/>
    <w:pPr>
      <w:spacing w:after="200"/>
      <w:outlineLvl w:val="0"/>
    </w:pPr>
    <w:rPr>
      <w:rFonts w:ascii="Arial" w:hAnsi="Arial" w:cs="Arial"/>
      <w:b/>
      <w:bCs/>
      <w:noProof/>
      <w:color w:val="00663D" w:themeColor="accent6"/>
      <w:sz w:val="44"/>
      <w:szCs w:val="44"/>
    </w:rPr>
  </w:style>
  <w:style w:type="paragraph" w:styleId="Heading2">
    <w:name w:val="heading 2"/>
    <w:aliases w:val="CYDA Heading 2"/>
    <w:next w:val="CYDABodycopy"/>
    <w:link w:val="Heading2Char"/>
    <w:autoRedefine/>
    <w:uiPriority w:val="1"/>
    <w:unhideWhenUsed/>
    <w:qFormat/>
    <w:rsid w:val="003121A5"/>
    <w:pPr>
      <w:spacing w:after="200"/>
      <w:ind w:left="360" w:hanging="360"/>
      <w:outlineLvl w:val="1"/>
    </w:pPr>
    <w:rPr>
      <w:rFonts w:ascii="Arial" w:hAnsi="Arial" w:cs="Arial"/>
      <w:b/>
      <w:bCs/>
      <w:noProof/>
      <w:color w:val="C05327"/>
      <w:sz w:val="36"/>
      <w:szCs w:val="36"/>
      <w:lang w:eastAsia="en-US"/>
    </w:rPr>
  </w:style>
  <w:style w:type="paragraph" w:styleId="Heading3">
    <w:name w:val="heading 3"/>
    <w:aliases w:val="CYDA Heading 3"/>
    <w:basedOn w:val="CYDABodycopy"/>
    <w:next w:val="CYDABodycopy"/>
    <w:link w:val="Heading3Char"/>
    <w:autoRedefine/>
    <w:uiPriority w:val="1"/>
    <w:unhideWhenUsed/>
    <w:qFormat/>
    <w:rsid w:val="00925699"/>
    <w:pPr>
      <w:spacing w:line="276" w:lineRule="auto"/>
      <w:outlineLvl w:val="2"/>
    </w:pPr>
    <w:rPr>
      <w:b/>
      <w:bCs/>
      <w:color w:val="3D444F" w:themeColor="text2"/>
    </w:rPr>
  </w:style>
  <w:style w:type="paragraph" w:styleId="Heading4">
    <w:name w:val="heading 4"/>
    <w:aliases w:val="CYDA Heading 4"/>
    <w:basedOn w:val="CYDABodycopy"/>
    <w:next w:val="CYDABodycopy"/>
    <w:link w:val="Heading4Char"/>
    <w:uiPriority w:val="9"/>
    <w:unhideWhenUsed/>
    <w:qFormat/>
    <w:rsid w:val="00392AAA"/>
    <w:pPr>
      <w:outlineLvl w:val="3"/>
    </w:pPr>
    <w:rPr>
      <w:b/>
      <w:bCs/>
      <w:sz w:val="28"/>
      <w:szCs w:val="28"/>
    </w:rPr>
  </w:style>
  <w:style w:type="paragraph" w:styleId="Heading5">
    <w:name w:val="heading 5"/>
    <w:basedOn w:val="Normal"/>
    <w:next w:val="Normal"/>
    <w:link w:val="Heading5Char"/>
    <w:uiPriority w:val="9"/>
    <w:unhideWhenUsed/>
    <w:qFormat/>
    <w:rsid w:val="00FC3E80"/>
    <w:pPr>
      <w:keepNext/>
      <w:keepLines/>
      <w:spacing w:before="40"/>
      <w:outlineLvl w:val="4"/>
    </w:pPr>
    <w:rPr>
      <w:rFonts w:asciiTheme="majorHAnsi" w:eastAsiaTheme="majorEastAsia" w:hAnsiTheme="majorHAnsi" w:cstheme="majorBidi"/>
      <w:color w:val="FDA301" w:themeColor="accent1" w:themeShade="BF"/>
    </w:rPr>
  </w:style>
  <w:style w:type="paragraph" w:styleId="Heading6">
    <w:name w:val="heading 6"/>
    <w:basedOn w:val="Normal"/>
    <w:next w:val="Normal"/>
    <w:link w:val="Heading6Char"/>
    <w:uiPriority w:val="9"/>
    <w:unhideWhenUsed/>
    <w:qFormat/>
    <w:rsid w:val="00FC3E80"/>
    <w:pPr>
      <w:keepNext/>
      <w:keepLines/>
      <w:spacing w:before="40"/>
      <w:outlineLvl w:val="5"/>
    </w:pPr>
    <w:rPr>
      <w:rFonts w:asciiTheme="majorHAnsi" w:eastAsiaTheme="majorEastAsia" w:hAnsiTheme="majorHAnsi" w:cstheme="majorBidi"/>
      <w:color w:val="A86C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YDATitle">
    <w:name w:val="CYDA Title"/>
    <w:qFormat/>
    <w:rsid w:val="00C421C2"/>
    <w:rPr>
      <w:rFonts w:ascii="Arial" w:eastAsia="Times New Roman" w:hAnsi="Arial"/>
      <w:b/>
      <w:color w:val="3E444F"/>
      <w:sz w:val="72"/>
      <w:szCs w:val="32"/>
      <w:lang w:eastAsia="en-US"/>
    </w:rPr>
  </w:style>
  <w:style w:type="character" w:customStyle="1" w:styleId="Heading2Char">
    <w:name w:val="Heading 2 Char"/>
    <w:aliases w:val="CYDA Heading 2 Char"/>
    <w:link w:val="Heading2"/>
    <w:uiPriority w:val="1"/>
    <w:rsid w:val="003121A5"/>
    <w:rPr>
      <w:rFonts w:ascii="Arial" w:hAnsi="Arial" w:cs="Arial"/>
      <w:b/>
      <w:bCs/>
      <w:noProof/>
      <w:color w:val="C05327"/>
      <w:sz w:val="36"/>
      <w:szCs w:val="36"/>
      <w:lang w:eastAsia="en-US"/>
    </w:rPr>
  </w:style>
  <w:style w:type="character" w:customStyle="1" w:styleId="Heading3Char">
    <w:name w:val="Heading 3 Char"/>
    <w:aliases w:val="CYDA Heading 3 Char"/>
    <w:link w:val="Heading3"/>
    <w:uiPriority w:val="1"/>
    <w:rsid w:val="00925699"/>
    <w:rPr>
      <w:rFonts w:ascii="Arial" w:hAnsi="Arial" w:cs="Arial"/>
      <w:b/>
      <w:bCs/>
      <w:noProof/>
      <w:color w:val="3D444F" w:themeColor="text2"/>
      <w:sz w:val="24"/>
      <w:szCs w:val="24"/>
      <w:lang w:eastAsia="en-US"/>
    </w:rPr>
  </w:style>
  <w:style w:type="paragraph" w:customStyle="1" w:styleId="Captionsandtables">
    <w:name w:val="Captions and tables"/>
    <w:autoRedefine/>
    <w:qFormat/>
    <w:rsid w:val="001F0B25"/>
    <w:pPr>
      <w:spacing w:after="200" w:line="276" w:lineRule="auto"/>
    </w:pPr>
    <w:rPr>
      <w:rFonts w:eastAsia="Times New Roman" w:cs="Arial (Headings CS)"/>
      <w:b/>
      <w:bCs/>
      <w:kern w:val="20"/>
      <w:sz w:val="18"/>
      <w:lang w:val="en-US" w:eastAsia="ja-JP"/>
    </w:rPr>
  </w:style>
  <w:style w:type="paragraph" w:customStyle="1" w:styleId="Style1">
    <w:name w:val="Style1"/>
    <w:basedOn w:val="ListParagraph"/>
    <w:autoRedefine/>
    <w:qFormat/>
    <w:rsid w:val="001F0B25"/>
    <w:pPr>
      <w:numPr>
        <w:numId w:val="1"/>
      </w:numPr>
      <w:autoSpaceDE w:val="0"/>
      <w:autoSpaceDN w:val="0"/>
      <w:adjustRightInd w:val="0"/>
      <w:spacing w:after="200" w:line="276" w:lineRule="auto"/>
    </w:pPr>
    <w:rPr>
      <w:rFonts w:cs="Calibri"/>
      <w:color w:val="000000"/>
      <w:sz w:val="18"/>
      <w:szCs w:val="18"/>
      <w:lang w:eastAsia="ja-JP"/>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1F0B25"/>
    <w:pPr>
      <w:ind w:left="720"/>
      <w:contextualSpacing/>
    </w:pPr>
  </w:style>
  <w:style w:type="paragraph" w:styleId="Header">
    <w:name w:val="header"/>
    <w:basedOn w:val="Normal"/>
    <w:link w:val="HeaderChar"/>
    <w:uiPriority w:val="99"/>
    <w:unhideWhenUsed/>
    <w:rsid w:val="00472C55"/>
    <w:pPr>
      <w:tabs>
        <w:tab w:val="center" w:pos="4513"/>
        <w:tab w:val="right" w:pos="9026"/>
      </w:tabs>
    </w:pPr>
  </w:style>
  <w:style w:type="character" w:customStyle="1" w:styleId="HeaderChar">
    <w:name w:val="Header Char"/>
    <w:basedOn w:val="DefaultParagraphFont"/>
    <w:link w:val="Header"/>
    <w:uiPriority w:val="99"/>
    <w:rsid w:val="00472C55"/>
  </w:style>
  <w:style w:type="paragraph" w:styleId="Footer">
    <w:name w:val="footer"/>
    <w:basedOn w:val="Normal"/>
    <w:link w:val="FooterChar"/>
    <w:uiPriority w:val="99"/>
    <w:unhideWhenUsed/>
    <w:rsid w:val="00472C55"/>
    <w:pPr>
      <w:tabs>
        <w:tab w:val="center" w:pos="4513"/>
        <w:tab w:val="right" w:pos="9026"/>
      </w:tabs>
    </w:pPr>
  </w:style>
  <w:style w:type="character" w:customStyle="1" w:styleId="FooterChar">
    <w:name w:val="Footer Char"/>
    <w:basedOn w:val="DefaultParagraphFont"/>
    <w:link w:val="Footer"/>
    <w:uiPriority w:val="99"/>
    <w:rsid w:val="00472C55"/>
  </w:style>
  <w:style w:type="character" w:customStyle="1" w:styleId="Heading1Char">
    <w:name w:val="Heading 1 Char"/>
    <w:aliases w:val="CYDA Heading 1 Char"/>
    <w:link w:val="Heading1"/>
    <w:uiPriority w:val="9"/>
    <w:rsid w:val="00444310"/>
    <w:rPr>
      <w:rFonts w:ascii="Arial" w:hAnsi="Arial" w:cs="Arial"/>
      <w:b/>
      <w:bCs/>
      <w:noProof/>
      <w:color w:val="00663D" w:themeColor="accent6"/>
      <w:sz w:val="44"/>
      <w:szCs w:val="44"/>
      <w:lang w:eastAsia="en-US"/>
    </w:rPr>
  </w:style>
  <w:style w:type="paragraph" w:customStyle="1" w:styleId="CYDASubheading">
    <w:name w:val="CYDA Subheading"/>
    <w:qFormat/>
    <w:rsid w:val="00C421C2"/>
    <w:rPr>
      <w:rFonts w:ascii="Arial" w:eastAsia="Times New Roman" w:hAnsi="Arial" w:cs="Arial"/>
      <w:bCs/>
      <w:color w:val="C05327"/>
      <w:kern w:val="20"/>
      <w:sz w:val="40"/>
      <w:szCs w:val="24"/>
      <w:lang w:eastAsia="en-US"/>
    </w:rPr>
  </w:style>
  <w:style w:type="paragraph" w:customStyle="1" w:styleId="CYDADate">
    <w:name w:val="CYDA Date"/>
    <w:qFormat/>
    <w:rsid w:val="00C421C2"/>
    <w:rPr>
      <w:rFonts w:ascii="Arial" w:eastAsia="Times New Roman" w:hAnsi="Arial"/>
      <w:b/>
      <w:color w:val="C05327"/>
      <w:sz w:val="52"/>
      <w:szCs w:val="32"/>
      <w:lang w:eastAsia="en-US"/>
    </w:rPr>
  </w:style>
  <w:style w:type="paragraph" w:customStyle="1" w:styleId="CYDABodycopy">
    <w:name w:val="CYDA Body copy"/>
    <w:qFormat/>
    <w:rsid w:val="005617F7"/>
    <w:pPr>
      <w:spacing w:after="160" w:line="264" w:lineRule="auto"/>
    </w:pPr>
    <w:rPr>
      <w:rFonts w:ascii="Arial" w:hAnsi="Arial" w:cs="Arial"/>
      <w:noProof/>
      <w:color w:val="000000"/>
      <w:sz w:val="24"/>
      <w:szCs w:val="24"/>
      <w:lang w:eastAsia="en-US"/>
    </w:rPr>
  </w:style>
  <w:style w:type="character" w:customStyle="1" w:styleId="Heading4Char">
    <w:name w:val="Heading 4 Char"/>
    <w:aliases w:val="CYDA Heading 4 Char"/>
    <w:link w:val="Heading4"/>
    <w:uiPriority w:val="9"/>
    <w:rsid w:val="00392AAA"/>
    <w:rPr>
      <w:rFonts w:ascii="Arial" w:hAnsi="Arial" w:cs="Arial"/>
      <w:b/>
      <w:bCs/>
      <w:noProof/>
      <w:color w:val="000000"/>
      <w:sz w:val="28"/>
      <w:szCs w:val="28"/>
    </w:rPr>
  </w:style>
  <w:style w:type="character" w:styleId="Hyperlink">
    <w:name w:val="Hyperlink"/>
    <w:uiPriority w:val="99"/>
    <w:unhideWhenUsed/>
    <w:rsid w:val="00FB7F0A"/>
    <w:rPr>
      <w:color w:val="0563C1"/>
      <w:u w:val="single"/>
    </w:rPr>
  </w:style>
  <w:style w:type="paragraph" w:styleId="TOC1">
    <w:name w:val="toc 1"/>
    <w:basedOn w:val="Normal"/>
    <w:next w:val="Normal"/>
    <w:autoRedefine/>
    <w:uiPriority w:val="39"/>
    <w:unhideWhenUsed/>
    <w:rsid w:val="007817ED"/>
    <w:pPr>
      <w:tabs>
        <w:tab w:val="right" w:leader="dot" w:pos="8779"/>
      </w:tabs>
      <w:spacing w:after="160"/>
    </w:pPr>
    <w:rPr>
      <w:rFonts w:ascii="Arial" w:hAnsi="Arial"/>
    </w:rPr>
  </w:style>
  <w:style w:type="paragraph" w:styleId="TOC2">
    <w:name w:val="toc 2"/>
    <w:basedOn w:val="Normal"/>
    <w:next w:val="Normal"/>
    <w:autoRedefine/>
    <w:uiPriority w:val="39"/>
    <w:unhideWhenUsed/>
    <w:rsid w:val="00E90F88"/>
    <w:pPr>
      <w:spacing w:after="160"/>
      <w:ind w:left="238"/>
    </w:pPr>
    <w:rPr>
      <w:rFonts w:ascii="Arial" w:hAnsi="Arial"/>
    </w:rPr>
  </w:style>
  <w:style w:type="paragraph" w:styleId="TOC3">
    <w:name w:val="toc 3"/>
    <w:basedOn w:val="Normal"/>
    <w:next w:val="Normal"/>
    <w:autoRedefine/>
    <w:uiPriority w:val="39"/>
    <w:unhideWhenUsed/>
    <w:rsid w:val="00892869"/>
    <w:pPr>
      <w:tabs>
        <w:tab w:val="right" w:leader="dot" w:pos="8779"/>
      </w:tabs>
      <w:spacing w:after="160"/>
      <w:ind w:left="482"/>
    </w:pPr>
    <w:rPr>
      <w:rFonts w:ascii="Arial" w:hAnsi="Arial"/>
    </w:rPr>
  </w:style>
  <w:style w:type="paragraph" w:customStyle="1" w:styleId="CYDABodycopybold">
    <w:name w:val="CYDA Body copy bold"/>
    <w:basedOn w:val="CYDABodycopy"/>
    <w:qFormat/>
    <w:rsid w:val="005617F7"/>
    <w:pPr>
      <w:spacing w:before="240"/>
    </w:pPr>
    <w:rPr>
      <w:b/>
      <w:bCs/>
    </w:rPr>
  </w:style>
  <w:style w:type="paragraph" w:customStyle="1" w:styleId="CYDABodycopywhite">
    <w:name w:val="CYDA Body copy white"/>
    <w:basedOn w:val="CYDABodycopy"/>
    <w:qFormat/>
    <w:rsid w:val="00EA30B2"/>
    <w:rPr>
      <w:color w:val="FFFFFF"/>
    </w:rPr>
  </w:style>
  <w:style w:type="character" w:styleId="PageNumber">
    <w:name w:val="page number"/>
    <w:basedOn w:val="DefaultParagraphFont"/>
    <w:uiPriority w:val="99"/>
    <w:semiHidden/>
    <w:unhideWhenUsed/>
    <w:rsid w:val="00CC62FC"/>
  </w:style>
  <w:style w:type="paragraph" w:customStyle="1" w:styleId="CYDAIntroductorytext">
    <w:name w:val="CYDA Introductory text"/>
    <w:basedOn w:val="CYDABodycopy"/>
    <w:qFormat/>
    <w:rsid w:val="008F0795"/>
    <w:pPr>
      <w:spacing w:line="240" w:lineRule="auto"/>
    </w:pPr>
    <w:rPr>
      <w:color w:val="3E444F"/>
      <w:sz w:val="28"/>
      <w:szCs w:val="28"/>
    </w:rPr>
  </w:style>
  <w:style w:type="paragraph" w:customStyle="1" w:styleId="CYDABodybullets">
    <w:name w:val="CYDA Body bullets"/>
    <w:basedOn w:val="CYDABodycopy"/>
    <w:qFormat/>
    <w:rsid w:val="00D256A0"/>
    <w:pPr>
      <w:tabs>
        <w:tab w:val="left" w:pos="709"/>
      </w:tabs>
      <w:spacing w:line="240" w:lineRule="auto"/>
    </w:pPr>
  </w:style>
  <w:style w:type="paragraph" w:customStyle="1" w:styleId="Bodycopyintromediumblack">
    <w:name w:val="Body copy intro medium black"/>
    <w:basedOn w:val="Normal"/>
    <w:uiPriority w:val="99"/>
    <w:rsid w:val="005C1962"/>
    <w:pPr>
      <w:tabs>
        <w:tab w:val="left" w:pos="283"/>
      </w:tabs>
      <w:suppressAutoHyphens/>
      <w:autoSpaceDE w:val="0"/>
      <w:autoSpaceDN w:val="0"/>
      <w:adjustRightInd w:val="0"/>
      <w:spacing w:before="113" w:after="85" w:line="288" w:lineRule="auto"/>
      <w:textAlignment w:val="center"/>
    </w:pPr>
    <w:rPr>
      <w:rFonts w:ascii="Helvetica Neue" w:hAnsi="Helvetica Neue" w:cs="Helvetica Neue"/>
      <w:color w:val="000000"/>
      <w:lang w:val="en-US"/>
    </w:rPr>
  </w:style>
  <w:style w:type="paragraph" w:customStyle="1" w:styleId="CYDAQuote">
    <w:name w:val="CYDA Quote"/>
    <w:basedOn w:val="CYDABodycopy"/>
    <w:next w:val="CYDABodycopy"/>
    <w:qFormat/>
    <w:rsid w:val="00C732B0"/>
    <w:pPr>
      <w:spacing w:before="240" w:after="240" w:line="288" w:lineRule="auto"/>
      <w:ind w:left="284" w:right="567"/>
    </w:pPr>
    <w:rPr>
      <w:i/>
      <w:iCs/>
      <w:color w:val="00663E"/>
      <w:sz w:val="26"/>
      <w:szCs w:val="26"/>
    </w:rPr>
  </w:style>
  <w:style w:type="table" w:styleId="TableGrid">
    <w:name w:val="Table Grid"/>
    <w:basedOn w:val="TableNormal"/>
    <w:uiPriority w:val="39"/>
    <w:rsid w:val="0090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YDATable2">
    <w:name w:val="CYDA Table 2"/>
    <w:basedOn w:val="ListTable4-Accent3"/>
    <w:uiPriority w:val="99"/>
    <w:rsid w:val="000A4A17"/>
    <w:rPr>
      <w:rFonts w:ascii="Arial" w:hAnsi="Arial" w:cs="Times New Roman (Body CS)"/>
      <w:lang w:eastAsia="en-AU"/>
    </w:rPr>
    <w:tblPr>
      <w:tblBorders>
        <w:top w:val="none" w:sz="0" w:space="0" w:color="auto"/>
        <w:left w:val="none" w:sz="0" w:space="0" w:color="auto"/>
        <w:bottom w:val="single" w:sz="4" w:space="0" w:color="FFFFFF"/>
        <w:right w:val="none" w:sz="0" w:space="0" w:color="auto"/>
        <w:insideH w:val="single" w:sz="4" w:space="0" w:color="FFFFFF"/>
      </w:tblBorders>
    </w:tblPr>
    <w:tcPr>
      <w:shd w:val="clear" w:color="auto" w:fill="auto"/>
      <w:vAlign w:val="center"/>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00663E"/>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customStyle="1" w:styleId="CYDATable1">
    <w:name w:val="CYDA Table 1"/>
    <w:basedOn w:val="CYDATable2"/>
    <w:uiPriority w:val="99"/>
    <w:rsid w:val="002263B1"/>
    <w:tblPr/>
    <w:tcPr>
      <w:shd w:val="clear" w:color="auto" w:fill="auto"/>
    </w:tcPr>
    <w:tblStylePr w:type="firstRow">
      <w:rPr>
        <w:rFonts w:ascii="Arial" w:hAnsi="Arial"/>
        <w:b/>
        <w:bCs/>
        <w:color w:val="FFFFFF"/>
        <w:sz w:val="24"/>
      </w:rPr>
      <w:tblPr/>
      <w:tcPr>
        <w:tcBorders>
          <w:top w:val="nil"/>
          <w:left w:val="nil"/>
          <w:bottom w:val="nil"/>
          <w:right w:val="nil"/>
          <w:insideH w:val="nil"/>
          <w:insideV w:val="nil"/>
          <w:tl2br w:val="nil"/>
          <w:tr2bl w:val="nil"/>
        </w:tcBorders>
        <w:shd w:val="clear" w:color="auto" w:fill="C05327"/>
      </w:tcPr>
    </w:tblStylePr>
    <w:tblStylePr w:type="lastRow">
      <w:rPr>
        <w:rFonts w:ascii="Arial" w:hAnsi="Arial"/>
        <w:b w:val="0"/>
        <w:bCs/>
        <w:i w:val="0"/>
        <w:sz w:val="24"/>
      </w:rPr>
      <w:tblPr/>
      <w:tcPr>
        <w:tcBorders>
          <w:top w:val="nil"/>
          <w:left w:val="nil"/>
          <w:bottom w:val="nil"/>
          <w:right w:val="nil"/>
          <w:insideH w:val="nil"/>
          <w:insideV w:val="nil"/>
          <w:tl2br w:val="nil"/>
          <w:tr2bl w:val="nil"/>
        </w:tcBorders>
        <w:shd w:val="clear" w:color="auto" w:fill="E9EBEC"/>
      </w:tcPr>
    </w:tblStylePr>
    <w:tblStylePr w:type="firstCol">
      <w:rPr>
        <w:b/>
        <w:bCs/>
      </w:rPr>
    </w:tblStylePr>
    <w:tblStylePr w:type="lastCol">
      <w:rPr>
        <w:b/>
        <w:bCs/>
      </w:rPr>
    </w:tblStylePr>
    <w:tblStylePr w:type="band1Vert">
      <w:tblPr/>
      <w:tcPr>
        <w:shd w:val="clear" w:color="auto" w:fill="F8DED1"/>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shd w:val="clear" w:color="auto" w:fill="E9EBEC"/>
      </w:tcPr>
    </w:tblStylePr>
  </w:style>
  <w:style w:type="table" w:styleId="ListTable4-Accent3">
    <w:name w:val="List Table 4 Accent 3"/>
    <w:basedOn w:val="TableNormal"/>
    <w:uiPriority w:val="49"/>
    <w:rsid w:val="00AD6FE7"/>
    <w:tblPr>
      <w:tblStyleRowBandSize w:val="1"/>
      <w:tblStyleColBandSize w:val="1"/>
      <w:tblBorders>
        <w:top w:val="single" w:sz="4" w:space="0" w:color="EC9E77"/>
        <w:left w:val="single" w:sz="4" w:space="0" w:color="EC9E77"/>
        <w:bottom w:val="single" w:sz="4" w:space="0" w:color="EC9E77"/>
        <w:right w:val="single" w:sz="4" w:space="0" w:color="EC9E77"/>
        <w:insideH w:val="single" w:sz="4" w:space="0" w:color="EC9E77"/>
      </w:tblBorders>
    </w:tblPr>
    <w:tblStylePr w:type="firstRow">
      <w:rPr>
        <w:b/>
        <w:bCs/>
        <w:color w:val="FFFFFF"/>
      </w:rPr>
      <w:tblPr/>
      <w:tcPr>
        <w:tcBorders>
          <w:top w:val="single" w:sz="4" w:space="0" w:color="DE5F1F"/>
          <w:left w:val="single" w:sz="4" w:space="0" w:color="DE5F1F"/>
          <w:bottom w:val="single" w:sz="4" w:space="0" w:color="DE5F1F"/>
          <w:right w:val="single" w:sz="4" w:space="0" w:color="DE5F1F"/>
          <w:insideH w:val="nil"/>
        </w:tcBorders>
        <w:shd w:val="clear" w:color="auto" w:fill="DE5F1F"/>
      </w:tcPr>
    </w:tblStylePr>
    <w:tblStylePr w:type="lastRow">
      <w:rPr>
        <w:b/>
        <w:bCs/>
      </w:rPr>
      <w:tblPr/>
      <w:tcPr>
        <w:tcBorders>
          <w:top w:val="double" w:sz="4" w:space="0" w:color="EC9E77"/>
        </w:tcBorders>
      </w:tcPr>
    </w:tblStylePr>
    <w:tblStylePr w:type="firstCol">
      <w:rPr>
        <w:b/>
        <w:bCs/>
      </w:rPr>
    </w:tblStylePr>
    <w:tblStylePr w:type="lastCol">
      <w:rPr>
        <w:b/>
        <w:bCs/>
      </w:rPr>
    </w:tblStylePr>
    <w:tblStylePr w:type="band1Vert">
      <w:tblPr/>
      <w:tcPr>
        <w:shd w:val="clear" w:color="auto" w:fill="F8DED1"/>
      </w:tcPr>
    </w:tblStylePr>
    <w:tblStylePr w:type="band1Horz">
      <w:tblPr/>
      <w:tcPr>
        <w:shd w:val="clear" w:color="auto" w:fill="F8DED1"/>
      </w:tcPr>
    </w:tblStylePr>
  </w:style>
  <w:style w:type="paragraph" w:customStyle="1" w:styleId="Contents">
    <w:name w:val="Contents"/>
    <w:basedOn w:val="Normal"/>
    <w:uiPriority w:val="99"/>
    <w:rsid w:val="00EC6123"/>
    <w:pPr>
      <w:suppressAutoHyphens/>
      <w:autoSpaceDE w:val="0"/>
      <w:autoSpaceDN w:val="0"/>
      <w:adjustRightInd w:val="0"/>
      <w:spacing w:before="57" w:after="57" w:line="290" w:lineRule="atLeast"/>
      <w:textAlignment w:val="center"/>
    </w:pPr>
    <w:rPr>
      <w:rFonts w:ascii="Helvetica Neue" w:hAnsi="Helvetica Neue" w:cs="Helvetica Neue"/>
      <w:b/>
      <w:bCs/>
      <w:color w:val="3E444F"/>
      <w:lang w:val="en-US"/>
    </w:rPr>
  </w:style>
  <w:style w:type="table" w:styleId="ListTable4">
    <w:name w:val="List Table 4"/>
    <w:basedOn w:val="TableNormal"/>
    <w:uiPriority w:val="49"/>
    <w:rsid w:val="0011487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odycopy12pt">
    <w:name w:val="Body copy 12pt"/>
    <w:basedOn w:val="Normal"/>
    <w:uiPriority w:val="99"/>
    <w:rsid w:val="00EC6123"/>
    <w:pPr>
      <w:tabs>
        <w:tab w:val="left" w:pos="283"/>
      </w:tabs>
      <w:suppressAutoHyphens/>
      <w:autoSpaceDE w:val="0"/>
      <w:autoSpaceDN w:val="0"/>
      <w:adjustRightInd w:val="0"/>
      <w:spacing w:before="57" w:after="57" w:line="290" w:lineRule="atLeast"/>
      <w:textAlignment w:val="center"/>
    </w:pPr>
    <w:rPr>
      <w:rFonts w:ascii="Helvetica Neue" w:hAnsi="Helvetica Neue" w:cs="Helvetica Neue"/>
      <w:color w:val="000000"/>
      <w:spacing w:val="-1"/>
      <w:lang w:val="en-US"/>
    </w:rPr>
  </w:style>
  <w:style w:type="character" w:styleId="UnresolvedMention">
    <w:name w:val="Unresolved Mention"/>
    <w:uiPriority w:val="99"/>
    <w:semiHidden/>
    <w:unhideWhenUsed/>
    <w:rsid w:val="00EC6123"/>
    <w:rPr>
      <w:color w:val="605E5C"/>
      <w:shd w:val="clear" w:color="auto" w:fill="E1DFDD"/>
    </w:rPr>
  </w:style>
  <w:style w:type="paragraph" w:customStyle="1" w:styleId="CYDABodycopyitalic">
    <w:name w:val="CYDA Body copy italic"/>
    <w:basedOn w:val="CYDABodycopy"/>
    <w:qFormat/>
    <w:rsid w:val="005617F7"/>
    <w:rPr>
      <w:i/>
      <w:iCs/>
    </w:rPr>
  </w:style>
  <w:style w:type="paragraph" w:customStyle="1" w:styleId="Bodycopyforcasestudies">
    <w:name w:val="Body copy for case studies"/>
    <w:basedOn w:val="CYDABodycopy"/>
    <w:qFormat/>
    <w:rsid w:val="00A06C29"/>
    <w:pPr>
      <w:ind w:left="567" w:right="567"/>
    </w:pPr>
  </w:style>
  <w:style w:type="paragraph" w:customStyle="1" w:styleId="Default">
    <w:name w:val="Default"/>
    <w:rsid w:val="00256D71"/>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256D71"/>
    <w:rPr>
      <w:sz w:val="24"/>
      <w:szCs w:val="24"/>
      <w:lang w:eastAsia="en-US"/>
    </w:rPr>
  </w:style>
  <w:style w:type="paragraph" w:styleId="FootnoteText">
    <w:name w:val="footnote text"/>
    <w:basedOn w:val="Normal"/>
    <w:link w:val="FootnoteTextChar"/>
    <w:uiPriority w:val="99"/>
    <w:unhideWhenUsed/>
    <w:rsid w:val="0080237B"/>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rsid w:val="0080237B"/>
    <w:rPr>
      <w:rFonts w:ascii="Arial" w:eastAsiaTheme="minorHAnsi" w:hAnsi="Arial" w:cstheme="minorBidi"/>
      <w:lang w:eastAsia="en-US"/>
    </w:rPr>
  </w:style>
  <w:style w:type="character" w:styleId="FootnoteReference">
    <w:name w:val="footnote reference"/>
    <w:basedOn w:val="DefaultParagraphFont"/>
    <w:uiPriority w:val="99"/>
    <w:unhideWhenUsed/>
    <w:rsid w:val="0080237B"/>
    <w:rPr>
      <w:vertAlign w:val="superscript"/>
    </w:rPr>
  </w:style>
  <w:style w:type="table" w:customStyle="1" w:styleId="TableGrid1">
    <w:name w:val="Table Grid1"/>
    <w:basedOn w:val="TableNormal"/>
    <w:next w:val="TableGrid"/>
    <w:uiPriority w:val="39"/>
    <w:rsid w:val="006933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33A5"/>
    <w:rPr>
      <w:i/>
      <w:iCs/>
    </w:rPr>
  </w:style>
  <w:style w:type="paragraph" w:styleId="NormalWeb">
    <w:name w:val="Normal (Web)"/>
    <w:basedOn w:val="Normal"/>
    <w:uiPriority w:val="99"/>
    <w:unhideWhenUsed/>
    <w:rsid w:val="006933A5"/>
    <w:pPr>
      <w:spacing w:before="100" w:beforeAutospacing="1" w:after="100" w:afterAutospacing="1"/>
    </w:pPr>
    <w:rPr>
      <w:rFonts w:ascii="Times New Roman" w:eastAsia="Times New Roman" w:hAnsi="Times New Roman"/>
      <w:lang w:eastAsia="en-AU"/>
    </w:rPr>
  </w:style>
  <w:style w:type="paragraph" w:styleId="Quote">
    <w:name w:val="Quote"/>
    <w:basedOn w:val="Normal"/>
    <w:next w:val="Normal"/>
    <w:link w:val="QuoteChar"/>
    <w:uiPriority w:val="29"/>
    <w:qFormat/>
    <w:rsid w:val="006933A5"/>
    <w:pPr>
      <w:spacing w:before="200" w:after="160" w:line="280" w:lineRule="atLeast"/>
      <w:ind w:left="864" w:right="864"/>
      <w:jc w:val="center"/>
    </w:pPr>
    <w:rPr>
      <w:rFonts w:ascii="Arial" w:eastAsiaTheme="minorHAnsi" w:hAnsi="Arial" w:cstheme="minorBidi"/>
      <w:i/>
      <w:iCs/>
      <w:color w:val="404040" w:themeColor="text1" w:themeTint="BF"/>
      <w:sz w:val="22"/>
      <w:szCs w:val="22"/>
    </w:rPr>
  </w:style>
  <w:style w:type="character" w:customStyle="1" w:styleId="QuoteChar">
    <w:name w:val="Quote Char"/>
    <w:basedOn w:val="DefaultParagraphFont"/>
    <w:link w:val="Quote"/>
    <w:uiPriority w:val="29"/>
    <w:rsid w:val="006933A5"/>
    <w:rPr>
      <w:rFonts w:ascii="Arial" w:eastAsiaTheme="minorHAnsi" w:hAnsi="Arial" w:cstheme="minorBidi"/>
      <w:i/>
      <w:iCs/>
      <w:color w:val="404040" w:themeColor="text1" w:themeTint="BF"/>
      <w:sz w:val="22"/>
      <w:szCs w:val="22"/>
      <w:lang w:eastAsia="en-US"/>
    </w:rPr>
  </w:style>
  <w:style w:type="paragraph" w:customStyle="1" w:styleId="06bDOTPOINTS">
    <w:name w:val="06b. DOT POINTS"/>
    <w:basedOn w:val="Normal"/>
    <w:uiPriority w:val="99"/>
    <w:rsid w:val="0008525D"/>
    <w:pPr>
      <w:numPr>
        <w:numId w:val="8"/>
      </w:numPr>
      <w:suppressAutoHyphens/>
      <w:autoSpaceDE w:val="0"/>
      <w:autoSpaceDN w:val="0"/>
      <w:adjustRightInd w:val="0"/>
      <w:spacing w:after="113" w:line="280" w:lineRule="atLeast"/>
      <w:textAlignment w:val="center"/>
    </w:pPr>
    <w:rPr>
      <w:rFonts w:eastAsiaTheme="minorHAnsi" w:cs="Calibri"/>
      <w:color w:val="000000"/>
      <w:sz w:val="22"/>
      <w:szCs w:val="22"/>
      <w:lang w:val="en-US"/>
    </w:rPr>
  </w:style>
  <w:style w:type="character" w:styleId="CommentReference">
    <w:name w:val="annotation reference"/>
    <w:basedOn w:val="DefaultParagraphFont"/>
    <w:uiPriority w:val="99"/>
    <w:semiHidden/>
    <w:unhideWhenUsed/>
    <w:rsid w:val="00BE25F5"/>
    <w:rPr>
      <w:sz w:val="16"/>
      <w:szCs w:val="16"/>
    </w:rPr>
  </w:style>
  <w:style w:type="paragraph" w:styleId="CommentText">
    <w:name w:val="annotation text"/>
    <w:basedOn w:val="Normal"/>
    <w:link w:val="CommentTextChar"/>
    <w:uiPriority w:val="99"/>
    <w:unhideWhenUsed/>
    <w:rsid w:val="00BE25F5"/>
    <w:rPr>
      <w:sz w:val="20"/>
      <w:szCs w:val="20"/>
    </w:rPr>
  </w:style>
  <w:style w:type="character" w:customStyle="1" w:styleId="CommentTextChar">
    <w:name w:val="Comment Text Char"/>
    <w:basedOn w:val="DefaultParagraphFont"/>
    <w:link w:val="CommentText"/>
    <w:uiPriority w:val="99"/>
    <w:rsid w:val="00BE25F5"/>
    <w:rPr>
      <w:lang w:eastAsia="en-US"/>
    </w:rPr>
  </w:style>
  <w:style w:type="paragraph" w:styleId="CommentSubject">
    <w:name w:val="annotation subject"/>
    <w:basedOn w:val="CommentText"/>
    <w:next w:val="CommentText"/>
    <w:link w:val="CommentSubjectChar"/>
    <w:uiPriority w:val="99"/>
    <w:semiHidden/>
    <w:unhideWhenUsed/>
    <w:rsid w:val="00BE25F5"/>
    <w:rPr>
      <w:b/>
      <w:bCs/>
    </w:rPr>
  </w:style>
  <w:style w:type="character" w:customStyle="1" w:styleId="CommentSubjectChar">
    <w:name w:val="Comment Subject Char"/>
    <w:basedOn w:val="CommentTextChar"/>
    <w:link w:val="CommentSubject"/>
    <w:uiPriority w:val="99"/>
    <w:semiHidden/>
    <w:rsid w:val="00BE25F5"/>
    <w:rPr>
      <w:b/>
      <w:bCs/>
      <w:lang w:eastAsia="en-US"/>
    </w:rPr>
  </w:style>
  <w:style w:type="paragraph" w:styleId="Revision">
    <w:name w:val="Revision"/>
    <w:hidden/>
    <w:uiPriority w:val="99"/>
    <w:semiHidden/>
    <w:rsid w:val="008D65D9"/>
    <w:rPr>
      <w:sz w:val="24"/>
      <w:szCs w:val="24"/>
      <w:lang w:eastAsia="en-US"/>
    </w:rPr>
  </w:style>
  <w:style w:type="character" w:styleId="FollowedHyperlink">
    <w:name w:val="FollowedHyperlink"/>
    <w:basedOn w:val="DefaultParagraphFont"/>
    <w:uiPriority w:val="99"/>
    <w:semiHidden/>
    <w:unhideWhenUsed/>
    <w:rsid w:val="0019218E"/>
    <w:rPr>
      <w:color w:val="954F72" w:themeColor="followedHyperlink"/>
      <w:u w:val="single"/>
    </w:rPr>
  </w:style>
  <w:style w:type="paragraph" w:customStyle="1" w:styleId="paragraph">
    <w:name w:val="paragraph"/>
    <w:basedOn w:val="Normal"/>
    <w:rsid w:val="005C6059"/>
    <w:pPr>
      <w:spacing w:before="100" w:beforeAutospacing="1" w:after="100" w:afterAutospacing="1"/>
    </w:pPr>
    <w:rPr>
      <w:rFonts w:ascii="Times New Roman" w:eastAsia="Times New Roman" w:hAnsi="Times New Roman"/>
      <w:lang w:eastAsia="en-AU"/>
    </w:rPr>
  </w:style>
  <w:style w:type="character" w:customStyle="1" w:styleId="normaltextrun">
    <w:name w:val="normaltextrun"/>
    <w:basedOn w:val="DefaultParagraphFont"/>
    <w:rsid w:val="005C6059"/>
  </w:style>
  <w:style w:type="character" w:customStyle="1" w:styleId="eop">
    <w:name w:val="eop"/>
    <w:basedOn w:val="DefaultParagraphFont"/>
    <w:rsid w:val="005C6059"/>
  </w:style>
  <w:style w:type="character" w:customStyle="1" w:styleId="superscript">
    <w:name w:val="superscript"/>
    <w:basedOn w:val="DefaultParagraphFont"/>
    <w:rsid w:val="005C6059"/>
  </w:style>
  <w:style w:type="character" w:styleId="Strong">
    <w:name w:val="Strong"/>
    <w:basedOn w:val="DefaultParagraphFont"/>
    <w:uiPriority w:val="22"/>
    <w:qFormat/>
    <w:rsid w:val="00A87DFB"/>
    <w:rPr>
      <w:b/>
      <w:bCs/>
    </w:rPr>
  </w:style>
  <w:style w:type="character" w:customStyle="1" w:styleId="Heading5Char">
    <w:name w:val="Heading 5 Char"/>
    <w:basedOn w:val="DefaultParagraphFont"/>
    <w:link w:val="Heading5"/>
    <w:uiPriority w:val="9"/>
    <w:rsid w:val="00FC3E80"/>
    <w:rPr>
      <w:rFonts w:asciiTheme="majorHAnsi" w:eastAsiaTheme="majorEastAsia" w:hAnsiTheme="majorHAnsi" w:cstheme="majorBidi"/>
      <w:color w:val="FDA301" w:themeColor="accent1" w:themeShade="BF"/>
      <w:sz w:val="24"/>
      <w:szCs w:val="24"/>
      <w:lang w:eastAsia="en-US"/>
    </w:rPr>
  </w:style>
  <w:style w:type="character" w:customStyle="1" w:styleId="Heading6Char">
    <w:name w:val="Heading 6 Char"/>
    <w:basedOn w:val="DefaultParagraphFont"/>
    <w:link w:val="Heading6"/>
    <w:uiPriority w:val="9"/>
    <w:rsid w:val="00FC3E80"/>
    <w:rPr>
      <w:rFonts w:asciiTheme="majorHAnsi" w:eastAsiaTheme="majorEastAsia" w:hAnsiTheme="majorHAnsi" w:cstheme="majorBidi"/>
      <w:color w:val="A86C01" w:themeColor="accent1" w:themeShade="7F"/>
      <w:sz w:val="24"/>
      <w:szCs w:val="24"/>
      <w:lang w:eastAsia="en-US"/>
    </w:rPr>
  </w:style>
  <w:style w:type="paragraph" w:styleId="EndnoteText">
    <w:name w:val="endnote text"/>
    <w:basedOn w:val="Normal"/>
    <w:link w:val="EndnoteTextChar"/>
    <w:uiPriority w:val="99"/>
    <w:unhideWhenUsed/>
    <w:rsid w:val="0039118A"/>
    <w:rPr>
      <w:rFonts w:ascii="Arial" w:eastAsiaTheme="minorHAnsi" w:hAnsi="Arial" w:cstheme="minorBidi"/>
      <w:sz w:val="20"/>
      <w:szCs w:val="20"/>
    </w:rPr>
  </w:style>
  <w:style w:type="character" w:customStyle="1" w:styleId="EndnoteTextChar">
    <w:name w:val="Endnote Text Char"/>
    <w:basedOn w:val="DefaultParagraphFont"/>
    <w:link w:val="EndnoteText"/>
    <w:uiPriority w:val="99"/>
    <w:rsid w:val="0039118A"/>
    <w:rPr>
      <w:rFonts w:ascii="Arial" w:eastAsiaTheme="minorHAnsi" w:hAnsi="Arial" w:cstheme="minorBidi"/>
      <w:lang w:eastAsia="en-US"/>
    </w:rPr>
  </w:style>
  <w:style w:type="character" w:styleId="EndnoteReference">
    <w:name w:val="endnote reference"/>
    <w:basedOn w:val="DefaultParagraphFont"/>
    <w:uiPriority w:val="99"/>
    <w:semiHidden/>
    <w:unhideWhenUsed/>
    <w:rsid w:val="0039118A"/>
    <w:rPr>
      <w:vertAlign w:val="superscript"/>
    </w:rPr>
  </w:style>
  <w:style w:type="paragraph" w:customStyle="1" w:styleId="08bTABLEHEADERROW">
    <w:name w:val="08b. TABLE HEADER ROW"/>
    <w:basedOn w:val="Normal"/>
    <w:uiPriority w:val="99"/>
    <w:rsid w:val="0039118A"/>
    <w:pPr>
      <w:suppressAutoHyphens/>
      <w:autoSpaceDE w:val="0"/>
      <w:autoSpaceDN w:val="0"/>
      <w:adjustRightInd w:val="0"/>
      <w:spacing w:after="113" w:line="280" w:lineRule="atLeast"/>
    </w:pPr>
    <w:rPr>
      <w:rFonts w:ascii="Nunito Sans" w:eastAsiaTheme="minorHAnsi" w:hAnsi="Nunito Sans" w:cs="Nunito Sans"/>
      <w:b/>
      <w:bCs/>
      <w:color w:val="FFFFFF"/>
      <w:sz w:val="20"/>
      <w:szCs w:val="20"/>
      <w:lang w:val="en-US"/>
    </w:rPr>
  </w:style>
  <w:style w:type="character" w:styleId="Mention">
    <w:name w:val="Mention"/>
    <w:basedOn w:val="DefaultParagraphFont"/>
    <w:uiPriority w:val="99"/>
    <w:unhideWhenUsed/>
    <w:rsid w:val="00F84D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957">
      <w:bodyDiv w:val="1"/>
      <w:marLeft w:val="0"/>
      <w:marRight w:val="0"/>
      <w:marTop w:val="0"/>
      <w:marBottom w:val="0"/>
      <w:divBdr>
        <w:top w:val="none" w:sz="0" w:space="0" w:color="auto"/>
        <w:left w:val="none" w:sz="0" w:space="0" w:color="auto"/>
        <w:bottom w:val="none" w:sz="0" w:space="0" w:color="auto"/>
        <w:right w:val="none" w:sz="0" w:space="0" w:color="auto"/>
      </w:divBdr>
    </w:div>
    <w:div w:id="338195642">
      <w:bodyDiv w:val="1"/>
      <w:marLeft w:val="0"/>
      <w:marRight w:val="0"/>
      <w:marTop w:val="0"/>
      <w:marBottom w:val="0"/>
      <w:divBdr>
        <w:top w:val="none" w:sz="0" w:space="0" w:color="auto"/>
        <w:left w:val="none" w:sz="0" w:space="0" w:color="auto"/>
        <w:bottom w:val="none" w:sz="0" w:space="0" w:color="auto"/>
        <w:right w:val="none" w:sz="0" w:space="0" w:color="auto"/>
      </w:divBdr>
    </w:div>
    <w:div w:id="706609205">
      <w:bodyDiv w:val="1"/>
      <w:marLeft w:val="0"/>
      <w:marRight w:val="0"/>
      <w:marTop w:val="0"/>
      <w:marBottom w:val="0"/>
      <w:divBdr>
        <w:top w:val="none" w:sz="0" w:space="0" w:color="auto"/>
        <w:left w:val="none" w:sz="0" w:space="0" w:color="auto"/>
        <w:bottom w:val="none" w:sz="0" w:space="0" w:color="auto"/>
        <w:right w:val="none" w:sz="0" w:space="0" w:color="auto"/>
      </w:divBdr>
      <w:divsChild>
        <w:div w:id="160774477">
          <w:marLeft w:val="0"/>
          <w:marRight w:val="0"/>
          <w:marTop w:val="0"/>
          <w:marBottom w:val="0"/>
          <w:divBdr>
            <w:top w:val="none" w:sz="0" w:space="0" w:color="auto"/>
            <w:left w:val="none" w:sz="0" w:space="0" w:color="auto"/>
            <w:bottom w:val="none" w:sz="0" w:space="0" w:color="auto"/>
            <w:right w:val="none" w:sz="0" w:space="0" w:color="auto"/>
          </w:divBdr>
          <w:divsChild>
            <w:div w:id="116023093">
              <w:marLeft w:val="0"/>
              <w:marRight w:val="0"/>
              <w:marTop w:val="0"/>
              <w:marBottom w:val="0"/>
              <w:divBdr>
                <w:top w:val="none" w:sz="0" w:space="0" w:color="auto"/>
                <w:left w:val="none" w:sz="0" w:space="0" w:color="auto"/>
                <w:bottom w:val="none" w:sz="0" w:space="0" w:color="auto"/>
                <w:right w:val="none" w:sz="0" w:space="0" w:color="auto"/>
              </w:divBdr>
            </w:div>
            <w:div w:id="147788335">
              <w:marLeft w:val="0"/>
              <w:marRight w:val="0"/>
              <w:marTop w:val="0"/>
              <w:marBottom w:val="0"/>
              <w:divBdr>
                <w:top w:val="none" w:sz="0" w:space="0" w:color="auto"/>
                <w:left w:val="none" w:sz="0" w:space="0" w:color="auto"/>
                <w:bottom w:val="none" w:sz="0" w:space="0" w:color="auto"/>
                <w:right w:val="none" w:sz="0" w:space="0" w:color="auto"/>
              </w:divBdr>
            </w:div>
            <w:div w:id="303395996">
              <w:marLeft w:val="0"/>
              <w:marRight w:val="0"/>
              <w:marTop w:val="0"/>
              <w:marBottom w:val="0"/>
              <w:divBdr>
                <w:top w:val="none" w:sz="0" w:space="0" w:color="auto"/>
                <w:left w:val="none" w:sz="0" w:space="0" w:color="auto"/>
                <w:bottom w:val="none" w:sz="0" w:space="0" w:color="auto"/>
                <w:right w:val="none" w:sz="0" w:space="0" w:color="auto"/>
              </w:divBdr>
            </w:div>
            <w:div w:id="613096937">
              <w:marLeft w:val="0"/>
              <w:marRight w:val="0"/>
              <w:marTop w:val="0"/>
              <w:marBottom w:val="0"/>
              <w:divBdr>
                <w:top w:val="none" w:sz="0" w:space="0" w:color="auto"/>
                <w:left w:val="none" w:sz="0" w:space="0" w:color="auto"/>
                <w:bottom w:val="none" w:sz="0" w:space="0" w:color="auto"/>
                <w:right w:val="none" w:sz="0" w:space="0" w:color="auto"/>
              </w:divBdr>
            </w:div>
          </w:divsChild>
        </w:div>
        <w:div w:id="599072183">
          <w:marLeft w:val="0"/>
          <w:marRight w:val="0"/>
          <w:marTop w:val="0"/>
          <w:marBottom w:val="0"/>
          <w:divBdr>
            <w:top w:val="none" w:sz="0" w:space="0" w:color="auto"/>
            <w:left w:val="none" w:sz="0" w:space="0" w:color="auto"/>
            <w:bottom w:val="none" w:sz="0" w:space="0" w:color="auto"/>
            <w:right w:val="none" w:sz="0" w:space="0" w:color="auto"/>
          </w:divBdr>
          <w:divsChild>
            <w:div w:id="295306948">
              <w:marLeft w:val="0"/>
              <w:marRight w:val="0"/>
              <w:marTop w:val="0"/>
              <w:marBottom w:val="0"/>
              <w:divBdr>
                <w:top w:val="none" w:sz="0" w:space="0" w:color="auto"/>
                <w:left w:val="none" w:sz="0" w:space="0" w:color="auto"/>
                <w:bottom w:val="none" w:sz="0" w:space="0" w:color="auto"/>
                <w:right w:val="none" w:sz="0" w:space="0" w:color="auto"/>
              </w:divBdr>
            </w:div>
            <w:div w:id="352802226">
              <w:marLeft w:val="0"/>
              <w:marRight w:val="0"/>
              <w:marTop w:val="0"/>
              <w:marBottom w:val="0"/>
              <w:divBdr>
                <w:top w:val="none" w:sz="0" w:space="0" w:color="auto"/>
                <w:left w:val="none" w:sz="0" w:space="0" w:color="auto"/>
                <w:bottom w:val="none" w:sz="0" w:space="0" w:color="auto"/>
                <w:right w:val="none" w:sz="0" w:space="0" w:color="auto"/>
              </w:divBdr>
            </w:div>
            <w:div w:id="689262638">
              <w:marLeft w:val="0"/>
              <w:marRight w:val="0"/>
              <w:marTop w:val="0"/>
              <w:marBottom w:val="0"/>
              <w:divBdr>
                <w:top w:val="none" w:sz="0" w:space="0" w:color="auto"/>
                <w:left w:val="none" w:sz="0" w:space="0" w:color="auto"/>
                <w:bottom w:val="none" w:sz="0" w:space="0" w:color="auto"/>
                <w:right w:val="none" w:sz="0" w:space="0" w:color="auto"/>
              </w:divBdr>
            </w:div>
            <w:div w:id="816527949">
              <w:marLeft w:val="0"/>
              <w:marRight w:val="0"/>
              <w:marTop w:val="0"/>
              <w:marBottom w:val="0"/>
              <w:divBdr>
                <w:top w:val="none" w:sz="0" w:space="0" w:color="auto"/>
                <w:left w:val="none" w:sz="0" w:space="0" w:color="auto"/>
                <w:bottom w:val="none" w:sz="0" w:space="0" w:color="auto"/>
                <w:right w:val="none" w:sz="0" w:space="0" w:color="auto"/>
              </w:divBdr>
            </w:div>
          </w:divsChild>
        </w:div>
        <w:div w:id="746416163">
          <w:marLeft w:val="0"/>
          <w:marRight w:val="0"/>
          <w:marTop w:val="0"/>
          <w:marBottom w:val="0"/>
          <w:divBdr>
            <w:top w:val="none" w:sz="0" w:space="0" w:color="auto"/>
            <w:left w:val="none" w:sz="0" w:space="0" w:color="auto"/>
            <w:bottom w:val="none" w:sz="0" w:space="0" w:color="auto"/>
            <w:right w:val="none" w:sz="0" w:space="0" w:color="auto"/>
          </w:divBdr>
          <w:divsChild>
            <w:div w:id="402607620">
              <w:marLeft w:val="0"/>
              <w:marRight w:val="0"/>
              <w:marTop w:val="0"/>
              <w:marBottom w:val="0"/>
              <w:divBdr>
                <w:top w:val="none" w:sz="0" w:space="0" w:color="auto"/>
                <w:left w:val="none" w:sz="0" w:space="0" w:color="auto"/>
                <w:bottom w:val="none" w:sz="0" w:space="0" w:color="auto"/>
                <w:right w:val="none" w:sz="0" w:space="0" w:color="auto"/>
              </w:divBdr>
            </w:div>
            <w:div w:id="1699314628">
              <w:marLeft w:val="0"/>
              <w:marRight w:val="0"/>
              <w:marTop w:val="0"/>
              <w:marBottom w:val="0"/>
              <w:divBdr>
                <w:top w:val="none" w:sz="0" w:space="0" w:color="auto"/>
                <w:left w:val="none" w:sz="0" w:space="0" w:color="auto"/>
                <w:bottom w:val="none" w:sz="0" w:space="0" w:color="auto"/>
                <w:right w:val="none" w:sz="0" w:space="0" w:color="auto"/>
              </w:divBdr>
            </w:div>
          </w:divsChild>
        </w:div>
        <w:div w:id="859319260">
          <w:marLeft w:val="0"/>
          <w:marRight w:val="0"/>
          <w:marTop w:val="0"/>
          <w:marBottom w:val="0"/>
          <w:divBdr>
            <w:top w:val="none" w:sz="0" w:space="0" w:color="auto"/>
            <w:left w:val="none" w:sz="0" w:space="0" w:color="auto"/>
            <w:bottom w:val="none" w:sz="0" w:space="0" w:color="auto"/>
            <w:right w:val="none" w:sz="0" w:space="0" w:color="auto"/>
          </w:divBdr>
          <w:divsChild>
            <w:div w:id="1467580249">
              <w:marLeft w:val="0"/>
              <w:marRight w:val="0"/>
              <w:marTop w:val="0"/>
              <w:marBottom w:val="0"/>
              <w:divBdr>
                <w:top w:val="none" w:sz="0" w:space="0" w:color="auto"/>
                <w:left w:val="none" w:sz="0" w:space="0" w:color="auto"/>
                <w:bottom w:val="none" w:sz="0" w:space="0" w:color="auto"/>
                <w:right w:val="none" w:sz="0" w:space="0" w:color="auto"/>
              </w:divBdr>
            </w:div>
            <w:div w:id="1611090535">
              <w:marLeft w:val="0"/>
              <w:marRight w:val="0"/>
              <w:marTop w:val="0"/>
              <w:marBottom w:val="0"/>
              <w:divBdr>
                <w:top w:val="none" w:sz="0" w:space="0" w:color="auto"/>
                <w:left w:val="none" w:sz="0" w:space="0" w:color="auto"/>
                <w:bottom w:val="none" w:sz="0" w:space="0" w:color="auto"/>
                <w:right w:val="none" w:sz="0" w:space="0" w:color="auto"/>
              </w:divBdr>
            </w:div>
            <w:div w:id="1684472642">
              <w:marLeft w:val="0"/>
              <w:marRight w:val="0"/>
              <w:marTop w:val="0"/>
              <w:marBottom w:val="0"/>
              <w:divBdr>
                <w:top w:val="none" w:sz="0" w:space="0" w:color="auto"/>
                <w:left w:val="none" w:sz="0" w:space="0" w:color="auto"/>
                <w:bottom w:val="none" w:sz="0" w:space="0" w:color="auto"/>
                <w:right w:val="none" w:sz="0" w:space="0" w:color="auto"/>
              </w:divBdr>
            </w:div>
            <w:div w:id="1687293275">
              <w:marLeft w:val="0"/>
              <w:marRight w:val="0"/>
              <w:marTop w:val="0"/>
              <w:marBottom w:val="0"/>
              <w:divBdr>
                <w:top w:val="none" w:sz="0" w:space="0" w:color="auto"/>
                <w:left w:val="none" w:sz="0" w:space="0" w:color="auto"/>
                <w:bottom w:val="none" w:sz="0" w:space="0" w:color="auto"/>
                <w:right w:val="none" w:sz="0" w:space="0" w:color="auto"/>
              </w:divBdr>
            </w:div>
          </w:divsChild>
        </w:div>
        <w:div w:id="873885530">
          <w:marLeft w:val="0"/>
          <w:marRight w:val="0"/>
          <w:marTop w:val="0"/>
          <w:marBottom w:val="0"/>
          <w:divBdr>
            <w:top w:val="none" w:sz="0" w:space="0" w:color="auto"/>
            <w:left w:val="none" w:sz="0" w:space="0" w:color="auto"/>
            <w:bottom w:val="none" w:sz="0" w:space="0" w:color="auto"/>
            <w:right w:val="none" w:sz="0" w:space="0" w:color="auto"/>
          </w:divBdr>
        </w:div>
        <w:div w:id="1588921959">
          <w:marLeft w:val="0"/>
          <w:marRight w:val="0"/>
          <w:marTop w:val="0"/>
          <w:marBottom w:val="0"/>
          <w:divBdr>
            <w:top w:val="none" w:sz="0" w:space="0" w:color="auto"/>
            <w:left w:val="none" w:sz="0" w:space="0" w:color="auto"/>
            <w:bottom w:val="none" w:sz="0" w:space="0" w:color="auto"/>
            <w:right w:val="none" w:sz="0" w:space="0" w:color="auto"/>
          </w:divBdr>
          <w:divsChild>
            <w:div w:id="581833552">
              <w:marLeft w:val="0"/>
              <w:marRight w:val="0"/>
              <w:marTop w:val="0"/>
              <w:marBottom w:val="0"/>
              <w:divBdr>
                <w:top w:val="none" w:sz="0" w:space="0" w:color="auto"/>
                <w:left w:val="none" w:sz="0" w:space="0" w:color="auto"/>
                <w:bottom w:val="none" w:sz="0" w:space="0" w:color="auto"/>
                <w:right w:val="none" w:sz="0" w:space="0" w:color="auto"/>
              </w:divBdr>
            </w:div>
          </w:divsChild>
        </w:div>
        <w:div w:id="1850018271">
          <w:marLeft w:val="0"/>
          <w:marRight w:val="0"/>
          <w:marTop w:val="0"/>
          <w:marBottom w:val="0"/>
          <w:divBdr>
            <w:top w:val="none" w:sz="0" w:space="0" w:color="auto"/>
            <w:left w:val="none" w:sz="0" w:space="0" w:color="auto"/>
            <w:bottom w:val="none" w:sz="0" w:space="0" w:color="auto"/>
            <w:right w:val="none" w:sz="0" w:space="0" w:color="auto"/>
          </w:divBdr>
        </w:div>
      </w:divsChild>
    </w:div>
    <w:div w:id="770975726">
      <w:bodyDiv w:val="1"/>
      <w:marLeft w:val="0"/>
      <w:marRight w:val="0"/>
      <w:marTop w:val="0"/>
      <w:marBottom w:val="0"/>
      <w:divBdr>
        <w:top w:val="none" w:sz="0" w:space="0" w:color="auto"/>
        <w:left w:val="none" w:sz="0" w:space="0" w:color="auto"/>
        <w:bottom w:val="none" w:sz="0" w:space="0" w:color="auto"/>
        <w:right w:val="none" w:sz="0" w:space="0" w:color="auto"/>
      </w:divBdr>
    </w:div>
    <w:div w:id="857545557">
      <w:bodyDiv w:val="1"/>
      <w:marLeft w:val="0"/>
      <w:marRight w:val="0"/>
      <w:marTop w:val="0"/>
      <w:marBottom w:val="0"/>
      <w:divBdr>
        <w:top w:val="none" w:sz="0" w:space="0" w:color="auto"/>
        <w:left w:val="none" w:sz="0" w:space="0" w:color="auto"/>
        <w:bottom w:val="none" w:sz="0" w:space="0" w:color="auto"/>
        <w:right w:val="none" w:sz="0" w:space="0" w:color="auto"/>
      </w:divBdr>
    </w:div>
    <w:div w:id="1227643121">
      <w:bodyDiv w:val="1"/>
      <w:marLeft w:val="0"/>
      <w:marRight w:val="0"/>
      <w:marTop w:val="0"/>
      <w:marBottom w:val="0"/>
      <w:divBdr>
        <w:top w:val="none" w:sz="0" w:space="0" w:color="auto"/>
        <w:left w:val="none" w:sz="0" w:space="0" w:color="auto"/>
        <w:bottom w:val="none" w:sz="0" w:space="0" w:color="auto"/>
        <w:right w:val="none" w:sz="0" w:space="0" w:color="auto"/>
      </w:divBdr>
    </w:div>
    <w:div w:id="1507137899">
      <w:bodyDiv w:val="1"/>
      <w:marLeft w:val="0"/>
      <w:marRight w:val="0"/>
      <w:marTop w:val="0"/>
      <w:marBottom w:val="0"/>
      <w:divBdr>
        <w:top w:val="none" w:sz="0" w:space="0" w:color="auto"/>
        <w:left w:val="none" w:sz="0" w:space="0" w:color="auto"/>
        <w:bottom w:val="none" w:sz="0" w:space="0" w:color="auto"/>
        <w:right w:val="none" w:sz="0" w:space="0" w:color="auto"/>
      </w:divBdr>
    </w:div>
    <w:div w:id="1535190417">
      <w:bodyDiv w:val="1"/>
      <w:marLeft w:val="0"/>
      <w:marRight w:val="0"/>
      <w:marTop w:val="0"/>
      <w:marBottom w:val="0"/>
      <w:divBdr>
        <w:top w:val="none" w:sz="0" w:space="0" w:color="auto"/>
        <w:left w:val="none" w:sz="0" w:space="0" w:color="auto"/>
        <w:bottom w:val="none" w:sz="0" w:space="0" w:color="auto"/>
        <w:right w:val="none" w:sz="0" w:space="0" w:color="auto"/>
      </w:divBdr>
    </w:div>
    <w:div w:id="1577666695">
      <w:bodyDiv w:val="1"/>
      <w:marLeft w:val="0"/>
      <w:marRight w:val="0"/>
      <w:marTop w:val="0"/>
      <w:marBottom w:val="0"/>
      <w:divBdr>
        <w:top w:val="none" w:sz="0" w:space="0" w:color="auto"/>
        <w:left w:val="none" w:sz="0" w:space="0" w:color="auto"/>
        <w:bottom w:val="none" w:sz="0" w:space="0" w:color="auto"/>
        <w:right w:val="none" w:sz="0" w:space="0" w:color="auto"/>
      </w:divBdr>
    </w:div>
    <w:div w:id="2029598981">
      <w:bodyDiv w:val="1"/>
      <w:marLeft w:val="0"/>
      <w:marRight w:val="0"/>
      <w:marTop w:val="0"/>
      <w:marBottom w:val="0"/>
      <w:divBdr>
        <w:top w:val="none" w:sz="0" w:space="0" w:color="auto"/>
        <w:left w:val="none" w:sz="0" w:space="0" w:color="auto"/>
        <w:bottom w:val="none" w:sz="0" w:space="0" w:color="auto"/>
        <w:right w:val="none" w:sz="0" w:space="0" w:color="auto"/>
      </w:divBdr>
    </w:div>
    <w:div w:id="21218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acie.org.au/2020/07/14/driving-change-a-roadmap-for-achieving-inclusive-education-in-australia/" TargetMode="External"/><Relationship Id="rId26" Type="http://schemas.openxmlformats.org/officeDocument/2006/relationships/hyperlink" Target="http://www.facebook.com/CydaAu"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yda.org.au/resources/details/269/end-segregation-campaign-and-position-paper-on-segregatio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cyda.org.au"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skye@cyda.org.au"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ci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disabilitygateway.gov.au/node/3106" TargetMode="External"/><Relationship Id="rId2" Type="http://schemas.openxmlformats.org/officeDocument/2006/relationships/hyperlink" Target="https://cyda.org.au/disappointment-and-discrimination-cydas-surveys-of-the-learning-experiences-of-children-and-young-people-with-disability-in-2022-and-2023/" TargetMode="External"/><Relationship Id="rId1" Type="http://schemas.openxmlformats.org/officeDocument/2006/relationships/hyperlink" Target="https://www.cyda.org.au/resources/details/269/end-segregation-campaign-and-position-paper-on-segregation"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3D444F"/>
      </a:dk2>
      <a:lt2>
        <a:srgbClr val="E9EBEC"/>
      </a:lt2>
      <a:accent1>
        <a:srgbClr val="FEC357"/>
      </a:accent1>
      <a:accent2>
        <a:srgbClr val="F79C3D"/>
      </a:accent2>
      <a:accent3>
        <a:srgbClr val="DE5F1F"/>
      </a:accent3>
      <a:accent4>
        <a:srgbClr val="DEE56D"/>
      </a:accent4>
      <a:accent5>
        <a:srgbClr val="66BD6A"/>
      </a:accent5>
      <a:accent6>
        <a:srgbClr val="00663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D5EB8-5213-46E7-933F-2B261C40396F}">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2.xml><?xml version="1.0" encoding="utf-8"?>
<ds:datastoreItem xmlns:ds="http://schemas.openxmlformats.org/officeDocument/2006/customXml" ds:itemID="{708CC364-3BB1-44F4-BC1E-37359F2038D1}">
  <ds:schemaRefs>
    <ds:schemaRef ds:uri="http://schemas.microsoft.com/sharepoint/v3/contenttype/forms"/>
  </ds:schemaRefs>
</ds:datastoreItem>
</file>

<file path=customXml/itemProps3.xml><?xml version="1.0" encoding="utf-8"?>
<ds:datastoreItem xmlns:ds="http://schemas.openxmlformats.org/officeDocument/2006/customXml" ds:itemID="{9A9AC32E-B2B5-4F53-9824-7157D5165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318DE-44D5-5046-9D23-1B4DA5D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Links>
    <vt:vector size="66" baseType="variant">
      <vt:variant>
        <vt:i4>2097208</vt:i4>
      </vt:variant>
      <vt:variant>
        <vt:i4>15</vt:i4>
      </vt:variant>
      <vt:variant>
        <vt:i4>0</vt:i4>
      </vt:variant>
      <vt:variant>
        <vt:i4>5</vt:i4>
      </vt:variant>
      <vt:variant>
        <vt:lpwstr>http://www.facebook.com/CydaAu</vt:lpwstr>
      </vt:variant>
      <vt:variant>
        <vt:lpwstr/>
      </vt:variant>
      <vt:variant>
        <vt:i4>5308495</vt:i4>
      </vt:variant>
      <vt:variant>
        <vt:i4>11</vt:i4>
      </vt:variant>
      <vt:variant>
        <vt:i4>0</vt:i4>
      </vt:variant>
      <vt:variant>
        <vt:i4>5</vt:i4>
      </vt:variant>
      <vt:variant>
        <vt:lpwstr>https://acie.org.au/</vt:lpwstr>
      </vt:variant>
      <vt:variant>
        <vt:lpwstr/>
      </vt:variant>
      <vt:variant>
        <vt:i4>4063292</vt:i4>
      </vt:variant>
      <vt:variant>
        <vt:i4>9</vt:i4>
      </vt:variant>
      <vt:variant>
        <vt:i4>0</vt:i4>
      </vt:variant>
      <vt:variant>
        <vt:i4>5</vt:i4>
      </vt:variant>
      <vt:variant>
        <vt:lpwstr>https://acie.org.au/2020/07/14/driving-change-a-roadmap-for-achieving-inclusive-education-in-australia/</vt:lpwstr>
      </vt:variant>
      <vt:variant>
        <vt:lpwstr/>
      </vt:variant>
      <vt:variant>
        <vt:i4>589839</vt:i4>
      </vt:variant>
      <vt:variant>
        <vt:i4>6</vt:i4>
      </vt:variant>
      <vt:variant>
        <vt:i4>0</vt:i4>
      </vt:variant>
      <vt:variant>
        <vt:i4>5</vt:i4>
      </vt:variant>
      <vt:variant>
        <vt:lpwstr>https://www.cyda.org.au/resources/details/269/end-segregation-campaign-and-position-paper-on-segregation</vt:lpwstr>
      </vt:variant>
      <vt:variant>
        <vt:lpwstr/>
      </vt:variant>
      <vt:variant>
        <vt:i4>2818081</vt:i4>
      </vt:variant>
      <vt:variant>
        <vt:i4>3</vt:i4>
      </vt:variant>
      <vt:variant>
        <vt:i4>0</vt:i4>
      </vt:variant>
      <vt:variant>
        <vt:i4>5</vt:i4>
      </vt:variant>
      <vt:variant>
        <vt:lpwstr>http://www.cyda.org.au/</vt:lpwstr>
      </vt:variant>
      <vt:variant>
        <vt:lpwstr/>
      </vt:variant>
      <vt:variant>
        <vt:i4>5832753</vt:i4>
      </vt:variant>
      <vt:variant>
        <vt:i4>0</vt:i4>
      </vt:variant>
      <vt:variant>
        <vt:i4>0</vt:i4>
      </vt:variant>
      <vt:variant>
        <vt:i4>5</vt:i4>
      </vt:variant>
      <vt:variant>
        <vt:lpwstr>mailto:skye@cyda.org.au</vt:lpwstr>
      </vt:variant>
      <vt:variant>
        <vt:lpwstr/>
      </vt:variant>
      <vt:variant>
        <vt:i4>6553702</vt:i4>
      </vt:variant>
      <vt:variant>
        <vt:i4>6</vt:i4>
      </vt:variant>
      <vt:variant>
        <vt:i4>0</vt:i4>
      </vt:variant>
      <vt:variant>
        <vt:i4>5</vt:i4>
      </vt:variant>
      <vt:variant>
        <vt:lpwstr>https://www.disabilitygateway.gov.au/node/3106</vt:lpwstr>
      </vt:variant>
      <vt:variant>
        <vt:lpwstr/>
      </vt:variant>
      <vt:variant>
        <vt:i4>6619232</vt:i4>
      </vt:variant>
      <vt:variant>
        <vt:i4>3</vt:i4>
      </vt:variant>
      <vt:variant>
        <vt:i4>0</vt:i4>
      </vt:variant>
      <vt:variant>
        <vt:i4>5</vt:i4>
      </vt:variant>
      <vt:variant>
        <vt:lpwstr>https://cyda.org.au/disappointment-and-discrimination-cydas-surveys-of-the-learning-experiences-of-children-and-young-people-with-disability-in-2022-and-2023/</vt:lpwstr>
      </vt:variant>
      <vt:variant>
        <vt:lpwstr/>
      </vt:variant>
      <vt:variant>
        <vt:i4>589839</vt:i4>
      </vt:variant>
      <vt:variant>
        <vt:i4>0</vt:i4>
      </vt:variant>
      <vt:variant>
        <vt:i4>0</vt:i4>
      </vt:variant>
      <vt:variant>
        <vt:i4>5</vt:i4>
      </vt:variant>
      <vt:variant>
        <vt:lpwstr>https://www.cyda.org.au/resources/details/269/end-segregation-campaign-and-position-paper-on-segregation</vt:lpwstr>
      </vt:variant>
      <vt:variant>
        <vt:lpwstr/>
      </vt:variant>
      <vt:variant>
        <vt:i4>7340042</vt:i4>
      </vt:variant>
      <vt:variant>
        <vt:i4>3</vt:i4>
      </vt:variant>
      <vt:variant>
        <vt:i4>0</vt:i4>
      </vt:variant>
      <vt:variant>
        <vt:i4>5</vt:i4>
      </vt:variant>
      <vt:variant>
        <vt:lpwstr>mailto:suetape@cyda.org.au</vt:lpwstr>
      </vt:variant>
      <vt:variant>
        <vt:lpwstr/>
      </vt:variant>
      <vt:variant>
        <vt:i4>7340042</vt:i4>
      </vt:variant>
      <vt:variant>
        <vt:i4>0</vt:i4>
      </vt:variant>
      <vt:variant>
        <vt:i4>0</vt:i4>
      </vt:variant>
      <vt:variant>
        <vt:i4>5</vt:i4>
      </vt:variant>
      <vt:variant>
        <vt:lpwstr>mailto:suetape@cyda.org.au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SueTape</dc:creator>
  <cp:keywords/>
  <dc:description/>
  <cp:lastModifiedBy>Naomi Chainey</cp:lastModifiedBy>
  <cp:revision>4</cp:revision>
  <cp:lastPrinted>2023-12-21T22:18:00Z</cp:lastPrinted>
  <dcterms:created xsi:type="dcterms:W3CDTF">2023-12-21T22:18:00Z</dcterms:created>
  <dcterms:modified xsi:type="dcterms:W3CDTF">2023-12-21T22:21:00Z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