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3748" w:rsidP="002D0BD3" w:rsidRDefault="00E13748" w14:paraId="7AB7844C" w14:textId="2E175708">
      <w:pPr>
        <w:pStyle w:val="Title"/>
        <w:spacing w:line="360" w:lineRule="auto"/>
      </w:pPr>
      <w:bookmarkStart w:name="_Toc125043971" w:id="0"/>
      <w:bookmarkEnd w:id="0"/>
    </w:p>
    <w:p w:rsidR="000D7962" w:rsidP="6B118BF1" w:rsidRDefault="000D7962" w14:paraId="58F9C2C5" w14:textId="6411AAC4">
      <w:pPr>
        <w:spacing w:line="360" w:lineRule="auto"/>
      </w:pPr>
    </w:p>
    <w:p w:rsidR="107930B1" w:rsidP="002D0BD3" w:rsidRDefault="6AB03C18" w14:paraId="4937E0F6" w14:textId="3AC8E014">
      <w:pPr>
        <w:pStyle w:val="Title"/>
        <w:spacing w:line="360" w:lineRule="auto"/>
        <w:jc w:val="center"/>
        <w:rPr>
          <w:rFonts w:ascii="Helvetica" w:hAnsi="Helvetica" w:eastAsia="Helvetica" w:cs="Helvetica"/>
          <w:b/>
          <w:bCs/>
        </w:rPr>
      </w:pPr>
      <w:r w:rsidRPr="6B118BF1">
        <w:rPr>
          <w:rFonts w:ascii="Helvetica" w:hAnsi="Helvetica" w:eastAsia="Helvetica" w:cs="Helvetica"/>
          <w:b/>
          <w:bCs/>
        </w:rPr>
        <w:t xml:space="preserve">Disability </w:t>
      </w:r>
      <w:r w:rsidRPr="6B118BF1" w:rsidR="6B9A8294">
        <w:rPr>
          <w:rFonts w:ascii="Helvetica" w:hAnsi="Helvetica" w:eastAsia="Helvetica" w:cs="Helvetica"/>
          <w:b/>
          <w:bCs/>
        </w:rPr>
        <w:t xml:space="preserve">Employment </w:t>
      </w:r>
      <w:r>
        <w:br/>
      </w:r>
      <w:r w:rsidRPr="6B118BF1" w:rsidR="6B9A8294">
        <w:rPr>
          <w:rFonts w:ascii="Helvetica" w:hAnsi="Helvetica" w:eastAsia="Helvetica" w:cs="Helvetica"/>
          <w:b/>
          <w:bCs/>
        </w:rPr>
        <w:t xml:space="preserve">Centre of Excellence </w:t>
      </w:r>
      <w:r>
        <w:br/>
      </w:r>
      <w:r w:rsidRPr="6B118BF1" w:rsidR="6B9A8294">
        <w:rPr>
          <w:rFonts w:ascii="Helvetica" w:hAnsi="Helvetica" w:eastAsia="Helvetica" w:cs="Helvetica"/>
          <w:b/>
          <w:bCs/>
        </w:rPr>
        <w:t>Options Paper October 2023</w:t>
      </w:r>
      <w:r w:rsidRPr="6B118BF1">
        <w:rPr>
          <w:rFonts w:ascii="Helvetica" w:hAnsi="Helvetica" w:eastAsia="Helvetica" w:cs="Helvetica"/>
          <w:b/>
          <w:bCs/>
        </w:rPr>
        <w:t>:</w:t>
      </w:r>
    </w:p>
    <w:p w:rsidRPr="007130F0" w:rsidR="000D7962" w:rsidP="002D0BD3" w:rsidRDefault="007130F0" w14:paraId="40F427B4" w14:textId="281A48E5">
      <w:pPr>
        <w:pStyle w:val="Title"/>
        <w:spacing w:line="360" w:lineRule="auto"/>
        <w:jc w:val="center"/>
        <w:rPr>
          <w:rFonts w:ascii="Helvetica" w:hAnsi="Helvetica" w:eastAsia="Helvetica" w:cs="Helvetica"/>
          <w:b/>
          <w:bCs/>
        </w:rPr>
      </w:pPr>
      <w:r w:rsidRPr="6B118BF1">
        <w:rPr>
          <w:rFonts w:ascii="Helvetica" w:hAnsi="Helvetica" w:eastAsia="Helvetica" w:cs="Helvetica"/>
          <w:b/>
          <w:bCs/>
        </w:rPr>
        <w:t xml:space="preserve">A </w:t>
      </w:r>
      <w:r w:rsidRPr="6B118BF1" w:rsidR="006A5E76">
        <w:rPr>
          <w:rFonts w:ascii="Helvetica" w:hAnsi="Helvetica" w:eastAsia="Helvetica" w:cs="Helvetica"/>
          <w:b/>
          <w:bCs/>
        </w:rPr>
        <w:t>j</w:t>
      </w:r>
      <w:r w:rsidRPr="6B118BF1">
        <w:rPr>
          <w:rFonts w:ascii="Helvetica" w:hAnsi="Helvetica" w:eastAsia="Helvetica" w:cs="Helvetica"/>
          <w:b/>
          <w:bCs/>
        </w:rPr>
        <w:t>oint submission from Disability Representative Organisations</w:t>
      </w:r>
    </w:p>
    <w:p w:rsidRPr="007130F0" w:rsidR="00E13748" w:rsidP="002D0BD3" w:rsidRDefault="00E13748" w14:paraId="3F409925" w14:textId="2100DA03">
      <w:pPr>
        <w:spacing w:line="360" w:lineRule="auto"/>
        <w:rPr>
          <w:rFonts w:eastAsia="Helvetica" w:cs="Helvetica"/>
        </w:rPr>
      </w:pPr>
    </w:p>
    <w:p w:rsidR="00695413" w:rsidP="002D0BD3" w:rsidRDefault="00E13748" w14:paraId="316FBC85" w14:textId="76F7916C">
      <w:pPr>
        <w:pStyle w:val="TOCHeading"/>
        <w:spacing w:line="360" w:lineRule="auto"/>
        <w:jc w:val="center"/>
        <w:rPr>
          <w:rFonts w:ascii="Helvetica" w:hAnsi="Helvetica" w:eastAsia="Helvetica" w:cs="Helvetica"/>
        </w:rPr>
      </w:pPr>
      <w:r w:rsidRPr="6B118BF1">
        <w:rPr>
          <w:rFonts w:ascii="Helvetica" w:hAnsi="Helvetica" w:eastAsia="Helvetica" w:cs="Helvetica"/>
        </w:rPr>
        <w:br w:type="page"/>
      </w:r>
    </w:p>
    <w:sdt>
      <w:sdtPr>
        <w:id w:val="1391072777"/>
        <w:docPartObj>
          <w:docPartGallery w:val="Table of Contents"/>
          <w:docPartUnique/>
        </w:docPartObj>
      </w:sdtPr>
      <w:sdtContent>
        <w:p w:rsidRPr="007421E8" w:rsidR="007421E8" w:rsidP="002D0BD3" w:rsidRDefault="173CAC0A" w14:paraId="514024CB" w14:textId="66411671" w14:noSpellErr="1">
          <w:pPr>
            <w:pStyle w:val="TOCHeading"/>
            <w:spacing w:line="360" w:lineRule="auto"/>
            <w:rPr>
              <w:rFonts w:ascii="Helvetica" w:hAnsi="Helvetica" w:eastAsia="Helvetica" w:cs="Helvetica"/>
              <w:color w:val="auto"/>
              <w:sz w:val="22"/>
              <w:szCs w:val="22"/>
            </w:rPr>
          </w:pPr>
          <w:r w:rsidRPr="52640EBA" w:rsidR="173CAC0A">
            <w:rPr>
              <w:rFonts w:ascii="Helvetica" w:hAnsi="Helvetica" w:eastAsia="Helvetica" w:cs="Helvetica"/>
              <w:color w:val="auto"/>
              <w:sz w:val="22"/>
              <w:szCs w:val="22"/>
            </w:rPr>
            <w:t>Contents</w:t>
          </w:r>
        </w:p>
        <w:p w:rsidR="009A0709" w:rsidP="2161C95D" w:rsidRDefault="006E3C99" w14:paraId="59FC53D6" w14:textId="20025720">
          <w:pPr>
            <w:pStyle w:val="TOC1"/>
            <w:tabs>
              <w:tab w:val="right" w:leader="dot" w:pos="9015"/>
            </w:tabs>
            <w:rPr>
              <w:rStyle w:val="Hyperlink"/>
              <w:kern w:val="2"/>
              <w:lang w:eastAsia="en-AU"/>
              <w14:ligatures w14:val="standardContextual"/>
            </w:rPr>
          </w:pPr>
          <w:r>
            <w:fldChar w:fldCharType="begin"/>
          </w:r>
          <w:r>
            <w:instrText xml:space="preserve">TOC \o "1-3" \h \z \u</w:instrText>
          </w:r>
          <w:r>
            <w:fldChar w:fldCharType="separate"/>
          </w:r>
          <w:hyperlink w:anchor="_Toc456423209">
            <w:r w:rsidRPr="52640EBA" w:rsidR="52640EBA">
              <w:rPr>
                <w:rStyle w:val="Hyperlink"/>
              </w:rPr>
              <w:t>Acknowledgements and style note</w:t>
            </w:r>
            <w:r>
              <w:tab/>
            </w:r>
            <w:r>
              <w:fldChar w:fldCharType="begin"/>
            </w:r>
            <w:r>
              <w:instrText xml:space="preserve">PAGEREF _Toc456423209 \h</w:instrText>
            </w:r>
            <w:r>
              <w:fldChar w:fldCharType="separate"/>
            </w:r>
            <w:r w:rsidRPr="52640EBA" w:rsidR="52640EBA">
              <w:rPr>
                <w:rStyle w:val="Hyperlink"/>
              </w:rPr>
              <w:t>2</w:t>
            </w:r>
            <w:r>
              <w:fldChar w:fldCharType="end"/>
            </w:r>
          </w:hyperlink>
        </w:p>
        <w:p w:rsidR="009A0709" w:rsidP="2161C95D" w:rsidRDefault="00BF37A1" w14:paraId="40292563" w14:textId="4D79B338">
          <w:pPr>
            <w:pStyle w:val="TOC1"/>
            <w:tabs>
              <w:tab w:val="right" w:leader="dot" w:pos="9015"/>
            </w:tabs>
            <w:rPr>
              <w:rStyle w:val="Hyperlink"/>
              <w:kern w:val="2"/>
              <w:lang w:eastAsia="en-AU"/>
              <w14:ligatures w14:val="standardContextual"/>
            </w:rPr>
          </w:pPr>
          <w:hyperlink w:anchor="_Toc1121363058">
            <w:r w:rsidRPr="52640EBA" w:rsidR="52640EBA">
              <w:rPr>
                <w:rStyle w:val="Hyperlink"/>
              </w:rPr>
              <w:t>Signatories to this submission</w:t>
            </w:r>
            <w:r>
              <w:tab/>
            </w:r>
            <w:r>
              <w:fldChar w:fldCharType="begin"/>
            </w:r>
            <w:r>
              <w:instrText xml:space="preserve">PAGEREF _Toc1121363058 \h</w:instrText>
            </w:r>
            <w:r>
              <w:fldChar w:fldCharType="separate"/>
            </w:r>
            <w:r w:rsidRPr="52640EBA" w:rsidR="52640EBA">
              <w:rPr>
                <w:rStyle w:val="Hyperlink"/>
              </w:rPr>
              <w:t>3</w:t>
            </w:r>
            <w:r>
              <w:fldChar w:fldCharType="end"/>
            </w:r>
          </w:hyperlink>
        </w:p>
        <w:p w:rsidR="009A0709" w:rsidP="2161C95D" w:rsidRDefault="00BF37A1" w14:paraId="058C2F58" w14:textId="190FD7AA">
          <w:pPr>
            <w:pStyle w:val="TOC1"/>
            <w:tabs>
              <w:tab w:val="right" w:leader="dot" w:pos="9015"/>
            </w:tabs>
            <w:rPr>
              <w:rStyle w:val="Hyperlink"/>
              <w:kern w:val="2"/>
              <w:lang w:eastAsia="en-AU"/>
              <w14:ligatures w14:val="standardContextual"/>
            </w:rPr>
          </w:pPr>
          <w:hyperlink w:anchor="_Toc707892580">
            <w:r w:rsidRPr="52640EBA" w:rsidR="52640EBA">
              <w:rPr>
                <w:rStyle w:val="Hyperlink"/>
              </w:rPr>
              <w:t>Introduction</w:t>
            </w:r>
            <w:r>
              <w:tab/>
            </w:r>
            <w:r>
              <w:fldChar w:fldCharType="begin"/>
            </w:r>
            <w:r>
              <w:instrText xml:space="preserve">PAGEREF _Toc707892580 \h</w:instrText>
            </w:r>
            <w:r>
              <w:fldChar w:fldCharType="separate"/>
            </w:r>
            <w:r w:rsidRPr="52640EBA" w:rsidR="52640EBA">
              <w:rPr>
                <w:rStyle w:val="Hyperlink"/>
              </w:rPr>
              <w:t>4</w:t>
            </w:r>
            <w:r>
              <w:fldChar w:fldCharType="end"/>
            </w:r>
          </w:hyperlink>
        </w:p>
        <w:p w:rsidR="009A0709" w:rsidP="2161C95D" w:rsidRDefault="00BF37A1" w14:paraId="6E00F76B" w14:textId="3D710ADE">
          <w:pPr>
            <w:pStyle w:val="TOC1"/>
            <w:tabs>
              <w:tab w:val="right" w:leader="dot" w:pos="9015"/>
            </w:tabs>
            <w:rPr>
              <w:rStyle w:val="Hyperlink"/>
              <w:kern w:val="2"/>
              <w:lang w:eastAsia="en-AU"/>
              <w14:ligatures w14:val="standardContextual"/>
            </w:rPr>
          </w:pPr>
          <w:hyperlink w:anchor="_Toc332647303">
            <w:r w:rsidRPr="52640EBA" w:rsidR="52640EBA">
              <w:rPr>
                <w:rStyle w:val="Hyperlink"/>
              </w:rPr>
              <w:t>Response to consultation questions</w:t>
            </w:r>
            <w:r>
              <w:tab/>
            </w:r>
            <w:r>
              <w:fldChar w:fldCharType="begin"/>
            </w:r>
            <w:r>
              <w:instrText xml:space="preserve">PAGEREF _Toc332647303 \h</w:instrText>
            </w:r>
            <w:r>
              <w:fldChar w:fldCharType="separate"/>
            </w:r>
            <w:r w:rsidRPr="52640EBA" w:rsidR="52640EBA">
              <w:rPr>
                <w:rStyle w:val="Hyperlink"/>
              </w:rPr>
              <w:t>11</w:t>
            </w:r>
            <w:r>
              <w:fldChar w:fldCharType="end"/>
            </w:r>
          </w:hyperlink>
        </w:p>
        <w:p w:rsidR="009A0709" w:rsidP="2161C95D" w:rsidRDefault="00BF37A1" w14:paraId="3620A368" w14:textId="565734ED">
          <w:pPr>
            <w:pStyle w:val="TOC2"/>
            <w:tabs>
              <w:tab w:val="right" w:leader="dot" w:pos="9015"/>
            </w:tabs>
            <w:rPr>
              <w:rStyle w:val="Hyperlink"/>
              <w:kern w:val="2"/>
              <w:lang w:eastAsia="en-AU"/>
              <w14:ligatures w14:val="standardContextual"/>
            </w:rPr>
          </w:pPr>
          <w:hyperlink w:anchor="_Toc1381354784">
            <w:r w:rsidRPr="52640EBA" w:rsidR="52640EBA">
              <w:rPr>
                <w:rStyle w:val="Hyperlink"/>
              </w:rPr>
              <w:t>Why do we need a Centre?</w:t>
            </w:r>
            <w:r>
              <w:tab/>
            </w:r>
            <w:r>
              <w:fldChar w:fldCharType="begin"/>
            </w:r>
            <w:r>
              <w:instrText xml:space="preserve">PAGEREF _Toc1381354784 \h</w:instrText>
            </w:r>
            <w:r>
              <w:fldChar w:fldCharType="separate"/>
            </w:r>
            <w:r w:rsidRPr="52640EBA" w:rsidR="52640EBA">
              <w:rPr>
                <w:rStyle w:val="Hyperlink"/>
              </w:rPr>
              <w:t>12</w:t>
            </w:r>
            <w:r>
              <w:fldChar w:fldCharType="end"/>
            </w:r>
          </w:hyperlink>
        </w:p>
        <w:p w:rsidR="009A0709" w:rsidP="2161C95D" w:rsidRDefault="00BF37A1" w14:paraId="1D29970A" w14:textId="37E05C3E">
          <w:pPr>
            <w:pStyle w:val="TOC2"/>
            <w:tabs>
              <w:tab w:val="right" w:leader="dot" w:pos="9015"/>
            </w:tabs>
            <w:rPr>
              <w:rStyle w:val="Hyperlink"/>
              <w:kern w:val="2"/>
              <w:lang w:eastAsia="en-AU"/>
              <w14:ligatures w14:val="standardContextual"/>
            </w:rPr>
          </w:pPr>
          <w:hyperlink w:anchor="_Toc1039533320">
            <w:r w:rsidRPr="52640EBA" w:rsidR="52640EBA">
              <w:rPr>
                <w:rStyle w:val="Hyperlink"/>
              </w:rPr>
              <w:t>What should be the model for the Centre?</w:t>
            </w:r>
            <w:r>
              <w:tab/>
            </w:r>
            <w:r>
              <w:fldChar w:fldCharType="begin"/>
            </w:r>
            <w:r>
              <w:instrText xml:space="preserve">PAGEREF _Toc1039533320 \h</w:instrText>
            </w:r>
            <w:r>
              <w:fldChar w:fldCharType="separate"/>
            </w:r>
            <w:r w:rsidRPr="52640EBA" w:rsidR="52640EBA">
              <w:rPr>
                <w:rStyle w:val="Hyperlink"/>
              </w:rPr>
              <w:t>21</w:t>
            </w:r>
            <w:r>
              <w:fldChar w:fldCharType="end"/>
            </w:r>
          </w:hyperlink>
        </w:p>
        <w:p w:rsidR="009A0709" w:rsidP="2161C95D" w:rsidRDefault="00BF37A1" w14:paraId="5F940E55" w14:textId="3CC7B9DF">
          <w:pPr>
            <w:pStyle w:val="TOC2"/>
            <w:tabs>
              <w:tab w:val="right" w:leader="dot" w:pos="9015"/>
            </w:tabs>
            <w:rPr>
              <w:rStyle w:val="Hyperlink"/>
              <w:kern w:val="2"/>
              <w:lang w:eastAsia="en-AU"/>
              <w14:ligatures w14:val="standardContextual"/>
            </w:rPr>
          </w:pPr>
          <w:hyperlink w:anchor="_Toc531252498">
            <w:r w:rsidRPr="52640EBA" w:rsidR="52640EBA">
              <w:rPr>
                <w:rStyle w:val="Hyperlink"/>
              </w:rPr>
              <w:t>Where could a Centre be best placed?</w:t>
            </w:r>
            <w:r>
              <w:tab/>
            </w:r>
            <w:r>
              <w:fldChar w:fldCharType="begin"/>
            </w:r>
            <w:r>
              <w:instrText xml:space="preserve">PAGEREF _Toc531252498 \h</w:instrText>
            </w:r>
            <w:r>
              <w:fldChar w:fldCharType="separate"/>
            </w:r>
            <w:r w:rsidRPr="52640EBA" w:rsidR="52640EBA">
              <w:rPr>
                <w:rStyle w:val="Hyperlink"/>
              </w:rPr>
              <w:t>28</w:t>
            </w:r>
            <w:r>
              <w:fldChar w:fldCharType="end"/>
            </w:r>
          </w:hyperlink>
        </w:p>
        <w:p w:rsidR="009A0709" w:rsidP="2161C95D" w:rsidRDefault="00BF37A1" w14:paraId="4DF6B975" w14:textId="5808AB0A">
          <w:pPr>
            <w:pStyle w:val="TOC2"/>
            <w:tabs>
              <w:tab w:val="right" w:leader="dot" w:pos="9015"/>
            </w:tabs>
            <w:rPr>
              <w:rStyle w:val="Hyperlink"/>
              <w:kern w:val="2"/>
              <w:lang w:eastAsia="en-AU"/>
              <w14:ligatures w14:val="standardContextual"/>
            </w:rPr>
          </w:pPr>
          <w:hyperlink w:anchor="_Toc822953904">
            <w:r w:rsidRPr="52640EBA" w:rsidR="52640EBA">
              <w:rPr>
                <w:rStyle w:val="Hyperlink"/>
              </w:rPr>
              <w:t>What should be the core functions of the Centre?</w:t>
            </w:r>
            <w:r>
              <w:tab/>
            </w:r>
            <w:r>
              <w:fldChar w:fldCharType="begin"/>
            </w:r>
            <w:r>
              <w:instrText xml:space="preserve">PAGEREF _Toc822953904 \h</w:instrText>
            </w:r>
            <w:r>
              <w:fldChar w:fldCharType="separate"/>
            </w:r>
            <w:r w:rsidRPr="52640EBA" w:rsidR="52640EBA">
              <w:rPr>
                <w:rStyle w:val="Hyperlink"/>
              </w:rPr>
              <w:t>28</w:t>
            </w:r>
            <w:r>
              <w:fldChar w:fldCharType="end"/>
            </w:r>
          </w:hyperlink>
        </w:p>
        <w:p w:rsidR="009A0709" w:rsidP="2161C95D" w:rsidRDefault="00BF37A1" w14:paraId="0D358A89" w14:textId="6377F1B9">
          <w:pPr>
            <w:pStyle w:val="TOC2"/>
            <w:tabs>
              <w:tab w:val="right" w:leader="dot" w:pos="9015"/>
            </w:tabs>
            <w:rPr>
              <w:rStyle w:val="Hyperlink"/>
              <w:kern w:val="2"/>
              <w:lang w:eastAsia="en-AU"/>
              <w14:ligatures w14:val="standardContextual"/>
            </w:rPr>
          </w:pPr>
          <w:hyperlink w:anchor="_Toc981688951">
            <w:r w:rsidRPr="52640EBA" w:rsidR="52640EBA">
              <w:rPr>
                <w:rStyle w:val="Hyperlink"/>
              </w:rPr>
              <w:t>Who can the Centre assist?</w:t>
            </w:r>
            <w:r>
              <w:tab/>
            </w:r>
            <w:r>
              <w:fldChar w:fldCharType="begin"/>
            </w:r>
            <w:r>
              <w:instrText xml:space="preserve">PAGEREF _Toc981688951 \h</w:instrText>
            </w:r>
            <w:r>
              <w:fldChar w:fldCharType="separate"/>
            </w:r>
            <w:r w:rsidRPr="52640EBA" w:rsidR="52640EBA">
              <w:rPr>
                <w:rStyle w:val="Hyperlink"/>
              </w:rPr>
              <w:t>33</w:t>
            </w:r>
            <w:r>
              <w:fldChar w:fldCharType="end"/>
            </w:r>
          </w:hyperlink>
        </w:p>
        <w:p w:rsidR="009A0709" w:rsidP="2161C95D" w:rsidRDefault="00BF37A1" w14:paraId="5A1052C1" w14:textId="6086D68F">
          <w:pPr>
            <w:pStyle w:val="TOC2"/>
            <w:tabs>
              <w:tab w:val="right" w:leader="dot" w:pos="9015"/>
            </w:tabs>
            <w:rPr>
              <w:rStyle w:val="Hyperlink"/>
              <w:kern w:val="2"/>
              <w:lang w:eastAsia="en-AU"/>
              <w14:ligatures w14:val="standardContextual"/>
            </w:rPr>
          </w:pPr>
          <w:hyperlink w:anchor="_Toc63010272">
            <w:r w:rsidRPr="52640EBA" w:rsidR="52640EBA">
              <w:rPr>
                <w:rStyle w:val="Hyperlink"/>
              </w:rPr>
              <w:t>Additional groups who the Centre can assist?</w:t>
            </w:r>
            <w:r>
              <w:tab/>
            </w:r>
            <w:r>
              <w:fldChar w:fldCharType="begin"/>
            </w:r>
            <w:r>
              <w:instrText xml:space="preserve">PAGEREF _Toc63010272 \h</w:instrText>
            </w:r>
            <w:r>
              <w:fldChar w:fldCharType="separate"/>
            </w:r>
            <w:r w:rsidRPr="52640EBA" w:rsidR="52640EBA">
              <w:rPr>
                <w:rStyle w:val="Hyperlink"/>
              </w:rPr>
              <w:t>35</w:t>
            </w:r>
            <w:r>
              <w:fldChar w:fldCharType="end"/>
            </w:r>
          </w:hyperlink>
        </w:p>
        <w:p w:rsidR="009A0709" w:rsidP="2161C95D" w:rsidRDefault="00BF37A1" w14:paraId="3F439DAA" w14:textId="34F91178">
          <w:pPr>
            <w:pStyle w:val="TOC2"/>
            <w:tabs>
              <w:tab w:val="right" w:leader="dot" w:pos="9015"/>
            </w:tabs>
            <w:rPr>
              <w:rStyle w:val="Hyperlink"/>
              <w:kern w:val="2"/>
              <w:lang w:eastAsia="en-AU"/>
              <w14:ligatures w14:val="standardContextual"/>
            </w:rPr>
          </w:pPr>
          <w:hyperlink w:anchor="_Toc344724539">
            <w:r w:rsidRPr="52640EBA" w:rsidR="52640EBA">
              <w:rPr>
                <w:rStyle w:val="Hyperlink"/>
              </w:rPr>
              <w:t>How can the Centre work with stakeholders to achieve its purpose?</w:t>
            </w:r>
            <w:r>
              <w:tab/>
            </w:r>
            <w:r>
              <w:fldChar w:fldCharType="begin"/>
            </w:r>
            <w:r>
              <w:instrText xml:space="preserve">PAGEREF _Toc344724539 \h</w:instrText>
            </w:r>
            <w:r>
              <w:fldChar w:fldCharType="separate"/>
            </w:r>
            <w:r w:rsidRPr="52640EBA" w:rsidR="52640EBA">
              <w:rPr>
                <w:rStyle w:val="Hyperlink"/>
              </w:rPr>
              <w:t>36</w:t>
            </w:r>
            <w:r>
              <w:fldChar w:fldCharType="end"/>
            </w:r>
          </w:hyperlink>
        </w:p>
        <w:p w:rsidR="009A0709" w:rsidP="2161C95D" w:rsidRDefault="00BF37A1" w14:paraId="20045DA6" w14:textId="6D07D708">
          <w:pPr>
            <w:pStyle w:val="TOC2"/>
            <w:tabs>
              <w:tab w:val="right" w:leader="dot" w:pos="9015"/>
            </w:tabs>
            <w:rPr>
              <w:rStyle w:val="Hyperlink"/>
              <w:kern w:val="2"/>
              <w:lang w:eastAsia="en-AU"/>
              <w14:ligatures w14:val="standardContextual"/>
            </w:rPr>
          </w:pPr>
          <w:hyperlink w:anchor="_Toc1138084352">
            <w:r w:rsidRPr="52640EBA" w:rsidR="52640EBA">
              <w:rPr>
                <w:rStyle w:val="Hyperlink"/>
              </w:rPr>
              <w:t>What elements of the proposed role of the Centre or its functions should be prioritised?</w:t>
            </w:r>
            <w:r>
              <w:tab/>
            </w:r>
            <w:r>
              <w:fldChar w:fldCharType="begin"/>
            </w:r>
            <w:r>
              <w:instrText xml:space="preserve">PAGEREF _Toc1138084352 \h</w:instrText>
            </w:r>
            <w:r>
              <w:fldChar w:fldCharType="separate"/>
            </w:r>
            <w:r w:rsidRPr="52640EBA" w:rsidR="52640EBA">
              <w:rPr>
                <w:rStyle w:val="Hyperlink"/>
              </w:rPr>
              <w:t>37</w:t>
            </w:r>
            <w:r>
              <w:fldChar w:fldCharType="end"/>
            </w:r>
          </w:hyperlink>
        </w:p>
        <w:p w:rsidR="009A0709" w:rsidP="2161C95D" w:rsidRDefault="00BF37A1" w14:paraId="62896971" w14:textId="3A130B1D">
          <w:pPr>
            <w:pStyle w:val="TOC2"/>
            <w:tabs>
              <w:tab w:val="right" w:leader="dot" w:pos="9015"/>
            </w:tabs>
            <w:rPr>
              <w:rStyle w:val="Hyperlink"/>
              <w:kern w:val="2"/>
              <w:lang w:eastAsia="en-AU"/>
              <w14:ligatures w14:val="standardContextual"/>
            </w:rPr>
          </w:pPr>
          <w:hyperlink w:anchor="_Toc27856147">
            <w:r w:rsidRPr="52640EBA" w:rsidR="52640EBA">
              <w:rPr>
                <w:rStyle w:val="Hyperlink"/>
              </w:rPr>
              <w:t>Are there any other implementation issues that should be considered?</w:t>
            </w:r>
            <w:r>
              <w:tab/>
            </w:r>
            <w:r>
              <w:fldChar w:fldCharType="begin"/>
            </w:r>
            <w:r>
              <w:instrText xml:space="preserve">PAGEREF _Toc27856147 \h</w:instrText>
            </w:r>
            <w:r>
              <w:fldChar w:fldCharType="separate"/>
            </w:r>
            <w:r w:rsidRPr="52640EBA" w:rsidR="52640EBA">
              <w:rPr>
                <w:rStyle w:val="Hyperlink"/>
              </w:rPr>
              <w:t>38</w:t>
            </w:r>
            <w:r>
              <w:fldChar w:fldCharType="end"/>
            </w:r>
          </w:hyperlink>
        </w:p>
        <w:p w:rsidR="009A0709" w:rsidP="2161C95D" w:rsidRDefault="00BF37A1" w14:paraId="4C9F0079" w14:textId="29905DEC">
          <w:pPr>
            <w:pStyle w:val="TOC1"/>
            <w:tabs>
              <w:tab w:val="right" w:leader="dot" w:pos="9015"/>
            </w:tabs>
            <w:rPr>
              <w:rStyle w:val="Hyperlink"/>
              <w:kern w:val="2"/>
              <w:lang w:eastAsia="en-AU"/>
              <w14:ligatures w14:val="standardContextual"/>
            </w:rPr>
          </w:pPr>
          <w:hyperlink w:anchor="_Toc1610346976">
            <w:r w:rsidRPr="52640EBA" w:rsidR="52640EBA">
              <w:rPr>
                <w:rStyle w:val="Hyperlink"/>
              </w:rPr>
              <w:t>Conclusion</w:t>
            </w:r>
            <w:r>
              <w:tab/>
            </w:r>
            <w:r>
              <w:fldChar w:fldCharType="begin"/>
            </w:r>
            <w:r>
              <w:instrText xml:space="preserve">PAGEREF _Toc1610346976 \h</w:instrText>
            </w:r>
            <w:r>
              <w:fldChar w:fldCharType="separate"/>
            </w:r>
            <w:r w:rsidRPr="52640EBA" w:rsidR="52640EBA">
              <w:rPr>
                <w:rStyle w:val="Hyperlink"/>
              </w:rPr>
              <w:t>39</w:t>
            </w:r>
            <w:r>
              <w:fldChar w:fldCharType="end"/>
            </w:r>
          </w:hyperlink>
          <w:r>
            <w:fldChar w:fldCharType="end"/>
          </w:r>
        </w:p>
      </w:sdtContent>
    </w:sdt>
    <w:p w:rsidR="4704D36B" w:rsidP="002D0BD3" w:rsidRDefault="4704D36B" w14:paraId="1F850A97" w14:textId="0AE1F56E">
      <w:pPr>
        <w:pStyle w:val="TOC2"/>
        <w:spacing w:line="360" w:lineRule="auto"/>
        <w:rPr>
          <w:rStyle w:val="Hyperlink"/>
        </w:rPr>
      </w:pPr>
    </w:p>
    <w:p w:rsidR="001E35EB" w:rsidP="002D0BD3" w:rsidRDefault="001E35EB" w14:paraId="07857E0A" w14:textId="20A2028F">
      <w:pPr>
        <w:pStyle w:val="TOC1"/>
        <w:spacing w:line="360" w:lineRule="auto"/>
        <w:rPr>
          <w:rStyle w:val="Hyperlink"/>
        </w:rPr>
      </w:pPr>
    </w:p>
    <w:p w:rsidR="0052088D" w:rsidP="002D0BD3" w:rsidRDefault="0052088D" w14:paraId="123E6CB2" w14:textId="0EFEF379">
      <w:pPr>
        <w:pStyle w:val="TOC1"/>
        <w:spacing w:line="360" w:lineRule="auto"/>
        <w:rPr>
          <w:rStyle w:val="Hyperlink"/>
          <w:kern w:val="2"/>
          <w14:ligatures w14:val="standardContextual"/>
        </w:rPr>
      </w:pPr>
    </w:p>
    <w:p w:rsidR="008A21AD" w:rsidRDefault="008A21AD" w14:paraId="7453B6C7" w14:textId="77777777">
      <w:pPr>
        <w:rPr>
          <w:rFonts w:eastAsia="Helvetica" w:cs="Helvetica"/>
          <w:b/>
          <w:bCs/>
          <w:sz w:val="32"/>
          <w:szCs w:val="32"/>
        </w:rPr>
      </w:pPr>
      <w:r>
        <w:rPr>
          <w:rFonts w:eastAsia="Helvetica" w:cs="Helvetica"/>
          <w:b/>
          <w:bCs/>
        </w:rPr>
        <w:br w:type="page"/>
      </w:r>
    </w:p>
    <w:p w:rsidR="00622D55" w:rsidP="002D0BD3" w:rsidRDefault="5A7119B8" w14:paraId="13864234" w14:textId="1239F5C0" w14:noSpellErr="1">
      <w:pPr>
        <w:pStyle w:val="Heading1"/>
        <w:spacing w:line="360" w:lineRule="auto"/>
        <w:rPr>
          <w:rFonts w:ascii="Helvetica" w:hAnsi="Helvetica" w:eastAsia="Helvetica" w:cs="Helvetica"/>
          <w:b w:val="1"/>
          <w:bCs w:val="1"/>
          <w:color w:val="auto"/>
        </w:rPr>
      </w:pPr>
      <w:bookmarkStart w:name="_Toc456423209" w:id="1626908621"/>
      <w:r w:rsidRPr="52640EBA" w:rsidR="5A7119B8">
        <w:rPr>
          <w:rFonts w:ascii="Helvetica" w:hAnsi="Helvetica" w:eastAsia="Helvetica" w:cs="Helvetica"/>
          <w:b w:val="1"/>
          <w:bCs w:val="1"/>
          <w:color w:val="auto"/>
        </w:rPr>
        <w:t xml:space="preserve">Acknowledgements and </w:t>
      </w:r>
      <w:r w:rsidRPr="52640EBA" w:rsidR="74FE826F">
        <w:rPr>
          <w:rFonts w:ascii="Helvetica" w:hAnsi="Helvetica" w:eastAsia="Helvetica" w:cs="Helvetica"/>
          <w:b w:val="1"/>
          <w:bCs w:val="1"/>
          <w:color w:val="auto"/>
        </w:rPr>
        <w:t>style</w:t>
      </w:r>
      <w:r w:rsidRPr="52640EBA" w:rsidR="5A7119B8">
        <w:rPr>
          <w:rFonts w:ascii="Helvetica" w:hAnsi="Helvetica" w:eastAsia="Helvetica" w:cs="Helvetica"/>
          <w:b w:val="1"/>
          <w:bCs w:val="1"/>
          <w:color w:val="auto"/>
        </w:rPr>
        <w:t xml:space="preserve"> note</w:t>
      </w:r>
      <w:bookmarkEnd w:id="1626908621"/>
      <w:r w:rsidRPr="52640EBA" w:rsidR="5A7119B8">
        <w:rPr>
          <w:rFonts w:ascii="Helvetica" w:hAnsi="Helvetica" w:eastAsia="Helvetica" w:cs="Helvetica"/>
          <w:b w:val="1"/>
          <w:bCs w:val="1"/>
          <w:color w:val="auto"/>
        </w:rPr>
        <w:t xml:space="preserve"> </w:t>
      </w:r>
    </w:p>
    <w:p w:rsidR="007649CC" w:rsidP="002D0BD3" w:rsidRDefault="007649CC" w14:paraId="53A429F9" w14:textId="258EDF1C">
      <w:pPr>
        <w:spacing w:after="160" w:line="360" w:lineRule="auto"/>
        <w:rPr>
          <w:rFonts w:eastAsia="Helvetica" w:cs="Helvetica"/>
        </w:rPr>
      </w:pPr>
      <w:r w:rsidRPr="6B118BF1">
        <w:rPr>
          <w:rFonts w:eastAsia="Helvetica" w:cs="Helvetica"/>
        </w:rPr>
        <w:t xml:space="preserve">The authors, organisations and individuals supporting this submission acknowledge the Traditional Owners of the lands on which this submission was developed. </w:t>
      </w:r>
    </w:p>
    <w:p w:rsidRPr="003A29C5" w:rsidR="009D7B93" w:rsidP="002D0BD3" w:rsidRDefault="009D7B93" w14:paraId="7FF48E5B" w14:textId="78E3BBAF">
      <w:pPr>
        <w:pStyle w:val="Default"/>
        <w:spacing w:after="160" w:line="360" w:lineRule="auto"/>
        <w:rPr>
          <w:rFonts w:ascii="Helvetica" w:hAnsi="Helvetica" w:eastAsia="Helvetica" w:cs="Helvetica"/>
        </w:rPr>
      </w:pPr>
      <w:r w:rsidRPr="6B118BF1">
        <w:rPr>
          <w:rFonts w:ascii="Helvetica" w:hAnsi="Helvetica" w:eastAsia="Helvetica" w:cs="Helvetica"/>
        </w:rPr>
        <w:t>The organisations contributing to this submission acknowledge</w:t>
      </w:r>
      <w:r w:rsidRPr="6B118BF1" w:rsidR="00AB42EE">
        <w:rPr>
          <w:rFonts w:ascii="Helvetica" w:hAnsi="Helvetica" w:eastAsia="Helvetica" w:cs="Helvetica"/>
        </w:rPr>
        <w:t xml:space="preserve"> </w:t>
      </w:r>
      <w:r w:rsidRPr="6B118BF1">
        <w:rPr>
          <w:rFonts w:ascii="Helvetica" w:hAnsi="Helvetica" w:eastAsia="Helvetica" w:cs="Helvetica"/>
        </w:rPr>
        <w:t xml:space="preserve">all the </w:t>
      </w:r>
      <w:r w:rsidRPr="6B118BF1" w:rsidR="00DB49D8">
        <w:rPr>
          <w:rFonts w:ascii="Helvetica" w:hAnsi="Helvetica" w:eastAsia="Helvetica" w:cs="Helvetica"/>
        </w:rPr>
        <w:t>individuals</w:t>
      </w:r>
      <w:r w:rsidRPr="6B118BF1">
        <w:rPr>
          <w:rFonts w:ascii="Helvetica" w:hAnsi="Helvetica" w:eastAsia="Helvetica" w:cs="Helvetica"/>
        </w:rPr>
        <w:t xml:space="preserve"> who </w:t>
      </w:r>
      <w:r w:rsidRPr="6B118BF1" w:rsidR="0033250B">
        <w:rPr>
          <w:rFonts w:ascii="Helvetica" w:hAnsi="Helvetica" w:eastAsia="Helvetica" w:cs="Helvetica"/>
        </w:rPr>
        <w:t>lent</w:t>
      </w:r>
      <w:r w:rsidRPr="6B118BF1">
        <w:rPr>
          <w:rFonts w:ascii="Helvetica" w:hAnsi="Helvetica" w:eastAsia="Helvetica" w:cs="Helvetica"/>
        </w:rPr>
        <w:t xml:space="preserve"> their time and expertise to </w:t>
      </w:r>
      <w:r w:rsidRPr="6B118BF1" w:rsidR="001A7D46">
        <w:rPr>
          <w:rFonts w:ascii="Helvetica" w:hAnsi="Helvetica" w:eastAsia="Helvetica" w:cs="Helvetica"/>
        </w:rPr>
        <w:t>its development</w:t>
      </w:r>
      <w:r w:rsidRPr="6B118BF1">
        <w:rPr>
          <w:rFonts w:ascii="Helvetica" w:hAnsi="Helvetica" w:eastAsia="Helvetica" w:cs="Helvetica"/>
        </w:rPr>
        <w:t xml:space="preserve">. This </w:t>
      </w:r>
      <w:r w:rsidRPr="6B118BF1" w:rsidR="001A7D46">
        <w:rPr>
          <w:rFonts w:ascii="Helvetica" w:hAnsi="Helvetica" w:eastAsia="Helvetica" w:cs="Helvetica"/>
        </w:rPr>
        <w:t>submission</w:t>
      </w:r>
      <w:r w:rsidRPr="6B118BF1">
        <w:rPr>
          <w:rFonts w:ascii="Helvetica" w:hAnsi="Helvetica" w:eastAsia="Helvetica" w:cs="Helvetica"/>
        </w:rPr>
        <w:t xml:space="preserve"> would not have been possible without </w:t>
      </w:r>
      <w:r w:rsidRPr="6B118BF1" w:rsidR="00FF69E8">
        <w:rPr>
          <w:rFonts w:ascii="Helvetica" w:hAnsi="Helvetica" w:eastAsia="Helvetica" w:cs="Helvetica"/>
        </w:rPr>
        <w:t>these efforts</w:t>
      </w:r>
      <w:r w:rsidRPr="6B118BF1">
        <w:rPr>
          <w:rFonts w:ascii="Helvetica" w:hAnsi="Helvetica" w:eastAsia="Helvetica" w:cs="Helvetica"/>
        </w:rPr>
        <w:t xml:space="preserve">. </w:t>
      </w:r>
    </w:p>
    <w:p w:rsidR="0010796E" w:rsidP="002D0BD3" w:rsidRDefault="009D7B93" w14:paraId="21872DED" w14:textId="3E937001">
      <w:pPr>
        <w:spacing w:after="160" w:line="360" w:lineRule="auto"/>
        <w:rPr>
          <w:rFonts w:eastAsia="Helvetica" w:cs="Helvetica"/>
        </w:rPr>
      </w:pPr>
      <w:r w:rsidRPr="6B118BF1">
        <w:rPr>
          <w:rFonts w:eastAsia="Helvetica" w:cs="Helvetica"/>
        </w:rPr>
        <w:t>Th</w:t>
      </w:r>
      <w:r w:rsidRPr="6B118BF1" w:rsidR="001A7D46">
        <w:rPr>
          <w:rFonts w:eastAsia="Helvetica" w:cs="Helvetica"/>
        </w:rPr>
        <w:t>is</w:t>
      </w:r>
      <w:r w:rsidRPr="6B118BF1">
        <w:rPr>
          <w:rFonts w:eastAsia="Helvetica" w:cs="Helvetica"/>
        </w:rPr>
        <w:t xml:space="preserve"> </w:t>
      </w:r>
      <w:r w:rsidRPr="6B118BF1" w:rsidR="001A7D46">
        <w:rPr>
          <w:rFonts w:eastAsia="Helvetica" w:cs="Helvetica"/>
        </w:rPr>
        <w:t>submission</w:t>
      </w:r>
      <w:r w:rsidRPr="6B118BF1">
        <w:rPr>
          <w:rFonts w:eastAsia="Helvetica" w:cs="Helvetica"/>
        </w:rPr>
        <w:t xml:space="preserve"> is written in person first language (</w:t>
      </w:r>
      <w:r w:rsidRPr="6B118BF1" w:rsidR="009352B5">
        <w:rPr>
          <w:rFonts w:eastAsia="Helvetica" w:cs="Helvetica"/>
        </w:rPr>
        <w:t>i.e.,</w:t>
      </w:r>
      <w:r w:rsidRPr="6B118BF1">
        <w:rPr>
          <w:rFonts w:eastAsia="Helvetica" w:cs="Helvetica"/>
        </w:rPr>
        <w:t xml:space="preserve"> person/people with disability) to match the language </w:t>
      </w:r>
      <w:r w:rsidRPr="6B118BF1" w:rsidR="007B5293">
        <w:rPr>
          <w:rFonts w:eastAsia="Helvetica" w:cs="Helvetica"/>
        </w:rPr>
        <w:t xml:space="preserve">commonly used by the Australian </w:t>
      </w:r>
      <w:r w:rsidRPr="6B118BF1" w:rsidR="00915D51">
        <w:rPr>
          <w:rFonts w:eastAsia="Helvetica" w:cs="Helvetica"/>
        </w:rPr>
        <w:t>G</w:t>
      </w:r>
      <w:r w:rsidRPr="6B118BF1" w:rsidR="007B5293">
        <w:rPr>
          <w:rFonts w:eastAsia="Helvetica" w:cs="Helvetica"/>
        </w:rPr>
        <w:t>overnment</w:t>
      </w:r>
      <w:r w:rsidRPr="6B118BF1">
        <w:rPr>
          <w:rFonts w:eastAsia="Helvetica" w:cs="Helvetica"/>
        </w:rPr>
        <w:t>.</w:t>
      </w:r>
      <w:r w:rsidRPr="6B118BF1" w:rsidR="0DBF828E">
        <w:rPr>
          <w:rFonts w:eastAsia="Helvetica" w:cs="Helvetica"/>
        </w:rPr>
        <w:t xml:space="preserve"> We note as to language that the disability community has largely recognised and used inclusive language and terminology for decades. We also recognise that many young people with disability, in particular</w:t>
      </w:r>
      <w:r w:rsidRPr="6B118BF1" w:rsidR="45FDD15B">
        <w:rPr>
          <w:rFonts w:eastAsia="Helvetica" w:cs="Helvetica"/>
        </w:rPr>
        <w:t>,</w:t>
      </w:r>
      <w:r w:rsidRPr="6B118BF1" w:rsidR="0DBF828E">
        <w:rPr>
          <w:rFonts w:eastAsia="Helvetica" w:cs="Helvetica"/>
        </w:rPr>
        <w:t xml:space="preserve"> those from the autistic community, choose to use identity-first language (</w:t>
      </w:r>
      <w:r w:rsidRPr="6B118BF1" w:rsidR="0034068D">
        <w:rPr>
          <w:rFonts w:eastAsia="Helvetica" w:cs="Helvetica"/>
        </w:rPr>
        <w:t>e.g.,</w:t>
      </w:r>
      <w:r w:rsidRPr="6B118BF1" w:rsidR="13807DDB">
        <w:rPr>
          <w:rFonts w:eastAsia="Helvetica" w:cs="Helvetica"/>
        </w:rPr>
        <w:t xml:space="preserve"> </w:t>
      </w:r>
      <w:r w:rsidRPr="6B118BF1" w:rsidR="0DBF828E">
        <w:rPr>
          <w:rFonts w:eastAsia="Helvetica" w:cs="Helvetica"/>
        </w:rPr>
        <w:t>disabled person). These terms may therefore be used interchangeably throughout this submission</w:t>
      </w:r>
      <w:r w:rsidRPr="6B118BF1" w:rsidR="0010796E">
        <w:rPr>
          <w:rFonts w:eastAsia="Helvetica" w:cs="Helvetica"/>
        </w:rPr>
        <w:t xml:space="preserve">. </w:t>
      </w:r>
    </w:p>
    <w:p w:rsidRPr="00607CEA" w:rsidR="00607CEA" w:rsidP="002D0BD3" w:rsidRDefault="64C52386" w14:paraId="2DE02BE1" w14:textId="5F373403">
      <w:pPr>
        <w:spacing w:after="160" w:line="360" w:lineRule="auto"/>
        <w:jc w:val="both"/>
        <w:rPr>
          <w:rFonts w:eastAsia="Helvetica" w:cs="Helvetica"/>
        </w:rPr>
      </w:pPr>
      <w:r w:rsidRPr="6B118BF1">
        <w:rPr>
          <w:rFonts w:eastAsia="Helvetica" w:cs="Helvetica"/>
        </w:rPr>
        <w:t>The submission was prepared with the assistance of</w:t>
      </w:r>
      <w:r w:rsidRPr="6B118BF1" w:rsidR="1F632AC8">
        <w:rPr>
          <w:rFonts w:eastAsia="Helvetica" w:cs="Helvetica"/>
        </w:rPr>
        <w:t xml:space="preserve"> Disability Representative Organisations</w:t>
      </w:r>
      <w:r w:rsidRPr="6B118BF1" w:rsidR="003A1412">
        <w:rPr>
          <w:rFonts w:eastAsia="Helvetica" w:cs="Helvetica"/>
        </w:rPr>
        <w:t xml:space="preserve"> (DROs)</w:t>
      </w:r>
      <w:r w:rsidRPr="6B118BF1" w:rsidR="1F632AC8">
        <w:rPr>
          <w:rFonts w:eastAsia="Helvetica" w:cs="Helvetica"/>
        </w:rPr>
        <w:t xml:space="preserve"> and</w:t>
      </w:r>
      <w:r w:rsidRPr="6B118BF1">
        <w:rPr>
          <w:rFonts w:eastAsia="Helvetica" w:cs="Helvetica"/>
        </w:rPr>
        <w:t xml:space="preserve"> the </w:t>
      </w:r>
      <w:r w:rsidRPr="6B118BF1" w:rsidR="6964D924">
        <w:rPr>
          <w:rFonts w:eastAsia="Helvetica" w:cs="Helvetica"/>
        </w:rPr>
        <w:t xml:space="preserve">Coordinator, </w:t>
      </w:r>
      <w:r w:rsidRPr="6B118BF1" w:rsidR="409EB293">
        <w:rPr>
          <w:rFonts w:eastAsia="Helvetica" w:cs="Helvetica"/>
        </w:rPr>
        <w:t>National Coordination Function for DANA</w:t>
      </w:r>
      <w:r w:rsidRPr="6B118BF1" w:rsidR="6964D924">
        <w:rPr>
          <w:rFonts w:eastAsia="Helvetica" w:cs="Helvetica"/>
        </w:rPr>
        <w:t>.</w:t>
      </w:r>
      <w:r w:rsidRPr="6B118BF1" w:rsidR="00C465EA">
        <w:rPr>
          <w:rFonts w:eastAsia="Helvetica" w:cs="Helvetica"/>
        </w:rPr>
        <w:t xml:space="preserve"> </w:t>
      </w:r>
      <w:r w:rsidRPr="6B118BF1" w:rsidR="007D6BB4">
        <w:rPr>
          <w:rFonts w:eastAsia="Helvetica" w:cs="Helvetica"/>
        </w:rPr>
        <w:t>We thank</w:t>
      </w:r>
      <w:r w:rsidRPr="6B118BF1" w:rsidR="003A1412">
        <w:rPr>
          <w:rFonts w:eastAsia="Helvetica" w:cs="Helvetica"/>
        </w:rPr>
        <w:t xml:space="preserve"> the DROs who contributed to this submission</w:t>
      </w:r>
      <w:r w:rsidRPr="6B118BF1" w:rsidR="00607CEA">
        <w:rPr>
          <w:rFonts w:eastAsia="Helvetica" w:cs="Helvetica"/>
        </w:rPr>
        <w:t>:</w:t>
      </w:r>
    </w:p>
    <w:p w:rsidRPr="00607CEA" w:rsidR="00607CEA" w:rsidP="00112746" w:rsidRDefault="00607CEA" w14:paraId="7DE4547A" w14:textId="17EA74EC">
      <w:pPr>
        <w:pStyle w:val="ListParagraph"/>
        <w:numPr>
          <w:ilvl w:val="0"/>
          <w:numId w:val="25"/>
        </w:numPr>
        <w:spacing w:after="160" w:line="360" w:lineRule="auto"/>
        <w:jc w:val="both"/>
        <w:rPr>
          <w:rFonts w:eastAsia="Helvetica" w:cs="Helvetica"/>
        </w:rPr>
      </w:pPr>
      <w:r w:rsidRPr="6B118BF1">
        <w:rPr>
          <w:rFonts w:eastAsia="Helvetica" w:cs="Helvetica"/>
        </w:rPr>
        <w:t>Australian Federation of Disability Organisations </w:t>
      </w:r>
    </w:p>
    <w:p w:rsidRPr="00607CEA" w:rsidR="00607CEA" w:rsidP="00112746" w:rsidRDefault="00607CEA" w14:paraId="317D96BC" w14:textId="7684BA52">
      <w:pPr>
        <w:pStyle w:val="ListParagraph"/>
        <w:numPr>
          <w:ilvl w:val="0"/>
          <w:numId w:val="25"/>
        </w:numPr>
        <w:spacing w:after="160" w:line="360" w:lineRule="auto"/>
        <w:jc w:val="both"/>
        <w:rPr>
          <w:rFonts w:eastAsia="Helvetica" w:cs="Helvetica"/>
        </w:rPr>
      </w:pPr>
      <w:r w:rsidRPr="6B118BF1">
        <w:rPr>
          <w:rFonts w:eastAsia="Helvetica" w:cs="Helvetica"/>
        </w:rPr>
        <w:t>Children and Young People with Disability Australia </w:t>
      </w:r>
    </w:p>
    <w:p w:rsidRPr="00607CEA" w:rsidR="00607CEA" w:rsidP="00112746" w:rsidRDefault="00607CEA" w14:paraId="0AC64074" w14:textId="4D408BAF">
      <w:pPr>
        <w:pStyle w:val="ListParagraph"/>
        <w:numPr>
          <w:ilvl w:val="0"/>
          <w:numId w:val="25"/>
        </w:numPr>
        <w:spacing w:after="160" w:line="360" w:lineRule="auto"/>
        <w:jc w:val="both"/>
        <w:rPr>
          <w:rFonts w:eastAsia="Helvetica" w:cs="Helvetica"/>
        </w:rPr>
      </w:pPr>
      <w:r w:rsidRPr="6B118BF1">
        <w:rPr>
          <w:rFonts w:eastAsia="Helvetica" w:cs="Helvetica"/>
        </w:rPr>
        <w:t>Disability Advocacy Network Australia </w:t>
      </w:r>
    </w:p>
    <w:p w:rsidRPr="00607CEA" w:rsidR="00607CEA" w:rsidP="00112746" w:rsidRDefault="00607CEA" w14:paraId="00D02C4A" w14:textId="6DF24427">
      <w:pPr>
        <w:pStyle w:val="ListParagraph"/>
        <w:numPr>
          <w:ilvl w:val="0"/>
          <w:numId w:val="25"/>
        </w:numPr>
        <w:spacing w:after="160" w:line="360" w:lineRule="auto"/>
        <w:jc w:val="both"/>
        <w:rPr>
          <w:rFonts w:eastAsia="Helvetica" w:cs="Helvetica"/>
        </w:rPr>
      </w:pPr>
      <w:r w:rsidRPr="6B118BF1">
        <w:rPr>
          <w:rFonts w:eastAsia="Helvetica" w:cs="Helvetica"/>
        </w:rPr>
        <w:t>Down Syndrome Australia </w:t>
      </w:r>
    </w:p>
    <w:p w:rsidRPr="00607CEA" w:rsidR="00607CEA" w:rsidP="00112746" w:rsidRDefault="00607CEA" w14:paraId="201A2695" w14:textId="6082CABD">
      <w:pPr>
        <w:pStyle w:val="ListParagraph"/>
        <w:numPr>
          <w:ilvl w:val="0"/>
          <w:numId w:val="25"/>
        </w:numPr>
        <w:spacing w:after="160" w:line="360" w:lineRule="auto"/>
        <w:jc w:val="both"/>
        <w:rPr>
          <w:rFonts w:eastAsia="Helvetica" w:cs="Helvetica"/>
        </w:rPr>
      </w:pPr>
      <w:r w:rsidRPr="6B118BF1">
        <w:rPr>
          <w:rFonts w:eastAsia="Helvetica" w:cs="Helvetica"/>
        </w:rPr>
        <w:t>First Peoples Disability Network </w:t>
      </w:r>
    </w:p>
    <w:p w:rsidRPr="00607CEA" w:rsidR="00607CEA" w:rsidP="00112746" w:rsidRDefault="00607CEA" w14:paraId="0AF85962" w14:textId="5A2A82F2">
      <w:pPr>
        <w:pStyle w:val="ListParagraph"/>
        <w:numPr>
          <w:ilvl w:val="0"/>
          <w:numId w:val="25"/>
        </w:numPr>
        <w:spacing w:after="160" w:line="360" w:lineRule="auto"/>
        <w:jc w:val="both"/>
        <w:rPr>
          <w:rFonts w:eastAsia="Helvetica" w:cs="Helvetica"/>
        </w:rPr>
      </w:pPr>
      <w:r w:rsidRPr="6B118BF1">
        <w:rPr>
          <w:rFonts w:eastAsia="Helvetica" w:cs="Helvetica"/>
        </w:rPr>
        <w:t>Inclusion Australia </w:t>
      </w:r>
    </w:p>
    <w:p w:rsidRPr="00607CEA" w:rsidR="00607CEA" w:rsidP="00112746" w:rsidRDefault="00607CEA" w14:paraId="63228088" w14:textId="555D7187">
      <w:pPr>
        <w:pStyle w:val="ListParagraph"/>
        <w:numPr>
          <w:ilvl w:val="0"/>
          <w:numId w:val="25"/>
        </w:numPr>
        <w:spacing w:after="160" w:line="360" w:lineRule="auto"/>
        <w:jc w:val="both"/>
        <w:rPr>
          <w:rFonts w:eastAsia="Helvetica" w:cs="Helvetica"/>
        </w:rPr>
      </w:pPr>
      <w:r w:rsidRPr="6B118BF1">
        <w:rPr>
          <w:rFonts w:eastAsia="Helvetica" w:cs="Helvetica"/>
        </w:rPr>
        <w:t>National Ethnic Disability Alliance </w:t>
      </w:r>
    </w:p>
    <w:p w:rsidRPr="00607CEA" w:rsidR="00607CEA" w:rsidP="00112746" w:rsidRDefault="00607CEA" w14:paraId="338CB10B" w14:textId="1AEA2F60">
      <w:pPr>
        <w:pStyle w:val="ListParagraph"/>
        <w:numPr>
          <w:ilvl w:val="0"/>
          <w:numId w:val="25"/>
        </w:numPr>
        <w:spacing w:after="160" w:line="360" w:lineRule="auto"/>
        <w:jc w:val="both"/>
        <w:rPr>
          <w:rFonts w:eastAsia="Helvetica" w:cs="Helvetica"/>
        </w:rPr>
      </w:pPr>
      <w:r w:rsidRPr="2161C95D" w:rsidR="00607CEA">
        <w:rPr>
          <w:rFonts w:eastAsia="Helvetica" w:cs="Helvetica"/>
        </w:rPr>
        <w:t>People with Disability Australia </w:t>
      </w:r>
    </w:p>
    <w:p w:rsidR="5288B342" w:rsidP="2161C95D" w:rsidRDefault="5288B342" w14:paraId="41ACA98D" w14:textId="0F9812DE">
      <w:pPr>
        <w:pStyle w:val="ListParagraph"/>
        <w:numPr>
          <w:ilvl w:val="0"/>
          <w:numId w:val="25"/>
        </w:numPr>
        <w:spacing w:after="160" w:line="360" w:lineRule="auto"/>
        <w:jc w:val="both"/>
        <w:rPr>
          <w:rFonts w:eastAsia="Helvetica" w:cs="Helvetica"/>
        </w:rPr>
      </w:pPr>
      <w:r w:rsidRPr="2161C95D" w:rsidR="5288B342">
        <w:rPr>
          <w:rFonts w:eastAsia="Helvetica" w:cs="Helvetica"/>
        </w:rPr>
        <w:t>Women With Disabilities Australia</w:t>
      </w:r>
    </w:p>
    <w:p w:rsidR="000E2CB2" w:rsidP="002D0BD3" w:rsidRDefault="04E662C1" w14:paraId="5CFF45A2" w14:textId="5A98AB26">
      <w:pPr>
        <w:spacing w:after="160" w:line="360" w:lineRule="auto"/>
        <w:rPr>
          <w:rFonts w:eastAsia="Helvetica" w:cs="Helvetica"/>
        </w:rPr>
      </w:pPr>
      <w:r w:rsidRPr="6B118BF1">
        <w:rPr>
          <w:rFonts w:eastAsia="Helvetica" w:cs="Helvetica"/>
        </w:rPr>
        <w:t xml:space="preserve">We acknowledge the significant contributions made by Inclusion Australia and Children and Young People with Disability Australia to </w:t>
      </w:r>
      <w:r w:rsidRPr="6B118BF1" w:rsidR="00C465EA">
        <w:rPr>
          <w:rFonts w:eastAsia="Helvetica" w:cs="Helvetica"/>
        </w:rPr>
        <w:t xml:space="preserve">the </w:t>
      </w:r>
      <w:r w:rsidRPr="6B118BF1">
        <w:rPr>
          <w:rFonts w:eastAsia="Helvetica" w:cs="Helvetica"/>
        </w:rPr>
        <w:t>content of this submission</w:t>
      </w:r>
      <w:r w:rsidRPr="6B118BF1" w:rsidR="4D346220">
        <w:rPr>
          <w:rFonts w:eastAsia="Helvetica" w:cs="Helvetica"/>
        </w:rPr>
        <w:t>.</w:t>
      </w:r>
    </w:p>
    <w:p w:rsidR="003A0D10" w:rsidP="002D0BD3" w:rsidRDefault="003A0D10" w14:paraId="55EAC192" w14:textId="77777777">
      <w:pPr>
        <w:spacing w:line="360" w:lineRule="auto"/>
        <w:rPr>
          <w:rFonts w:eastAsia="Helvetica" w:cs="Helvetica"/>
          <w:b/>
          <w:bCs/>
        </w:rPr>
      </w:pPr>
    </w:p>
    <w:p w:rsidRPr="003A0D10" w:rsidR="00F93C2F" w:rsidP="002D0BD3" w:rsidRDefault="5BAE07C0" w14:paraId="139BEA04" w14:textId="79417B59" w14:noSpellErr="1">
      <w:pPr>
        <w:pStyle w:val="Heading1"/>
        <w:spacing w:line="360" w:lineRule="auto"/>
        <w:rPr>
          <w:rFonts w:ascii="Helvetica" w:hAnsi="Helvetica" w:eastAsia="Helvetica" w:cs="Helvetica"/>
          <w:b w:val="1"/>
          <w:bCs w:val="1"/>
          <w:color w:val="auto"/>
        </w:rPr>
      </w:pPr>
      <w:r w:rsidRPr="52640EBA" w:rsidR="5BAE07C0">
        <w:rPr>
          <w:rFonts w:ascii="Helvetica" w:hAnsi="Helvetica" w:eastAsia="Helvetica" w:cs="Helvetica"/>
          <w:b w:val="1"/>
          <w:bCs w:val="1"/>
          <w:color w:val="auto"/>
        </w:rPr>
        <w:t xml:space="preserve"> </w:t>
      </w:r>
      <w:bookmarkStart w:name="_Toc1121363058" w:id="1496382454"/>
      <w:r w:rsidRPr="52640EBA" w:rsidR="729EC62F">
        <w:rPr>
          <w:rFonts w:ascii="Helvetica" w:hAnsi="Helvetica" w:eastAsia="Helvetica" w:cs="Helvetica"/>
          <w:b w:val="1"/>
          <w:bCs w:val="1"/>
          <w:color w:val="auto"/>
        </w:rPr>
        <w:t xml:space="preserve">Signatories </w:t>
      </w:r>
      <w:r w:rsidRPr="52640EBA" w:rsidR="5BAE07C0">
        <w:rPr>
          <w:rFonts w:ascii="Helvetica" w:hAnsi="Helvetica" w:eastAsia="Helvetica" w:cs="Helvetica"/>
          <w:b w:val="1"/>
          <w:bCs w:val="1"/>
          <w:color w:val="auto"/>
        </w:rPr>
        <w:t>to this submission</w:t>
      </w:r>
      <w:bookmarkEnd w:id="1496382454"/>
      <w:r w:rsidRPr="52640EBA" w:rsidR="1FFD7E22">
        <w:rPr>
          <w:rFonts w:ascii="Helvetica" w:hAnsi="Helvetica" w:eastAsia="Helvetica" w:cs="Helvetica"/>
          <w:b w:val="1"/>
          <w:bCs w:val="1"/>
          <w:color w:val="auto"/>
        </w:rPr>
        <w:t xml:space="preserve"> </w:t>
      </w:r>
    </w:p>
    <w:p w:rsidRPr="00C465EA" w:rsidR="4748B842" w:rsidP="002D0BD3" w:rsidRDefault="03CC0B00" w14:paraId="59BB7216" w14:textId="5EDD1575">
      <w:pPr>
        <w:spacing w:after="160" w:line="360" w:lineRule="auto"/>
        <w:rPr>
          <w:rFonts w:eastAsia="Helvetica" w:cs="Helvetica"/>
        </w:rPr>
      </w:pPr>
      <w:r w:rsidRPr="6B118BF1">
        <w:rPr>
          <w:rFonts w:eastAsia="Helvetica" w:cs="Helvetica"/>
        </w:rPr>
        <w:t xml:space="preserve">The following organisations </w:t>
      </w:r>
      <w:r w:rsidRPr="6B118BF1" w:rsidR="0071463D">
        <w:rPr>
          <w:rFonts w:eastAsia="Helvetica" w:cs="Helvetica"/>
        </w:rPr>
        <w:t>endorse</w:t>
      </w:r>
      <w:r w:rsidRPr="6B118BF1">
        <w:rPr>
          <w:rFonts w:eastAsia="Helvetica" w:cs="Helvetica"/>
        </w:rPr>
        <w:t xml:space="preserve"> this submission:</w:t>
      </w:r>
    </w:p>
    <w:p w:rsidR="17F24ECC" w:rsidP="12835FFA" w:rsidRDefault="17F24ECC" w14:paraId="5DA9F09F" w14:textId="62118741">
      <w:pPr>
        <w:pStyle w:val="ListParagraph"/>
        <w:numPr>
          <w:ilvl w:val="0"/>
          <w:numId w:val="24"/>
        </w:numPr>
        <w:spacing w:after="160" w:line="360" w:lineRule="auto"/>
        <w:rPr>
          <w:rFonts w:eastAsia="Helvetica" w:cs="Helvetica"/>
        </w:rPr>
      </w:pPr>
      <w:r w:rsidRPr="12835FFA">
        <w:rPr>
          <w:rFonts w:eastAsia="Helvetica" w:cs="Helvetica"/>
        </w:rPr>
        <w:t>Australian Federation of Disability Organisations </w:t>
      </w:r>
    </w:p>
    <w:p w:rsidR="17F24ECC" w:rsidP="12835FFA" w:rsidRDefault="17F24ECC" w14:paraId="04B72381" w14:textId="7684BA52">
      <w:pPr>
        <w:pStyle w:val="ListParagraph"/>
        <w:numPr>
          <w:ilvl w:val="0"/>
          <w:numId w:val="24"/>
        </w:numPr>
        <w:spacing w:after="160" w:line="360" w:lineRule="auto"/>
        <w:jc w:val="both"/>
        <w:rPr>
          <w:rFonts w:eastAsia="Helvetica" w:cs="Helvetica"/>
        </w:rPr>
      </w:pPr>
      <w:r w:rsidRPr="12835FFA">
        <w:rPr>
          <w:rFonts w:eastAsia="Helvetica" w:cs="Helvetica"/>
        </w:rPr>
        <w:t>Children and Young People with Disability Australia </w:t>
      </w:r>
    </w:p>
    <w:p w:rsidR="17F24ECC" w:rsidP="12835FFA" w:rsidRDefault="17F24ECC" w14:paraId="1DAD5CF5" w14:textId="4D408BAF">
      <w:pPr>
        <w:pStyle w:val="ListParagraph"/>
        <w:numPr>
          <w:ilvl w:val="0"/>
          <w:numId w:val="24"/>
        </w:numPr>
        <w:spacing w:after="160" w:line="360" w:lineRule="auto"/>
        <w:jc w:val="both"/>
        <w:rPr>
          <w:rFonts w:eastAsia="Helvetica" w:cs="Helvetica"/>
        </w:rPr>
      </w:pPr>
      <w:r w:rsidRPr="12835FFA">
        <w:rPr>
          <w:rFonts w:eastAsia="Helvetica" w:cs="Helvetica"/>
        </w:rPr>
        <w:t>Disability Advocacy Network Australia </w:t>
      </w:r>
    </w:p>
    <w:p w:rsidR="17F24ECC" w:rsidP="12835FFA" w:rsidRDefault="17F24ECC" w14:paraId="1D636507" w14:textId="6DF24427">
      <w:pPr>
        <w:pStyle w:val="ListParagraph"/>
        <w:numPr>
          <w:ilvl w:val="0"/>
          <w:numId w:val="24"/>
        </w:numPr>
        <w:spacing w:after="160" w:line="360" w:lineRule="auto"/>
        <w:jc w:val="both"/>
        <w:rPr>
          <w:rFonts w:eastAsia="Helvetica" w:cs="Helvetica"/>
        </w:rPr>
      </w:pPr>
      <w:r w:rsidRPr="12835FFA">
        <w:rPr>
          <w:rFonts w:eastAsia="Helvetica" w:cs="Helvetica"/>
        </w:rPr>
        <w:t>Down Syndrome Australia </w:t>
      </w:r>
    </w:p>
    <w:p w:rsidR="17F24ECC" w:rsidP="12835FFA" w:rsidRDefault="17F24ECC" w14:paraId="4989E804" w14:textId="6082CABD">
      <w:pPr>
        <w:pStyle w:val="ListParagraph"/>
        <w:numPr>
          <w:ilvl w:val="0"/>
          <w:numId w:val="24"/>
        </w:numPr>
        <w:spacing w:after="160" w:line="360" w:lineRule="auto"/>
        <w:jc w:val="both"/>
        <w:rPr>
          <w:rFonts w:eastAsia="Helvetica" w:cs="Helvetica"/>
        </w:rPr>
      </w:pPr>
      <w:r w:rsidRPr="12835FFA">
        <w:rPr>
          <w:rFonts w:eastAsia="Helvetica" w:cs="Helvetica"/>
        </w:rPr>
        <w:t>First Peoples Disability Network </w:t>
      </w:r>
    </w:p>
    <w:p w:rsidR="17F24ECC" w:rsidP="12835FFA" w:rsidRDefault="17F24ECC" w14:paraId="0593E3AB" w14:textId="5A2A82F2">
      <w:pPr>
        <w:pStyle w:val="ListParagraph"/>
        <w:numPr>
          <w:ilvl w:val="0"/>
          <w:numId w:val="24"/>
        </w:numPr>
        <w:spacing w:after="160" w:line="360" w:lineRule="auto"/>
        <w:jc w:val="both"/>
        <w:rPr>
          <w:rFonts w:eastAsia="Helvetica" w:cs="Helvetica"/>
        </w:rPr>
      </w:pPr>
      <w:r w:rsidRPr="12835FFA">
        <w:rPr>
          <w:rFonts w:eastAsia="Helvetica" w:cs="Helvetica"/>
        </w:rPr>
        <w:t>Inclusion Australia </w:t>
      </w:r>
    </w:p>
    <w:p w:rsidRPr="006B690F" w:rsidR="52D9E89F" w:rsidP="00112746" w:rsidRDefault="52D9E89F" w14:paraId="412D94A9" w14:textId="2F3634A9">
      <w:pPr>
        <w:pStyle w:val="ListParagraph"/>
        <w:numPr>
          <w:ilvl w:val="0"/>
          <w:numId w:val="24"/>
        </w:numPr>
        <w:spacing w:after="160" w:line="360" w:lineRule="auto"/>
        <w:rPr>
          <w:rFonts w:eastAsia="Helvetica" w:cs="Helvetica"/>
        </w:rPr>
      </w:pPr>
      <w:r w:rsidRPr="52640EBA" w:rsidR="6D3BD3B7">
        <w:rPr>
          <w:rFonts w:eastAsia="Helvetica" w:cs="Helvetica"/>
        </w:rPr>
        <w:t>People with Disability Australia</w:t>
      </w:r>
    </w:p>
    <w:p w:rsidRPr="006B690F" w:rsidR="52D9E89F" w:rsidP="002D0BD3" w:rsidRDefault="52D9E89F" w14:paraId="0CAA8B5E" w14:textId="2AE94BF2">
      <w:pPr>
        <w:spacing w:after="160" w:line="360" w:lineRule="auto"/>
        <w:rPr>
          <w:rFonts w:eastAsia="Helvetica" w:cs="Helvetica"/>
        </w:rPr>
      </w:pPr>
      <w:r w:rsidRPr="6B118BF1">
        <w:rPr>
          <w:rFonts w:eastAsia="Helvetica" w:cs="Helvetica"/>
        </w:rPr>
        <w:br w:type="page"/>
      </w:r>
    </w:p>
    <w:p w:rsidR="7B6C19FC" w:rsidP="002D0BD3" w:rsidRDefault="7B6C19FC" w14:paraId="35168E54" w14:textId="20B04E0D" w14:noSpellErr="1">
      <w:pPr>
        <w:pStyle w:val="Heading1"/>
        <w:spacing w:after="160" w:line="360" w:lineRule="auto"/>
        <w:rPr>
          <w:rFonts w:ascii="Helvetica" w:hAnsi="Helvetica" w:eastAsia="Helvetica" w:cs="Helvetica"/>
          <w:b w:val="1"/>
          <w:bCs w:val="1"/>
          <w:color w:val="auto"/>
        </w:rPr>
      </w:pPr>
      <w:bookmarkStart w:name="_Toc707892580" w:id="2056539155"/>
      <w:r w:rsidRPr="52640EBA" w:rsidR="7B6C19FC">
        <w:rPr>
          <w:rFonts w:ascii="Helvetica" w:hAnsi="Helvetica" w:eastAsia="Helvetica" w:cs="Helvetica"/>
          <w:b w:val="1"/>
          <w:bCs w:val="1"/>
          <w:color w:val="auto"/>
        </w:rPr>
        <w:t>Introduction</w:t>
      </w:r>
      <w:bookmarkEnd w:id="2056539155"/>
      <w:r w:rsidRPr="52640EBA" w:rsidR="7B6C19FC">
        <w:rPr>
          <w:rFonts w:ascii="Helvetica" w:hAnsi="Helvetica" w:eastAsia="Helvetica" w:cs="Helvetica"/>
          <w:b w:val="1"/>
          <w:bCs w:val="1"/>
          <w:color w:val="auto"/>
        </w:rPr>
        <w:t xml:space="preserve"> </w:t>
      </w:r>
    </w:p>
    <w:p w:rsidR="7B6C19FC" w:rsidP="002D0BD3" w:rsidRDefault="7B6C19FC" w14:paraId="3E10704B" w14:textId="4D052AE2">
      <w:pPr>
        <w:spacing w:after="160" w:line="360" w:lineRule="auto"/>
        <w:rPr>
          <w:rFonts w:eastAsia="Helvetica" w:cs="Helvetica"/>
        </w:rPr>
      </w:pPr>
      <w:r w:rsidRPr="6B118BF1">
        <w:rPr>
          <w:rFonts w:eastAsia="Helvetica" w:cs="Helvetica"/>
        </w:rPr>
        <w:t>DROs and other individuals and organisations supporting this submission welcome the opportunity to provide feedback on the Options Paper ‘Establishing a Disability Employment Centre of Excellence.’</w:t>
      </w:r>
    </w:p>
    <w:p w:rsidR="7B6C19FC" w:rsidP="002D0BD3" w:rsidRDefault="7B6C19FC" w14:paraId="11C927E4" w14:textId="54C18543">
      <w:pPr>
        <w:spacing w:after="160" w:line="360" w:lineRule="auto"/>
        <w:rPr>
          <w:rFonts w:eastAsia="Helvetica" w:cs="Helvetica"/>
        </w:rPr>
      </w:pPr>
      <w:r w:rsidRPr="6B118BF1">
        <w:rPr>
          <w:rFonts w:eastAsia="Helvetica" w:cs="Helvetica"/>
        </w:rPr>
        <w:t>This submission responds to the four key areas of consultation questions</w:t>
      </w:r>
      <w:r w:rsidRPr="6B118BF1">
        <w:rPr>
          <w:rFonts w:eastAsia="Helvetica" w:cs="Helvetica"/>
          <w:color w:val="FF0000"/>
        </w:rPr>
        <w:t xml:space="preserve"> </w:t>
      </w:r>
      <w:r w:rsidRPr="6B118BF1">
        <w:rPr>
          <w:rFonts w:eastAsia="Helvetica" w:cs="Helvetica"/>
        </w:rPr>
        <w:t xml:space="preserve">posed by the Options Paper: </w:t>
      </w:r>
    </w:p>
    <w:p w:rsidR="7B6C19FC" w:rsidP="00112746" w:rsidRDefault="7B6C19FC" w14:paraId="56A09274" w14:textId="2DC24D1A">
      <w:pPr>
        <w:pStyle w:val="ListParagraph"/>
        <w:numPr>
          <w:ilvl w:val="0"/>
          <w:numId w:val="21"/>
        </w:numPr>
        <w:spacing w:line="360" w:lineRule="auto"/>
        <w:ind w:left="1077" w:hanging="357"/>
        <w:rPr>
          <w:rFonts w:eastAsia="Helvetica" w:cs="Helvetica"/>
        </w:rPr>
      </w:pPr>
      <w:r w:rsidRPr="6B118BF1">
        <w:rPr>
          <w:rFonts w:eastAsia="Helvetica" w:cs="Helvetica"/>
        </w:rPr>
        <w:t>Why do we need a Centre?</w:t>
      </w:r>
    </w:p>
    <w:p w:rsidR="7B6C19FC" w:rsidP="00112746" w:rsidRDefault="7B6C19FC" w14:paraId="0D01112D" w14:textId="4E006C1A">
      <w:pPr>
        <w:pStyle w:val="ListParagraph"/>
        <w:numPr>
          <w:ilvl w:val="0"/>
          <w:numId w:val="21"/>
        </w:numPr>
        <w:spacing w:line="360" w:lineRule="auto"/>
        <w:ind w:left="1077" w:hanging="357"/>
        <w:rPr>
          <w:rFonts w:eastAsia="Helvetica" w:cs="Helvetica"/>
        </w:rPr>
      </w:pPr>
      <w:r w:rsidRPr="6B118BF1">
        <w:rPr>
          <w:rFonts w:eastAsia="Helvetica" w:cs="Helvetica"/>
        </w:rPr>
        <w:t>Who could the Centre assist?</w:t>
      </w:r>
    </w:p>
    <w:p w:rsidR="7B6C19FC" w:rsidP="00112746" w:rsidRDefault="7B6C19FC" w14:paraId="0AE09882" w14:textId="2CD77FF2">
      <w:pPr>
        <w:pStyle w:val="ListParagraph"/>
        <w:numPr>
          <w:ilvl w:val="0"/>
          <w:numId w:val="21"/>
        </w:numPr>
        <w:spacing w:line="360" w:lineRule="auto"/>
        <w:ind w:left="1077" w:hanging="357"/>
        <w:rPr>
          <w:rFonts w:eastAsia="Helvetica" w:cs="Helvetica"/>
        </w:rPr>
      </w:pPr>
      <w:r w:rsidRPr="6B118BF1">
        <w:rPr>
          <w:rFonts w:eastAsia="Helvetica" w:cs="Helvetica"/>
        </w:rPr>
        <w:t>What models exist?</w:t>
      </w:r>
    </w:p>
    <w:p w:rsidR="7B6C19FC" w:rsidP="00112746" w:rsidRDefault="7B6C19FC" w14:paraId="452ED165" w14:textId="6BB460CA">
      <w:pPr>
        <w:pStyle w:val="ListParagraph"/>
        <w:numPr>
          <w:ilvl w:val="0"/>
          <w:numId w:val="21"/>
        </w:numPr>
        <w:spacing w:line="360" w:lineRule="auto"/>
        <w:ind w:left="1077" w:hanging="357"/>
        <w:rPr>
          <w:rFonts w:eastAsia="Helvetica" w:cs="Helvetica"/>
        </w:rPr>
      </w:pPr>
      <w:r w:rsidRPr="6B118BF1">
        <w:rPr>
          <w:rFonts w:eastAsia="Helvetica" w:cs="Helvetica"/>
        </w:rPr>
        <w:t>What are the next steps towards implementation?</w:t>
      </w:r>
    </w:p>
    <w:p w:rsidR="43690C34" w:rsidP="002D0BD3" w:rsidRDefault="43690C34" w14:paraId="4044D053" w14:textId="14A85A96">
      <w:pPr>
        <w:spacing w:line="360" w:lineRule="auto"/>
        <w:rPr>
          <w:rFonts w:eastAsia="Helvetica" w:cs="Helvetica"/>
          <w:color w:val="000000" w:themeColor="text1"/>
        </w:rPr>
      </w:pPr>
      <w:r w:rsidRPr="6B118BF1">
        <w:rPr>
          <w:rFonts w:eastAsia="Helvetica" w:cs="Helvetica"/>
          <w:color w:val="000000" w:themeColor="text1"/>
        </w:rPr>
        <w:t>There has been significant previous consultation discussions and submissions that have recommended the formation of Disability Employment Centre of Excellence (the Centre). This submission expands upon the common themes as outlined in the Options Paper. Our vision of the Centre focuses on:</w:t>
      </w:r>
    </w:p>
    <w:p w:rsidR="43690C34" w:rsidP="00112746" w:rsidRDefault="4AC7D804" w14:paraId="4C4AD907" w14:textId="35180DBA">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It</w:t>
      </w:r>
      <w:r w:rsidRPr="12835FFA" w:rsidR="0E2581F1">
        <w:rPr>
          <w:rFonts w:eastAsia="Helvetica" w:cs="Helvetica"/>
          <w:color w:val="000000" w:themeColor="text1"/>
        </w:rPr>
        <w:t xml:space="preserve"> </w:t>
      </w:r>
      <w:r w:rsidRPr="12835FFA" w:rsidR="53C0D131">
        <w:rPr>
          <w:rFonts w:eastAsia="Helvetica" w:cs="Helvetica"/>
          <w:color w:val="000000" w:themeColor="text1"/>
        </w:rPr>
        <w:t>being led</w:t>
      </w:r>
      <w:r w:rsidRPr="12835FFA" w:rsidR="2C56E18D">
        <w:rPr>
          <w:rFonts w:eastAsia="Helvetica" w:cs="Helvetica"/>
          <w:color w:val="000000" w:themeColor="text1"/>
        </w:rPr>
        <w:t xml:space="preserve"> </w:t>
      </w:r>
      <w:r w:rsidRPr="12835FFA" w:rsidR="7B077338">
        <w:rPr>
          <w:rFonts w:eastAsia="Helvetica" w:cs="Helvetica"/>
          <w:color w:val="000000" w:themeColor="text1"/>
        </w:rPr>
        <w:t>by people with disability</w:t>
      </w:r>
      <w:r w:rsidRPr="12835FFA" w:rsidR="45F711AC">
        <w:rPr>
          <w:rFonts w:eastAsia="Helvetica" w:cs="Helvetica"/>
          <w:color w:val="000000" w:themeColor="text1"/>
        </w:rPr>
        <w:t xml:space="preserve">, </w:t>
      </w:r>
      <w:r w:rsidRPr="12835FFA" w:rsidR="09F9FA53">
        <w:rPr>
          <w:rFonts w:eastAsia="Helvetica" w:cs="Helvetica"/>
          <w:color w:val="000000" w:themeColor="text1"/>
        </w:rPr>
        <w:t xml:space="preserve">particularly people from groups that are most impacted by barriers to economic inclusion, such as people with intellectual disability, First Nations people </w:t>
      </w:r>
      <w:r w:rsidRPr="12835FFA" w:rsidR="0CABEC69">
        <w:rPr>
          <w:rFonts w:eastAsia="Helvetica" w:cs="Helvetica"/>
          <w:color w:val="000000" w:themeColor="text1"/>
        </w:rPr>
        <w:t xml:space="preserve">with disability </w:t>
      </w:r>
      <w:r w:rsidRPr="12835FFA" w:rsidR="09F9FA53">
        <w:rPr>
          <w:rFonts w:eastAsia="Helvetica" w:cs="Helvetica"/>
          <w:color w:val="000000" w:themeColor="text1"/>
        </w:rPr>
        <w:t xml:space="preserve">and young people with </w:t>
      </w:r>
      <w:proofErr w:type="gramStart"/>
      <w:r w:rsidRPr="12835FFA" w:rsidR="09F9FA53">
        <w:rPr>
          <w:rFonts w:eastAsia="Helvetica" w:cs="Helvetica"/>
          <w:color w:val="000000" w:themeColor="text1"/>
        </w:rPr>
        <w:t>disabilit</w:t>
      </w:r>
      <w:r w:rsidRPr="12835FFA" w:rsidR="323945CF">
        <w:rPr>
          <w:rFonts w:eastAsia="Helvetica" w:cs="Helvetica"/>
          <w:color w:val="000000" w:themeColor="text1"/>
        </w:rPr>
        <w:t>y</w:t>
      </w:r>
      <w:r w:rsidRPr="12835FFA" w:rsidR="7C349ADF">
        <w:rPr>
          <w:rFonts w:eastAsia="Helvetica" w:cs="Helvetica"/>
          <w:color w:val="000000" w:themeColor="text1"/>
        </w:rPr>
        <w:t>;</w:t>
      </w:r>
      <w:proofErr w:type="gramEnd"/>
    </w:p>
    <w:p w:rsidR="43690C34" w:rsidP="00112746" w:rsidRDefault="229A0E57" w14:paraId="50F2AAB8" w14:textId="07F48EB1">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Its work being s</w:t>
      </w:r>
      <w:r w:rsidRPr="6B118BF1" w:rsidR="43690C34">
        <w:rPr>
          <w:rFonts w:eastAsia="Helvetica" w:cs="Helvetica"/>
          <w:color w:val="000000" w:themeColor="text1"/>
        </w:rPr>
        <w:t xml:space="preserve">haped by </w:t>
      </w:r>
      <w:r w:rsidRPr="6B118BF1" w:rsidR="700A2176">
        <w:rPr>
          <w:rFonts w:eastAsia="Helvetica" w:cs="Helvetica"/>
          <w:color w:val="000000" w:themeColor="text1"/>
        </w:rPr>
        <w:t xml:space="preserve">the </w:t>
      </w:r>
      <w:r w:rsidRPr="6B118BF1" w:rsidR="43690C34">
        <w:rPr>
          <w:rFonts w:eastAsia="Helvetica" w:cs="Helvetica"/>
          <w:color w:val="000000" w:themeColor="text1"/>
        </w:rPr>
        <w:t xml:space="preserve">expertise and lived experience of people with </w:t>
      </w:r>
      <w:proofErr w:type="gramStart"/>
      <w:r w:rsidRPr="6B118BF1" w:rsidR="43690C34">
        <w:rPr>
          <w:rFonts w:eastAsia="Helvetica" w:cs="Helvetica"/>
          <w:color w:val="000000" w:themeColor="text1"/>
        </w:rPr>
        <w:t>disability</w:t>
      </w:r>
      <w:r w:rsidRPr="6B118BF1" w:rsidR="7C398658">
        <w:rPr>
          <w:rFonts w:eastAsia="Helvetica" w:cs="Helvetica"/>
          <w:color w:val="000000" w:themeColor="text1"/>
        </w:rPr>
        <w:t>;</w:t>
      </w:r>
      <w:proofErr w:type="gramEnd"/>
    </w:p>
    <w:p w:rsidR="43690C34" w:rsidP="00112746" w:rsidRDefault="43690C34" w14:paraId="60058A0D" w14:textId="2FD77E84">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Reflect</w:t>
      </w:r>
      <w:r w:rsidRPr="6B118BF1" w:rsidR="351305BA">
        <w:rPr>
          <w:rFonts w:eastAsia="Helvetica" w:cs="Helvetica"/>
          <w:color w:val="000000" w:themeColor="text1"/>
        </w:rPr>
        <w:t>ing</w:t>
      </w:r>
      <w:r w:rsidRPr="6B118BF1">
        <w:rPr>
          <w:rFonts w:eastAsia="Helvetica" w:cs="Helvetica"/>
          <w:color w:val="000000" w:themeColor="text1"/>
        </w:rPr>
        <w:t xml:space="preserve"> the diversity and intersection of people with disability from diverse </w:t>
      </w:r>
      <w:proofErr w:type="gramStart"/>
      <w:r w:rsidRPr="6B118BF1">
        <w:rPr>
          <w:rFonts w:eastAsia="Helvetica" w:cs="Helvetica"/>
          <w:color w:val="000000" w:themeColor="text1"/>
        </w:rPr>
        <w:t>backgrounds</w:t>
      </w:r>
      <w:r w:rsidRPr="6B118BF1" w:rsidR="3CFB0ED8">
        <w:rPr>
          <w:rFonts w:eastAsia="Helvetica" w:cs="Helvetica"/>
          <w:color w:val="000000" w:themeColor="text1"/>
        </w:rPr>
        <w:t>;</w:t>
      </w:r>
      <w:proofErr w:type="gramEnd"/>
    </w:p>
    <w:p w:rsidR="3CFB0ED8" w:rsidP="00112746" w:rsidRDefault="3CFB0ED8" w14:paraId="3C32CCAB" w14:textId="791D6BD6">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Incorporating a</w:t>
      </w:r>
      <w:r w:rsidRPr="6B118BF1" w:rsidR="166701B5">
        <w:rPr>
          <w:rFonts w:eastAsia="Helvetica" w:cs="Helvetica"/>
          <w:color w:val="000000" w:themeColor="text1"/>
        </w:rPr>
        <w:t xml:space="preserve"> First Nations cultural model of inclusion</w:t>
      </w:r>
      <w:r w:rsidRPr="6B118BF1" w:rsidR="73E3B826">
        <w:rPr>
          <w:rFonts w:eastAsia="Helvetica" w:cs="Helvetica"/>
          <w:color w:val="000000" w:themeColor="text1"/>
        </w:rPr>
        <w:t xml:space="preserve"> and building on the principles of Closing the Gap National </w:t>
      </w:r>
      <w:proofErr w:type="gramStart"/>
      <w:r w:rsidRPr="6B118BF1" w:rsidR="73E3B826">
        <w:rPr>
          <w:rFonts w:eastAsia="Helvetica" w:cs="Helvetica"/>
          <w:color w:val="000000" w:themeColor="text1"/>
        </w:rPr>
        <w:t>Agreement</w:t>
      </w:r>
      <w:r w:rsidRPr="6B118BF1" w:rsidR="78CFB4EE">
        <w:rPr>
          <w:rFonts w:eastAsia="Helvetica" w:cs="Helvetica"/>
          <w:color w:val="000000" w:themeColor="text1"/>
        </w:rPr>
        <w:t>;</w:t>
      </w:r>
      <w:proofErr w:type="gramEnd"/>
    </w:p>
    <w:p w:rsidR="43690C34" w:rsidP="00112746" w:rsidRDefault="43690C34" w14:paraId="4BCDE4FD" w14:textId="78BEE16E">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Provid</w:t>
      </w:r>
      <w:r w:rsidRPr="6B118BF1" w:rsidR="54F5F8E2">
        <w:rPr>
          <w:rFonts w:eastAsia="Helvetica" w:cs="Helvetica"/>
          <w:color w:val="000000" w:themeColor="text1"/>
        </w:rPr>
        <w:t>ing</w:t>
      </w:r>
      <w:r w:rsidRPr="6B118BF1">
        <w:rPr>
          <w:rFonts w:eastAsia="Helvetica" w:cs="Helvetica"/>
          <w:color w:val="000000" w:themeColor="text1"/>
        </w:rPr>
        <w:t xml:space="preserve"> specialised support for groups most impacted by barriers to economic </w:t>
      </w:r>
      <w:proofErr w:type="gramStart"/>
      <w:r w:rsidRPr="6B118BF1">
        <w:rPr>
          <w:rFonts w:eastAsia="Helvetica" w:cs="Helvetica"/>
          <w:color w:val="000000" w:themeColor="text1"/>
        </w:rPr>
        <w:t>inclusion</w:t>
      </w:r>
      <w:r w:rsidRPr="6B118BF1" w:rsidR="56A58D8D">
        <w:rPr>
          <w:rFonts w:eastAsia="Helvetica" w:cs="Helvetica"/>
          <w:color w:val="000000" w:themeColor="text1"/>
        </w:rPr>
        <w:t>;</w:t>
      </w:r>
      <w:proofErr w:type="gramEnd"/>
      <w:r w:rsidRPr="6B118BF1">
        <w:rPr>
          <w:rFonts w:eastAsia="Helvetica" w:cs="Helvetica"/>
          <w:color w:val="000000" w:themeColor="text1"/>
        </w:rPr>
        <w:t xml:space="preserve"> </w:t>
      </w:r>
    </w:p>
    <w:p w:rsidR="43690C34" w:rsidP="00112746" w:rsidRDefault="43690C34" w14:paraId="6CC2917C" w14:textId="4DDB405B">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Build</w:t>
      </w:r>
      <w:r w:rsidRPr="6B118BF1" w:rsidR="27FF70D5">
        <w:rPr>
          <w:rFonts w:eastAsia="Helvetica" w:cs="Helvetica"/>
          <w:color w:val="000000" w:themeColor="text1"/>
        </w:rPr>
        <w:t>ing</w:t>
      </w:r>
      <w:r w:rsidRPr="6B118BF1">
        <w:rPr>
          <w:rFonts w:eastAsia="Helvetica" w:cs="Helvetica"/>
          <w:color w:val="000000" w:themeColor="text1"/>
        </w:rPr>
        <w:t xml:space="preserve"> evidence-informed best-practice tools and resources that are accessible and available to all people with </w:t>
      </w:r>
      <w:proofErr w:type="gramStart"/>
      <w:r w:rsidRPr="6B118BF1">
        <w:rPr>
          <w:rFonts w:eastAsia="Helvetica" w:cs="Helvetica"/>
          <w:color w:val="000000" w:themeColor="text1"/>
        </w:rPr>
        <w:t>disability</w:t>
      </w:r>
      <w:r w:rsidRPr="6B118BF1" w:rsidR="76E6B0E2">
        <w:rPr>
          <w:rFonts w:eastAsia="Helvetica" w:cs="Helvetica"/>
          <w:color w:val="000000" w:themeColor="text1"/>
        </w:rPr>
        <w:t>;</w:t>
      </w:r>
      <w:proofErr w:type="gramEnd"/>
    </w:p>
    <w:p w:rsidR="43690C34" w:rsidP="00112746" w:rsidRDefault="43690C34" w14:paraId="552B9C93" w14:textId="60A0A6ED">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lastRenderedPageBreak/>
        <w:t>Creat</w:t>
      </w:r>
      <w:r w:rsidRPr="6B118BF1" w:rsidR="5170792D">
        <w:rPr>
          <w:rFonts w:eastAsia="Helvetica" w:cs="Helvetica"/>
          <w:color w:val="000000" w:themeColor="text1"/>
        </w:rPr>
        <w:t>ing</w:t>
      </w:r>
      <w:r w:rsidRPr="6B118BF1">
        <w:rPr>
          <w:rFonts w:eastAsia="Helvetica" w:cs="Helvetica"/>
          <w:color w:val="000000" w:themeColor="text1"/>
        </w:rPr>
        <w:t xml:space="preserve"> and consolidat</w:t>
      </w:r>
      <w:r w:rsidRPr="6B118BF1" w:rsidR="1D80C4AA">
        <w:rPr>
          <w:rFonts w:eastAsia="Helvetica" w:cs="Helvetica"/>
          <w:color w:val="000000" w:themeColor="text1"/>
        </w:rPr>
        <w:t>ing</w:t>
      </w:r>
      <w:r w:rsidRPr="6B118BF1">
        <w:rPr>
          <w:rFonts w:eastAsia="Helvetica" w:cs="Helvetica"/>
          <w:color w:val="000000" w:themeColor="text1"/>
        </w:rPr>
        <w:t xml:space="preserve"> resources and training to improve all employers’ capacity, confidence and competence in inclusive </w:t>
      </w:r>
      <w:r w:rsidRPr="6B118BF1" w:rsidR="209B2398">
        <w:rPr>
          <w:rFonts w:eastAsia="Helvetica" w:cs="Helvetica"/>
          <w:color w:val="000000" w:themeColor="text1"/>
        </w:rPr>
        <w:t>employment</w:t>
      </w:r>
      <w:r w:rsidRPr="6B118BF1" w:rsidR="3DDB3084">
        <w:rPr>
          <w:rFonts w:eastAsia="Helvetica" w:cs="Helvetica"/>
          <w:color w:val="000000" w:themeColor="text1"/>
        </w:rPr>
        <w:t xml:space="preserve"> (including communities of practice for employers</w:t>
      </w:r>
      <w:proofErr w:type="gramStart"/>
      <w:r w:rsidRPr="6B118BF1" w:rsidR="3DDB3084">
        <w:rPr>
          <w:rFonts w:eastAsia="Helvetica" w:cs="Helvetica"/>
          <w:color w:val="000000" w:themeColor="text1"/>
        </w:rPr>
        <w:t>)</w:t>
      </w:r>
      <w:r w:rsidRPr="6B118BF1" w:rsidR="6DF7CD42">
        <w:rPr>
          <w:rFonts w:eastAsia="Helvetica" w:cs="Helvetica"/>
          <w:color w:val="000000" w:themeColor="text1"/>
        </w:rPr>
        <w:t>;</w:t>
      </w:r>
      <w:proofErr w:type="gramEnd"/>
    </w:p>
    <w:p w:rsidR="43690C34" w:rsidP="00112746" w:rsidRDefault="43690C34" w14:paraId="4DD6F572" w14:textId="0646AF7E">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Consolidat</w:t>
      </w:r>
      <w:r w:rsidRPr="6B118BF1" w:rsidR="4C52629E">
        <w:rPr>
          <w:rFonts w:eastAsia="Helvetica" w:cs="Helvetica"/>
          <w:color w:val="000000" w:themeColor="text1"/>
        </w:rPr>
        <w:t>ing</w:t>
      </w:r>
      <w:r w:rsidRPr="6B118BF1">
        <w:rPr>
          <w:rFonts w:eastAsia="Helvetica" w:cs="Helvetica"/>
          <w:color w:val="000000" w:themeColor="text1"/>
        </w:rPr>
        <w:t xml:space="preserve"> data and improve</w:t>
      </w:r>
      <w:r w:rsidRPr="6B118BF1" w:rsidR="490C50F7">
        <w:rPr>
          <w:rFonts w:eastAsia="Helvetica" w:cs="Helvetica"/>
          <w:color w:val="000000" w:themeColor="text1"/>
        </w:rPr>
        <w:t>d</w:t>
      </w:r>
      <w:r w:rsidRPr="6B118BF1">
        <w:rPr>
          <w:rFonts w:eastAsia="Helvetica" w:cs="Helvetica"/>
          <w:color w:val="000000" w:themeColor="text1"/>
        </w:rPr>
        <w:t xml:space="preserve"> data collection methods and establish</w:t>
      </w:r>
      <w:r w:rsidRPr="6B118BF1" w:rsidR="3D56FE62">
        <w:rPr>
          <w:rFonts w:eastAsia="Helvetica" w:cs="Helvetica"/>
          <w:color w:val="000000" w:themeColor="text1"/>
        </w:rPr>
        <w:t>ing</w:t>
      </w:r>
      <w:r w:rsidRPr="6B118BF1">
        <w:rPr>
          <w:rFonts w:eastAsia="Helvetica" w:cs="Helvetica"/>
          <w:color w:val="000000" w:themeColor="text1"/>
        </w:rPr>
        <w:t xml:space="preserve"> common metrics for measuring </w:t>
      </w:r>
      <w:proofErr w:type="gramStart"/>
      <w:r w:rsidRPr="6B118BF1">
        <w:rPr>
          <w:rFonts w:eastAsia="Helvetica" w:cs="Helvetica"/>
          <w:color w:val="000000" w:themeColor="text1"/>
        </w:rPr>
        <w:t>progress</w:t>
      </w:r>
      <w:r w:rsidRPr="6B118BF1" w:rsidR="285AB93F">
        <w:rPr>
          <w:rFonts w:eastAsia="Helvetica" w:cs="Helvetica"/>
          <w:color w:val="000000" w:themeColor="text1"/>
        </w:rPr>
        <w:t>;</w:t>
      </w:r>
      <w:proofErr w:type="gramEnd"/>
      <w:r w:rsidRPr="6B118BF1">
        <w:rPr>
          <w:rFonts w:eastAsia="Helvetica" w:cs="Helvetica"/>
          <w:color w:val="000000" w:themeColor="text1"/>
        </w:rPr>
        <w:t xml:space="preserve"> </w:t>
      </w:r>
    </w:p>
    <w:p w:rsidR="43690C34" w:rsidP="00112746" w:rsidRDefault="06450A37" w14:paraId="40BBEFAE" w14:textId="60C71B5C">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Establishing an a</w:t>
      </w:r>
      <w:r w:rsidRPr="6B118BF1" w:rsidR="43690C34">
        <w:rPr>
          <w:rFonts w:eastAsia="Helvetica" w:cs="Helvetica"/>
          <w:color w:val="000000" w:themeColor="text1"/>
        </w:rPr>
        <w:t>ccountable and independent mechanism to drive change through monitoring outcomes and evaluation</w:t>
      </w:r>
      <w:r w:rsidRPr="6B118BF1" w:rsidR="2C32F73F">
        <w:rPr>
          <w:rFonts w:eastAsia="Helvetica" w:cs="Helvetica"/>
          <w:color w:val="000000" w:themeColor="text1"/>
        </w:rPr>
        <w:t>;</w:t>
      </w:r>
      <w:r w:rsidRPr="6B118BF1" w:rsidR="43690C34">
        <w:rPr>
          <w:rFonts w:eastAsia="Helvetica" w:cs="Helvetica"/>
          <w:color w:val="000000" w:themeColor="text1"/>
        </w:rPr>
        <w:t xml:space="preserve"> </w:t>
      </w:r>
      <w:r w:rsidRPr="6B118BF1" w:rsidR="45F6C89F">
        <w:rPr>
          <w:rFonts w:eastAsia="Helvetica" w:cs="Helvetica"/>
          <w:color w:val="000000" w:themeColor="text1"/>
        </w:rPr>
        <w:t>and</w:t>
      </w:r>
    </w:p>
    <w:p w:rsidR="43690C34" w:rsidP="00112746" w:rsidRDefault="43690C34" w14:paraId="1F8ABDE0" w14:textId="10747380">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Incorporat</w:t>
      </w:r>
      <w:r w:rsidRPr="6B118BF1" w:rsidR="18F91C14">
        <w:rPr>
          <w:rFonts w:eastAsia="Helvetica" w:cs="Helvetica"/>
          <w:color w:val="000000" w:themeColor="text1"/>
        </w:rPr>
        <w:t>ing</w:t>
      </w:r>
      <w:r w:rsidRPr="6B118BF1">
        <w:rPr>
          <w:rFonts w:eastAsia="Helvetica" w:cs="Helvetica"/>
          <w:color w:val="000000" w:themeColor="text1"/>
        </w:rPr>
        <w:t xml:space="preserve"> communities of practice that centres the experience of people with disability</w:t>
      </w:r>
      <w:r w:rsidRPr="6B118BF1" w:rsidR="00EC6A52">
        <w:rPr>
          <w:rFonts w:eastAsia="Helvetica" w:cs="Helvetica"/>
          <w:color w:val="000000" w:themeColor="text1"/>
        </w:rPr>
        <w:t>.</w:t>
      </w:r>
    </w:p>
    <w:p w:rsidR="43690C34" w:rsidP="002D0BD3" w:rsidRDefault="43690C34" w14:paraId="64E191AE" w14:textId="6688BCB5">
      <w:pPr>
        <w:spacing w:line="360" w:lineRule="auto"/>
        <w:rPr>
          <w:rFonts w:eastAsia="Helvetica" w:cs="Helvetica"/>
        </w:rPr>
      </w:pPr>
      <w:r w:rsidRPr="6B118BF1">
        <w:rPr>
          <w:rFonts w:eastAsia="Helvetica" w:cs="Helvetica"/>
        </w:rPr>
        <w:t>These key themes guide our responses to specific consultation questions and key recommendations. This submission sets out our disc</w:t>
      </w:r>
      <w:r w:rsidRPr="6B118BF1" w:rsidR="2DBAA49C">
        <w:rPr>
          <w:rFonts w:eastAsia="Helvetica" w:cs="Helvetica"/>
        </w:rPr>
        <w:t>ussions as follows:</w:t>
      </w:r>
    </w:p>
    <w:p w:rsidR="43690C34" w:rsidP="00112746" w:rsidRDefault="43690C34" w14:paraId="4205566B" w14:textId="7E96EDD2">
      <w:pPr>
        <w:pStyle w:val="ListParagraph"/>
        <w:numPr>
          <w:ilvl w:val="0"/>
          <w:numId w:val="16"/>
        </w:numPr>
        <w:spacing w:line="360" w:lineRule="auto"/>
      </w:pPr>
      <w:r w:rsidRPr="6B118BF1">
        <w:rPr>
          <w:rFonts w:eastAsia="Helvetica" w:cs="Helvetica"/>
        </w:rPr>
        <w:t xml:space="preserve">Why do we need a Centre? </w:t>
      </w:r>
      <w:r>
        <w:t>[Question 1.1]</w:t>
      </w:r>
    </w:p>
    <w:p w:rsidR="144F47F5" w:rsidP="00112746" w:rsidRDefault="144F47F5" w14:paraId="4E92C74E" w14:textId="5A87A2C1">
      <w:pPr>
        <w:pStyle w:val="ListParagraph"/>
        <w:numPr>
          <w:ilvl w:val="0"/>
          <w:numId w:val="16"/>
        </w:numPr>
        <w:spacing w:line="360" w:lineRule="auto"/>
      </w:pPr>
      <w:r w:rsidRPr="6B118BF1">
        <w:rPr>
          <w:rFonts w:eastAsia="Helvetica" w:cs="Helvetica"/>
        </w:rPr>
        <w:t xml:space="preserve">What should be the model for the Centre? </w:t>
      </w:r>
      <w:r>
        <w:t>[Questions 3.1 - 3.3]</w:t>
      </w:r>
    </w:p>
    <w:p w:rsidR="144F47F5" w:rsidP="00112746" w:rsidRDefault="144F47F5" w14:paraId="435E4E33" w14:textId="4FA1E444">
      <w:pPr>
        <w:pStyle w:val="ListParagraph"/>
        <w:numPr>
          <w:ilvl w:val="0"/>
          <w:numId w:val="16"/>
        </w:numPr>
        <w:spacing w:line="360" w:lineRule="auto"/>
      </w:pPr>
      <w:r w:rsidRPr="6B118BF1">
        <w:rPr>
          <w:rFonts w:eastAsia="Helvetica" w:cs="Helvetica"/>
        </w:rPr>
        <w:t xml:space="preserve">Where could a Centre be best placed? </w:t>
      </w:r>
      <w:r>
        <w:t>[Question 4.1]</w:t>
      </w:r>
    </w:p>
    <w:p w:rsidR="144F47F5" w:rsidP="00112746" w:rsidRDefault="144F47F5" w14:paraId="264FF13C" w14:textId="23DAFB17">
      <w:pPr>
        <w:pStyle w:val="ListParagraph"/>
        <w:numPr>
          <w:ilvl w:val="0"/>
          <w:numId w:val="16"/>
        </w:numPr>
        <w:spacing w:line="360" w:lineRule="auto"/>
      </w:pPr>
      <w:r w:rsidRPr="6B118BF1">
        <w:rPr>
          <w:rFonts w:eastAsia="Helvetica" w:cs="Helvetica"/>
        </w:rPr>
        <w:t xml:space="preserve">What should be the core functions of the Centre? </w:t>
      </w:r>
      <w:r>
        <w:t>[Question 1.2]</w:t>
      </w:r>
    </w:p>
    <w:p w:rsidR="144F47F5" w:rsidP="00112746" w:rsidRDefault="144F47F5" w14:paraId="6D7DE598" w14:textId="3E73CD47">
      <w:pPr>
        <w:pStyle w:val="ListParagraph"/>
        <w:numPr>
          <w:ilvl w:val="0"/>
          <w:numId w:val="16"/>
        </w:numPr>
        <w:spacing w:line="360" w:lineRule="auto"/>
      </w:pPr>
      <w:r w:rsidRPr="6B118BF1">
        <w:rPr>
          <w:rFonts w:eastAsia="Helvetica" w:cs="Helvetica"/>
        </w:rPr>
        <w:t xml:space="preserve">Who can the Centre assist? </w:t>
      </w:r>
      <w:r>
        <w:t>[Question 2.1]</w:t>
      </w:r>
    </w:p>
    <w:p w:rsidR="144F47F5" w:rsidP="00112746" w:rsidRDefault="144F47F5" w14:paraId="52B5CD11" w14:textId="1BAF0E89">
      <w:pPr>
        <w:pStyle w:val="ListParagraph"/>
        <w:numPr>
          <w:ilvl w:val="0"/>
          <w:numId w:val="16"/>
        </w:numPr>
        <w:spacing w:line="360" w:lineRule="auto"/>
      </w:pPr>
      <w:r w:rsidRPr="6B118BF1">
        <w:rPr>
          <w:rFonts w:eastAsia="Helvetica" w:cs="Helvetica"/>
        </w:rPr>
        <w:t xml:space="preserve">How can the Centre work with stakeholders to achieve its purpose? </w:t>
      </w:r>
      <w:r>
        <w:t>[Question 2.2 - 2.3]</w:t>
      </w:r>
    </w:p>
    <w:p w:rsidR="144F47F5" w:rsidP="00112746" w:rsidRDefault="144F47F5" w14:paraId="0927DC1A" w14:textId="67544460">
      <w:pPr>
        <w:pStyle w:val="ListParagraph"/>
        <w:numPr>
          <w:ilvl w:val="0"/>
          <w:numId w:val="16"/>
        </w:numPr>
        <w:spacing w:line="360" w:lineRule="auto"/>
      </w:pPr>
      <w:r w:rsidRPr="6B118BF1">
        <w:rPr>
          <w:rFonts w:eastAsia="Helvetica" w:cs="Helvetica"/>
        </w:rPr>
        <w:t xml:space="preserve">What elements of the proposed role of the Centre or its functions should be prioritised? </w:t>
      </w:r>
      <w:r>
        <w:t>[Question 4.3]</w:t>
      </w:r>
    </w:p>
    <w:p w:rsidR="144F47F5" w:rsidP="00112746" w:rsidRDefault="144F47F5" w14:paraId="3C2A2FFA" w14:textId="1FB4C197">
      <w:pPr>
        <w:pStyle w:val="ListParagraph"/>
        <w:numPr>
          <w:ilvl w:val="0"/>
          <w:numId w:val="16"/>
        </w:numPr>
        <w:spacing w:line="360" w:lineRule="auto"/>
      </w:pPr>
      <w:r w:rsidRPr="6B118BF1">
        <w:rPr>
          <w:rFonts w:eastAsia="Helvetica" w:cs="Helvetica"/>
        </w:rPr>
        <w:t xml:space="preserve">Are there any other implementation issues that should be considered? </w:t>
      </w:r>
      <w:r>
        <w:t>[Question 4.2]</w:t>
      </w:r>
    </w:p>
    <w:p w:rsidR="7B6C19FC" w:rsidP="002D0BD3" w:rsidRDefault="7B6C19FC" w14:paraId="106F5F23" w14:textId="59BF663A">
      <w:pPr>
        <w:spacing w:line="360" w:lineRule="auto"/>
        <w:rPr>
          <w:rFonts w:eastAsia="Helvetica" w:cs="Helvetica"/>
        </w:rPr>
      </w:pPr>
      <w:r w:rsidRPr="6B118BF1">
        <w:rPr>
          <w:rFonts w:eastAsia="Helvetica" w:cs="Helvetica"/>
        </w:rPr>
        <w:t xml:space="preserve">This submission has been made by these organisations based on their collective expertise and experience, coordinated by the National Coordination Function (NCF). Many individuals who contributed to this submission bring their own lived experience of disability. However, the timelines for this consultation did not enable </w:t>
      </w:r>
      <w:r w:rsidRPr="6B118BF1" w:rsidR="62C35EAE">
        <w:rPr>
          <w:rFonts w:eastAsia="Helvetica" w:cs="Helvetica"/>
        </w:rPr>
        <w:t>comprehensive</w:t>
      </w:r>
      <w:r w:rsidRPr="6B118BF1" w:rsidR="0057652C">
        <w:rPr>
          <w:rFonts w:eastAsia="Helvetica" w:cs="Helvetica"/>
        </w:rPr>
        <w:t xml:space="preserve"> </w:t>
      </w:r>
      <w:r w:rsidRPr="6B118BF1">
        <w:rPr>
          <w:rFonts w:eastAsia="Helvetica" w:cs="Helvetica"/>
        </w:rPr>
        <w:t xml:space="preserve">consultation with the broader membership of these organisations nor the wider community of people with disability. Working with people with disability and </w:t>
      </w:r>
      <w:r w:rsidRPr="6B118BF1">
        <w:rPr>
          <w:rFonts w:eastAsia="Helvetica" w:cs="Helvetica"/>
        </w:rPr>
        <w:lastRenderedPageBreak/>
        <w:t xml:space="preserve">DROs should be a key feature of establishing a Disability Employment Centre of Excellence (the Centre). </w:t>
      </w:r>
    </w:p>
    <w:p w:rsidR="52D9E89F" w:rsidP="002D0BD3" w:rsidRDefault="7B6C19FC" w14:paraId="2A29AE17" w14:textId="3CA85B6F">
      <w:pPr>
        <w:spacing w:line="360" w:lineRule="auto"/>
        <w:rPr>
          <w:rFonts w:eastAsia="Helvetica" w:cs="Helvetica"/>
        </w:rPr>
      </w:pPr>
      <w:r w:rsidRPr="6B118BF1">
        <w:rPr>
          <w:rFonts w:eastAsia="Helvetica" w:cs="Helvetica"/>
        </w:rPr>
        <w:t xml:space="preserve">Each of the organisations involved in this submission recognise the significant opportunity that establishing </w:t>
      </w:r>
      <w:r w:rsidRPr="6B118BF1" w:rsidR="5E2393BD">
        <w:rPr>
          <w:rFonts w:eastAsia="Helvetica" w:cs="Helvetica"/>
        </w:rPr>
        <w:t xml:space="preserve">the </w:t>
      </w:r>
      <w:r w:rsidRPr="6B118BF1">
        <w:rPr>
          <w:rFonts w:eastAsia="Helvetica" w:cs="Helvetica"/>
        </w:rPr>
        <w:t xml:space="preserve">Centre </w:t>
      </w:r>
      <w:r w:rsidRPr="6B118BF1" w:rsidR="7D948B11">
        <w:rPr>
          <w:rFonts w:eastAsia="Helvetica" w:cs="Helvetica"/>
        </w:rPr>
        <w:t>will have in</w:t>
      </w:r>
      <w:r w:rsidRPr="6B118BF1">
        <w:rPr>
          <w:rFonts w:eastAsia="Helvetica" w:cs="Helvetica"/>
        </w:rPr>
        <w:t xml:space="preserve"> improv</w:t>
      </w:r>
      <w:r w:rsidRPr="6B118BF1" w:rsidR="1D056BDA">
        <w:rPr>
          <w:rFonts w:eastAsia="Helvetica" w:cs="Helvetica"/>
        </w:rPr>
        <w:t>ing</w:t>
      </w:r>
      <w:r w:rsidRPr="6B118BF1">
        <w:rPr>
          <w:rFonts w:eastAsia="Helvetica" w:cs="Helvetica"/>
        </w:rPr>
        <w:t xml:space="preserve"> the economic inclusion of people with disability</w:t>
      </w:r>
      <w:r w:rsidRPr="6B118BF1">
        <w:rPr>
          <w:rFonts w:eastAsia="Helvetica" w:cs="Helvetica"/>
          <w:i/>
          <w:iCs/>
        </w:rPr>
        <w:t>.</w:t>
      </w:r>
      <w:r w:rsidRPr="6B118BF1">
        <w:rPr>
          <w:rFonts w:eastAsia="Helvetica" w:cs="Helvetica"/>
        </w:rPr>
        <w:t xml:space="preserve"> We look forward to continuing to work with the Department of Social Services to establish the Centre with people with disability.</w:t>
      </w:r>
    </w:p>
    <w:p w:rsidR="00F24DB1" w:rsidP="6B118BF1" w:rsidRDefault="00F24DB1" w14:paraId="7F73A024" w14:textId="77777777">
      <w:pPr>
        <w:spacing w:line="360" w:lineRule="auto"/>
        <w:rPr>
          <w:rFonts w:eastAsia="Helvetica" w:cs="Helvetica"/>
          <w:b/>
          <w:bCs/>
          <w:color w:val="000000" w:themeColor="text1"/>
          <w:sz w:val="28"/>
          <w:szCs w:val="28"/>
        </w:rPr>
      </w:pPr>
      <w:r w:rsidRPr="6B118BF1">
        <w:rPr>
          <w:rFonts w:eastAsia="Helvetica" w:cs="Helvetica"/>
          <w:b/>
          <w:bCs/>
          <w:color w:val="000000" w:themeColor="text1"/>
          <w:sz w:val="28"/>
          <w:szCs w:val="28"/>
        </w:rPr>
        <w:br w:type="page"/>
      </w:r>
    </w:p>
    <w:p w:rsidR="52D9E89F" w:rsidP="6B118BF1" w:rsidRDefault="3C5A1408" w14:paraId="13AB03D5" w14:textId="5F955891">
      <w:pPr>
        <w:widowControl w:val="0"/>
        <w:spacing w:line="360" w:lineRule="auto"/>
        <w:rPr>
          <w:rFonts w:eastAsia="Helvetica" w:cs="Helvetica"/>
          <w:color w:val="000000" w:themeColor="text1"/>
          <w:sz w:val="28"/>
          <w:szCs w:val="28"/>
        </w:rPr>
      </w:pPr>
      <w:r w:rsidRPr="6B118BF1">
        <w:rPr>
          <w:rFonts w:eastAsia="Helvetica" w:cs="Helvetica"/>
          <w:b/>
          <w:bCs/>
          <w:color w:val="000000" w:themeColor="text1"/>
          <w:sz w:val="28"/>
          <w:szCs w:val="28"/>
        </w:rPr>
        <w:lastRenderedPageBreak/>
        <w:t>List of recommendations</w:t>
      </w:r>
    </w:p>
    <w:p w:rsidRPr="00BB1F50" w:rsidR="00BB1F50" w:rsidP="00BB1F50" w:rsidRDefault="00BB1F50" w14:paraId="31B8981D" w14:textId="3D677960">
      <w:pPr>
        <w:spacing w:line="360" w:lineRule="auto"/>
        <w:rPr>
          <w:rFonts w:eastAsia="Helvetica" w:cs="Helvetica"/>
          <w:b/>
          <w:bCs/>
        </w:rPr>
      </w:pPr>
      <w:r w:rsidRPr="6B118BF1">
        <w:rPr>
          <w:rFonts w:eastAsia="Helvetica" w:cs="Helvetica"/>
          <w:b/>
          <w:bCs/>
        </w:rPr>
        <w:t>Recommendation 1</w:t>
      </w:r>
    </w:p>
    <w:p w:rsidR="5B147EE0" w:rsidP="12835FFA" w:rsidRDefault="5B147EE0" w14:paraId="228DE8B6" w14:textId="461D842F">
      <w:pPr>
        <w:spacing w:line="360" w:lineRule="auto"/>
        <w:rPr>
          <w:rFonts w:eastAsia="Helvetica" w:cs="Helvetica"/>
        </w:rPr>
      </w:pPr>
      <w:r w:rsidRPr="12835FFA">
        <w:rPr>
          <w:rFonts w:eastAsia="Helvetica" w:cs="Helvetica"/>
        </w:rPr>
        <w:t>The reasons for the Centre articulate the important opportunities for the Centre to improve the quality of outcomes as follows:</w:t>
      </w:r>
    </w:p>
    <w:p w:rsidR="5B147EE0" w:rsidP="12835FFA" w:rsidRDefault="5B147EE0" w14:paraId="0E9CB198" w14:textId="64D8F084">
      <w:pPr>
        <w:pStyle w:val="ListParagraph"/>
        <w:numPr>
          <w:ilvl w:val="0"/>
          <w:numId w:val="18"/>
        </w:numPr>
        <w:spacing w:line="360" w:lineRule="auto"/>
        <w:rPr>
          <w:rFonts w:eastAsia="Helvetica" w:cs="Helvetica"/>
        </w:rPr>
      </w:pPr>
      <w:r w:rsidRPr="12835FFA">
        <w:rPr>
          <w:rFonts w:eastAsia="Helvetica" w:cs="Helvetica"/>
        </w:rPr>
        <w:t xml:space="preserve">Improving employment outcomes for all people with </w:t>
      </w:r>
      <w:proofErr w:type="gramStart"/>
      <w:r w:rsidRPr="12835FFA">
        <w:rPr>
          <w:rFonts w:eastAsia="Helvetica" w:cs="Helvetica"/>
        </w:rPr>
        <w:t>disability;</w:t>
      </w:r>
      <w:proofErr w:type="gramEnd"/>
    </w:p>
    <w:p w:rsidRPr="00BB1F50" w:rsidR="00BB1F50" w:rsidP="00112746" w:rsidRDefault="6C20FB78" w14:paraId="01B7F3ED" w14:textId="6160FBF9">
      <w:pPr>
        <w:pStyle w:val="ListParagraph"/>
        <w:numPr>
          <w:ilvl w:val="0"/>
          <w:numId w:val="18"/>
        </w:numPr>
        <w:spacing w:line="360" w:lineRule="auto"/>
        <w:rPr>
          <w:rFonts w:eastAsia="Helvetica" w:cs="Helvetica"/>
        </w:rPr>
      </w:pPr>
      <w:r w:rsidRPr="6B118BF1">
        <w:rPr>
          <w:rFonts w:eastAsia="Helvetica" w:cs="Helvetica"/>
        </w:rPr>
        <w:t xml:space="preserve">Improving the capacity, </w:t>
      </w:r>
      <w:proofErr w:type="gramStart"/>
      <w:r w:rsidRPr="6B118BF1">
        <w:rPr>
          <w:rFonts w:eastAsia="Helvetica" w:cs="Helvetica"/>
        </w:rPr>
        <w:t>confidence</w:t>
      </w:r>
      <w:proofErr w:type="gramEnd"/>
      <w:r w:rsidRPr="6B118BF1">
        <w:rPr>
          <w:rFonts w:eastAsia="Helvetica" w:cs="Helvetica"/>
        </w:rPr>
        <w:t xml:space="preserve"> and competence in inclusive practices for all employment service providers and employers</w:t>
      </w:r>
      <w:r w:rsidRPr="6B118BF1" w:rsidR="0BA94A55">
        <w:rPr>
          <w:rFonts w:eastAsia="Helvetica" w:cs="Helvetica"/>
        </w:rPr>
        <w:t>; and</w:t>
      </w:r>
    </w:p>
    <w:p w:rsidR="5B147EE0" w:rsidP="12835FFA" w:rsidRDefault="5B147EE0" w14:paraId="1E4DD0ED" w14:textId="323031B8">
      <w:pPr>
        <w:pStyle w:val="ListParagraph"/>
        <w:numPr>
          <w:ilvl w:val="0"/>
          <w:numId w:val="18"/>
        </w:numPr>
        <w:spacing w:line="360" w:lineRule="auto"/>
        <w:rPr>
          <w:rFonts w:eastAsia="Helvetica" w:cs="Helvetica"/>
          <w:color w:val="000000" w:themeColor="text1"/>
        </w:rPr>
      </w:pPr>
      <w:r w:rsidRPr="12835FFA">
        <w:rPr>
          <w:rFonts w:eastAsia="Helvetica" w:cs="Helvetica"/>
          <w:color w:val="000000" w:themeColor="text1"/>
        </w:rPr>
        <w:t>Creating opportunities for people with disability to lead and shape employment reforms through expertise and lived experience, particularly people from groups that are most impacted by barriers to economic inclusion, such as people with intellectual disability, First Nations people with disability and young people with disability.</w:t>
      </w:r>
    </w:p>
    <w:p w:rsidRPr="00BB1F50" w:rsidR="00BB1F50" w:rsidP="00BB1F50" w:rsidRDefault="00BB1F50" w14:paraId="17CD61ED" w14:textId="7539AE80">
      <w:pPr>
        <w:spacing w:line="360" w:lineRule="auto"/>
        <w:rPr>
          <w:rFonts w:eastAsia="Helvetica" w:cs="Helvetica"/>
          <w:b/>
          <w:bCs/>
          <w:color w:val="000000" w:themeColor="text1"/>
        </w:rPr>
      </w:pPr>
      <w:r w:rsidRPr="6B118BF1">
        <w:rPr>
          <w:rFonts w:eastAsia="Helvetica" w:cs="Helvetica"/>
          <w:b/>
          <w:bCs/>
          <w:color w:val="000000" w:themeColor="text1"/>
        </w:rPr>
        <w:t>Recommendation 2</w:t>
      </w:r>
    </w:p>
    <w:p w:rsidRPr="00BB1F50" w:rsidR="00BB1F50" w:rsidP="00BB1F50" w:rsidRDefault="00BB1F50" w14:paraId="25FE53F1" w14:textId="27DD580A">
      <w:pPr>
        <w:spacing w:line="360" w:lineRule="auto"/>
        <w:rPr>
          <w:rFonts w:eastAsia="Helvetica" w:cs="Helvetica"/>
          <w:color w:val="000000" w:themeColor="text1"/>
        </w:rPr>
      </w:pPr>
      <w:r w:rsidRPr="6B118BF1">
        <w:rPr>
          <w:rFonts w:eastAsia="Helvetica" w:cs="Helvetica"/>
          <w:color w:val="000000" w:themeColor="text1"/>
        </w:rPr>
        <w:t>The Centre model embeds:</w:t>
      </w:r>
    </w:p>
    <w:p w:rsidR="7499CBE2" w:rsidP="12835FFA" w:rsidRDefault="7499CBE2" w14:paraId="238C6834" w14:textId="001737CA">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 xml:space="preserve">Leadership by a person or people with disability, particularly people from groups that are most impacted by barriers to economic inclusion, such as people with intellectual disability, First Nations people with disability and young people with </w:t>
      </w:r>
      <w:proofErr w:type="gramStart"/>
      <w:r w:rsidRPr="12835FFA">
        <w:rPr>
          <w:rFonts w:eastAsia="Helvetica" w:cs="Helvetica"/>
          <w:color w:val="000000" w:themeColor="text1"/>
        </w:rPr>
        <w:t>disability;</w:t>
      </w:r>
      <w:proofErr w:type="gramEnd"/>
      <w:r w:rsidRPr="12835FFA">
        <w:rPr>
          <w:rFonts w:eastAsia="Helvetica" w:cs="Helvetica"/>
          <w:color w:val="000000" w:themeColor="text1"/>
        </w:rPr>
        <w:t xml:space="preserve"> </w:t>
      </w:r>
    </w:p>
    <w:p w:rsidR="7499CBE2" w:rsidP="12835FFA" w:rsidRDefault="7499CBE2" w14:paraId="5A017C4C" w14:textId="2CC6935E">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 xml:space="preserve">Meaningful disability representation at all levels, including representation from groups that are most impacted by barriers to economic inclusion such as people with an intellectual disability, First Nations people and young people with </w:t>
      </w:r>
      <w:proofErr w:type="gramStart"/>
      <w:r w:rsidRPr="12835FFA">
        <w:rPr>
          <w:rFonts w:eastAsia="Helvetica" w:cs="Helvetica"/>
          <w:color w:val="000000" w:themeColor="text1"/>
        </w:rPr>
        <w:t>disability;</w:t>
      </w:r>
      <w:proofErr w:type="gramEnd"/>
    </w:p>
    <w:p w:rsidR="7499CBE2" w:rsidP="12835FFA" w:rsidRDefault="7499CBE2" w14:paraId="72BC98CA" w14:textId="3B08E594">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 xml:space="preserve">Co-design throughout all stages of the Centre including its development, implementation, and monitoring and </w:t>
      </w:r>
      <w:proofErr w:type="gramStart"/>
      <w:r w:rsidRPr="12835FFA">
        <w:rPr>
          <w:rFonts w:eastAsia="Helvetica" w:cs="Helvetica"/>
          <w:color w:val="000000" w:themeColor="text1"/>
        </w:rPr>
        <w:t>evaluation;</w:t>
      </w:r>
      <w:proofErr w:type="gramEnd"/>
    </w:p>
    <w:p w:rsidR="7499CBE2" w:rsidP="12835FFA" w:rsidRDefault="7499CBE2" w14:paraId="3E11A7CB" w14:textId="6B650D38">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 xml:space="preserve">Accountability and independence that drives reform, including monitoring outcomes and </w:t>
      </w:r>
      <w:proofErr w:type="gramStart"/>
      <w:r w:rsidRPr="12835FFA">
        <w:rPr>
          <w:rFonts w:eastAsia="Helvetica" w:cs="Helvetica"/>
          <w:color w:val="000000" w:themeColor="text1"/>
        </w:rPr>
        <w:t>evaluation;</w:t>
      </w:r>
      <w:proofErr w:type="gramEnd"/>
    </w:p>
    <w:p w:rsidR="7499CBE2" w:rsidP="12835FFA" w:rsidRDefault="7499CBE2" w14:paraId="4F256333" w14:textId="1348A6E5">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lastRenderedPageBreak/>
        <w:t xml:space="preserve">Centralised evidence-informed best-practice tools and resources for increasing inclusive </w:t>
      </w:r>
      <w:proofErr w:type="gramStart"/>
      <w:r w:rsidRPr="12835FFA">
        <w:rPr>
          <w:rFonts w:eastAsia="Helvetica" w:cs="Helvetica"/>
          <w:color w:val="000000" w:themeColor="text1"/>
        </w:rPr>
        <w:t>employment;</w:t>
      </w:r>
      <w:proofErr w:type="gramEnd"/>
    </w:p>
    <w:p w:rsidR="7499CBE2" w:rsidP="12835FFA" w:rsidRDefault="7499CBE2" w14:paraId="4332BD52" w14:textId="4C7CC475">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 xml:space="preserve">Specialised support for specific groups of people with disability that includes specific training and peer-to-peer support relevant to different intersectional </w:t>
      </w:r>
      <w:proofErr w:type="gramStart"/>
      <w:r w:rsidRPr="12835FFA">
        <w:rPr>
          <w:rFonts w:eastAsia="Helvetica" w:cs="Helvetica"/>
          <w:color w:val="000000" w:themeColor="text1"/>
        </w:rPr>
        <w:t>communities;</w:t>
      </w:r>
      <w:proofErr w:type="gramEnd"/>
    </w:p>
    <w:p w:rsidRPr="00BB1F50" w:rsidR="00BB1F50" w:rsidP="00112746" w:rsidRDefault="00BB1F50" w14:paraId="46FBEA94" w14:textId="07ABD0DC">
      <w:pPr>
        <w:pStyle w:val="ListParagraph"/>
        <w:numPr>
          <w:ilvl w:val="0"/>
          <w:numId w:val="5"/>
        </w:numPr>
        <w:spacing w:line="360" w:lineRule="auto"/>
        <w:rPr>
          <w:rFonts w:eastAsia="Helvetica" w:cs="Helvetica"/>
          <w:color w:val="000000" w:themeColor="text1"/>
        </w:rPr>
      </w:pPr>
      <w:r w:rsidRPr="6B118BF1">
        <w:rPr>
          <w:rFonts w:eastAsia="Helvetica" w:cs="Helvetica"/>
          <w:color w:val="000000" w:themeColor="text1"/>
        </w:rPr>
        <w:t xml:space="preserve">Cultural Model of Inclusion Framework and the principles of the Priority Reforms of Closing the Gap National Agreement be applied during the development, </w:t>
      </w:r>
      <w:proofErr w:type="gramStart"/>
      <w:r w:rsidRPr="6B118BF1">
        <w:rPr>
          <w:rFonts w:eastAsia="Helvetica" w:cs="Helvetica"/>
          <w:color w:val="000000" w:themeColor="text1"/>
        </w:rPr>
        <w:t>design</w:t>
      </w:r>
      <w:proofErr w:type="gramEnd"/>
      <w:r w:rsidRPr="6B118BF1">
        <w:rPr>
          <w:rFonts w:eastAsia="Helvetica" w:cs="Helvetica"/>
          <w:color w:val="000000" w:themeColor="text1"/>
        </w:rPr>
        <w:t xml:space="preserve"> and evaluation of the Centre, including specific engagement with FPDN and the First Nations people with disability to implement the framework.</w:t>
      </w:r>
    </w:p>
    <w:p w:rsidRPr="00BB1F50" w:rsidR="00BB1F50" w:rsidP="00BB1F50" w:rsidRDefault="00BB1F50" w14:paraId="279B1AAB" w14:textId="33B247EE">
      <w:pPr>
        <w:spacing w:line="360" w:lineRule="auto"/>
        <w:rPr>
          <w:rFonts w:eastAsia="Helvetica" w:cs="Helvetica"/>
          <w:color w:val="000000" w:themeColor="text1"/>
        </w:rPr>
      </w:pPr>
      <w:r w:rsidRPr="00BB1F50">
        <w:rPr>
          <w:rFonts w:eastAsia="Helvetica" w:cs="Helvetica"/>
          <w:color w:val="000000" w:themeColor="text1"/>
        </w:rPr>
        <w:t xml:space="preserve">We support a statutory model </w:t>
      </w:r>
      <w:r w:rsidRPr="12835FFA" w:rsidR="7499CBE2">
        <w:rPr>
          <w:rFonts w:eastAsia="Helvetica" w:cs="Helvetica"/>
          <w:color w:val="000000" w:themeColor="text1"/>
        </w:rPr>
        <w:t xml:space="preserve">because we believe this would provide the most accountability and independence in the long term. </w:t>
      </w:r>
      <w:r w:rsidRPr="00BB1F50">
        <w:rPr>
          <w:rFonts w:eastAsia="Helvetica" w:cs="Helvetica"/>
          <w:color w:val="000000" w:themeColor="text1"/>
        </w:rPr>
        <w:t xml:space="preserve"> In lieu of a statutory agency, a combined research centre/evidence-based training hub model is the strongest model to implement targeted reform in the short term.</w:t>
      </w:r>
    </w:p>
    <w:p w:rsidRPr="00BB1F50" w:rsidR="00BB1F50" w:rsidP="00BB1F50" w:rsidRDefault="00BB1F50" w14:paraId="324B7D28" w14:textId="559EFBDE">
      <w:pPr>
        <w:spacing w:line="360" w:lineRule="auto"/>
        <w:rPr>
          <w:rFonts w:eastAsia="Helvetica" w:cs="Helvetica"/>
          <w:color w:val="000000" w:themeColor="text1"/>
        </w:rPr>
      </w:pPr>
      <w:r w:rsidRPr="6B118BF1">
        <w:rPr>
          <w:rFonts w:eastAsia="Helvetica" w:cs="Helvetica"/>
          <w:color w:val="000000" w:themeColor="text1"/>
        </w:rPr>
        <w:t xml:space="preserve">The model for the Centre is codesigned in consultation with people with disability to facilitate a shared understanding and consensus about what model the Centre should take. </w:t>
      </w:r>
    </w:p>
    <w:p w:rsidR="00BB1F50" w:rsidP="6B118BF1" w:rsidRDefault="00BB1F50" w14:paraId="5B49288A" w14:textId="5D63A85F">
      <w:pPr>
        <w:spacing w:line="360" w:lineRule="auto"/>
        <w:rPr>
          <w:rFonts w:eastAsia="Helvetica" w:cs="Helvetica"/>
          <w:color w:val="000000" w:themeColor="text1"/>
        </w:rPr>
      </w:pPr>
      <w:r w:rsidRPr="6B118BF1">
        <w:rPr>
          <w:rFonts w:eastAsia="Helvetica" w:cs="Helvetica"/>
          <w:color w:val="000000" w:themeColor="text1"/>
        </w:rPr>
        <w:t>People with disability be provided with clear information in accessible, inclusive formats, that clearly explains what the different models would look like, so that people with disability can make informed decisions about which model is most fit for purpose.</w:t>
      </w:r>
    </w:p>
    <w:p w:rsidRPr="00BB1F50" w:rsidR="00BB1F50" w:rsidP="00BB1F50" w:rsidRDefault="00BB1F50" w14:paraId="5B45536D" w14:textId="48AB2BD3">
      <w:pPr>
        <w:spacing w:line="360" w:lineRule="auto"/>
        <w:rPr>
          <w:rFonts w:eastAsia="Helvetica" w:cs="Helvetica"/>
          <w:b/>
          <w:bCs/>
          <w:color w:val="000000" w:themeColor="text1"/>
        </w:rPr>
      </w:pPr>
      <w:r w:rsidRPr="6B118BF1">
        <w:rPr>
          <w:rFonts w:eastAsia="Helvetica" w:cs="Helvetica"/>
          <w:b/>
          <w:bCs/>
          <w:color w:val="000000" w:themeColor="text1"/>
        </w:rPr>
        <w:t>Recommendation 3</w:t>
      </w:r>
    </w:p>
    <w:p w:rsidRPr="00BB1F50" w:rsidR="00BB1F50" w:rsidP="00BB1F50" w:rsidRDefault="00BB1F50" w14:paraId="4FF36A92" w14:textId="5B4A774E">
      <w:pPr>
        <w:spacing w:line="360" w:lineRule="auto"/>
        <w:rPr>
          <w:rFonts w:eastAsia="Helvetica" w:cs="Helvetica"/>
          <w:color w:val="000000" w:themeColor="text1"/>
        </w:rPr>
      </w:pPr>
      <w:r w:rsidRPr="6B118BF1">
        <w:rPr>
          <w:rFonts w:eastAsia="Helvetica" w:cs="Helvetica"/>
          <w:color w:val="000000" w:themeColor="text1"/>
        </w:rPr>
        <w:lastRenderedPageBreak/>
        <w:t xml:space="preserve">The Centre’s core functions focus on significant employment reforms, </w:t>
      </w:r>
      <w:proofErr w:type="gramStart"/>
      <w:r w:rsidRPr="6B118BF1">
        <w:rPr>
          <w:rFonts w:eastAsia="Helvetica" w:cs="Helvetica"/>
          <w:color w:val="000000" w:themeColor="text1"/>
        </w:rPr>
        <w:t>led</w:t>
      </w:r>
      <w:proofErr w:type="gramEnd"/>
      <w:r w:rsidRPr="6B118BF1">
        <w:rPr>
          <w:rFonts w:eastAsia="Helvetica" w:cs="Helvetica"/>
          <w:color w:val="000000" w:themeColor="text1"/>
        </w:rPr>
        <w:t xml:space="preserve"> and shaped by people with disability to improve outcomes for economic inclusion by ensuring that the Centre is:</w:t>
      </w:r>
    </w:p>
    <w:p w:rsidR="0861D060" w:rsidP="12835FFA" w:rsidRDefault="0861D060" w14:paraId="02AFF0E4" w14:textId="289CDE5C">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 xml:space="preserve">Led by people with disability, particularly people from groups that are most impacted by barriers to economic inclusion, such as people with intellectual disability, First Nations people with disability and young people with </w:t>
      </w:r>
      <w:proofErr w:type="gramStart"/>
      <w:r w:rsidRPr="12835FFA">
        <w:rPr>
          <w:rFonts w:eastAsia="Helvetica" w:cs="Helvetica"/>
          <w:color w:val="000000" w:themeColor="text1"/>
        </w:rPr>
        <w:t>disability;</w:t>
      </w:r>
      <w:proofErr w:type="gramEnd"/>
    </w:p>
    <w:p w:rsidRPr="00BB1F50" w:rsidR="00BB1F50" w:rsidP="00112746" w:rsidRDefault="00BB1F50" w14:paraId="164FD4C3" w14:textId="104B80F5">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 xml:space="preserve">Its work is shaped by the expertise and lived experience of people with </w:t>
      </w:r>
      <w:proofErr w:type="gramStart"/>
      <w:r w:rsidRPr="6B118BF1">
        <w:rPr>
          <w:rFonts w:eastAsia="Helvetica" w:cs="Helvetica"/>
          <w:color w:val="000000" w:themeColor="text1"/>
        </w:rPr>
        <w:t>disability;</w:t>
      </w:r>
      <w:proofErr w:type="gramEnd"/>
    </w:p>
    <w:p w:rsidR="0861D060" w:rsidP="12835FFA" w:rsidRDefault="0861D060" w14:paraId="5E48F650" w14:textId="15C1AD7A">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 xml:space="preserve">Reflects the diversity and intersection of people with disability from diverse </w:t>
      </w:r>
      <w:proofErr w:type="gramStart"/>
      <w:r w:rsidRPr="12835FFA">
        <w:rPr>
          <w:rFonts w:eastAsia="Helvetica" w:cs="Helvetica"/>
          <w:color w:val="000000" w:themeColor="text1"/>
        </w:rPr>
        <w:t>backgrounds;</w:t>
      </w:r>
      <w:proofErr w:type="gramEnd"/>
    </w:p>
    <w:p w:rsidR="0861D060" w:rsidP="12835FFA" w:rsidRDefault="0861D060" w14:paraId="377C1CC1" w14:textId="7BAF9490">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 xml:space="preserve">Incorporates a First Nations cultural model of </w:t>
      </w:r>
      <w:proofErr w:type="gramStart"/>
      <w:r w:rsidRPr="12835FFA">
        <w:rPr>
          <w:rFonts w:eastAsia="Helvetica" w:cs="Helvetica"/>
          <w:color w:val="000000" w:themeColor="text1"/>
        </w:rPr>
        <w:t>inclusion;</w:t>
      </w:r>
      <w:proofErr w:type="gramEnd"/>
    </w:p>
    <w:p w:rsidR="0861D060" w:rsidP="12835FFA" w:rsidRDefault="0861D060" w14:paraId="1BA60F85" w14:textId="36ACD5E0">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 xml:space="preserve">Provides specialised support for groups most impacted by barriers to economic </w:t>
      </w:r>
      <w:proofErr w:type="gramStart"/>
      <w:r w:rsidRPr="12835FFA">
        <w:rPr>
          <w:rFonts w:eastAsia="Helvetica" w:cs="Helvetica"/>
          <w:color w:val="000000" w:themeColor="text1"/>
        </w:rPr>
        <w:t>inclusion;</w:t>
      </w:r>
      <w:proofErr w:type="gramEnd"/>
      <w:r w:rsidRPr="12835FFA">
        <w:rPr>
          <w:rFonts w:eastAsia="Helvetica" w:cs="Helvetica"/>
          <w:color w:val="000000" w:themeColor="text1"/>
        </w:rPr>
        <w:t xml:space="preserve"> </w:t>
      </w:r>
    </w:p>
    <w:p w:rsidR="0861D060" w:rsidP="12835FFA" w:rsidRDefault="0861D060" w14:paraId="08571354" w14:textId="70691A7D">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 xml:space="preserve">Builds evidence-informed best-practice tools and resources that are accessible and available to all people with </w:t>
      </w:r>
      <w:proofErr w:type="gramStart"/>
      <w:r w:rsidRPr="12835FFA">
        <w:rPr>
          <w:rFonts w:eastAsia="Helvetica" w:cs="Helvetica"/>
          <w:color w:val="000000" w:themeColor="text1"/>
        </w:rPr>
        <w:t>disability;</w:t>
      </w:r>
      <w:proofErr w:type="gramEnd"/>
    </w:p>
    <w:p w:rsidR="0861D060" w:rsidP="12835FFA" w:rsidRDefault="0861D060" w14:paraId="004BAD1A" w14:textId="220F051B">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Creates and consolidates resources and training to improve all employers’ capacity, confidence and competence in inclusive employment (including communities of practice for employers</w:t>
      </w:r>
      <w:proofErr w:type="gramStart"/>
      <w:r w:rsidRPr="12835FFA">
        <w:rPr>
          <w:rFonts w:eastAsia="Helvetica" w:cs="Helvetica"/>
          <w:color w:val="000000" w:themeColor="text1"/>
        </w:rPr>
        <w:t>);</w:t>
      </w:r>
      <w:proofErr w:type="gramEnd"/>
    </w:p>
    <w:p w:rsidR="0861D060" w:rsidP="12835FFA" w:rsidRDefault="0861D060" w14:paraId="27B430B0" w14:textId="112979A9">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 xml:space="preserve">Consolidates data and improves data collection methods and establishing common metrics for measuring </w:t>
      </w:r>
      <w:proofErr w:type="gramStart"/>
      <w:r w:rsidRPr="12835FFA">
        <w:rPr>
          <w:rFonts w:eastAsia="Helvetica" w:cs="Helvetica"/>
          <w:color w:val="000000" w:themeColor="text1"/>
        </w:rPr>
        <w:t>progress;</w:t>
      </w:r>
      <w:proofErr w:type="gramEnd"/>
      <w:r w:rsidRPr="12835FFA">
        <w:rPr>
          <w:rFonts w:eastAsia="Helvetica" w:cs="Helvetica"/>
          <w:color w:val="000000" w:themeColor="text1"/>
        </w:rPr>
        <w:t xml:space="preserve"> </w:t>
      </w:r>
    </w:p>
    <w:p w:rsidR="0861D060" w:rsidP="12835FFA" w:rsidRDefault="0861D060" w14:paraId="56C408F4" w14:textId="760E34A8">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 xml:space="preserve">Establishes an accountable and independent mechanism to drive change through monitoring outcomes and evaluation; and </w:t>
      </w:r>
    </w:p>
    <w:p w:rsidR="0861D060" w:rsidP="12835FFA" w:rsidRDefault="0861D060" w14:paraId="38291697" w14:textId="03EB3ABD">
      <w:pPr>
        <w:pStyle w:val="ListParagraph"/>
        <w:numPr>
          <w:ilvl w:val="0"/>
          <w:numId w:val="17"/>
        </w:numPr>
      </w:pPr>
      <w:r>
        <w:t>Incorporates communities of practice that centres the experience of people with disability.</w:t>
      </w:r>
    </w:p>
    <w:p w:rsidR="0861D060" w:rsidP="12835FFA" w:rsidRDefault="0861D060" w14:paraId="3360A7C5" w14:textId="608F154E">
      <w:pPr>
        <w:spacing w:line="360" w:lineRule="auto"/>
        <w:rPr>
          <w:rFonts w:eastAsia="Helvetica" w:cs="Helvetica"/>
          <w:color w:val="000000" w:themeColor="text1"/>
        </w:rPr>
      </w:pPr>
      <w:r w:rsidRPr="12835FFA">
        <w:rPr>
          <w:rFonts w:eastAsia="Helvetica" w:cs="Helvetica"/>
          <w:color w:val="000000" w:themeColor="text1"/>
        </w:rPr>
        <w:t>The Centre’s core functions are codesigned in consultation with people with disability to facilitate a shared understanding and consensus, including the provision of clear information in accessible, inclusive formats.</w:t>
      </w:r>
    </w:p>
    <w:p w:rsidR="39DE9C71" w:rsidP="12835FFA" w:rsidRDefault="39DE9C71" w14:paraId="6F1423D1" w14:textId="77777777">
      <w:pPr>
        <w:spacing w:line="360" w:lineRule="auto"/>
        <w:rPr>
          <w:rStyle w:val="normaltextrun"/>
          <w:rFonts w:eastAsia="Helvetica" w:cs="Helvetica"/>
          <w:b/>
          <w:bCs/>
          <w:color w:val="000000" w:themeColor="text1"/>
          <w:lang w:val="en-US"/>
        </w:rPr>
      </w:pPr>
      <w:r w:rsidRPr="12835FFA">
        <w:rPr>
          <w:b/>
          <w:bCs/>
        </w:rPr>
        <w:t>Recommendation</w:t>
      </w:r>
      <w:r w:rsidRPr="12835FFA">
        <w:rPr>
          <w:rStyle w:val="normaltextrun"/>
          <w:rFonts w:eastAsia="Helvetica" w:cs="Helvetica"/>
          <w:b/>
          <w:bCs/>
          <w:color w:val="000000" w:themeColor="text1"/>
          <w:lang w:val="en-US"/>
        </w:rPr>
        <w:t xml:space="preserve"> 4</w:t>
      </w:r>
    </w:p>
    <w:p w:rsidR="39DE9C71" w:rsidP="12835FFA" w:rsidRDefault="39DE9C71" w14:paraId="316598B7" w14:textId="2D172F60">
      <w:pPr>
        <w:spacing w:line="360" w:lineRule="auto"/>
        <w:rPr>
          <w:rStyle w:val="normaltextrun"/>
          <w:rFonts w:eastAsia="Helvetica" w:cs="Helvetica"/>
          <w:color w:val="000000" w:themeColor="text1"/>
          <w:lang w:val="en-US"/>
        </w:rPr>
      </w:pPr>
      <w:r w:rsidRPr="12835FFA">
        <w:rPr>
          <w:rStyle w:val="normaltextrun"/>
          <w:rFonts w:eastAsia="Helvetica" w:cs="Helvetica"/>
          <w:color w:val="000000" w:themeColor="text1"/>
          <w:lang w:val="en-US"/>
        </w:rPr>
        <w:lastRenderedPageBreak/>
        <w:t xml:space="preserve">The Centre should specifically identify in its purpose and functions to provide </w:t>
      </w:r>
      <w:proofErr w:type="spellStart"/>
      <w:r w:rsidRPr="12835FFA">
        <w:rPr>
          <w:rStyle w:val="normaltextrun"/>
          <w:rFonts w:eastAsia="Helvetica" w:cs="Helvetica"/>
          <w:color w:val="000000" w:themeColor="text1"/>
          <w:lang w:val="en-US"/>
        </w:rPr>
        <w:t>specialised</w:t>
      </w:r>
      <w:proofErr w:type="spellEnd"/>
      <w:r w:rsidRPr="12835FFA">
        <w:rPr>
          <w:rStyle w:val="normaltextrun"/>
          <w:rFonts w:eastAsia="Helvetica" w:cs="Helvetica"/>
          <w:color w:val="000000" w:themeColor="text1"/>
          <w:lang w:val="en-US"/>
        </w:rPr>
        <w:t xml:space="preserve"> support and deliver good outcomes to people with </w:t>
      </w:r>
      <w:bookmarkStart w:name="_Int_bwZm7dqE" w:id="4"/>
      <w:proofErr w:type="gramStart"/>
      <w:r w:rsidRPr="12835FFA">
        <w:rPr>
          <w:rStyle w:val="normaltextrun"/>
          <w:rFonts w:eastAsia="Helvetica" w:cs="Helvetica"/>
          <w:color w:val="000000" w:themeColor="text1"/>
          <w:lang w:val="en-US"/>
        </w:rPr>
        <w:t>disability</w:t>
      </w:r>
      <w:bookmarkEnd w:id="4"/>
      <w:proofErr w:type="gramEnd"/>
      <w:r w:rsidRPr="12835FFA">
        <w:rPr>
          <w:rStyle w:val="normaltextrun"/>
          <w:rFonts w:eastAsia="Helvetica" w:cs="Helvetica"/>
          <w:color w:val="000000" w:themeColor="text1"/>
          <w:lang w:val="en-US"/>
        </w:rPr>
        <w:t xml:space="preserve"> from diverse backgrounds and with a variety of </w:t>
      </w:r>
      <w:bookmarkStart w:name="_Int_YMmu0wzz" w:id="5"/>
      <w:r w:rsidRPr="12835FFA">
        <w:rPr>
          <w:rStyle w:val="normaltextrun"/>
          <w:rFonts w:eastAsia="Helvetica" w:cs="Helvetica"/>
          <w:color w:val="000000" w:themeColor="text1"/>
          <w:lang w:val="en-US"/>
        </w:rPr>
        <w:t>disability</w:t>
      </w:r>
      <w:bookmarkEnd w:id="5"/>
      <w:r w:rsidRPr="12835FFA">
        <w:rPr>
          <w:rStyle w:val="normaltextrun"/>
          <w:rFonts w:eastAsia="Helvetica" w:cs="Helvetica"/>
          <w:color w:val="000000" w:themeColor="text1"/>
          <w:lang w:val="en-US"/>
        </w:rPr>
        <w:t xml:space="preserve">. Co-design should consult specifically with groups that are most impacted by barriers to economic inclusion, including young people with disability transitioning from school to employment, people with intellectual disability, and those from </w:t>
      </w:r>
      <w:r w:rsidRPr="12835FFA" w:rsidR="271B9927">
        <w:rPr>
          <w:rStyle w:val="normaltextrun"/>
          <w:rFonts w:eastAsia="Helvetica" w:cs="Helvetica"/>
          <w:color w:val="000000" w:themeColor="text1"/>
          <w:lang w:val="en-US"/>
        </w:rPr>
        <w:t>CaLD (Culturally and Linguistically Diverse)</w:t>
      </w:r>
      <w:r w:rsidRPr="12835FFA">
        <w:rPr>
          <w:rStyle w:val="normaltextrun"/>
          <w:rFonts w:eastAsia="Helvetica" w:cs="Helvetica"/>
          <w:color w:val="000000" w:themeColor="text1"/>
          <w:lang w:val="en-US"/>
        </w:rPr>
        <w:t>, First Nations and regional or remote communities.</w:t>
      </w:r>
    </w:p>
    <w:p w:rsidRPr="00553C0A" w:rsidR="00553C0A" w:rsidP="00553C0A" w:rsidRDefault="00553C0A" w14:paraId="002B3BE4" w14:textId="4BD0CEC7">
      <w:pPr>
        <w:spacing w:line="360" w:lineRule="auto"/>
        <w:rPr>
          <w:rFonts w:eastAsia="Helvetica" w:cs="Helvetica"/>
          <w:b/>
          <w:bCs/>
          <w:color w:val="000000" w:themeColor="text1"/>
        </w:rPr>
      </w:pPr>
      <w:r w:rsidRPr="6B118BF1">
        <w:rPr>
          <w:b/>
          <w:bCs/>
        </w:rPr>
        <w:t>Recommendation 5</w:t>
      </w:r>
    </w:p>
    <w:p w:rsidRPr="00313E0A" w:rsidR="00553C0A" w:rsidP="12835FFA" w:rsidRDefault="00553C0A" w14:paraId="337CE222" w14:textId="7C0B53C9">
      <w:pPr>
        <w:spacing w:line="360" w:lineRule="auto"/>
        <w:rPr>
          <w:rFonts w:eastAsia="Helvetica" w:cs="Helvetica"/>
          <w:color w:val="000000" w:themeColor="text1"/>
          <w:lang w:val="en-US"/>
        </w:rPr>
      </w:pPr>
      <w:r w:rsidRPr="6B118BF1">
        <w:rPr>
          <w:rFonts w:eastAsia="Helvetica" w:cs="Helvetica"/>
          <w:color w:val="000000" w:themeColor="text1"/>
          <w:lang w:val="en-US"/>
        </w:rPr>
        <w:t xml:space="preserve">The Centre should establish links and partnerships that leverage existing services, </w:t>
      </w:r>
      <w:proofErr w:type="gramStart"/>
      <w:r w:rsidRPr="6B118BF1">
        <w:rPr>
          <w:rFonts w:eastAsia="Helvetica" w:cs="Helvetica"/>
          <w:color w:val="000000" w:themeColor="text1"/>
          <w:lang w:val="en-US"/>
        </w:rPr>
        <w:t>networks</w:t>
      </w:r>
      <w:proofErr w:type="gramEnd"/>
      <w:r w:rsidRPr="6B118BF1">
        <w:rPr>
          <w:rFonts w:eastAsia="Helvetica" w:cs="Helvetica"/>
          <w:color w:val="000000" w:themeColor="text1"/>
          <w:lang w:val="en-US"/>
        </w:rPr>
        <w:t xml:space="preserve"> and experts, including people with disability (including experienced self-advocates) and their supporters, including but not limited to relevant research bodies and academics, advocates and advocacy organisations; Disabled People’s </w:t>
      </w:r>
      <w:r w:rsidRPr="12835FFA">
        <w:rPr>
          <w:rStyle w:val="normaltextrun"/>
          <w:rFonts w:eastAsia="Helvetica" w:cs="Helvetica"/>
          <w:color w:val="000000" w:themeColor="text1"/>
          <w:lang w:val="en-US"/>
        </w:rPr>
        <w:t>Organisations</w:t>
      </w:r>
      <w:r w:rsidRPr="6B118BF1">
        <w:rPr>
          <w:rFonts w:eastAsia="Helvetica" w:cs="Helvetica"/>
          <w:color w:val="000000" w:themeColor="text1"/>
          <w:lang w:val="en-US"/>
        </w:rPr>
        <w:t xml:space="preserve"> and DROs.</w:t>
      </w:r>
    </w:p>
    <w:p w:rsidRPr="00553C0A" w:rsidR="00A03836" w:rsidP="00A03836" w:rsidRDefault="00A03836" w14:paraId="006721A2" w14:textId="174AB3E5">
      <w:pPr>
        <w:spacing w:line="360" w:lineRule="auto"/>
        <w:rPr>
          <w:rStyle w:val="normaltextrun"/>
          <w:rFonts w:eastAsia="Helvetica" w:cs="Helvetica"/>
          <w:b/>
          <w:bCs/>
          <w:color w:val="000000" w:themeColor="text1"/>
          <w:lang w:val="en-US"/>
        </w:rPr>
      </w:pPr>
      <w:r w:rsidRPr="6B118BF1">
        <w:rPr>
          <w:rStyle w:val="normaltextrun"/>
          <w:rFonts w:eastAsia="Helvetica" w:cs="Helvetica"/>
          <w:b/>
          <w:bCs/>
          <w:color w:val="000000" w:themeColor="text1"/>
          <w:lang w:val="en-US"/>
        </w:rPr>
        <w:t>Recommendation 6</w:t>
      </w:r>
    </w:p>
    <w:p w:rsidRPr="00553C0A" w:rsidR="00A03836" w:rsidP="12835FFA" w:rsidRDefault="00A03836" w14:paraId="1B571A3D" w14:textId="5F75BAC8">
      <w:pPr>
        <w:spacing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A communication plan needs to be implemented so that people with </w:t>
      </w:r>
      <w:bookmarkStart w:name="_Int_mZcwwle1" w:id="6"/>
      <w:proofErr w:type="gramStart"/>
      <w:r w:rsidRPr="6B118BF1">
        <w:rPr>
          <w:rStyle w:val="normaltextrun"/>
          <w:rFonts w:eastAsia="Helvetica" w:cs="Helvetica"/>
          <w:color w:val="000000" w:themeColor="text1"/>
          <w:lang w:val="en-US"/>
        </w:rPr>
        <w:t>disability</w:t>
      </w:r>
      <w:bookmarkEnd w:id="6"/>
      <w:proofErr w:type="gramEnd"/>
      <w:r w:rsidRPr="6B118BF1">
        <w:rPr>
          <w:rStyle w:val="normaltextrun"/>
          <w:rFonts w:eastAsia="Helvetica" w:cs="Helvetica"/>
          <w:color w:val="000000" w:themeColor="text1"/>
          <w:lang w:val="en-US"/>
        </w:rPr>
        <w:t xml:space="preserve"> are kept informed and updated throughout the design and implementation processes of the </w:t>
      </w:r>
      <w:r w:rsidRPr="12835FFA">
        <w:rPr>
          <w:rStyle w:val="normaltextrun"/>
          <w:rFonts w:eastAsia="Helvetica" w:cs="Helvetica"/>
          <w:color w:val="000000" w:themeColor="text1"/>
          <w:lang w:val="en-US"/>
        </w:rPr>
        <w:t>Centre</w:t>
      </w:r>
      <w:r w:rsidRPr="6B118BF1">
        <w:rPr>
          <w:rStyle w:val="normaltextrun"/>
          <w:rFonts w:eastAsia="Helvetica" w:cs="Helvetica"/>
          <w:color w:val="000000" w:themeColor="text1"/>
          <w:lang w:val="en-US"/>
        </w:rPr>
        <w:t>. </w:t>
      </w:r>
    </w:p>
    <w:p w:rsidRPr="00A03836" w:rsidR="00A03836" w:rsidP="00A03836" w:rsidRDefault="00A03836" w14:paraId="2C0F7379" w14:textId="77777777">
      <w:pPr>
        <w:spacing w:line="360" w:lineRule="auto"/>
        <w:rPr>
          <w:rStyle w:val="normaltextrun"/>
          <w:rFonts w:eastAsia="Helvetica" w:cs="Helvetica"/>
          <w:b/>
          <w:bCs/>
          <w:color w:val="000000" w:themeColor="text1"/>
          <w:lang w:val="en-US"/>
        </w:rPr>
      </w:pPr>
      <w:r w:rsidRPr="6B118BF1">
        <w:rPr>
          <w:rStyle w:val="normaltextrun"/>
          <w:rFonts w:eastAsia="Helvetica" w:cs="Helvetica"/>
          <w:b/>
          <w:bCs/>
          <w:color w:val="000000" w:themeColor="text1"/>
          <w:lang w:val="en-US"/>
        </w:rPr>
        <w:t>Recommendation 7</w:t>
      </w:r>
    </w:p>
    <w:p w:rsidRPr="00A03836" w:rsidR="00A03836" w:rsidP="00A03836" w:rsidRDefault="00A03836" w14:paraId="67CDBEBF" w14:textId="77777777">
      <w:pPr>
        <w:spacing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The proposed name of the Centre, “Disability Employment Centre of Excellence” be reviewed through consultation with people with </w:t>
      </w:r>
      <w:bookmarkStart w:name="_Int_cYRNc4bH" w:id="7"/>
      <w:proofErr w:type="gramStart"/>
      <w:r w:rsidRPr="6B118BF1">
        <w:rPr>
          <w:rStyle w:val="normaltextrun"/>
          <w:rFonts w:eastAsia="Helvetica" w:cs="Helvetica"/>
          <w:color w:val="000000" w:themeColor="text1"/>
          <w:lang w:val="en-US"/>
        </w:rPr>
        <w:t>disability</w:t>
      </w:r>
      <w:bookmarkEnd w:id="7"/>
      <w:proofErr w:type="gramEnd"/>
      <w:r w:rsidRPr="6B118BF1">
        <w:rPr>
          <w:rStyle w:val="normaltextrun"/>
          <w:rFonts w:eastAsia="Helvetica" w:cs="Helvetica"/>
          <w:color w:val="000000" w:themeColor="text1"/>
          <w:lang w:val="en-US"/>
        </w:rPr>
        <w:t>.</w:t>
      </w:r>
    </w:p>
    <w:p w:rsidRPr="00BB1F50" w:rsidR="00553C0A" w:rsidP="00BB1F50" w:rsidRDefault="00553C0A" w14:paraId="7924C87E" w14:textId="77777777">
      <w:pPr>
        <w:spacing w:after="0" w:line="360" w:lineRule="auto"/>
        <w:rPr>
          <w:rStyle w:val="normaltextrun"/>
          <w:rFonts w:eastAsia="Helvetica" w:cs="Helvetica"/>
          <w:color w:val="000000" w:themeColor="text1"/>
          <w:lang w:val="en-US"/>
        </w:rPr>
      </w:pPr>
    </w:p>
    <w:p w:rsidR="52D9E89F" w:rsidP="002D0BD3" w:rsidRDefault="52D9E89F" w14:paraId="0D7EF433" w14:textId="3041C9CC">
      <w:pPr>
        <w:spacing w:line="360" w:lineRule="auto"/>
      </w:pPr>
    </w:p>
    <w:p w:rsidR="27E86EA9" w:rsidP="002D0BD3" w:rsidRDefault="27E86EA9" w14:paraId="2F745BB5" w14:textId="15134241">
      <w:pPr>
        <w:spacing w:line="360" w:lineRule="auto"/>
      </w:pPr>
      <w:r>
        <w:br w:type="page"/>
      </w:r>
    </w:p>
    <w:p w:rsidR="15A6D0BA" w:rsidP="002D0BD3" w:rsidRDefault="15A6D0BA" w14:paraId="5B03ECB5" w14:textId="2865239F" w14:noSpellErr="1">
      <w:pPr>
        <w:pStyle w:val="Heading1"/>
        <w:spacing w:line="360" w:lineRule="auto"/>
        <w:rPr>
          <w:rFonts w:eastAsia="Helvetica" w:cs="Helvetica"/>
          <w:b w:val="1"/>
          <w:bCs w:val="1"/>
        </w:rPr>
      </w:pPr>
      <w:bookmarkStart w:name="_Toc332647303" w:id="1315702606"/>
      <w:r w:rsidRPr="52640EBA" w:rsidR="15A6D0BA">
        <w:rPr>
          <w:rFonts w:ascii="Helvetica" w:hAnsi="Helvetica" w:eastAsia="Helvetica" w:cs="Helvetica"/>
          <w:b w:val="1"/>
          <w:bCs w:val="1"/>
          <w:color w:val="auto"/>
        </w:rPr>
        <w:t>Response to consultation questions</w:t>
      </w:r>
      <w:bookmarkEnd w:id="1315702606"/>
    </w:p>
    <w:p w:rsidR="15A6D0BA" w:rsidP="002D0BD3" w:rsidRDefault="15A6D0BA" w14:paraId="6896B2B5" w14:textId="70E51916" w14:noSpellErr="1">
      <w:pPr>
        <w:pStyle w:val="Heading2"/>
        <w:spacing w:before="0" w:line="360" w:lineRule="auto"/>
        <w:rPr>
          <w:rFonts w:ascii="Helvetica" w:hAnsi="Helvetica" w:eastAsia="Helvetica" w:cs="Helvetica"/>
          <w:b w:val="1"/>
          <w:bCs w:val="1"/>
          <w:color w:val="auto"/>
        </w:rPr>
      </w:pPr>
      <w:bookmarkStart w:name="_Toc1381354784" w:id="1819218144"/>
      <w:r w:rsidRPr="52640EBA" w:rsidR="15A6D0BA">
        <w:rPr>
          <w:rFonts w:ascii="Helvetica" w:hAnsi="Helvetica" w:eastAsia="Helvetica" w:cs="Helvetica"/>
          <w:b w:val="1"/>
          <w:bCs w:val="1"/>
          <w:color w:val="auto"/>
        </w:rPr>
        <w:t>Why do we need a Centre?</w:t>
      </w:r>
      <w:bookmarkEnd w:id="1819218144"/>
    </w:p>
    <w:p w:rsidR="15A6D0BA" w:rsidP="002D0BD3" w:rsidRDefault="15A6D0BA" w14:paraId="768C6BDF" w14:textId="2FFC24FB">
      <w:pPr>
        <w:spacing w:line="360" w:lineRule="auto"/>
      </w:pPr>
      <w:r>
        <w:t>[Question 1.1]</w:t>
      </w:r>
    </w:p>
    <w:p w:rsidR="15A6D0BA" w:rsidP="002D0BD3" w:rsidRDefault="15A6D0BA" w14:paraId="586CCA27" w14:textId="582DDF03">
      <w:pPr>
        <w:spacing w:line="360" w:lineRule="auto"/>
        <w:rPr>
          <w:rFonts w:eastAsia="Helvetica" w:cs="Helvetica"/>
          <w:color w:val="000000" w:themeColor="text1"/>
        </w:rPr>
      </w:pPr>
      <w:r w:rsidRPr="52D9E89F">
        <w:rPr>
          <w:rStyle w:val="normaltextrun"/>
          <w:rFonts w:eastAsia="Helvetica" w:cs="Helvetica"/>
          <w:color w:val="000000" w:themeColor="text1"/>
        </w:rPr>
        <w:t>As the Options Paper point</w:t>
      </w:r>
      <w:r w:rsidRPr="52D9E89F" w:rsidR="0A9FA3E8">
        <w:rPr>
          <w:rStyle w:val="normaltextrun"/>
          <w:rFonts w:eastAsia="Helvetica" w:cs="Helvetica"/>
          <w:color w:val="000000" w:themeColor="text1"/>
        </w:rPr>
        <w:t>s</w:t>
      </w:r>
      <w:r w:rsidRPr="52D9E89F">
        <w:rPr>
          <w:rStyle w:val="normaltextrun"/>
          <w:rFonts w:eastAsia="Helvetica" w:cs="Helvetica"/>
          <w:color w:val="000000" w:themeColor="text1"/>
        </w:rPr>
        <w:t xml:space="preserve"> out, the unemployment rate for people with disability has not shifted in more than two decades. </w:t>
      </w:r>
      <w:r w:rsidRPr="52D9E89F">
        <w:rPr>
          <w:rFonts w:eastAsia="Helvetica" w:cs="Helvetica"/>
        </w:rPr>
        <w:t>The labour force participation rate for people with disability has remained largely unchanged from 2003 (53%) to 2018 (53.4%).</w:t>
      </w:r>
      <w:r w:rsidRPr="52D9E89F">
        <w:rPr>
          <w:rStyle w:val="FootnoteReference"/>
          <w:rFonts w:eastAsia="Helvetica" w:cs="Helvetica"/>
        </w:rPr>
        <w:footnoteReference w:id="2"/>
      </w:r>
      <w:r w:rsidRPr="52D9E89F">
        <w:rPr>
          <w:rFonts w:eastAsia="Helvetica" w:cs="Helvetica"/>
        </w:rPr>
        <w:t xml:space="preserve"> </w:t>
      </w:r>
    </w:p>
    <w:p w:rsidR="15A6D0BA" w:rsidP="002D0BD3" w:rsidRDefault="15A6D0BA" w14:paraId="71B25DC7" w14:textId="1256BB25">
      <w:pPr>
        <w:spacing w:line="360" w:lineRule="auto"/>
        <w:rPr>
          <w:rStyle w:val="FootnoteReference"/>
          <w:rFonts w:eastAsia="Helvetica" w:cs="Helvetica"/>
          <w:color w:val="000000" w:themeColor="text1"/>
        </w:rPr>
      </w:pPr>
      <w:r w:rsidRPr="52D9E89F">
        <w:rPr>
          <w:rFonts w:eastAsia="Helvetica" w:cs="Helvetica"/>
        </w:rPr>
        <w:t xml:space="preserve">Statistics demonstrate the profound gaps in employment for people with disability compared </w:t>
      </w:r>
      <w:r w:rsidRPr="52D9E89F" w:rsidR="4BF834D5">
        <w:rPr>
          <w:rFonts w:eastAsia="Helvetica" w:cs="Helvetica"/>
        </w:rPr>
        <w:t xml:space="preserve">to </w:t>
      </w:r>
      <w:r w:rsidRPr="52D9E89F">
        <w:rPr>
          <w:rFonts w:eastAsia="Helvetica" w:cs="Helvetica"/>
        </w:rPr>
        <w:t xml:space="preserve">people without disability. </w:t>
      </w:r>
      <w:r w:rsidRPr="52D9E89F">
        <w:rPr>
          <w:rStyle w:val="normaltextrun"/>
          <w:rFonts w:eastAsia="Helvetica" w:cs="Helvetica"/>
          <w:color w:val="000000" w:themeColor="text1"/>
        </w:rPr>
        <w:t xml:space="preserve">People with disability experience a rate of unemployment three times that of people without disability, with </w:t>
      </w:r>
      <w:r w:rsidRPr="52D9E89F" w:rsidR="4AA9E39F">
        <w:rPr>
          <w:rStyle w:val="normaltextrun"/>
          <w:rFonts w:eastAsia="Helvetica" w:cs="Helvetica"/>
          <w:color w:val="000000" w:themeColor="text1"/>
        </w:rPr>
        <w:t>53.4</w:t>
      </w:r>
      <w:r w:rsidRPr="52D9E89F">
        <w:rPr>
          <w:rStyle w:val="normaltextrun"/>
          <w:rFonts w:eastAsia="Helvetica" w:cs="Helvetica"/>
          <w:color w:val="000000" w:themeColor="text1"/>
        </w:rPr>
        <w:t xml:space="preserve">% of people with disability of working age </w:t>
      </w:r>
      <w:r w:rsidRPr="52D9E89F" w:rsidR="5F0E7660">
        <w:rPr>
          <w:rStyle w:val="normaltextrun"/>
          <w:rFonts w:eastAsia="Helvetica" w:cs="Helvetica"/>
          <w:color w:val="000000" w:themeColor="text1"/>
        </w:rPr>
        <w:t>were</w:t>
      </w:r>
      <w:r w:rsidR="00EC6A52">
        <w:rPr>
          <w:rStyle w:val="normaltextrun"/>
          <w:rFonts w:eastAsia="Helvetica" w:cs="Helvetica"/>
          <w:color w:val="000000" w:themeColor="text1"/>
        </w:rPr>
        <w:t xml:space="preserve"> </w:t>
      </w:r>
      <w:r w:rsidRPr="52D9E89F">
        <w:rPr>
          <w:rStyle w:val="normaltextrun"/>
          <w:rFonts w:eastAsia="Helvetica" w:cs="Helvetica"/>
          <w:color w:val="000000" w:themeColor="text1"/>
        </w:rPr>
        <w:t>in the labour force</w:t>
      </w:r>
      <w:r w:rsidRPr="52D9E89F">
        <w:rPr>
          <w:rFonts w:eastAsia="Helvetica" w:cs="Helvetica"/>
        </w:rPr>
        <w:t xml:space="preserve"> (compared with 84.1% of those without disability). Labour force participation declined with the severity of limitation (27.2% for those with profound or severe limitation).</w:t>
      </w:r>
      <w:r w:rsidRPr="52D9E89F">
        <w:rPr>
          <w:rStyle w:val="FootnoteReference"/>
          <w:rFonts w:eastAsia="Helvetica" w:cs="Helvetica"/>
        </w:rPr>
        <w:footnoteReference w:id="3"/>
      </w:r>
      <w:r w:rsidRPr="52D9E89F">
        <w:rPr>
          <w:rFonts w:eastAsia="Helvetica" w:cs="Helvetica"/>
        </w:rPr>
        <w:t xml:space="preserve"> </w:t>
      </w:r>
    </w:p>
    <w:p w:rsidRPr="002D0BD3" w:rsidR="15A6D0BA" w:rsidP="002D0BD3" w:rsidRDefault="418D179E" w14:paraId="335E32F8" w14:textId="24564200">
      <w:pPr>
        <w:spacing w:line="360" w:lineRule="auto"/>
        <w:rPr>
          <w:rStyle w:val="FootnoteReference"/>
          <w:rFonts w:eastAsia="Helvetica" w:cs="Helvetica"/>
          <w:color w:val="000000" w:themeColor="text1"/>
        </w:rPr>
      </w:pPr>
      <w:r w:rsidRPr="4704D36B">
        <w:rPr>
          <w:rStyle w:val="normaltextrun"/>
          <w:rFonts w:eastAsia="Helvetica" w:cs="Helvetica"/>
          <w:color w:val="000000" w:themeColor="text1"/>
        </w:rPr>
        <w:t xml:space="preserve">There are important intersections to consider when understanding the employment gaps and systemic barriers people </w:t>
      </w:r>
      <w:r w:rsidRPr="002D0BD3">
        <w:rPr>
          <w:rStyle w:val="normaltextrun"/>
          <w:rFonts w:eastAsia="Helvetica" w:cs="Helvetica"/>
          <w:color w:val="000000" w:themeColor="text1"/>
        </w:rPr>
        <w:t xml:space="preserve">with disability </w:t>
      </w:r>
      <w:r w:rsidRPr="002D0BD3" w:rsidR="0057652C">
        <w:rPr>
          <w:rStyle w:val="normaltextrun"/>
          <w:rFonts w:eastAsia="Helvetica" w:cs="Helvetica"/>
          <w:color w:val="000000" w:themeColor="text1"/>
        </w:rPr>
        <w:t>face.</w:t>
      </w:r>
      <w:r w:rsidRPr="002D0BD3" w:rsidR="7B61EBF3">
        <w:rPr>
          <w:rFonts w:eastAsia="Helvetica" w:cs="Helvetica"/>
        </w:rPr>
        <w:t xml:space="preserve"> </w:t>
      </w:r>
      <w:r w:rsidRPr="002D0BD3" w:rsidR="3A265DA5">
        <w:rPr>
          <w:rFonts w:eastAsia="Helvetica" w:cs="Helvetica"/>
        </w:rPr>
        <w:t>D</w:t>
      </w:r>
      <w:r w:rsidRPr="002D0BD3" w:rsidR="7B61EBF3">
        <w:rPr>
          <w:rFonts w:eastAsia="Arial" w:cs="Helvetica"/>
        </w:rPr>
        <w:t xml:space="preserve">espite spending $1.4 billion </w:t>
      </w:r>
      <w:r w:rsidRPr="002D0BD3" w:rsidR="7B61EBF3">
        <w:rPr>
          <w:rFonts w:eastAsia="Arial" w:cs="Helvetica"/>
        </w:rPr>
        <w:lastRenderedPageBreak/>
        <w:t>on 108 Disability Employment Service (DES) providers</w:t>
      </w:r>
      <w:r w:rsidRPr="002D0BD3" w:rsidR="15A6D0BA">
        <w:rPr>
          <w:rStyle w:val="FootnoteReference"/>
          <w:rFonts w:eastAsia="Arial" w:cs="Helvetica"/>
        </w:rPr>
        <w:footnoteReference w:id="4"/>
      </w:r>
      <w:r w:rsidRPr="002D0BD3" w:rsidR="7B61EBF3">
        <w:rPr>
          <w:rFonts w:eastAsia="Arial" w:cs="Helvetica"/>
        </w:rPr>
        <w:t xml:space="preserve"> young people with disability are disproportionately represented in unemployment and underemployment statistics. Twice as likely as their same aged peers without disability to be unemployed and three times more likely than people with disability in the 25–64-year-old age group, young people with disability are </w:t>
      </w:r>
      <w:r w:rsidRPr="002D0BD3" w:rsidR="6A6A5C72">
        <w:rPr>
          <w:rFonts w:eastAsia="Arial" w:cs="Helvetica"/>
        </w:rPr>
        <w:t>disenfranchised</w:t>
      </w:r>
      <w:r w:rsidRPr="002D0BD3" w:rsidR="7B61EBF3">
        <w:rPr>
          <w:rFonts w:eastAsia="Arial" w:cs="Helvetica"/>
        </w:rPr>
        <w:t xml:space="preserve"> </w:t>
      </w:r>
      <w:r w:rsidRPr="002D0BD3" w:rsidR="3203FAE4">
        <w:rPr>
          <w:rFonts w:eastAsia="Arial" w:cs="Helvetica"/>
        </w:rPr>
        <w:t xml:space="preserve">from </w:t>
      </w:r>
      <w:r w:rsidRPr="002D0BD3" w:rsidR="7B61EBF3">
        <w:rPr>
          <w:rFonts w:eastAsia="Arial" w:cs="Helvetica"/>
        </w:rPr>
        <w:t>the labour market</w:t>
      </w:r>
      <w:r w:rsidRPr="002D0BD3" w:rsidR="15A6D0BA">
        <w:rPr>
          <w:rStyle w:val="FootnoteReference"/>
          <w:rFonts w:eastAsia="Helvetica" w:cs="Helvetica"/>
        </w:rPr>
        <w:footnoteReference w:id="5"/>
      </w:r>
      <w:r w:rsidRPr="002D0BD3" w:rsidR="2F68C172">
        <w:rPr>
          <w:rStyle w:val="FootnoteReference"/>
          <w:rFonts w:eastAsia="Helvetica" w:cs="Helvetica"/>
        </w:rPr>
        <w:t xml:space="preserve"> </w:t>
      </w:r>
      <w:r w:rsidRPr="002D0BD3" w:rsidR="53A5C035">
        <w:rPr>
          <w:rFonts w:eastAsia="Helvetica" w:cs="Helvetica"/>
        </w:rPr>
        <w:t xml:space="preserve"> First Nations people aged between 25-54</w:t>
      </w:r>
      <w:r w:rsidRPr="002D0BD3" w:rsidR="1DB35B92">
        <w:rPr>
          <w:rFonts w:eastAsia="Helvetica" w:cs="Helvetica"/>
        </w:rPr>
        <w:t xml:space="preserve"> </w:t>
      </w:r>
      <w:r w:rsidRPr="002D0BD3" w:rsidR="53A5C035">
        <w:rPr>
          <w:rFonts w:eastAsia="Helvetica" w:cs="Helvetica"/>
        </w:rPr>
        <w:t>with disabilities are 17.4</w:t>
      </w:r>
      <w:r w:rsidRPr="002D0BD3" w:rsidR="58AB8224">
        <w:rPr>
          <w:rFonts w:eastAsia="Helvetica" w:cs="Helvetica"/>
        </w:rPr>
        <w:t>%</w:t>
      </w:r>
      <w:r w:rsidRPr="002D0BD3" w:rsidR="53A5C035">
        <w:rPr>
          <w:rFonts w:eastAsia="Helvetica" w:cs="Helvetica"/>
        </w:rPr>
        <w:t xml:space="preserve"> less likely to be in the labour force than those with no disability conditions</w:t>
      </w:r>
      <w:r w:rsidRPr="002D0BD3" w:rsidR="22E16A9F">
        <w:rPr>
          <w:rFonts w:eastAsia="Helvetica" w:cs="Helvetica"/>
        </w:rPr>
        <w:t>.</w:t>
      </w:r>
      <w:r w:rsidRPr="002D0BD3" w:rsidR="15A6D0BA">
        <w:rPr>
          <w:rStyle w:val="FootnoteReference"/>
          <w:rFonts w:eastAsia="Helvetica" w:cs="Helvetica"/>
          <w:color w:val="000000" w:themeColor="text1"/>
        </w:rPr>
        <w:footnoteReference w:id="6"/>
      </w:r>
    </w:p>
    <w:p w:rsidR="15A6D0BA" w:rsidP="002D0BD3" w:rsidRDefault="15A6D0BA" w14:paraId="662BDAF8" w14:textId="4A12D9AC">
      <w:pPr>
        <w:spacing w:line="360" w:lineRule="auto"/>
        <w:rPr>
          <w:rStyle w:val="normaltextrun"/>
          <w:rFonts w:eastAsia="Helvetica" w:cs="Helvetica"/>
          <w:color w:val="000000" w:themeColor="text1"/>
        </w:rPr>
      </w:pPr>
      <w:r w:rsidRPr="52D9E89F">
        <w:rPr>
          <w:rStyle w:val="normaltextrun"/>
          <w:rFonts w:eastAsia="Helvetica" w:cs="Helvetica"/>
          <w:color w:val="000000" w:themeColor="text1"/>
        </w:rPr>
        <w:t>People with an intellectual disability are among the most marginalised when it comes to employment, with only 39% of people with an intellectual disability in the labour force (including people looking for work).</w:t>
      </w:r>
      <w:r w:rsidRPr="52D9E89F">
        <w:rPr>
          <w:rStyle w:val="FootnoteReference"/>
          <w:rFonts w:eastAsia="Helvetica" w:cs="Helvetica"/>
          <w:color w:val="000000" w:themeColor="text1"/>
        </w:rPr>
        <w:footnoteReference w:id="7"/>
      </w:r>
      <w:r w:rsidRPr="52D9E89F">
        <w:rPr>
          <w:rStyle w:val="normaltextrun"/>
          <w:rFonts w:eastAsia="Helvetica" w:cs="Helvetica"/>
          <w:color w:val="000000" w:themeColor="text1"/>
        </w:rPr>
        <w:t xml:space="preserve"> Australia has one of the lowest employment participation rates for people with </w:t>
      </w:r>
      <w:r w:rsidRPr="52D9E89F" w:rsidR="27BD43F0">
        <w:rPr>
          <w:rStyle w:val="normaltextrun"/>
          <w:rFonts w:eastAsia="Helvetica" w:cs="Helvetica"/>
          <w:color w:val="000000" w:themeColor="text1"/>
        </w:rPr>
        <w:t xml:space="preserve">an intellectual </w:t>
      </w:r>
      <w:r w:rsidRPr="52D9E89F">
        <w:rPr>
          <w:rStyle w:val="normaltextrun"/>
          <w:rFonts w:eastAsia="Helvetica" w:cs="Helvetica"/>
          <w:color w:val="000000" w:themeColor="text1"/>
        </w:rPr>
        <w:t>disability in the OECD.</w:t>
      </w:r>
      <w:r w:rsidRPr="52D9E89F">
        <w:rPr>
          <w:rStyle w:val="FootnoteReference"/>
          <w:rFonts w:eastAsia="Helvetica" w:cs="Helvetica"/>
          <w:color w:val="000000" w:themeColor="text1"/>
        </w:rPr>
        <w:footnoteReference w:id="8"/>
      </w:r>
      <w:r w:rsidRPr="52D9E89F">
        <w:rPr>
          <w:rStyle w:val="normaltextrun"/>
          <w:rFonts w:eastAsia="Helvetica" w:cs="Helvetica"/>
          <w:color w:val="000000" w:themeColor="text1"/>
        </w:rPr>
        <w:t xml:space="preserve"> </w:t>
      </w:r>
    </w:p>
    <w:p w:rsidR="15A6D0BA" w:rsidP="002D0BD3" w:rsidRDefault="1B0A42E0" w14:paraId="73D607E4" w14:textId="311AC2B6">
      <w:pPr>
        <w:spacing w:line="360" w:lineRule="auto"/>
        <w:rPr>
          <w:rFonts w:eastAsia="Helvetica" w:cs="Helvetica"/>
        </w:rPr>
      </w:pPr>
      <w:r w:rsidRPr="12835FFA">
        <w:rPr>
          <w:rStyle w:val="normaltextrun"/>
          <w:rFonts w:eastAsia="Helvetica" w:cs="Helvetica"/>
        </w:rPr>
        <w:t>Approximately</w:t>
      </w:r>
      <w:r w:rsidRPr="12835FFA" w:rsidR="15A6D0BA">
        <w:rPr>
          <w:rStyle w:val="normaltextrun"/>
          <w:rFonts w:eastAsia="Helvetica" w:cs="Helvetica"/>
        </w:rPr>
        <w:t xml:space="preserve"> </w:t>
      </w:r>
      <w:r w:rsidRPr="12835FFA" w:rsidR="4FC43DC3">
        <w:rPr>
          <w:rStyle w:val="normaltextrun"/>
          <w:rFonts w:eastAsia="Helvetica" w:cs="Helvetica"/>
        </w:rPr>
        <w:t>16</w:t>
      </w:r>
      <w:r w:rsidRPr="6B118BF1" w:rsidR="15A6D0BA">
        <w:rPr>
          <w:rStyle w:val="normaltextrun"/>
          <w:rFonts w:eastAsia="Helvetica" w:cs="Helvetica"/>
        </w:rPr>
        <w:t xml:space="preserve">,000 people with disability, most of whom have an intellectual disability, are employed in around </w:t>
      </w:r>
      <w:r w:rsidRPr="12835FFA" w:rsidR="463D2CDD">
        <w:rPr>
          <w:rStyle w:val="normaltextrun"/>
          <w:rFonts w:eastAsia="Helvetica" w:cs="Helvetica"/>
        </w:rPr>
        <w:t>477</w:t>
      </w:r>
      <w:r w:rsidRPr="6B118BF1" w:rsidR="15A6D0BA">
        <w:rPr>
          <w:rStyle w:val="normaltextrun"/>
          <w:rFonts w:eastAsia="Helvetica" w:cs="Helvetica"/>
        </w:rPr>
        <w:t xml:space="preserve"> ADEs across Australia.</w:t>
      </w:r>
      <w:r w:rsidRPr="12835FFA" w:rsidR="15A6D0BA">
        <w:rPr>
          <w:rStyle w:val="FootnoteReference"/>
          <w:rFonts w:eastAsia="Helvetica" w:cs="Helvetica"/>
        </w:rPr>
        <w:footnoteReference w:id="9"/>
      </w:r>
      <w:r w:rsidRPr="6B118BF1" w:rsidR="15A6D0BA">
        <w:rPr>
          <w:rStyle w:val="normaltextrun"/>
          <w:rFonts w:eastAsia="Helvetica" w:cs="Helvetica"/>
        </w:rPr>
        <w:t xml:space="preserve"> Currently, ADEs pay </w:t>
      </w:r>
      <w:r w:rsidRPr="6B118BF1" w:rsidR="15A6D0BA">
        <w:rPr>
          <w:rStyle w:val="normaltextrun"/>
          <w:rFonts w:eastAsia="Helvetica" w:cs="Helvetica"/>
        </w:rPr>
        <w:lastRenderedPageBreak/>
        <w:t xml:space="preserve">as little as $2.36 per hour for work under the Supported </w:t>
      </w:r>
      <w:r w:rsidRPr="6B118BF1" w:rsidR="15A6D0BA">
        <w:rPr>
          <w:rStyle w:val="normaltextrun"/>
          <w:rFonts w:eastAsia="Helvetica" w:cs="Helvetica"/>
          <w:color w:val="000000" w:themeColor="text1"/>
        </w:rPr>
        <w:t>Wage</w:t>
      </w:r>
      <w:r w:rsidRPr="6B118BF1" w:rsidR="15A6D0BA">
        <w:rPr>
          <w:rStyle w:val="normaltextrun"/>
          <w:rFonts w:eastAsia="Helvetica" w:cs="Helvetica"/>
        </w:rPr>
        <w:t xml:space="preserve"> System and $3.50 per hour under the Fair Work Commission findings. </w:t>
      </w:r>
    </w:p>
    <w:p w:rsidR="15A6D0BA" w:rsidP="6B118BF1" w:rsidRDefault="15A6D0BA" w14:paraId="5AE103C1" w14:textId="3378337A">
      <w:pPr>
        <w:pStyle w:val="paragraph"/>
        <w:spacing w:before="0" w:beforeAutospacing="0" w:after="0" w:afterAutospacing="0" w:line="360" w:lineRule="auto"/>
        <w:rPr>
          <w:rFonts w:ascii="Helvetica" w:hAnsi="Helvetica" w:eastAsia="Helvetica" w:cs="Helvetica"/>
        </w:rPr>
      </w:pPr>
      <w:r w:rsidRPr="6B118BF1">
        <w:rPr>
          <w:rStyle w:val="normaltextrun"/>
          <w:rFonts w:ascii="Helvetica" w:hAnsi="Helvetica" w:eastAsia="Helvetica" w:cs="Helvetica"/>
        </w:rPr>
        <w:t>The Australian Bureau of Statistics revealed that: </w:t>
      </w:r>
    </w:p>
    <w:p w:rsidR="15A6D0BA" w:rsidP="00112746" w:rsidRDefault="15A6D0BA" w14:paraId="4B468A4A" w14:textId="27ABB523">
      <w:pPr>
        <w:pStyle w:val="paragraph"/>
        <w:numPr>
          <w:ilvl w:val="0"/>
          <w:numId w:val="22"/>
        </w:numPr>
        <w:spacing w:before="0" w:beforeAutospacing="0" w:after="0" w:afterAutospacing="0" w:line="360" w:lineRule="auto"/>
        <w:rPr>
          <w:rFonts w:ascii="Helvetica" w:hAnsi="Helvetica" w:eastAsia="Helvetica" w:cs="Helvetica"/>
        </w:rPr>
      </w:pPr>
      <w:r w:rsidRPr="6B118BF1">
        <w:rPr>
          <w:rStyle w:val="normaltextrun"/>
          <w:rFonts w:ascii="Helvetica" w:hAnsi="Helvetica" w:eastAsia="Helvetica" w:cs="Helvetica"/>
        </w:rPr>
        <w:t>People with an intellectual disability were less likely to be employed full-time (12%) than people with other types of disabilities (32%) and the population without disability (55%</w:t>
      </w:r>
      <w:proofErr w:type="gramStart"/>
      <w:r w:rsidRPr="6B118BF1">
        <w:rPr>
          <w:rStyle w:val="normaltextrun"/>
          <w:rFonts w:ascii="Helvetica" w:hAnsi="Helvetica" w:eastAsia="Helvetica" w:cs="Helvetica"/>
        </w:rPr>
        <w:t>)</w:t>
      </w:r>
      <w:r w:rsidRPr="6B118BF1" w:rsidR="7A4F988D">
        <w:rPr>
          <w:rStyle w:val="normaltextrun"/>
          <w:rFonts w:ascii="Helvetica" w:hAnsi="Helvetica" w:eastAsia="Helvetica" w:cs="Helvetica"/>
        </w:rPr>
        <w:t>;</w:t>
      </w:r>
      <w:proofErr w:type="gramEnd"/>
      <w:r w:rsidRPr="6B118BF1">
        <w:rPr>
          <w:rStyle w:val="normaltextrun"/>
          <w:rFonts w:ascii="Helvetica" w:hAnsi="Helvetica" w:eastAsia="Helvetica" w:cs="Helvetica"/>
        </w:rPr>
        <w:t> </w:t>
      </w:r>
    </w:p>
    <w:p w:rsidR="15A6D0BA" w:rsidP="00112746" w:rsidRDefault="15A6D0BA" w14:paraId="2BA7F84F" w14:textId="34506E74">
      <w:pPr>
        <w:pStyle w:val="paragraph"/>
        <w:numPr>
          <w:ilvl w:val="0"/>
          <w:numId w:val="22"/>
        </w:numPr>
        <w:spacing w:before="0" w:beforeAutospacing="0" w:after="0" w:afterAutospacing="0" w:line="360" w:lineRule="auto"/>
        <w:rPr>
          <w:rFonts w:ascii="Helvetica" w:hAnsi="Helvetica" w:eastAsia="Helvetica" w:cs="Helvetica"/>
        </w:rPr>
      </w:pPr>
      <w:r w:rsidRPr="6B118BF1">
        <w:rPr>
          <w:rStyle w:val="normaltextrun"/>
          <w:rFonts w:ascii="Helvetica" w:hAnsi="Helvetica" w:eastAsia="Helvetica" w:cs="Helvetica"/>
        </w:rPr>
        <w:t>Around 34% of people with an intellectual disability found it difficult changing jobs or getting a preferred job</w:t>
      </w:r>
      <w:r w:rsidRPr="6B118BF1" w:rsidR="2539E6FA">
        <w:rPr>
          <w:rStyle w:val="normaltextrun"/>
          <w:rFonts w:ascii="Helvetica" w:hAnsi="Helvetica" w:eastAsia="Helvetica" w:cs="Helvetica"/>
        </w:rPr>
        <w:t>; and</w:t>
      </w:r>
      <w:r w:rsidRPr="6B118BF1">
        <w:rPr>
          <w:rStyle w:val="normaltextrun"/>
          <w:rFonts w:ascii="Helvetica" w:hAnsi="Helvetica" w:eastAsia="Helvetica" w:cs="Helvetica"/>
        </w:rPr>
        <w:t> </w:t>
      </w:r>
    </w:p>
    <w:p w:rsidR="52D9E89F" w:rsidP="12835FFA" w:rsidRDefault="15A6D0BA" w14:paraId="514B383B" w14:textId="20D8E3D5">
      <w:pPr>
        <w:pStyle w:val="paragraph"/>
        <w:numPr>
          <w:ilvl w:val="0"/>
          <w:numId w:val="22"/>
        </w:numPr>
        <w:spacing w:before="0" w:beforeAutospacing="0" w:after="0" w:afterAutospacing="0" w:line="360" w:lineRule="auto"/>
        <w:rPr>
          <w:rFonts w:ascii="Helvetica" w:hAnsi="Helvetica" w:eastAsia="Helvetica" w:cs="Helvetica"/>
        </w:rPr>
      </w:pPr>
      <w:r w:rsidRPr="52D9E89F">
        <w:rPr>
          <w:rStyle w:val="normaltextrun"/>
          <w:rFonts w:ascii="Helvetica" w:hAnsi="Helvetica" w:eastAsia="Helvetica" w:cs="Helvetica"/>
        </w:rPr>
        <w:t>About 38% felt they were restricted in the type of job they could get.</w:t>
      </w:r>
      <w:r w:rsidRPr="52D9E89F">
        <w:rPr>
          <w:rStyle w:val="FootnoteReference"/>
          <w:rFonts w:ascii="Helvetica" w:hAnsi="Helvetica" w:eastAsia="Helvetica" w:cs="Helvetica"/>
        </w:rPr>
        <w:footnoteReference w:id="10"/>
      </w:r>
      <w:r>
        <w:br/>
      </w:r>
    </w:p>
    <w:p w:rsidRPr="00CD6F50" w:rsidR="4704D36B" w:rsidP="002D0BD3" w:rsidRDefault="15A6D0BA" w14:paraId="2F38C080" w14:textId="1C4B77B9">
      <w:pPr>
        <w:spacing w:line="360" w:lineRule="auto"/>
        <w:rPr>
          <w:rStyle w:val="normaltextrun"/>
        </w:rPr>
      </w:pPr>
      <w:r w:rsidRPr="52D9E89F">
        <w:rPr>
          <w:rStyle w:val="normaltextrun"/>
          <w:rFonts w:eastAsia="Helvetica" w:cs="Helvetica"/>
          <w:color w:val="000000" w:themeColor="text1"/>
        </w:rPr>
        <w:t xml:space="preserve">Data published by the NDIA in December 2019 on type of paid employment for participants with intellectual disability shows that for participants aged 25 and over, 15% are in open employment with full award wages, 13% are in open employment with less than award wages and 72% are employed in </w:t>
      </w:r>
      <w:r w:rsidRPr="52D9E89F" w:rsidR="7628D861">
        <w:rPr>
          <w:rStyle w:val="normaltextrun"/>
          <w:rFonts w:eastAsia="Helvetica" w:cs="Helvetica"/>
          <w:color w:val="000000" w:themeColor="text1"/>
        </w:rPr>
        <w:t>ADEs</w:t>
      </w:r>
      <w:r w:rsidRPr="52D9E89F">
        <w:rPr>
          <w:rStyle w:val="normaltextrun"/>
          <w:rFonts w:eastAsia="Helvetica" w:cs="Helvetica"/>
          <w:color w:val="000000" w:themeColor="text1"/>
        </w:rPr>
        <w:t>. Younger NDIS participants with intellectual disability (aged 15-24) are far more likely to be in open employment (on part or full wages) than employed by an ADE.</w:t>
      </w:r>
      <w:r w:rsidRPr="52D9E89F">
        <w:rPr>
          <w:rStyle w:val="FootnoteReference"/>
          <w:rFonts w:eastAsia="Helvetica" w:cs="Helvetica"/>
          <w:color w:val="000000" w:themeColor="text1"/>
        </w:rPr>
        <w:footnoteReference w:id="11"/>
      </w:r>
    </w:p>
    <w:p w:rsidR="15A6D0BA" w:rsidP="002D0BD3" w:rsidRDefault="15A6D0BA" w14:paraId="5AEA8A55" w14:textId="3A65B367">
      <w:pPr>
        <w:spacing w:line="360" w:lineRule="auto"/>
        <w:rPr>
          <w:rFonts w:eastAsia="Helvetica" w:cs="Helvetica"/>
        </w:rPr>
      </w:pPr>
      <w:r w:rsidRPr="52D9E89F">
        <w:rPr>
          <w:rFonts w:eastAsia="Helvetica" w:cs="Helvetica"/>
        </w:rPr>
        <w:t xml:space="preserve">There is also an understanding, and body of supporting evidence, that systemic reform can create a meaningful and sustained improvement in </w:t>
      </w:r>
      <w:r w:rsidRPr="52D9E89F" w:rsidR="72340072">
        <w:rPr>
          <w:rFonts w:eastAsia="Helvetica" w:cs="Helvetica"/>
        </w:rPr>
        <w:t xml:space="preserve">the </w:t>
      </w:r>
      <w:r w:rsidRPr="52D9E89F">
        <w:rPr>
          <w:rFonts w:eastAsia="Helvetica" w:cs="Helvetica"/>
        </w:rPr>
        <w:t>economic</w:t>
      </w:r>
      <w:r w:rsidR="002D0BD3">
        <w:rPr>
          <w:rFonts w:eastAsia="Helvetica" w:cs="Helvetica"/>
        </w:rPr>
        <w:t xml:space="preserve"> </w:t>
      </w:r>
      <w:r w:rsidRPr="52D9E89F">
        <w:rPr>
          <w:rFonts w:eastAsia="Helvetica" w:cs="Helvetica"/>
        </w:rPr>
        <w:lastRenderedPageBreak/>
        <w:t xml:space="preserve">inclusion </w:t>
      </w:r>
      <w:r w:rsidRPr="52D9E89F" w:rsidR="12E7F75F">
        <w:rPr>
          <w:rFonts w:eastAsia="Helvetica" w:cs="Helvetica"/>
        </w:rPr>
        <w:t>of</w:t>
      </w:r>
      <w:r w:rsidRPr="52D9E89F">
        <w:rPr>
          <w:rFonts w:eastAsia="Helvetica" w:cs="Helvetica"/>
        </w:rPr>
        <w:t xml:space="preserve"> people with disability.</w:t>
      </w:r>
      <w:r w:rsidRPr="52D9E89F">
        <w:rPr>
          <w:rStyle w:val="FootnoteReference"/>
          <w:rFonts w:eastAsia="Helvetica" w:cs="Helvetica"/>
        </w:rPr>
        <w:footnoteReference w:id="12"/>
      </w:r>
      <w:r w:rsidRPr="52D9E89F">
        <w:rPr>
          <w:rFonts w:eastAsia="Helvetica" w:cs="Helvetica"/>
        </w:rPr>
        <w:t xml:space="preserve"> Proposed goals for reforms relating to people with intellectual disability </w:t>
      </w:r>
      <w:r w:rsidRPr="52D9E89F" w:rsidR="0FA7261B">
        <w:rPr>
          <w:rFonts w:eastAsia="Helvetica" w:cs="Helvetica"/>
        </w:rPr>
        <w:t>include the</w:t>
      </w:r>
      <w:r w:rsidRPr="52D9E89F">
        <w:rPr>
          <w:rFonts w:eastAsia="Helvetica" w:cs="Helvetica"/>
        </w:rPr>
        <w:t xml:space="preserve"> following elements:</w:t>
      </w:r>
    </w:p>
    <w:p w:rsidR="15A6D0BA" w:rsidP="00112746" w:rsidRDefault="15A6D0BA" w14:paraId="5AD3FF10" w14:textId="473B6152">
      <w:pPr>
        <w:pStyle w:val="ListParagraph"/>
        <w:numPr>
          <w:ilvl w:val="0"/>
          <w:numId w:val="23"/>
        </w:numPr>
        <w:spacing w:line="360" w:lineRule="auto"/>
        <w:rPr>
          <w:rFonts w:eastAsia="Helvetica" w:cs="Helvetica"/>
        </w:rPr>
      </w:pPr>
      <w:r w:rsidRPr="6B118BF1">
        <w:rPr>
          <w:rFonts w:eastAsia="Helvetica" w:cs="Helvetica"/>
        </w:rPr>
        <w:t xml:space="preserve">A non-segregated employment support system: equal access to all employment </w:t>
      </w:r>
      <w:proofErr w:type="gramStart"/>
      <w:r w:rsidRPr="6B118BF1">
        <w:rPr>
          <w:rFonts w:eastAsia="Helvetica" w:cs="Helvetica"/>
        </w:rPr>
        <w:t>services</w:t>
      </w:r>
      <w:r w:rsidRPr="6B118BF1" w:rsidR="5A0E77FD">
        <w:rPr>
          <w:rFonts w:eastAsia="Helvetica" w:cs="Helvetica"/>
        </w:rPr>
        <w:t>;</w:t>
      </w:r>
      <w:proofErr w:type="gramEnd"/>
    </w:p>
    <w:p w:rsidR="15A6D0BA" w:rsidP="00112746" w:rsidRDefault="15A6D0BA" w14:paraId="62372EBE" w14:textId="23173A2A">
      <w:pPr>
        <w:pStyle w:val="ListParagraph"/>
        <w:numPr>
          <w:ilvl w:val="0"/>
          <w:numId w:val="23"/>
        </w:numPr>
        <w:spacing w:line="360" w:lineRule="auto"/>
        <w:rPr>
          <w:rFonts w:eastAsia="Helvetica" w:cs="Helvetica"/>
        </w:rPr>
      </w:pPr>
      <w:r w:rsidRPr="6B118BF1">
        <w:rPr>
          <w:rFonts w:eastAsia="Helvetica" w:cs="Helvetica"/>
        </w:rPr>
        <w:t>Employment supports and services that directly address the full range of (biopsychosocial) barriers to employment</w:t>
      </w:r>
      <w:r w:rsidRPr="6B118BF1" w:rsidR="7C997FB4">
        <w:rPr>
          <w:rFonts w:eastAsia="Helvetica" w:cs="Helvetica"/>
        </w:rPr>
        <w:t>; and</w:t>
      </w:r>
    </w:p>
    <w:p w:rsidR="15A6D0BA" w:rsidP="00112746" w:rsidRDefault="15A6D0BA" w14:paraId="48922C56" w14:textId="3572E344">
      <w:pPr>
        <w:pStyle w:val="ListParagraph"/>
        <w:numPr>
          <w:ilvl w:val="0"/>
          <w:numId w:val="23"/>
        </w:numPr>
        <w:spacing w:line="360" w:lineRule="auto"/>
        <w:rPr>
          <w:rFonts w:eastAsia="Helvetica" w:cs="Helvetica"/>
        </w:rPr>
      </w:pPr>
      <w:r w:rsidRPr="6B118BF1">
        <w:rPr>
          <w:rFonts w:eastAsia="Helvetica" w:cs="Helvetica"/>
        </w:rPr>
        <w:t>Evidence based and effective employment supports for people with intellectual disability</w:t>
      </w:r>
      <w:r w:rsidRPr="6B118BF1" w:rsidR="7B72E0FA">
        <w:rPr>
          <w:rFonts w:eastAsia="Helvetica" w:cs="Helvetica"/>
        </w:rPr>
        <w:t>.</w:t>
      </w:r>
      <w:r w:rsidRPr="6B118BF1">
        <w:rPr>
          <w:rFonts w:eastAsia="Helvetica" w:cs="Helvetica"/>
        </w:rPr>
        <w:t xml:space="preserve"> </w:t>
      </w:r>
    </w:p>
    <w:p w:rsidR="15A6D0BA" w:rsidP="002D0BD3" w:rsidRDefault="20DF8A37" w14:paraId="34E9B818" w14:textId="23650CA4">
      <w:pPr>
        <w:spacing w:line="360" w:lineRule="auto"/>
        <w:rPr>
          <w:rStyle w:val="normaltextrun"/>
          <w:rFonts w:eastAsia="Helvetica" w:cs="Helvetica"/>
          <w:color w:val="000000" w:themeColor="text1"/>
        </w:rPr>
      </w:pPr>
      <w:r w:rsidRPr="4704D36B">
        <w:rPr>
          <w:rStyle w:val="normaltextrun"/>
          <w:rFonts w:eastAsia="Helvetica" w:cs="Helvetica"/>
          <w:color w:val="000000" w:themeColor="text1"/>
        </w:rPr>
        <w:t>People with disability are also very likely to experience discrimination in the workplace, with nearly half (45.2%) of all employed people with disability reporting they had experienced “unfair treatment or discrimination” from their employer in the past 12 months.</w:t>
      </w:r>
      <w:r w:rsidRPr="4704D36B" w:rsidR="15A6D0BA">
        <w:rPr>
          <w:rStyle w:val="FootnoteReference"/>
          <w:rFonts w:eastAsia="Helvetica" w:cs="Helvetica"/>
          <w:color w:val="000000" w:themeColor="text1"/>
        </w:rPr>
        <w:footnoteReference w:id="13"/>
      </w:r>
    </w:p>
    <w:p w:rsidR="15A6D0BA" w:rsidP="6B118BF1" w:rsidRDefault="15A6D0BA" w14:paraId="240BEF2E" w14:textId="666362F0">
      <w:pPr>
        <w:spacing w:line="360" w:lineRule="auto"/>
        <w:rPr>
          <w:rFonts w:eastAsia="Helvetica" w:cs="Helvetica"/>
        </w:rPr>
      </w:pPr>
      <w:r w:rsidRPr="52D9E89F">
        <w:rPr>
          <w:rFonts w:eastAsia="Helvetica" w:cs="Helvetica"/>
        </w:rPr>
        <w:t>The attitudes and systems that exclude people with disability from equitable, inclusive employment and economic opportunity are well evidenced and understood.</w:t>
      </w:r>
      <w:r w:rsidRPr="52D9E89F">
        <w:rPr>
          <w:rStyle w:val="FootnoteReference"/>
          <w:rFonts w:eastAsia="Helvetica" w:cs="Helvetica"/>
        </w:rPr>
        <w:footnoteReference w:id="14"/>
      </w:r>
      <w:r w:rsidRPr="52D9E89F">
        <w:rPr>
          <w:rFonts w:eastAsia="Helvetica" w:cs="Helvetica"/>
        </w:rPr>
        <w:t xml:space="preserve"> The Evaluation of the Australian Human Rights Commission ‘</w:t>
      </w:r>
      <w:proofErr w:type="spellStart"/>
      <w:r w:rsidRPr="52D9E89F">
        <w:rPr>
          <w:rFonts w:eastAsia="Helvetica" w:cs="Helvetica"/>
        </w:rPr>
        <w:t>IncludeAbility</w:t>
      </w:r>
      <w:proofErr w:type="spellEnd"/>
      <w:r w:rsidRPr="52D9E89F">
        <w:rPr>
          <w:rFonts w:eastAsia="Helvetica" w:cs="Helvetica"/>
        </w:rPr>
        <w:t>’ project, 2020-2023,</w:t>
      </w:r>
      <w:r w:rsidRPr="52D9E89F">
        <w:rPr>
          <w:rStyle w:val="FootnoteReference"/>
          <w:rFonts w:eastAsia="Helvetica" w:cs="Helvetica"/>
        </w:rPr>
        <w:footnoteReference w:id="15"/>
      </w:r>
      <w:r w:rsidRPr="52D9E89F">
        <w:rPr>
          <w:rFonts w:eastAsia="Helvetica" w:cs="Helvetica"/>
        </w:rPr>
        <w:t xml:space="preserve"> included key findings that:</w:t>
      </w:r>
    </w:p>
    <w:p w:rsidR="00CD6F50" w:rsidP="00112746" w:rsidRDefault="15A6D0BA" w14:paraId="465BD666" w14:textId="77777777">
      <w:pPr>
        <w:pStyle w:val="ListParagraph"/>
        <w:numPr>
          <w:ilvl w:val="0"/>
          <w:numId w:val="19"/>
        </w:numPr>
        <w:spacing w:line="360" w:lineRule="auto"/>
        <w:rPr>
          <w:rFonts w:eastAsia="Helvetica" w:cs="Helvetica"/>
        </w:rPr>
      </w:pPr>
      <w:r w:rsidRPr="6B118BF1">
        <w:rPr>
          <w:rFonts w:eastAsia="Helvetica" w:cs="Helvetica"/>
        </w:rPr>
        <w:lastRenderedPageBreak/>
        <w:t>‘Barriers to employment for people with disability in large organisations are complex and relate to the operating environment of each particular organisation</w:t>
      </w:r>
      <w:proofErr w:type="gramStart"/>
      <w:r w:rsidRPr="6B118BF1">
        <w:rPr>
          <w:rFonts w:eastAsia="Helvetica" w:cs="Helvetica"/>
        </w:rPr>
        <w:t>’;</w:t>
      </w:r>
      <w:proofErr w:type="gramEnd"/>
    </w:p>
    <w:p w:rsidR="00CD6F50" w:rsidP="00112746" w:rsidRDefault="15A6D0BA" w14:paraId="4C0A5F18" w14:textId="77777777">
      <w:pPr>
        <w:pStyle w:val="ListParagraph"/>
        <w:numPr>
          <w:ilvl w:val="0"/>
          <w:numId w:val="19"/>
        </w:numPr>
        <w:spacing w:line="360" w:lineRule="auto"/>
        <w:rPr>
          <w:rFonts w:eastAsia="Helvetica" w:cs="Helvetica"/>
        </w:rPr>
      </w:pPr>
      <w:r w:rsidRPr="6B118BF1">
        <w:rPr>
          <w:rFonts w:eastAsia="Helvetica" w:cs="Helvetica"/>
        </w:rPr>
        <w:t>‘Organisations require long term, sustained support to build their disability confidence and create employment opportunities for people with disability’</w:t>
      </w:r>
      <w:r w:rsidRPr="6B118BF1" w:rsidR="3F5B1423">
        <w:rPr>
          <w:rFonts w:eastAsia="Helvetica" w:cs="Helvetica"/>
        </w:rPr>
        <w:t>; and</w:t>
      </w:r>
      <w:r w:rsidRPr="6B118BF1">
        <w:rPr>
          <w:rFonts w:eastAsia="Helvetica" w:cs="Helvetica"/>
        </w:rPr>
        <w:t xml:space="preserve"> </w:t>
      </w:r>
    </w:p>
    <w:p w:rsidRPr="00CD6F50" w:rsidR="4704D36B" w:rsidP="00112746" w:rsidRDefault="15A6D0BA" w14:paraId="1665FF20" w14:textId="7794AFC1">
      <w:pPr>
        <w:pStyle w:val="ListParagraph"/>
        <w:numPr>
          <w:ilvl w:val="0"/>
          <w:numId w:val="19"/>
        </w:numPr>
        <w:spacing w:line="360" w:lineRule="auto"/>
        <w:rPr>
          <w:rFonts w:eastAsia="Helvetica" w:cs="Helvetica"/>
        </w:rPr>
      </w:pPr>
      <w:r w:rsidRPr="6B118BF1">
        <w:rPr>
          <w:rFonts w:eastAsia="Helvetica" w:cs="Helvetica"/>
        </w:rPr>
        <w:t xml:space="preserve">‘Overwhelmingly, </w:t>
      </w:r>
      <w:proofErr w:type="spellStart"/>
      <w:r w:rsidRPr="6B118BF1">
        <w:rPr>
          <w:rFonts w:eastAsia="Helvetica" w:cs="Helvetica"/>
        </w:rPr>
        <w:t>IncludeAbility</w:t>
      </w:r>
      <w:proofErr w:type="spellEnd"/>
      <w:r w:rsidRPr="6B118BF1">
        <w:rPr>
          <w:rFonts w:eastAsia="Helvetica" w:cs="Helvetica"/>
        </w:rPr>
        <w:t xml:space="preserve"> participants identified that attitudinal and organisational barriers result in people with disabilities being excluded from </w:t>
      </w:r>
      <w:r w:rsidRPr="12835FFA" w:rsidR="332F0BA3">
        <w:rPr>
          <w:rFonts w:eastAsia="Helvetica" w:cs="Helvetica"/>
        </w:rPr>
        <w:t>workplaces</w:t>
      </w:r>
      <w:r w:rsidRPr="12835FFA" w:rsidR="553B85E5">
        <w:rPr>
          <w:rFonts w:eastAsia="Helvetica" w:cs="Helvetica"/>
        </w:rPr>
        <w:t>.</w:t>
      </w:r>
      <w:r w:rsidRPr="12835FFA" w:rsidR="367CF680">
        <w:rPr>
          <w:rFonts w:eastAsia="Helvetica" w:cs="Helvetica"/>
        </w:rPr>
        <w:t>’</w:t>
      </w:r>
    </w:p>
    <w:p w:rsidR="002D512E" w:rsidP="002D0BD3" w:rsidRDefault="0B6B4C74" w14:paraId="4D970DFC" w14:textId="77777777">
      <w:pPr>
        <w:spacing w:line="360" w:lineRule="auto"/>
        <w:rPr>
          <w:rFonts w:eastAsia="Helvetica" w:cs="Helvetica"/>
        </w:rPr>
      </w:pPr>
      <w:r w:rsidRPr="6B118BF1">
        <w:rPr>
          <w:rFonts w:eastAsia="Helvetica" w:cs="Helvetica"/>
        </w:rPr>
        <w:t xml:space="preserve">A project </w:t>
      </w:r>
      <w:proofErr w:type="gramStart"/>
      <w:r w:rsidRPr="6B118BF1">
        <w:rPr>
          <w:rFonts w:eastAsia="Helvetica" w:cs="Helvetica"/>
        </w:rPr>
        <w:t>similar to</w:t>
      </w:r>
      <w:proofErr w:type="gramEnd"/>
      <w:r w:rsidRPr="6B118BF1">
        <w:rPr>
          <w:rFonts w:eastAsia="Helvetica" w:cs="Helvetica"/>
        </w:rPr>
        <w:t xml:space="preserve"> the ‘</w:t>
      </w:r>
      <w:proofErr w:type="spellStart"/>
      <w:r w:rsidRPr="6B118BF1">
        <w:rPr>
          <w:rFonts w:eastAsia="Helvetica" w:cs="Helvetica"/>
        </w:rPr>
        <w:t>IncludeAbility</w:t>
      </w:r>
      <w:proofErr w:type="spellEnd"/>
      <w:r w:rsidRPr="6B118BF1">
        <w:rPr>
          <w:rFonts w:eastAsia="Helvetica" w:cs="Helvetica"/>
        </w:rPr>
        <w:t>’ project</w:t>
      </w:r>
      <w:r w:rsidRPr="6B118BF1" w:rsidR="499A389D">
        <w:rPr>
          <w:rFonts w:eastAsia="Helvetica" w:cs="Helvetica"/>
        </w:rPr>
        <w:t xml:space="preserve"> demonstrates the role that disability advocacy organisations can play</w:t>
      </w:r>
      <w:r w:rsidRPr="6B118BF1" w:rsidR="32097737">
        <w:rPr>
          <w:rFonts w:eastAsia="Helvetica" w:cs="Helvetica"/>
        </w:rPr>
        <w:t xml:space="preserve"> </w:t>
      </w:r>
      <w:r w:rsidRPr="6B118BF1" w:rsidR="7B802A20">
        <w:rPr>
          <w:rFonts w:eastAsia="Helvetica" w:cs="Helvetica"/>
        </w:rPr>
        <w:t xml:space="preserve">in </w:t>
      </w:r>
      <w:r w:rsidRPr="6B118BF1" w:rsidR="32097737">
        <w:rPr>
          <w:rFonts w:eastAsia="Helvetica" w:cs="Helvetica"/>
        </w:rPr>
        <w:t xml:space="preserve">assisting people with disability and employers. The project </w:t>
      </w:r>
      <w:r w:rsidRPr="6B118BF1">
        <w:rPr>
          <w:rFonts w:eastAsia="Helvetica" w:cs="Helvetica"/>
        </w:rPr>
        <w:t xml:space="preserve">led by Down Syndrome Australia has seen </w:t>
      </w:r>
      <w:r w:rsidRPr="6B118BF1" w:rsidR="407D6C9C">
        <w:rPr>
          <w:rFonts w:ascii="Arial" w:hAnsi="Arial" w:eastAsia="Arial" w:cs="Arial"/>
          <w:color w:val="242424"/>
        </w:rPr>
        <w:t>57 people with Down syndrome</w:t>
      </w:r>
      <w:r w:rsidRPr="6B118BF1" w:rsidR="407D6C9C">
        <w:rPr>
          <w:rFonts w:eastAsia="Helvetica" w:cs="Helvetica"/>
        </w:rPr>
        <w:t xml:space="preserve"> </w:t>
      </w:r>
      <w:r w:rsidRPr="6B118BF1">
        <w:rPr>
          <w:rFonts w:eastAsia="Helvetica" w:cs="Helvetica"/>
        </w:rPr>
        <w:t xml:space="preserve">placed and supported </w:t>
      </w:r>
      <w:r w:rsidRPr="6B118BF1" w:rsidR="465FD0DE">
        <w:rPr>
          <w:rFonts w:eastAsia="Helvetica" w:cs="Helvetica"/>
        </w:rPr>
        <w:t xml:space="preserve">into open employment. This project is currently being externally evaluated by the Centre for Social Impact at Swinburne University. </w:t>
      </w:r>
    </w:p>
    <w:p w:rsidR="4704D36B" w:rsidP="002D0BD3" w:rsidRDefault="465FD0DE" w14:paraId="31351B80" w14:textId="070A2ABD">
      <w:pPr>
        <w:spacing w:line="360" w:lineRule="auto"/>
        <w:rPr>
          <w:rFonts w:eastAsia="Helvetica" w:cs="Helvetica"/>
        </w:rPr>
      </w:pPr>
      <w:r w:rsidRPr="6B118BF1">
        <w:rPr>
          <w:rFonts w:eastAsia="Helvetica" w:cs="Helvetica"/>
        </w:rPr>
        <w:t xml:space="preserve">One story of success has seen ACT Down Syndrome Association </w:t>
      </w:r>
      <w:r w:rsidRPr="6B118BF1" w:rsidR="670D5E45">
        <w:rPr>
          <w:rFonts w:eastAsia="Helvetica" w:cs="Helvetica"/>
        </w:rPr>
        <w:t xml:space="preserve">(ACTDSA) </w:t>
      </w:r>
      <w:r w:rsidRPr="6B118BF1">
        <w:rPr>
          <w:rFonts w:eastAsia="Helvetica" w:cs="Helvetica"/>
        </w:rPr>
        <w:t xml:space="preserve">support Kura, a young man with Down syndrome, to obtain employment with a local employer, </w:t>
      </w:r>
      <w:proofErr w:type="spellStart"/>
      <w:r w:rsidRPr="6B118BF1">
        <w:rPr>
          <w:rFonts w:eastAsia="Helvetica" w:cs="Helvetica"/>
        </w:rPr>
        <w:t>GoBoat</w:t>
      </w:r>
      <w:proofErr w:type="spellEnd"/>
      <w:r w:rsidRPr="6B118BF1">
        <w:rPr>
          <w:rFonts w:eastAsia="Helvetica" w:cs="Helvetica"/>
        </w:rPr>
        <w:t xml:space="preserve">. The role that was advertised was customer service with the plan that as the employee grew more confident, more hours would be offered, and the role tailored. ACTDSA provided extensive support to </w:t>
      </w:r>
      <w:proofErr w:type="spellStart"/>
      <w:r w:rsidRPr="6B118BF1">
        <w:rPr>
          <w:rFonts w:eastAsia="Helvetica" w:cs="Helvetica"/>
        </w:rPr>
        <w:t>GoBoat</w:t>
      </w:r>
      <w:proofErr w:type="spellEnd"/>
      <w:r w:rsidRPr="6B118BF1">
        <w:rPr>
          <w:rFonts w:eastAsia="Helvetica" w:cs="Helvetica"/>
        </w:rPr>
        <w:t xml:space="preserve"> to prepare for Kura’s start and </w:t>
      </w:r>
      <w:proofErr w:type="spellStart"/>
      <w:r w:rsidRPr="6B118BF1">
        <w:rPr>
          <w:rFonts w:eastAsia="Helvetica" w:cs="Helvetica"/>
        </w:rPr>
        <w:t>GoBoat</w:t>
      </w:r>
      <w:proofErr w:type="spellEnd"/>
      <w:r w:rsidRPr="6B118BF1">
        <w:rPr>
          <w:rFonts w:eastAsia="Helvetica" w:cs="Helvetica"/>
        </w:rPr>
        <w:t xml:space="preserve"> staff were provided with training in Easy English to create task cards. </w:t>
      </w:r>
      <w:proofErr w:type="spellStart"/>
      <w:r w:rsidRPr="6B118BF1">
        <w:rPr>
          <w:rFonts w:eastAsia="Helvetica" w:cs="Helvetica"/>
        </w:rPr>
        <w:t>GoBoat’s</w:t>
      </w:r>
      <w:proofErr w:type="spellEnd"/>
      <w:r w:rsidRPr="6B118BF1">
        <w:rPr>
          <w:rFonts w:eastAsia="Helvetica" w:cs="Helvetica"/>
        </w:rPr>
        <w:t xml:space="preserve"> training and expectations of their employee has gone above and beyond the expectations of the role. Kura is now completing all customer service tasks, including assisting customers to dock their boat which includes turning and tying the boat independently. </w:t>
      </w:r>
      <w:proofErr w:type="spellStart"/>
      <w:r w:rsidRPr="6B118BF1">
        <w:rPr>
          <w:rFonts w:eastAsia="Helvetica" w:cs="Helvetica"/>
        </w:rPr>
        <w:t>GoBoat</w:t>
      </w:r>
      <w:proofErr w:type="spellEnd"/>
      <w:r w:rsidRPr="6B118BF1">
        <w:rPr>
          <w:rFonts w:eastAsia="Helvetica" w:cs="Helvetica"/>
        </w:rPr>
        <w:t xml:space="preserve"> are now able to cater to a wide variety of customer needs, and Kura has developed not only employment skills but life skills that he will take with him.</w:t>
      </w:r>
    </w:p>
    <w:p w:rsidR="15A6D0BA" w:rsidP="002D0BD3" w:rsidRDefault="213609F2" w14:paraId="38DC406B" w14:textId="162314D5">
      <w:pPr>
        <w:spacing w:line="360" w:lineRule="auto"/>
        <w:rPr>
          <w:rFonts w:eastAsia="Helvetica" w:cs="Helvetica"/>
        </w:rPr>
      </w:pPr>
      <w:r w:rsidRPr="6B118BF1">
        <w:rPr>
          <w:rFonts w:eastAsia="Helvetica" w:cs="Helvetica"/>
        </w:rPr>
        <w:t>The Options Paper articulates</w:t>
      </w:r>
      <w:r w:rsidRPr="6B118BF1" w:rsidR="765FCA92">
        <w:rPr>
          <w:rFonts w:eastAsia="Helvetica" w:cs="Helvetica"/>
        </w:rPr>
        <w:t xml:space="preserve"> part of this background and</w:t>
      </w:r>
      <w:r w:rsidRPr="6B118BF1">
        <w:rPr>
          <w:rFonts w:eastAsia="Helvetica" w:cs="Helvetica"/>
        </w:rPr>
        <w:t xml:space="preserve"> the need for a Centre from th</w:t>
      </w:r>
      <w:r w:rsidRPr="6B118BF1" w:rsidR="2FC1C0D9">
        <w:rPr>
          <w:rFonts w:eastAsia="Helvetica" w:cs="Helvetica"/>
        </w:rPr>
        <w:t>e</w:t>
      </w:r>
      <w:r w:rsidRPr="6B118BF1">
        <w:rPr>
          <w:rFonts w:eastAsia="Helvetica" w:cs="Helvetica"/>
        </w:rPr>
        <w:t xml:space="preserve"> perspective</w:t>
      </w:r>
      <w:r w:rsidRPr="6B118BF1" w:rsidR="37CA2E95">
        <w:rPr>
          <w:rFonts w:eastAsia="Helvetica" w:cs="Helvetica"/>
        </w:rPr>
        <w:t xml:space="preserve"> </w:t>
      </w:r>
      <w:r w:rsidRPr="6B118BF1" w:rsidR="0F6F6EB0">
        <w:rPr>
          <w:rFonts w:eastAsia="Helvetica" w:cs="Helvetica"/>
        </w:rPr>
        <w:t>of</w:t>
      </w:r>
      <w:r w:rsidRPr="6B118BF1" w:rsidR="37CA2E95">
        <w:rPr>
          <w:rFonts w:eastAsia="Helvetica" w:cs="Helvetica"/>
        </w:rPr>
        <w:t xml:space="preserve"> </w:t>
      </w:r>
      <w:r w:rsidRPr="6B118BF1">
        <w:rPr>
          <w:rFonts w:eastAsia="Helvetica" w:cs="Helvetica"/>
          <w:b/>
          <w:bCs/>
        </w:rPr>
        <w:t>increasing</w:t>
      </w:r>
      <w:r w:rsidRPr="6B118BF1">
        <w:rPr>
          <w:rFonts w:eastAsia="Helvetica" w:cs="Helvetica"/>
        </w:rPr>
        <w:t xml:space="preserve"> employment outcomes for people with disability and the capacity of employment services providers</w:t>
      </w:r>
      <w:r w:rsidRPr="6B118BF1" w:rsidR="033D3955">
        <w:rPr>
          <w:rFonts w:eastAsia="Helvetica" w:cs="Helvetica"/>
        </w:rPr>
        <w:t>.</w:t>
      </w:r>
      <w:r w:rsidRPr="6B118BF1" w:rsidR="39FA2B68">
        <w:rPr>
          <w:rFonts w:eastAsia="Helvetica" w:cs="Helvetica"/>
        </w:rPr>
        <w:t xml:space="preserve"> </w:t>
      </w:r>
      <w:r w:rsidRPr="6B118BF1" w:rsidR="033D3955">
        <w:rPr>
          <w:rFonts w:eastAsia="Helvetica" w:cs="Helvetica"/>
        </w:rPr>
        <w:t>However, we believe that the reasons we need a Centre would</w:t>
      </w:r>
      <w:r w:rsidRPr="6B118BF1" w:rsidR="3E86B080">
        <w:rPr>
          <w:rFonts w:eastAsia="Helvetica" w:cs="Helvetica"/>
        </w:rPr>
        <w:t xml:space="preserve"> </w:t>
      </w:r>
      <w:r w:rsidRPr="6B118BF1" w:rsidR="7D184344">
        <w:rPr>
          <w:rFonts w:eastAsia="Helvetica" w:cs="Helvetica"/>
        </w:rPr>
        <w:t xml:space="preserve">be more powerful if framed using qualitative </w:t>
      </w:r>
      <w:r w:rsidRPr="6B118BF1" w:rsidR="7D184344">
        <w:rPr>
          <w:rFonts w:eastAsia="Helvetica" w:cs="Helvetica"/>
        </w:rPr>
        <w:lastRenderedPageBreak/>
        <w:t>language, that is, “improving” instead of “increasing”.</w:t>
      </w:r>
      <w:r w:rsidRPr="6B118BF1">
        <w:rPr>
          <w:rFonts w:eastAsia="Helvetica" w:cs="Helvetica"/>
        </w:rPr>
        <w:t xml:space="preserve"> </w:t>
      </w:r>
      <w:r w:rsidRPr="6B118BF1" w:rsidR="665E77CF">
        <w:rPr>
          <w:rFonts w:eastAsia="Helvetica" w:cs="Helvetica"/>
        </w:rPr>
        <w:t xml:space="preserve">The reasons would also be strengthened by </w:t>
      </w:r>
      <w:r w:rsidRPr="6B118BF1" w:rsidR="0A645880">
        <w:rPr>
          <w:rFonts w:eastAsia="Helvetica" w:cs="Helvetica"/>
        </w:rPr>
        <w:t>explicitly stating that the Centre’s purpose</w:t>
      </w:r>
      <w:r w:rsidRPr="6B118BF1" w:rsidR="39ECA7C5">
        <w:rPr>
          <w:rFonts w:eastAsia="Helvetica" w:cs="Helvetica"/>
        </w:rPr>
        <w:t xml:space="preserve"> is</w:t>
      </w:r>
      <w:r w:rsidRPr="6B118BF1" w:rsidR="0A645880">
        <w:rPr>
          <w:rFonts w:eastAsia="Helvetica" w:cs="Helvetica"/>
        </w:rPr>
        <w:t xml:space="preserve"> to assist all people with disability, employment service providers, and employers.</w:t>
      </w:r>
    </w:p>
    <w:p w:rsidR="002D0BD3" w:rsidP="6B118BF1" w:rsidRDefault="04F6C12F" w14:paraId="5D6170E5" w14:textId="24561A55">
      <w:pPr>
        <w:spacing w:line="360" w:lineRule="auto"/>
        <w:rPr>
          <w:rFonts w:eastAsia="Helvetica" w:cs="Helvetica"/>
          <w:color w:val="000000" w:themeColor="text1"/>
          <w:lang w:val="en-US"/>
        </w:rPr>
      </w:pPr>
      <w:r w:rsidRPr="6B118BF1">
        <w:rPr>
          <w:rFonts w:eastAsia="Helvetica" w:cs="Helvetica"/>
          <w:b/>
          <w:bCs/>
          <w:color w:val="000000" w:themeColor="text1"/>
        </w:rPr>
        <w:t xml:space="preserve">Leadership by people with disability and shaped by expertise and lived experience of people with </w:t>
      </w:r>
      <w:proofErr w:type="gramStart"/>
      <w:r w:rsidRPr="6B118BF1">
        <w:rPr>
          <w:rFonts w:eastAsia="Helvetica" w:cs="Helvetica"/>
          <w:b/>
          <w:bCs/>
          <w:color w:val="000000" w:themeColor="text1"/>
        </w:rPr>
        <w:t>disability</w:t>
      </w:r>
      <w:proofErr w:type="gramEnd"/>
    </w:p>
    <w:p w:rsidR="002D0BD3" w:rsidP="6B118BF1" w:rsidRDefault="04F6C12F" w14:paraId="0BDD8D33" w14:textId="0E796418">
      <w:pPr>
        <w:spacing w:line="360" w:lineRule="auto"/>
        <w:rPr>
          <w:rFonts w:eastAsia="Helvetica" w:cs="Helvetica"/>
          <w:color w:val="000000" w:themeColor="text1"/>
          <w:lang w:val="en-US"/>
        </w:rPr>
      </w:pPr>
      <w:r w:rsidRPr="6B118BF1">
        <w:rPr>
          <w:rFonts w:eastAsia="Helvetica" w:cs="Helvetica"/>
          <w:color w:val="000000" w:themeColor="text1"/>
        </w:rPr>
        <w:t xml:space="preserve">The Centre must be led by people with disability, shaped by expertise and lived experience of people with disability, and reflect the diversity and the intersectional experiences of people with disability from diverse backgrounds. </w:t>
      </w:r>
    </w:p>
    <w:p w:rsidR="002D0BD3" w:rsidP="6B118BF1" w:rsidRDefault="0948EA62" w14:paraId="25803E00" w14:textId="16DAA85A">
      <w:pPr>
        <w:spacing w:line="360" w:lineRule="auto"/>
        <w:rPr>
          <w:rFonts w:eastAsia="Helvetica" w:cs="Helvetica"/>
          <w:color w:val="000000" w:themeColor="text1"/>
          <w:lang w:val="en-US"/>
        </w:rPr>
      </w:pPr>
      <w:r w:rsidRPr="12835FFA">
        <w:rPr>
          <w:rFonts w:eastAsia="Helvetica" w:cs="Helvetica"/>
          <w:color w:val="000000" w:themeColor="text1"/>
        </w:rPr>
        <w:t xml:space="preserve">This includes the role of </w:t>
      </w:r>
      <w:r w:rsidRPr="12835FFA" w:rsidR="3DCF43C6">
        <w:rPr>
          <w:rFonts w:eastAsia="Helvetica" w:cs="Helvetica"/>
          <w:color w:val="000000" w:themeColor="text1"/>
        </w:rPr>
        <w:t>p</w:t>
      </w:r>
      <w:r w:rsidRPr="12835FFA" w:rsidR="04F6C12F">
        <w:rPr>
          <w:rFonts w:eastAsia="Helvetica" w:cs="Helvetica"/>
          <w:color w:val="000000" w:themeColor="text1"/>
        </w:rPr>
        <w:t>eople</w:t>
      </w:r>
      <w:r w:rsidRPr="6B118BF1" w:rsidR="04F6C12F">
        <w:rPr>
          <w:rFonts w:eastAsia="Helvetica" w:cs="Helvetica"/>
          <w:color w:val="000000" w:themeColor="text1"/>
        </w:rPr>
        <w:t xml:space="preserve"> with intellectual disability</w:t>
      </w:r>
      <w:r w:rsidRPr="12835FFA" w:rsidR="361E0EC0">
        <w:rPr>
          <w:rFonts w:eastAsia="Helvetica" w:cs="Helvetica"/>
          <w:color w:val="000000" w:themeColor="text1"/>
        </w:rPr>
        <w:t>, who</w:t>
      </w:r>
      <w:r w:rsidRPr="6B118BF1" w:rsidR="04F6C12F">
        <w:rPr>
          <w:rFonts w:eastAsia="Helvetica" w:cs="Helvetica"/>
          <w:color w:val="000000" w:themeColor="text1"/>
        </w:rPr>
        <w:t xml:space="preserve"> have </w:t>
      </w:r>
      <w:r w:rsidRPr="12835FFA" w:rsidR="7EF579F7">
        <w:rPr>
          <w:rFonts w:eastAsia="Helvetica" w:cs="Helvetica"/>
          <w:color w:val="000000" w:themeColor="text1"/>
        </w:rPr>
        <w:t xml:space="preserve">historically been excluded from the labour </w:t>
      </w:r>
      <w:r w:rsidRPr="12835FFA" w:rsidR="1382B222">
        <w:rPr>
          <w:rFonts w:eastAsia="Helvetica" w:cs="Helvetica"/>
          <w:color w:val="000000" w:themeColor="text1"/>
        </w:rPr>
        <w:t>market,</w:t>
      </w:r>
      <w:r w:rsidRPr="6B118BF1" w:rsidR="04F6C12F">
        <w:rPr>
          <w:rFonts w:eastAsia="Helvetica" w:cs="Helvetica"/>
          <w:color w:val="000000" w:themeColor="text1"/>
        </w:rPr>
        <w:t xml:space="preserve"> in driving much-needed employment reforms through the Centre. The Centre should create mechanisms for people with </w:t>
      </w:r>
      <w:r w:rsidRPr="12835FFA" w:rsidR="0FAF80C6">
        <w:rPr>
          <w:rFonts w:eastAsia="Helvetica" w:cs="Helvetica"/>
          <w:color w:val="000000" w:themeColor="text1"/>
        </w:rPr>
        <w:t xml:space="preserve">an </w:t>
      </w:r>
      <w:r w:rsidRPr="6B118BF1" w:rsidR="04F6C12F">
        <w:rPr>
          <w:rFonts w:eastAsia="Helvetica" w:cs="Helvetica"/>
          <w:color w:val="000000" w:themeColor="text1"/>
        </w:rPr>
        <w:t xml:space="preserve">intellectual disability to lead change, including representation in </w:t>
      </w:r>
      <w:r w:rsidRPr="12835FFA" w:rsidR="68CB20C2">
        <w:rPr>
          <w:rFonts w:eastAsia="Helvetica" w:cs="Helvetica"/>
          <w:color w:val="000000" w:themeColor="text1"/>
        </w:rPr>
        <w:t>its</w:t>
      </w:r>
      <w:r w:rsidRPr="6B118BF1" w:rsidR="04F6C12F">
        <w:rPr>
          <w:rFonts w:eastAsia="Helvetica" w:cs="Helvetica"/>
          <w:color w:val="000000" w:themeColor="text1"/>
        </w:rPr>
        <w:t xml:space="preserve"> leadership and </w:t>
      </w:r>
      <w:r w:rsidRPr="12835FFA" w:rsidR="04F6C12F">
        <w:rPr>
          <w:rFonts w:eastAsia="Helvetica" w:cs="Helvetica"/>
          <w:color w:val="000000" w:themeColor="text1"/>
        </w:rPr>
        <w:t>employ</w:t>
      </w:r>
      <w:r w:rsidRPr="12835FFA" w:rsidR="5CCA77A6">
        <w:rPr>
          <w:rFonts w:eastAsia="Helvetica" w:cs="Helvetica"/>
          <w:color w:val="000000" w:themeColor="text1"/>
        </w:rPr>
        <w:t>ment throughout</w:t>
      </w:r>
      <w:r w:rsidRPr="6B118BF1" w:rsidR="04F6C12F">
        <w:rPr>
          <w:rFonts w:eastAsia="Helvetica" w:cs="Helvetica"/>
          <w:color w:val="000000" w:themeColor="text1"/>
        </w:rPr>
        <w:t xml:space="preserve"> the </w:t>
      </w:r>
      <w:r w:rsidRPr="12835FFA" w:rsidR="5CCA77A6">
        <w:rPr>
          <w:rFonts w:eastAsia="Helvetica" w:cs="Helvetica"/>
          <w:color w:val="000000" w:themeColor="text1"/>
        </w:rPr>
        <w:t xml:space="preserve">organisation. </w:t>
      </w:r>
    </w:p>
    <w:p w:rsidR="002D0BD3" w:rsidP="6B118BF1" w:rsidRDefault="04F6C12F" w14:paraId="444041AB" w14:textId="0BB85B68">
      <w:pPr>
        <w:spacing w:after="160" w:line="360" w:lineRule="auto"/>
        <w:rPr>
          <w:rFonts w:eastAsia="Helvetica" w:cs="Helvetica"/>
          <w:color w:val="000000" w:themeColor="text1"/>
          <w:lang w:val="en-US"/>
        </w:rPr>
      </w:pPr>
      <w:r w:rsidRPr="6B118BF1">
        <w:rPr>
          <w:rFonts w:eastAsia="Helvetica" w:cs="Helvetica"/>
          <w:color w:val="000000" w:themeColor="text1"/>
          <w:lang w:val="en-US"/>
        </w:rPr>
        <w:t xml:space="preserve">Research commissioned by the Disability Royal Commission clearly demonstrates that disability leadership is one of the biggest facilitators for shifting community attitudes towards people with disability, along with: </w:t>
      </w:r>
    </w:p>
    <w:p w:rsidR="002D0BD3" w:rsidP="00112746" w:rsidRDefault="04F6C12F" w14:paraId="791AB6AF" w14:textId="0FB5C6D7">
      <w:pPr>
        <w:pStyle w:val="ListParagraph"/>
        <w:numPr>
          <w:ilvl w:val="0"/>
          <w:numId w:val="3"/>
        </w:numPr>
        <w:spacing w:after="0" w:line="360" w:lineRule="auto"/>
        <w:rPr>
          <w:rFonts w:eastAsia="Helvetica" w:cs="Helvetica"/>
          <w:color w:val="000000" w:themeColor="text1"/>
          <w:lang w:val="en-US"/>
        </w:rPr>
      </w:pPr>
      <w:r w:rsidRPr="6B118BF1">
        <w:rPr>
          <w:rFonts w:eastAsia="Helvetica" w:cs="Helvetica"/>
          <w:color w:val="000000" w:themeColor="text1"/>
          <w:lang w:val="en-US"/>
        </w:rPr>
        <w:t xml:space="preserve">The active presence of diverse people with disability across all life </w:t>
      </w:r>
      <w:proofErr w:type="gramStart"/>
      <w:r w:rsidRPr="6B118BF1">
        <w:rPr>
          <w:rFonts w:eastAsia="Helvetica" w:cs="Helvetica"/>
          <w:color w:val="000000" w:themeColor="text1"/>
          <w:lang w:val="en-US"/>
        </w:rPr>
        <w:t>domains</w:t>
      </w:r>
      <w:r w:rsidRPr="12835FFA" w:rsidR="748A2671">
        <w:rPr>
          <w:rFonts w:eastAsia="Helvetica" w:cs="Helvetica"/>
          <w:color w:val="000000" w:themeColor="text1"/>
          <w:lang w:val="en-US"/>
        </w:rPr>
        <w:t>;</w:t>
      </w:r>
      <w:proofErr w:type="gramEnd"/>
    </w:p>
    <w:p w:rsidR="002D0BD3" w:rsidP="00112746" w:rsidRDefault="04F6C12F" w14:paraId="3D9CB545" w14:textId="1041B4EA">
      <w:pPr>
        <w:pStyle w:val="ListParagraph"/>
        <w:numPr>
          <w:ilvl w:val="0"/>
          <w:numId w:val="3"/>
        </w:numPr>
        <w:spacing w:after="0" w:line="360" w:lineRule="auto"/>
        <w:rPr>
          <w:rFonts w:eastAsia="Helvetica" w:cs="Helvetica"/>
          <w:color w:val="000000" w:themeColor="text1"/>
          <w:lang w:val="en-US"/>
        </w:rPr>
      </w:pPr>
      <w:r w:rsidRPr="6B118BF1">
        <w:rPr>
          <w:rFonts w:eastAsia="Helvetica" w:cs="Helvetica"/>
          <w:color w:val="000000" w:themeColor="text1"/>
          <w:lang w:val="en-US"/>
        </w:rPr>
        <w:t xml:space="preserve">Leadership by people with disability across government, media, business and </w:t>
      </w:r>
      <w:proofErr w:type="gramStart"/>
      <w:r w:rsidRPr="6B118BF1">
        <w:rPr>
          <w:rFonts w:eastAsia="Helvetica" w:cs="Helvetica"/>
          <w:color w:val="000000" w:themeColor="text1"/>
          <w:lang w:val="en-US"/>
        </w:rPr>
        <w:t>community</w:t>
      </w:r>
      <w:r w:rsidRPr="12835FFA" w:rsidR="31773491">
        <w:rPr>
          <w:rFonts w:eastAsia="Helvetica" w:cs="Helvetica"/>
          <w:color w:val="000000" w:themeColor="text1"/>
          <w:lang w:val="en-US"/>
        </w:rPr>
        <w:t>;</w:t>
      </w:r>
      <w:proofErr w:type="gramEnd"/>
      <w:r w:rsidRPr="6B118BF1">
        <w:rPr>
          <w:rFonts w:eastAsia="Helvetica" w:cs="Helvetica"/>
          <w:color w:val="000000" w:themeColor="text1"/>
          <w:lang w:val="en-US"/>
        </w:rPr>
        <w:t xml:space="preserve"> </w:t>
      </w:r>
    </w:p>
    <w:p w:rsidR="002D0BD3" w:rsidP="00112746" w:rsidRDefault="04F6C12F" w14:paraId="3574F238" w14:textId="6EF26984">
      <w:pPr>
        <w:pStyle w:val="ListParagraph"/>
        <w:numPr>
          <w:ilvl w:val="0"/>
          <w:numId w:val="3"/>
        </w:numPr>
        <w:spacing w:after="0" w:line="360" w:lineRule="auto"/>
        <w:rPr>
          <w:rFonts w:eastAsia="Helvetica" w:cs="Helvetica"/>
          <w:color w:val="000000" w:themeColor="text1"/>
          <w:lang w:val="en-US"/>
        </w:rPr>
      </w:pPr>
      <w:r w:rsidRPr="6B118BF1">
        <w:rPr>
          <w:rFonts w:eastAsia="Helvetica" w:cs="Helvetica"/>
          <w:color w:val="000000" w:themeColor="text1"/>
          <w:lang w:val="en-US"/>
        </w:rPr>
        <w:t xml:space="preserve">Targeting multiple levels and multiple types of policy and intervention in a holistic approach to system </w:t>
      </w:r>
      <w:proofErr w:type="gramStart"/>
      <w:r w:rsidRPr="6B118BF1">
        <w:rPr>
          <w:rFonts w:eastAsia="Helvetica" w:cs="Helvetica"/>
          <w:color w:val="000000" w:themeColor="text1"/>
          <w:lang w:val="en-US"/>
        </w:rPr>
        <w:t>change</w:t>
      </w:r>
      <w:r w:rsidRPr="12835FFA" w:rsidR="01201824">
        <w:rPr>
          <w:rFonts w:eastAsia="Helvetica" w:cs="Helvetica"/>
          <w:color w:val="000000" w:themeColor="text1"/>
          <w:lang w:val="en-US"/>
        </w:rPr>
        <w:t>;</w:t>
      </w:r>
      <w:proofErr w:type="gramEnd"/>
      <w:r w:rsidRPr="6B118BF1">
        <w:rPr>
          <w:rFonts w:eastAsia="Helvetica" w:cs="Helvetica"/>
          <w:color w:val="000000" w:themeColor="text1"/>
          <w:lang w:val="en-US"/>
        </w:rPr>
        <w:t xml:space="preserve"> </w:t>
      </w:r>
    </w:p>
    <w:p w:rsidR="002D0BD3" w:rsidP="00112746" w:rsidRDefault="04F6C12F" w14:paraId="28EDBFEA" w14:textId="7689FB29">
      <w:pPr>
        <w:pStyle w:val="ListParagraph"/>
        <w:numPr>
          <w:ilvl w:val="0"/>
          <w:numId w:val="3"/>
        </w:numPr>
        <w:spacing w:after="0" w:line="360" w:lineRule="auto"/>
        <w:rPr>
          <w:rFonts w:eastAsia="Helvetica" w:cs="Helvetica"/>
          <w:color w:val="000000" w:themeColor="text1"/>
          <w:lang w:val="en-US"/>
        </w:rPr>
      </w:pPr>
      <w:r w:rsidRPr="6B118BF1">
        <w:rPr>
          <w:rFonts w:eastAsia="Helvetica" w:cs="Helvetica"/>
          <w:color w:val="000000" w:themeColor="text1"/>
          <w:lang w:val="en-US"/>
        </w:rPr>
        <w:t>Long-term approaches with adequate resourcing</w:t>
      </w:r>
      <w:r w:rsidRPr="12835FFA" w:rsidR="32C10915">
        <w:rPr>
          <w:rFonts w:eastAsia="Helvetica" w:cs="Helvetica"/>
          <w:color w:val="000000" w:themeColor="text1"/>
          <w:lang w:val="en-US"/>
        </w:rPr>
        <w:t>; and</w:t>
      </w:r>
      <w:r w:rsidRPr="6B118BF1">
        <w:rPr>
          <w:rFonts w:eastAsia="Helvetica" w:cs="Helvetica"/>
          <w:color w:val="000000" w:themeColor="text1"/>
          <w:lang w:val="en-US"/>
        </w:rPr>
        <w:t xml:space="preserve"> </w:t>
      </w:r>
    </w:p>
    <w:p w:rsidR="002D0BD3" w:rsidP="00112746" w:rsidRDefault="04F6C12F" w14:paraId="5BD31CBB" w14:textId="443C7E4E">
      <w:pPr>
        <w:pStyle w:val="ListParagraph"/>
        <w:numPr>
          <w:ilvl w:val="0"/>
          <w:numId w:val="3"/>
        </w:numPr>
        <w:spacing w:after="0" w:line="360" w:lineRule="auto"/>
        <w:rPr>
          <w:rFonts w:eastAsia="Helvetica" w:cs="Helvetica"/>
          <w:color w:val="000000" w:themeColor="text1"/>
          <w:vertAlign w:val="superscript"/>
          <w:lang w:val="en-US"/>
        </w:rPr>
      </w:pPr>
      <w:r w:rsidRPr="6B118BF1">
        <w:rPr>
          <w:rFonts w:eastAsia="Helvetica" w:cs="Helvetica"/>
          <w:color w:val="000000" w:themeColor="text1"/>
          <w:lang w:val="en-US"/>
        </w:rPr>
        <w:t>Measuring, monitoring and research to inform decision-making and accountability</w:t>
      </w:r>
      <w:r w:rsidRPr="6B118BF1" w:rsidR="21D56BD7">
        <w:rPr>
          <w:rFonts w:eastAsia="Helvetica" w:cs="Helvetica"/>
          <w:color w:val="000000" w:themeColor="text1"/>
          <w:lang w:val="en-US"/>
        </w:rPr>
        <w:t>.</w:t>
      </w:r>
      <w:r w:rsidRPr="6B118BF1" w:rsidR="002D0BD3">
        <w:rPr>
          <w:rStyle w:val="FootnoteReference"/>
          <w:rFonts w:eastAsia="Helvetica" w:cs="Helvetica"/>
          <w:color w:val="000000" w:themeColor="text1"/>
          <w:lang w:val="en-US"/>
        </w:rPr>
        <w:footnoteReference w:id="16"/>
      </w:r>
    </w:p>
    <w:p w:rsidR="002D0BD3" w:rsidP="6B118BF1" w:rsidRDefault="002D0BD3" w14:paraId="630D7A78" w14:textId="7D7FBA44">
      <w:pPr>
        <w:spacing w:after="0" w:line="360" w:lineRule="auto"/>
        <w:rPr>
          <w:rFonts w:eastAsia="Helvetica" w:cs="Helvetica"/>
          <w:color w:val="0563C1"/>
          <w:lang w:val="en-US"/>
        </w:rPr>
      </w:pPr>
    </w:p>
    <w:p w:rsidR="002D0BD3" w:rsidP="6B118BF1" w:rsidRDefault="04F6C12F" w14:paraId="0C8B8074" w14:textId="51B99009">
      <w:pPr>
        <w:spacing w:after="160" w:line="360" w:lineRule="auto"/>
        <w:rPr>
          <w:rFonts w:eastAsia="Helvetica" w:cs="Helvetica"/>
          <w:color w:val="000000" w:themeColor="text1"/>
          <w:lang w:val="en-US"/>
        </w:rPr>
      </w:pPr>
      <w:r w:rsidRPr="6B118BF1">
        <w:rPr>
          <w:rFonts w:eastAsia="Helvetica" w:cs="Helvetica"/>
          <w:color w:val="000000" w:themeColor="text1"/>
          <w:lang w:val="en-US"/>
        </w:rPr>
        <w:t xml:space="preserve">The research suggested that the most important interventions to shift attitudes are those that create visibility of people with disability across the community and meaningfully value their insights, expertise and lived experience by creating opportunities for leadership.  </w:t>
      </w:r>
    </w:p>
    <w:p w:rsidR="002D0BD3" w:rsidP="6B118BF1" w:rsidRDefault="04F6C12F" w14:paraId="178DCFCA" w14:textId="14E15A0C">
      <w:pPr>
        <w:spacing w:after="160" w:line="360" w:lineRule="auto"/>
        <w:rPr>
          <w:rFonts w:eastAsia="Helvetica" w:cs="Helvetica"/>
          <w:color w:val="000000" w:themeColor="text1"/>
          <w:lang w:val="en-US"/>
        </w:rPr>
      </w:pPr>
      <w:r w:rsidRPr="6B118BF1">
        <w:rPr>
          <w:rFonts w:eastAsia="Helvetica" w:cs="Helvetica"/>
          <w:color w:val="000000" w:themeColor="text1"/>
        </w:rPr>
        <w:t xml:space="preserve">People with disability—and particularly people with an intellectual disability—have experiences of the social security system, employment services, and related supports that are unique. Because of the range of intersectional identities among people with disability as a group, many within this community experience the compounding impacts of these systems, and therefore have knowledge of them from a range of important perspectives.   </w:t>
      </w:r>
    </w:p>
    <w:p w:rsidR="002D0BD3" w:rsidP="6B118BF1" w:rsidRDefault="04F6C12F" w14:paraId="7113FB26" w14:textId="7D2D7A44">
      <w:pPr>
        <w:spacing w:after="160" w:line="360" w:lineRule="auto"/>
        <w:rPr>
          <w:rFonts w:eastAsia="Helvetica" w:cs="Helvetica"/>
          <w:color w:val="000000" w:themeColor="text1"/>
          <w:lang w:val="en-US"/>
        </w:rPr>
      </w:pPr>
      <w:r w:rsidRPr="6B118BF1">
        <w:rPr>
          <w:rFonts w:eastAsia="Helvetica" w:cs="Helvetica"/>
          <w:color w:val="000000" w:themeColor="text1"/>
        </w:rPr>
        <w:t xml:space="preserve">Disability-led leadership will ensure the Centre is fit for purpose and has the targeted impact needed to overcome the entrenched systemic and attitudinal barriers that continue to shut people with disability out of equitable, inclusive employment. </w:t>
      </w:r>
      <w:r w:rsidRPr="6B118BF1">
        <w:rPr>
          <w:rFonts w:eastAsia="Helvetica" w:cs="Helvetica"/>
          <w:color w:val="000000" w:themeColor="text1"/>
          <w:lang w:val="en-US"/>
        </w:rPr>
        <w:t>This is well-aligned with government priorities through the Employment White Paper and Australia’s Disability Strategy.</w:t>
      </w:r>
    </w:p>
    <w:p w:rsidR="002D0BD3" w:rsidP="6B118BF1" w:rsidRDefault="04F6C12F" w14:paraId="15D33A69" w14:textId="69873C46">
      <w:pPr>
        <w:spacing w:after="160" w:line="360" w:lineRule="auto"/>
        <w:rPr>
          <w:rFonts w:eastAsia="Helvetica" w:cs="Helvetica"/>
          <w:color w:val="000000" w:themeColor="text1"/>
          <w:vertAlign w:val="superscript"/>
        </w:rPr>
      </w:pPr>
      <w:r w:rsidRPr="6B118BF1">
        <w:rPr>
          <w:rStyle w:val="normaltextrun"/>
          <w:rFonts w:eastAsia="Helvetica" w:cs="Helvetica"/>
          <w:color w:val="000000" w:themeColor="text1"/>
          <w:lang w:val="en-US"/>
        </w:rPr>
        <w:t>Sharing power with people sometimes referred to as ‘experts by experience’</w:t>
      </w:r>
      <w:r w:rsidRPr="6B118BF1" w:rsidR="002D0BD3">
        <w:rPr>
          <w:rStyle w:val="FootnoteReference"/>
          <w:rFonts w:eastAsia="Helvetica" w:cs="Helvetica"/>
          <w:color w:val="000000" w:themeColor="text1"/>
          <w:lang w:val="en-US"/>
        </w:rPr>
        <w:footnoteReference w:id="17"/>
      </w:r>
      <w:r w:rsidRPr="6B118BF1" w:rsidR="472F40CA">
        <w:rPr>
          <w:rStyle w:val="normaltextrun"/>
          <w:rFonts w:eastAsia="Helvetica" w:cs="Helvetica"/>
          <w:color w:val="000000" w:themeColor="text1"/>
          <w:lang w:val="en-US"/>
        </w:rPr>
        <w:t xml:space="preserve"> </w:t>
      </w:r>
      <w:r w:rsidRPr="6B118BF1">
        <w:rPr>
          <w:rStyle w:val="normaltextrun"/>
          <w:rFonts w:eastAsia="Helvetica" w:cs="Helvetica"/>
          <w:color w:val="000000" w:themeColor="text1"/>
          <w:lang w:val="en-US"/>
        </w:rPr>
        <w:t xml:space="preserve">is rare across social change innovations, and research shows excluding them from </w:t>
      </w:r>
      <w:r w:rsidRPr="6B118BF1">
        <w:rPr>
          <w:rStyle w:val="normaltextrun"/>
          <w:rFonts w:eastAsia="Helvetica" w:cs="Helvetica"/>
          <w:color w:val="000000" w:themeColor="text1"/>
          <w:lang w:val="en-US"/>
        </w:rPr>
        <w:lastRenderedPageBreak/>
        <w:t>decision-making remains common.</w:t>
      </w:r>
      <w:r w:rsidRPr="6B118BF1" w:rsidR="002D0BD3">
        <w:rPr>
          <w:rStyle w:val="FootnoteReference"/>
          <w:rFonts w:eastAsia="Helvetica" w:cs="Helvetica"/>
          <w:color w:val="000000" w:themeColor="text1"/>
          <w:lang w:val="en-US"/>
        </w:rPr>
        <w:footnoteReference w:id="18"/>
      </w:r>
      <w:r w:rsidRPr="6B118BF1">
        <w:rPr>
          <w:rStyle w:val="normaltextrun"/>
          <w:rFonts w:eastAsia="Helvetica" w:cs="Helvetica"/>
          <w:color w:val="000000" w:themeColor="text1"/>
          <w:lang w:val="en-US"/>
        </w:rPr>
        <w:t xml:space="preserve"> Many people with </w:t>
      </w:r>
      <w:bookmarkStart w:name="_Int_QW8IhCvr" w:id="10"/>
      <w:r w:rsidRPr="6B118BF1">
        <w:rPr>
          <w:rStyle w:val="normaltextrun"/>
          <w:rFonts w:eastAsia="Helvetica" w:cs="Helvetica"/>
          <w:color w:val="000000" w:themeColor="text1"/>
          <w:lang w:val="en-US"/>
        </w:rPr>
        <w:t>disability</w:t>
      </w:r>
      <w:bookmarkEnd w:id="10"/>
      <w:r w:rsidRPr="6B118BF1">
        <w:rPr>
          <w:rStyle w:val="normaltextrun"/>
          <w:rFonts w:eastAsia="Helvetica" w:cs="Helvetica"/>
          <w:color w:val="000000" w:themeColor="text1"/>
          <w:lang w:val="en-US"/>
        </w:rPr>
        <w:t xml:space="preserve"> still have very few accessible and equitable ways to share ideas with </w:t>
      </w:r>
      <w:bookmarkStart w:name="_Int_eIw8JZ6Y" w:id="11"/>
      <w:r w:rsidRPr="6B118BF1">
        <w:rPr>
          <w:rStyle w:val="normaltextrun"/>
          <w:rFonts w:eastAsia="Helvetica" w:cs="Helvetica"/>
          <w:color w:val="000000" w:themeColor="text1"/>
          <w:lang w:val="en-US"/>
        </w:rPr>
        <w:t>government</w:t>
      </w:r>
      <w:bookmarkEnd w:id="11"/>
      <w:r w:rsidRPr="6B118BF1">
        <w:rPr>
          <w:rStyle w:val="normaltextrun"/>
          <w:rFonts w:eastAsia="Helvetica" w:cs="Helvetica"/>
          <w:color w:val="000000" w:themeColor="text1"/>
          <w:lang w:val="en-US"/>
        </w:rPr>
        <w:t xml:space="preserve"> or to meaningfully shape and lead policy and program design. Too often, people with </w:t>
      </w:r>
      <w:bookmarkStart w:name="_Int_0Tun9EOv" w:id="12"/>
      <w:r w:rsidRPr="6B118BF1">
        <w:rPr>
          <w:rStyle w:val="normaltextrun"/>
          <w:rFonts w:eastAsia="Helvetica" w:cs="Helvetica"/>
          <w:color w:val="000000" w:themeColor="text1"/>
          <w:lang w:val="en-US"/>
        </w:rPr>
        <w:t>disability</w:t>
      </w:r>
      <w:bookmarkEnd w:id="12"/>
      <w:r w:rsidRPr="6B118BF1">
        <w:rPr>
          <w:rStyle w:val="normaltextrun"/>
          <w:rFonts w:eastAsia="Helvetica" w:cs="Helvetica"/>
          <w:color w:val="000000" w:themeColor="text1"/>
          <w:lang w:val="en-US"/>
        </w:rPr>
        <w:t xml:space="preserve"> and their families are relegated to the role of ‘informant’ rather than leaders of </w:t>
      </w:r>
      <w:bookmarkStart w:name="_Int_Y0Xxo9LO" w:id="13"/>
      <w:proofErr w:type="gramStart"/>
      <w:r w:rsidRPr="6B118BF1">
        <w:rPr>
          <w:rStyle w:val="normaltextrun"/>
          <w:rFonts w:eastAsia="Helvetica" w:cs="Helvetica"/>
          <w:color w:val="000000" w:themeColor="text1"/>
          <w:lang w:val="en-US"/>
        </w:rPr>
        <w:t>change, and</w:t>
      </w:r>
      <w:bookmarkEnd w:id="13"/>
      <w:proofErr w:type="gramEnd"/>
      <w:r w:rsidRPr="6B118BF1">
        <w:rPr>
          <w:rStyle w:val="normaltextrun"/>
          <w:rFonts w:eastAsia="Helvetica" w:cs="Helvetica"/>
          <w:color w:val="000000" w:themeColor="text1"/>
          <w:lang w:val="en-US"/>
        </w:rPr>
        <w:t xml:space="preserve"> remain undervalued and distrusted as agents of expertise and innovation.</w:t>
      </w:r>
      <w:r w:rsidRPr="6B118BF1" w:rsidR="002D0BD3">
        <w:rPr>
          <w:rStyle w:val="FootnoteReference"/>
          <w:rFonts w:eastAsia="Helvetica" w:cs="Helvetica"/>
          <w:color w:val="000000" w:themeColor="text1"/>
        </w:rPr>
        <w:footnoteReference w:id="19"/>
      </w:r>
    </w:p>
    <w:p w:rsidR="002D0BD3" w:rsidP="6C06AFAA" w:rsidRDefault="04F6C12F" w14:paraId="164B7633" w14:textId="581ECC9B">
      <w:pPr>
        <w:spacing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Internationally there is a growing body of research that demonstrates not only the benefits, but the </w:t>
      </w:r>
      <w:r w:rsidRPr="6B118BF1">
        <w:rPr>
          <w:rStyle w:val="normaltextrun"/>
          <w:rFonts w:eastAsia="Helvetica" w:cs="Helvetica"/>
          <w:i/>
          <w:iCs/>
          <w:color w:val="000000" w:themeColor="text1"/>
          <w:lang w:val="en-US"/>
        </w:rPr>
        <w:t>necessity</w:t>
      </w:r>
      <w:r w:rsidRPr="6B118BF1">
        <w:rPr>
          <w:rStyle w:val="normaltextrun"/>
          <w:rFonts w:eastAsia="Helvetica" w:cs="Helvetica"/>
          <w:color w:val="000000" w:themeColor="text1"/>
          <w:lang w:val="en-US"/>
        </w:rPr>
        <w:t xml:space="preserve"> of including (and appropriately supporting and renumerating) experts by experience to create lasting social change. Evidence demonstrates that this </w:t>
      </w:r>
      <w:r w:rsidRPr="6C06AFAA">
        <w:rPr>
          <w:rFonts w:eastAsia="Helvetica" w:cs="Helvetica"/>
          <w:color w:val="000000" w:themeColor="text1"/>
          <w:lang w:val="en-US"/>
        </w:rPr>
        <w:t>leads</w:t>
      </w:r>
      <w:r w:rsidRPr="6B118BF1">
        <w:rPr>
          <w:rStyle w:val="normaltextrun"/>
          <w:rFonts w:eastAsia="Helvetica" w:cs="Helvetica"/>
          <w:color w:val="000000" w:themeColor="text1"/>
          <w:lang w:val="en-US"/>
        </w:rPr>
        <w:t xml:space="preserve"> to: </w:t>
      </w:r>
      <w:r w:rsidRPr="6B118BF1">
        <w:rPr>
          <w:rStyle w:val="eop"/>
          <w:rFonts w:eastAsia="Helvetica" w:cs="Helvetica"/>
          <w:color w:val="000000" w:themeColor="text1"/>
        </w:rPr>
        <w:t> </w:t>
      </w:r>
    </w:p>
    <w:p w:rsidR="002D0BD3" w:rsidP="00112746" w:rsidRDefault="04F6C12F" w14:paraId="3B99E794" w14:textId="620FF608">
      <w:pPr>
        <w:pStyle w:val="ListParagraph"/>
        <w:numPr>
          <w:ilvl w:val="0"/>
          <w:numId w:val="2"/>
        </w:numPr>
        <w:spacing w:after="0"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Strengthening the legitimacy and accountability of social purpose </w:t>
      </w:r>
      <w:proofErr w:type="gramStart"/>
      <w:r w:rsidRPr="6B118BF1">
        <w:rPr>
          <w:rStyle w:val="normaltextrun"/>
          <w:rFonts w:eastAsia="Helvetica" w:cs="Helvetica"/>
          <w:color w:val="000000" w:themeColor="text1"/>
          <w:lang w:val="en-US"/>
        </w:rPr>
        <w:t>work</w:t>
      </w:r>
      <w:r w:rsidRPr="12835FFA" w:rsidR="635FFB6F">
        <w:rPr>
          <w:rStyle w:val="normaltextrun"/>
          <w:rFonts w:eastAsia="Helvetica" w:cs="Helvetica"/>
          <w:color w:val="000000" w:themeColor="text1"/>
          <w:lang w:val="en-US"/>
        </w:rPr>
        <w:t>;</w:t>
      </w:r>
      <w:proofErr w:type="gramEnd"/>
      <w:r w:rsidRPr="6B118BF1">
        <w:rPr>
          <w:rStyle w:val="eop"/>
          <w:rFonts w:eastAsia="Helvetica" w:cs="Helvetica"/>
          <w:color w:val="000000" w:themeColor="text1"/>
        </w:rPr>
        <w:t> </w:t>
      </w:r>
    </w:p>
    <w:p w:rsidR="002D0BD3" w:rsidP="00112746" w:rsidRDefault="04F6C12F" w14:paraId="24E55778" w14:textId="15B763A0">
      <w:pPr>
        <w:pStyle w:val="ListParagraph"/>
        <w:numPr>
          <w:ilvl w:val="0"/>
          <w:numId w:val="2"/>
        </w:numPr>
        <w:spacing w:after="0"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Improving the effectiveness of existing, and developing new, services and social change </w:t>
      </w:r>
      <w:proofErr w:type="gramStart"/>
      <w:r w:rsidRPr="6B118BF1">
        <w:rPr>
          <w:rStyle w:val="normaltextrun"/>
          <w:rFonts w:eastAsia="Helvetica" w:cs="Helvetica"/>
          <w:color w:val="000000" w:themeColor="text1"/>
          <w:lang w:val="en-US"/>
        </w:rPr>
        <w:t>initiatives</w:t>
      </w:r>
      <w:r w:rsidRPr="12835FFA" w:rsidR="3FE64B9D">
        <w:rPr>
          <w:rStyle w:val="normaltextrun"/>
          <w:rFonts w:eastAsia="Helvetica" w:cs="Helvetica"/>
          <w:color w:val="000000" w:themeColor="text1"/>
          <w:lang w:val="en-US"/>
        </w:rPr>
        <w:t>;</w:t>
      </w:r>
      <w:proofErr w:type="gramEnd"/>
      <w:r w:rsidRPr="6B118BF1">
        <w:rPr>
          <w:rStyle w:val="eop"/>
          <w:rFonts w:eastAsia="Helvetica" w:cs="Helvetica"/>
          <w:color w:val="000000" w:themeColor="text1"/>
        </w:rPr>
        <w:t> </w:t>
      </w:r>
    </w:p>
    <w:p w:rsidR="002D0BD3" w:rsidP="00112746" w:rsidRDefault="04F6C12F" w14:paraId="28F16A22" w14:textId="23FFFECA">
      <w:pPr>
        <w:pStyle w:val="ListParagraph"/>
        <w:numPr>
          <w:ilvl w:val="0"/>
          <w:numId w:val="2"/>
        </w:numPr>
        <w:spacing w:after="0"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Increasing </w:t>
      </w:r>
      <w:proofErr w:type="spellStart"/>
      <w:r w:rsidRPr="6B118BF1">
        <w:rPr>
          <w:rStyle w:val="normaltextrun"/>
          <w:rFonts w:eastAsia="Helvetica" w:cs="Helvetica"/>
          <w:color w:val="000000" w:themeColor="text1"/>
          <w:lang w:val="en-US"/>
        </w:rPr>
        <w:t>organisational</w:t>
      </w:r>
      <w:proofErr w:type="spellEnd"/>
      <w:r w:rsidRPr="6B118BF1">
        <w:rPr>
          <w:rStyle w:val="normaltextrun"/>
          <w:rFonts w:eastAsia="Helvetica" w:cs="Helvetica"/>
          <w:color w:val="000000" w:themeColor="text1"/>
          <w:lang w:val="en-US"/>
        </w:rPr>
        <w:t xml:space="preserve"> capacities through the development of peer </w:t>
      </w:r>
      <w:proofErr w:type="gramStart"/>
      <w:r w:rsidRPr="6B118BF1">
        <w:rPr>
          <w:rStyle w:val="normaltextrun"/>
          <w:rFonts w:eastAsia="Helvetica" w:cs="Helvetica"/>
          <w:color w:val="000000" w:themeColor="text1"/>
          <w:lang w:val="en-US"/>
        </w:rPr>
        <w:t>support</w:t>
      </w:r>
      <w:r w:rsidRPr="12835FFA" w:rsidR="3B0EFBA3">
        <w:rPr>
          <w:rStyle w:val="normaltextrun"/>
          <w:rFonts w:eastAsia="Helvetica" w:cs="Helvetica"/>
          <w:color w:val="000000" w:themeColor="text1"/>
          <w:lang w:val="en-US"/>
        </w:rPr>
        <w:t>;</w:t>
      </w:r>
      <w:proofErr w:type="gramEnd"/>
      <w:r w:rsidRPr="6B118BF1">
        <w:rPr>
          <w:rStyle w:val="normaltextrun"/>
          <w:rFonts w:eastAsia="Helvetica" w:cs="Helvetica"/>
          <w:color w:val="000000" w:themeColor="text1"/>
          <w:lang w:val="en-US"/>
        </w:rPr>
        <w:t> </w:t>
      </w:r>
      <w:r w:rsidRPr="6B118BF1">
        <w:rPr>
          <w:rStyle w:val="eop"/>
          <w:rFonts w:eastAsia="Helvetica" w:cs="Helvetica"/>
          <w:color w:val="000000" w:themeColor="text1"/>
        </w:rPr>
        <w:t> </w:t>
      </w:r>
    </w:p>
    <w:p w:rsidR="002D0BD3" w:rsidP="00112746" w:rsidRDefault="04F6C12F" w14:paraId="18A1B0FD" w14:textId="235E92EC">
      <w:pPr>
        <w:pStyle w:val="ListParagraph"/>
        <w:numPr>
          <w:ilvl w:val="0"/>
          <w:numId w:val="2"/>
        </w:numPr>
        <w:spacing w:after="0"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Inspiring innovation and reinvigorating </w:t>
      </w:r>
      <w:proofErr w:type="gramStart"/>
      <w:r w:rsidRPr="6B118BF1">
        <w:rPr>
          <w:rStyle w:val="normaltextrun"/>
          <w:rFonts w:eastAsia="Helvetica" w:cs="Helvetica"/>
          <w:color w:val="000000" w:themeColor="text1"/>
          <w:lang w:val="en-US"/>
        </w:rPr>
        <w:t>activities</w:t>
      </w:r>
      <w:r w:rsidRPr="12835FFA" w:rsidR="427B195B">
        <w:rPr>
          <w:rStyle w:val="normaltextrun"/>
          <w:rFonts w:eastAsia="Helvetica" w:cs="Helvetica"/>
          <w:color w:val="000000" w:themeColor="text1"/>
          <w:lang w:val="en-US"/>
        </w:rPr>
        <w:t>;</w:t>
      </w:r>
      <w:proofErr w:type="gramEnd"/>
      <w:r w:rsidRPr="6B118BF1">
        <w:rPr>
          <w:rStyle w:val="normaltextrun"/>
          <w:rFonts w:eastAsia="Helvetica" w:cs="Helvetica"/>
          <w:color w:val="000000" w:themeColor="text1"/>
          <w:lang w:val="en-US"/>
        </w:rPr>
        <w:t> </w:t>
      </w:r>
      <w:r w:rsidRPr="6B118BF1">
        <w:rPr>
          <w:rStyle w:val="eop"/>
          <w:rFonts w:eastAsia="Helvetica" w:cs="Helvetica"/>
          <w:color w:val="000000" w:themeColor="text1"/>
        </w:rPr>
        <w:t> </w:t>
      </w:r>
    </w:p>
    <w:p w:rsidR="002D0BD3" w:rsidP="00112746" w:rsidRDefault="04F6C12F" w14:paraId="5D0B50A6" w14:textId="685D1BE7">
      <w:pPr>
        <w:pStyle w:val="ListParagraph"/>
        <w:numPr>
          <w:ilvl w:val="0"/>
          <w:numId w:val="2"/>
        </w:numPr>
        <w:spacing w:after="0"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Building relationships and trust with communities, increasing the reach, leverage and traction of activities and generating social </w:t>
      </w:r>
      <w:proofErr w:type="gramStart"/>
      <w:r w:rsidRPr="6B118BF1">
        <w:rPr>
          <w:rStyle w:val="normaltextrun"/>
          <w:rFonts w:eastAsia="Helvetica" w:cs="Helvetica"/>
          <w:color w:val="000000" w:themeColor="text1"/>
          <w:lang w:val="en-US"/>
        </w:rPr>
        <w:t>capital</w:t>
      </w:r>
      <w:r w:rsidRPr="12835FFA" w:rsidR="7D1B4623">
        <w:rPr>
          <w:rStyle w:val="normaltextrun"/>
          <w:rFonts w:eastAsia="Helvetica" w:cs="Helvetica"/>
          <w:color w:val="000000" w:themeColor="text1"/>
          <w:lang w:val="en-US"/>
        </w:rPr>
        <w:t>;</w:t>
      </w:r>
      <w:proofErr w:type="gramEnd"/>
      <w:r w:rsidRPr="6B118BF1">
        <w:rPr>
          <w:rStyle w:val="normaltextrun"/>
          <w:rFonts w:eastAsia="Helvetica" w:cs="Helvetica"/>
          <w:color w:val="000000" w:themeColor="text1"/>
          <w:lang w:val="en-US"/>
        </w:rPr>
        <w:t> </w:t>
      </w:r>
      <w:r w:rsidRPr="6B118BF1">
        <w:rPr>
          <w:rStyle w:val="eop"/>
          <w:rFonts w:eastAsia="Helvetica" w:cs="Helvetica"/>
          <w:color w:val="000000" w:themeColor="text1"/>
        </w:rPr>
        <w:t> </w:t>
      </w:r>
    </w:p>
    <w:p w:rsidR="002D0BD3" w:rsidP="00112746" w:rsidRDefault="04F6C12F" w14:paraId="70D1A948" w14:textId="0F931178">
      <w:pPr>
        <w:pStyle w:val="ListParagraph"/>
        <w:numPr>
          <w:ilvl w:val="0"/>
          <w:numId w:val="2"/>
        </w:numPr>
        <w:spacing w:after="0"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Breaking down </w:t>
      </w:r>
      <w:proofErr w:type="spellStart"/>
      <w:r w:rsidRPr="6B118BF1">
        <w:rPr>
          <w:rStyle w:val="normaltextrun"/>
          <w:rFonts w:eastAsia="Helvetica" w:cs="Helvetica"/>
          <w:color w:val="000000" w:themeColor="text1"/>
          <w:lang w:val="en-US"/>
        </w:rPr>
        <w:t>organisational</w:t>
      </w:r>
      <w:proofErr w:type="spellEnd"/>
      <w:r w:rsidRPr="6B118BF1">
        <w:rPr>
          <w:rStyle w:val="normaltextrun"/>
          <w:rFonts w:eastAsia="Helvetica" w:cs="Helvetica"/>
          <w:color w:val="000000" w:themeColor="text1"/>
          <w:lang w:val="en-US"/>
        </w:rPr>
        <w:t xml:space="preserve"> hierarchies and avoiding </w:t>
      </w:r>
      <w:proofErr w:type="gramStart"/>
      <w:r w:rsidRPr="6B118BF1">
        <w:rPr>
          <w:rStyle w:val="normaltextrun"/>
          <w:rFonts w:eastAsia="Helvetica" w:cs="Helvetica"/>
          <w:color w:val="000000" w:themeColor="text1"/>
          <w:lang w:val="en-US"/>
        </w:rPr>
        <w:t>stagnation</w:t>
      </w:r>
      <w:r w:rsidRPr="12835FFA" w:rsidR="438F9133">
        <w:rPr>
          <w:rStyle w:val="normaltextrun"/>
          <w:rFonts w:eastAsia="Helvetica" w:cs="Helvetica"/>
          <w:color w:val="000000" w:themeColor="text1"/>
          <w:lang w:val="en-US"/>
        </w:rPr>
        <w:t>;</w:t>
      </w:r>
      <w:proofErr w:type="gramEnd"/>
    </w:p>
    <w:p w:rsidR="002D0BD3" w:rsidP="00112746" w:rsidRDefault="04F6C12F" w14:paraId="2DFB49B8" w14:textId="26DA3FE4">
      <w:pPr>
        <w:pStyle w:val="ListParagraph"/>
        <w:numPr>
          <w:ilvl w:val="0"/>
          <w:numId w:val="2"/>
        </w:numPr>
        <w:spacing w:after="0"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Enhancing community cohesion and cultivating effective partnerships, </w:t>
      </w:r>
      <w:proofErr w:type="gramStart"/>
      <w:r w:rsidRPr="6B118BF1">
        <w:rPr>
          <w:rStyle w:val="normaltextrun"/>
          <w:rFonts w:eastAsia="Helvetica" w:cs="Helvetica"/>
          <w:color w:val="000000" w:themeColor="text1"/>
          <w:lang w:val="en-US"/>
        </w:rPr>
        <w:t>action</w:t>
      </w:r>
      <w:proofErr w:type="gramEnd"/>
      <w:r w:rsidRPr="6B118BF1">
        <w:rPr>
          <w:rStyle w:val="normaltextrun"/>
          <w:rFonts w:eastAsia="Helvetica" w:cs="Helvetica"/>
          <w:color w:val="000000" w:themeColor="text1"/>
          <w:lang w:val="en-US"/>
        </w:rPr>
        <w:t xml:space="preserve"> and collaboration</w:t>
      </w:r>
      <w:r w:rsidRPr="12835FFA" w:rsidR="003B9953">
        <w:rPr>
          <w:rStyle w:val="normaltextrun"/>
          <w:rFonts w:eastAsia="Helvetica" w:cs="Helvetica"/>
          <w:color w:val="000000" w:themeColor="text1"/>
          <w:lang w:val="en-US"/>
        </w:rPr>
        <w:t>; and</w:t>
      </w:r>
    </w:p>
    <w:p w:rsidR="04F6C12F" w:rsidP="00112746" w:rsidRDefault="04F6C12F" w14:paraId="33F772AC" w14:textId="79802D06">
      <w:pPr>
        <w:pStyle w:val="ListParagraph"/>
        <w:numPr>
          <w:ilvl w:val="0"/>
          <w:numId w:val="2"/>
        </w:num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Allowing innovation to flourish.</w:t>
      </w:r>
      <w:r w:rsidRPr="6B118BF1">
        <w:rPr>
          <w:rStyle w:val="FootnoteReference"/>
          <w:rFonts w:eastAsia="Helvetica" w:cs="Helvetica"/>
          <w:color w:val="000000" w:themeColor="text1"/>
          <w:lang w:val="en-US"/>
        </w:rPr>
        <w:footnoteReference w:id="20"/>
      </w:r>
      <w:r>
        <w:br/>
      </w:r>
    </w:p>
    <w:p w:rsidR="002D0BD3" w:rsidP="6B118BF1" w:rsidRDefault="04F6C12F" w14:paraId="3358C702" w14:textId="4FA5112B">
      <w:pPr>
        <w:spacing w:line="360" w:lineRule="auto"/>
        <w:rPr>
          <w:rFonts w:eastAsia="Helvetica" w:cs="Helvetica"/>
          <w:color w:val="000000" w:themeColor="text1"/>
          <w:lang w:val="en-US"/>
        </w:rPr>
      </w:pPr>
      <w:r w:rsidRPr="6B118BF1">
        <w:rPr>
          <w:rFonts w:eastAsia="Helvetica" w:cs="Helvetica"/>
          <w:color w:val="000000" w:themeColor="text1"/>
        </w:rPr>
        <w:lastRenderedPageBreak/>
        <w:t xml:space="preserve">The expertise, </w:t>
      </w:r>
      <w:proofErr w:type="gramStart"/>
      <w:r w:rsidRPr="6B118BF1">
        <w:rPr>
          <w:rFonts w:eastAsia="Helvetica" w:cs="Helvetica"/>
          <w:color w:val="000000" w:themeColor="text1"/>
        </w:rPr>
        <w:t>experience</w:t>
      </w:r>
      <w:proofErr w:type="gramEnd"/>
      <w:r w:rsidRPr="6B118BF1">
        <w:rPr>
          <w:rFonts w:eastAsia="Helvetica" w:cs="Helvetica"/>
          <w:color w:val="000000" w:themeColor="text1"/>
        </w:rPr>
        <w:t xml:space="preserve"> and skillsets of people with disability and their supporters in relation to economic inclusion, are central to the Centre’s success and continuous improvement.</w:t>
      </w:r>
    </w:p>
    <w:p w:rsidR="002D0BD3" w:rsidP="6B118BF1" w:rsidRDefault="04F6C12F" w14:paraId="0B52C8A6" w14:textId="08644FC4">
      <w:pPr>
        <w:spacing w:line="360" w:lineRule="auto"/>
        <w:rPr>
          <w:rFonts w:eastAsia="Helvetica" w:cs="Helvetica"/>
          <w:color w:val="000000" w:themeColor="text1"/>
          <w:lang w:val="en-US"/>
        </w:rPr>
      </w:pPr>
      <w:r w:rsidRPr="6B118BF1">
        <w:rPr>
          <w:rFonts w:eastAsia="Helvetica" w:cs="Helvetica"/>
          <w:color w:val="000000" w:themeColor="text1"/>
        </w:rPr>
        <w:t xml:space="preserve">People with disability hold profound and multifaceted expertise about inclusive employment—and the barriers to achieving it—that is arguably unmatched by any formalised, institutional body currently existing in Australia. The hard-won expertise, </w:t>
      </w:r>
      <w:proofErr w:type="gramStart"/>
      <w:r w:rsidRPr="6B118BF1">
        <w:rPr>
          <w:rFonts w:eastAsia="Helvetica" w:cs="Helvetica"/>
          <w:color w:val="000000" w:themeColor="text1"/>
        </w:rPr>
        <w:t>experience</w:t>
      </w:r>
      <w:proofErr w:type="gramEnd"/>
      <w:r w:rsidRPr="6B118BF1">
        <w:rPr>
          <w:rFonts w:eastAsia="Helvetica" w:cs="Helvetica"/>
          <w:color w:val="000000" w:themeColor="text1"/>
        </w:rPr>
        <w:t xml:space="preserve"> and skillsets of people with disability and families in relation to economic inclusion must be appropriately harnessed, equitably renumerated, and understood and valued by government as central to the Centre’s success and continuous improvement by the Centre:</w:t>
      </w:r>
    </w:p>
    <w:p w:rsidR="002D0BD3" w:rsidP="00112746" w:rsidRDefault="45FBA5BF" w14:paraId="1B929A5E" w14:textId="54A90CE0">
      <w:pPr>
        <w:pStyle w:val="ListParagraph"/>
        <w:numPr>
          <w:ilvl w:val="0"/>
          <w:numId w:val="1"/>
        </w:numPr>
        <w:spacing w:line="360" w:lineRule="auto"/>
        <w:rPr>
          <w:rFonts w:eastAsia="Helvetica" w:cs="Helvetica"/>
          <w:color w:val="000000" w:themeColor="text1"/>
          <w:lang w:val="en-US"/>
        </w:rPr>
      </w:pPr>
      <w:r w:rsidRPr="12835FFA">
        <w:rPr>
          <w:rFonts w:eastAsia="Helvetica" w:cs="Helvetica"/>
          <w:color w:val="000000" w:themeColor="text1"/>
        </w:rPr>
        <w:t>B</w:t>
      </w:r>
      <w:r w:rsidRPr="12835FFA" w:rsidR="04F6C12F">
        <w:rPr>
          <w:rFonts w:eastAsia="Helvetica" w:cs="Helvetica"/>
          <w:color w:val="000000" w:themeColor="text1"/>
        </w:rPr>
        <w:t>eing</w:t>
      </w:r>
      <w:r w:rsidRPr="6B118BF1" w:rsidR="04F6C12F">
        <w:rPr>
          <w:rFonts w:eastAsia="Helvetica" w:cs="Helvetica"/>
          <w:color w:val="000000" w:themeColor="text1"/>
        </w:rPr>
        <w:t xml:space="preserve"> led by a person or people with disability and there being meaningful disability representation from diverse backgrounds at all </w:t>
      </w:r>
      <w:proofErr w:type="gramStart"/>
      <w:r w:rsidRPr="6B118BF1" w:rsidR="04F6C12F">
        <w:rPr>
          <w:rFonts w:eastAsia="Helvetica" w:cs="Helvetica"/>
          <w:color w:val="000000" w:themeColor="text1"/>
        </w:rPr>
        <w:t>levels;</w:t>
      </w:r>
      <w:proofErr w:type="gramEnd"/>
      <w:r w:rsidRPr="6B118BF1" w:rsidR="04F6C12F">
        <w:rPr>
          <w:rFonts w:eastAsia="Helvetica" w:cs="Helvetica"/>
          <w:color w:val="000000" w:themeColor="text1"/>
        </w:rPr>
        <w:t xml:space="preserve"> </w:t>
      </w:r>
    </w:p>
    <w:p w:rsidR="002D0BD3" w:rsidP="00112746" w:rsidRDefault="04F6C12F" w14:paraId="32E423B4" w14:textId="5AD474B0">
      <w:pPr>
        <w:pStyle w:val="ListParagraph"/>
        <w:numPr>
          <w:ilvl w:val="0"/>
          <w:numId w:val="1"/>
        </w:numPr>
        <w:spacing w:line="360" w:lineRule="auto"/>
        <w:rPr>
          <w:rFonts w:eastAsia="Helvetica" w:cs="Helvetica"/>
          <w:color w:val="000000" w:themeColor="text1"/>
          <w:lang w:val="en-US"/>
        </w:rPr>
      </w:pPr>
      <w:r w:rsidRPr="6B118BF1">
        <w:rPr>
          <w:rFonts w:eastAsia="Helvetica" w:cs="Helvetica"/>
          <w:color w:val="000000" w:themeColor="text1"/>
        </w:rPr>
        <w:t>Ensuring a majority of positions are held by people with disability, with significant representation of people with disability from groups that are most impacted by barriers to economic inclusion, such as people with intellectual disability</w:t>
      </w:r>
      <w:r w:rsidRPr="12835FFA" w:rsidR="5692CEA7">
        <w:rPr>
          <w:rFonts w:eastAsia="Helvetica" w:cs="Helvetica"/>
          <w:color w:val="000000" w:themeColor="text1"/>
        </w:rPr>
        <w:t>,</w:t>
      </w:r>
      <w:r w:rsidRPr="6B118BF1">
        <w:rPr>
          <w:rFonts w:eastAsia="Helvetica" w:cs="Helvetica"/>
          <w:color w:val="000000" w:themeColor="text1"/>
        </w:rPr>
        <w:t xml:space="preserve"> First Nations people </w:t>
      </w:r>
      <w:r w:rsidRPr="12835FFA" w:rsidR="5692CEA7">
        <w:rPr>
          <w:rFonts w:eastAsia="Helvetica" w:cs="Helvetica"/>
          <w:color w:val="000000" w:themeColor="text1"/>
        </w:rPr>
        <w:t xml:space="preserve">with disability </w:t>
      </w:r>
      <w:r w:rsidRPr="6B118BF1">
        <w:rPr>
          <w:rFonts w:eastAsia="Helvetica" w:cs="Helvetica"/>
          <w:color w:val="000000" w:themeColor="text1"/>
        </w:rPr>
        <w:t xml:space="preserve">and young people with </w:t>
      </w:r>
      <w:proofErr w:type="gramStart"/>
      <w:r w:rsidRPr="6B118BF1">
        <w:rPr>
          <w:rFonts w:eastAsia="Helvetica" w:cs="Helvetica"/>
          <w:color w:val="000000" w:themeColor="text1"/>
        </w:rPr>
        <w:t>disability;</w:t>
      </w:r>
      <w:proofErr w:type="gramEnd"/>
    </w:p>
    <w:p w:rsidR="002D0BD3" w:rsidP="00112746" w:rsidRDefault="04F6C12F" w14:paraId="5145CF99" w14:textId="3A92D577">
      <w:pPr>
        <w:pStyle w:val="ListParagraph"/>
        <w:numPr>
          <w:ilvl w:val="0"/>
          <w:numId w:val="1"/>
        </w:numPr>
        <w:spacing w:line="360" w:lineRule="auto"/>
        <w:rPr>
          <w:rFonts w:eastAsia="Helvetica" w:cs="Helvetica"/>
          <w:color w:val="000000" w:themeColor="text1"/>
          <w:lang w:val="en-US"/>
        </w:rPr>
      </w:pPr>
      <w:r w:rsidRPr="6B118BF1">
        <w:rPr>
          <w:rFonts w:eastAsia="Helvetica" w:cs="Helvetica"/>
          <w:color w:val="000000" w:themeColor="text1"/>
        </w:rPr>
        <w:t xml:space="preserve">Embedding mechanisms to ensure the leadership and representation of people with disability, and support this through its structural policies and procedures; and </w:t>
      </w:r>
    </w:p>
    <w:p w:rsidR="002D0BD3" w:rsidP="00112746" w:rsidRDefault="04F6C12F" w14:paraId="427DE3EC" w14:textId="2BD42195">
      <w:pPr>
        <w:pStyle w:val="ListParagraph"/>
        <w:numPr>
          <w:ilvl w:val="0"/>
          <w:numId w:val="1"/>
        </w:numPr>
        <w:spacing w:line="360" w:lineRule="auto"/>
        <w:rPr>
          <w:rFonts w:eastAsia="Helvetica" w:cs="Helvetica"/>
          <w:color w:val="000000" w:themeColor="text1"/>
          <w:lang w:val="en-US"/>
        </w:rPr>
      </w:pPr>
      <w:r w:rsidRPr="6B118BF1">
        <w:rPr>
          <w:rFonts w:eastAsia="Helvetica" w:cs="Helvetica"/>
          <w:color w:val="000000" w:themeColor="text1"/>
        </w:rPr>
        <w:t xml:space="preserve">Creating formal governance mechanisms that include at least an advisory committee, periodic </w:t>
      </w:r>
      <w:proofErr w:type="gramStart"/>
      <w:r w:rsidRPr="6B118BF1">
        <w:rPr>
          <w:rFonts w:eastAsia="Helvetica" w:cs="Helvetica"/>
          <w:color w:val="000000" w:themeColor="text1"/>
        </w:rPr>
        <w:t>reporting</w:t>
      </w:r>
      <w:proofErr w:type="gramEnd"/>
      <w:r w:rsidRPr="6B118BF1">
        <w:rPr>
          <w:rFonts w:eastAsia="Helvetica" w:cs="Helvetica"/>
          <w:color w:val="000000" w:themeColor="text1"/>
        </w:rPr>
        <w:t xml:space="preserve"> and formal consultation mechanisms to engage with people with disability, Disabled People’s Organisations, and representative organisations for people with disability.</w:t>
      </w:r>
    </w:p>
    <w:p w:rsidR="002D0BD3" w:rsidP="6B118BF1" w:rsidRDefault="04F6C12F" w14:paraId="130C3948" w14:textId="2EFAB5CA">
      <w:pPr>
        <w:spacing w:after="160" w:line="360" w:lineRule="auto"/>
        <w:rPr>
          <w:rFonts w:eastAsia="Helvetica" w:cs="Helvetica"/>
          <w:color w:val="000000" w:themeColor="text1"/>
          <w:lang w:val="en-US"/>
        </w:rPr>
      </w:pPr>
      <w:r w:rsidRPr="6B118BF1">
        <w:rPr>
          <w:rFonts w:eastAsia="Helvetica" w:cs="Helvetica"/>
          <w:color w:val="000000" w:themeColor="text1"/>
        </w:rPr>
        <w:t>As such, we firmly believe that in designing the Centre, people with disability and their supporters should not be seen only as informants, consultants, or indeed recipients of the Centre’s functions, but rather their leadership as strategic and fundamental to the Centre’s purpose, and crucial to changing negative attitudes and low expectations of people with disability within the community.</w:t>
      </w:r>
    </w:p>
    <w:p w:rsidR="002D0BD3" w:rsidP="12835FFA" w:rsidRDefault="04F6C12F" w14:paraId="44C03037" w14:textId="20DD17A3">
      <w:pPr>
        <w:spacing w:after="160" w:line="360" w:lineRule="auto"/>
        <w:rPr>
          <w:rFonts w:eastAsia="Helvetica" w:cs="Helvetica"/>
          <w:color w:val="000000" w:themeColor="text1"/>
          <w:lang w:val="en-US"/>
        </w:rPr>
      </w:pPr>
      <w:r w:rsidRPr="6B118BF1">
        <w:rPr>
          <w:rFonts w:eastAsia="Helvetica" w:cs="Helvetica"/>
          <w:color w:val="000000" w:themeColor="text1"/>
        </w:rPr>
        <w:lastRenderedPageBreak/>
        <w:t>We recommend that the purpose of the Centre reflect the need to create opportunities for people with disability</w:t>
      </w:r>
      <w:r w:rsidRPr="12835FFA" w:rsidR="6616310C">
        <w:rPr>
          <w:rFonts w:eastAsia="Helvetica" w:cs="Helvetica"/>
          <w:color w:val="000000" w:themeColor="text1"/>
        </w:rPr>
        <w:t xml:space="preserve"> </w:t>
      </w:r>
      <w:r w:rsidRPr="6B118BF1">
        <w:rPr>
          <w:rFonts w:eastAsia="Helvetica" w:cs="Helvetica"/>
          <w:color w:val="000000" w:themeColor="text1"/>
        </w:rPr>
        <w:t>to lead and shape employment reforms through expertise and lived experience</w:t>
      </w:r>
      <w:r w:rsidRPr="12835FFA">
        <w:rPr>
          <w:rFonts w:eastAsia="Helvetica" w:cs="Helvetica"/>
          <w:color w:val="000000" w:themeColor="text1"/>
        </w:rPr>
        <w:t>, particularly people</w:t>
      </w:r>
      <w:r w:rsidRPr="12835FFA" w:rsidR="77405C0E">
        <w:rPr>
          <w:rFonts w:eastAsia="Helvetica" w:cs="Helvetica"/>
          <w:color w:val="000000" w:themeColor="text1"/>
        </w:rPr>
        <w:t xml:space="preserve"> from groups that are most impacted by barriers to economic inclusion, such as people with intellectual disability, First Nations people with disability and young people with disability</w:t>
      </w:r>
      <w:r w:rsidRPr="12835FFA">
        <w:rPr>
          <w:rFonts w:eastAsia="Helvetica" w:cs="Helvetica"/>
          <w:color w:val="000000" w:themeColor="text1"/>
        </w:rPr>
        <w:t>.</w:t>
      </w:r>
    </w:p>
    <w:p w:rsidR="12835FFA" w:rsidP="12835FFA" w:rsidRDefault="12835FFA" w14:paraId="607A32EF" w14:textId="240C60D6">
      <w:pPr>
        <w:spacing w:after="160" w:line="360" w:lineRule="auto"/>
        <w:rPr>
          <w:rFonts w:eastAsia="Helvetica" w:cs="Helvetica"/>
          <w:color w:val="000000" w:themeColor="text1"/>
        </w:rPr>
      </w:pPr>
    </w:p>
    <w:p w:rsidRPr="00BB1F50" w:rsidR="631D1814" w:rsidP="002D0BD3" w:rsidRDefault="631D1814" w14:paraId="7B72321F" w14:textId="46CD100D">
      <w:pPr>
        <w:spacing w:line="360" w:lineRule="auto"/>
        <w:rPr>
          <w:rFonts w:eastAsia="Helvetica" w:cs="Helvetica"/>
          <w:b/>
          <w:bCs/>
        </w:rPr>
      </w:pPr>
      <w:r w:rsidRPr="6B118BF1">
        <w:rPr>
          <w:rFonts w:eastAsia="Helvetica" w:cs="Helvetica"/>
          <w:b/>
          <w:bCs/>
        </w:rPr>
        <w:t>Recommendation</w:t>
      </w:r>
      <w:r w:rsidRPr="6B118BF1" w:rsidR="00BB1F50">
        <w:rPr>
          <w:rFonts w:eastAsia="Helvetica" w:cs="Helvetica"/>
          <w:b/>
          <w:bCs/>
        </w:rPr>
        <w:t xml:space="preserve"> 1</w:t>
      </w:r>
    </w:p>
    <w:p w:rsidRPr="00BB1F50" w:rsidR="6815496B" w:rsidP="002D0BD3" w:rsidRDefault="631D1814" w14:paraId="12A2C555" w14:textId="461D842F">
      <w:pPr>
        <w:spacing w:line="360" w:lineRule="auto"/>
        <w:rPr>
          <w:rFonts w:eastAsia="Helvetica" w:cs="Helvetica"/>
        </w:rPr>
      </w:pPr>
      <w:r w:rsidRPr="6B118BF1">
        <w:rPr>
          <w:rFonts w:eastAsia="Helvetica" w:cs="Helvetica"/>
        </w:rPr>
        <w:t>T</w:t>
      </w:r>
      <w:r w:rsidRPr="6B118BF1" w:rsidR="56160CFC">
        <w:rPr>
          <w:rFonts w:eastAsia="Helvetica" w:cs="Helvetica"/>
        </w:rPr>
        <w:t xml:space="preserve">he reasons for the </w:t>
      </w:r>
      <w:r w:rsidRPr="12835FFA" w:rsidR="35DAC7C5">
        <w:rPr>
          <w:rFonts w:eastAsia="Helvetica" w:cs="Helvetica"/>
        </w:rPr>
        <w:t>C</w:t>
      </w:r>
      <w:r w:rsidRPr="12835FFA" w:rsidR="56160CFC">
        <w:rPr>
          <w:rFonts w:eastAsia="Helvetica" w:cs="Helvetica"/>
        </w:rPr>
        <w:t>entre</w:t>
      </w:r>
      <w:r w:rsidRPr="6B118BF1" w:rsidR="56160CFC">
        <w:rPr>
          <w:rFonts w:eastAsia="Helvetica" w:cs="Helvetica"/>
        </w:rPr>
        <w:t xml:space="preserve"> articulate the</w:t>
      </w:r>
      <w:r w:rsidRPr="6B118BF1" w:rsidR="15A6D0BA">
        <w:rPr>
          <w:rFonts w:eastAsia="Helvetica" w:cs="Helvetica"/>
        </w:rPr>
        <w:t xml:space="preserve"> </w:t>
      </w:r>
      <w:r w:rsidRPr="6B118BF1" w:rsidR="10900FF5">
        <w:rPr>
          <w:rFonts w:eastAsia="Helvetica" w:cs="Helvetica"/>
        </w:rPr>
        <w:t xml:space="preserve">important </w:t>
      </w:r>
      <w:r w:rsidRPr="6B118BF1" w:rsidR="15A6D0BA">
        <w:rPr>
          <w:rFonts w:eastAsia="Helvetica" w:cs="Helvetica"/>
        </w:rPr>
        <w:t>opportunities for the Centre t</w:t>
      </w:r>
      <w:r w:rsidRPr="6B118BF1" w:rsidR="089B5010">
        <w:rPr>
          <w:rFonts w:eastAsia="Helvetica" w:cs="Helvetica"/>
        </w:rPr>
        <w:t>o</w:t>
      </w:r>
      <w:r w:rsidRPr="6B118BF1" w:rsidR="15A6D0BA">
        <w:rPr>
          <w:rFonts w:eastAsia="Helvetica" w:cs="Helvetica"/>
        </w:rPr>
        <w:t xml:space="preserve"> improve</w:t>
      </w:r>
      <w:r w:rsidRPr="6B118BF1" w:rsidR="17D0DA6A">
        <w:rPr>
          <w:rFonts w:eastAsia="Helvetica" w:cs="Helvetica"/>
        </w:rPr>
        <w:t xml:space="preserve"> the quality of</w:t>
      </w:r>
      <w:r w:rsidRPr="6B118BF1" w:rsidR="15A6D0BA">
        <w:rPr>
          <w:rFonts w:eastAsia="Helvetica" w:cs="Helvetica"/>
        </w:rPr>
        <w:t xml:space="preserve"> outcomes</w:t>
      </w:r>
      <w:r w:rsidRPr="6B118BF1" w:rsidR="7913DB9C">
        <w:rPr>
          <w:rFonts w:eastAsia="Helvetica" w:cs="Helvetica"/>
        </w:rPr>
        <w:t xml:space="preserve"> as follows</w:t>
      </w:r>
      <w:r w:rsidRPr="6B118BF1" w:rsidR="04C8CA6D">
        <w:rPr>
          <w:rFonts w:eastAsia="Helvetica" w:cs="Helvetica"/>
        </w:rPr>
        <w:t>:</w:t>
      </w:r>
    </w:p>
    <w:p w:rsidRPr="00BB1F50" w:rsidR="4869B429" w:rsidP="00112746" w:rsidRDefault="50264571" w14:paraId="210DA12B" w14:textId="64D8F084">
      <w:pPr>
        <w:pStyle w:val="ListParagraph"/>
        <w:numPr>
          <w:ilvl w:val="0"/>
          <w:numId w:val="18"/>
        </w:numPr>
        <w:spacing w:line="360" w:lineRule="auto"/>
        <w:rPr>
          <w:rFonts w:eastAsia="Helvetica" w:cs="Helvetica"/>
        </w:rPr>
      </w:pPr>
      <w:r w:rsidRPr="6B118BF1">
        <w:rPr>
          <w:rFonts w:eastAsia="Helvetica" w:cs="Helvetica"/>
        </w:rPr>
        <w:t xml:space="preserve">Improving employment outcomes for </w:t>
      </w:r>
      <w:r w:rsidRPr="6B118BF1" w:rsidR="0B79F7E4">
        <w:rPr>
          <w:rFonts w:eastAsia="Helvetica" w:cs="Helvetica"/>
        </w:rPr>
        <w:t xml:space="preserve">all </w:t>
      </w:r>
      <w:r w:rsidRPr="6B118BF1">
        <w:rPr>
          <w:rFonts w:eastAsia="Helvetica" w:cs="Helvetica"/>
        </w:rPr>
        <w:t xml:space="preserve">people with </w:t>
      </w:r>
      <w:proofErr w:type="gramStart"/>
      <w:r w:rsidRPr="6B118BF1">
        <w:rPr>
          <w:rFonts w:eastAsia="Helvetica" w:cs="Helvetica"/>
        </w:rPr>
        <w:t>disability</w:t>
      </w:r>
      <w:r w:rsidRPr="6B118BF1" w:rsidR="13F6F6BC">
        <w:rPr>
          <w:rFonts w:eastAsia="Helvetica" w:cs="Helvetica"/>
        </w:rPr>
        <w:t>;</w:t>
      </w:r>
      <w:proofErr w:type="gramEnd"/>
    </w:p>
    <w:p w:rsidRPr="00BB1F50" w:rsidR="6561B147" w:rsidP="00112746" w:rsidRDefault="2A546DB3" w14:paraId="06C5CC31" w14:textId="6160FBF9">
      <w:pPr>
        <w:pStyle w:val="ListParagraph"/>
        <w:numPr>
          <w:ilvl w:val="0"/>
          <w:numId w:val="18"/>
        </w:numPr>
        <w:spacing w:line="360" w:lineRule="auto"/>
        <w:rPr>
          <w:rFonts w:eastAsia="Helvetica" w:cs="Helvetica"/>
        </w:rPr>
      </w:pPr>
      <w:r w:rsidRPr="6B118BF1">
        <w:rPr>
          <w:rFonts w:eastAsia="Helvetica" w:cs="Helvetica"/>
        </w:rPr>
        <w:t>I</w:t>
      </w:r>
      <w:r w:rsidRPr="6B118BF1" w:rsidR="213609F2">
        <w:rPr>
          <w:rFonts w:eastAsia="Helvetica" w:cs="Helvetica"/>
        </w:rPr>
        <w:t>mprov</w:t>
      </w:r>
      <w:r w:rsidRPr="6B118BF1" w:rsidR="15988475">
        <w:rPr>
          <w:rFonts w:eastAsia="Helvetica" w:cs="Helvetica"/>
        </w:rPr>
        <w:t>ing the</w:t>
      </w:r>
      <w:r w:rsidRPr="6B118BF1" w:rsidR="213609F2">
        <w:rPr>
          <w:rFonts w:eastAsia="Helvetica" w:cs="Helvetica"/>
        </w:rPr>
        <w:t xml:space="preserve"> capacity, </w:t>
      </w:r>
      <w:proofErr w:type="gramStart"/>
      <w:r w:rsidRPr="6B118BF1" w:rsidR="213609F2">
        <w:rPr>
          <w:rFonts w:eastAsia="Helvetica" w:cs="Helvetica"/>
        </w:rPr>
        <w:t>confidence</w:t>
      </w:r>
      <w:proofErr w:type="gramEnd"/>
      <w:r w:rsidRPr="6B118BF1" w:rsidR="213609F2">
        <w:rPr>
          <w:rFonts w:eastAsia="Helvetica" w:cs="Helvetica"/>
        </w:rPr>
        <w:t xml:space="preserve"> and competence in inclusive practices</w:t>
      </w:r>
      <w:r w:rsidRPr="6B118BF1" w:rsidR="557170F7">
        <w:rPr>
          <w:rFonts w:eastAsia="Helvetica" w:cs="Helvetica"/>
        </w:rPr>
        <w:t xml:space="preserve"> for all employment service providers and employers</w:t>
      </w:r>
      <w:r w:rsidRPr="6B118BF1" w:rsidR="2F0DD958">
        <w:rPr>
          <w:rFonts w:eastAsia="Helvetica" w:cs="Helvetica"/>
        </w:rPr>
        <w:t>; and</w:t>
      </w:r>
    </w:p>
    <w:p w:rsidR="675CC880" w:rsidP="00112746" w:rsidRDefault="675CC880" w14:paraId="0BBF9E34" w14:textId="569D06CE">
      <w:pPr>
        <w:pStyle w:val="ListParagraph"/>
        <w:numPr>
          <w:ilvl w:val="0"/>
          <w:numId w:val="18"/>
        </w:numPr>
        <w:spacing w:line="360" w:lineRule="auto"/>
        <w:rPr>
          <w:rFonts w:eastAsia="Helvetica" w:cs="Helvetica"/>
          <w:color w:val="000000" w:themeColor="text1"/>
        </w:rPr>
      </w:pPr>
      <w:r w:rsidRPr="12835FFA">
        <w:rPr>
          <w:rFonts w:eastAsia="Helvetica" w:cs="Helvetica"/>
          <w:color w:val="000000" w:themeColor="text1"/>
        </w:rPr>
        <w:t>Creating opportunities for people with disability</w:t>
      </w:r>
      <w:r w:rsidRPr="12835FFA" w:rsidR="088F3910">
        <w:rPr>
          <w:rFonts w:eastAsia="Helvetica" w:cs="Helvetica"/>
          <w:color w:val="000000" w:themeColor="text1"/>
        </w:rPr>
        <w:t xml:space="preserve"> to lead and shape employment reforms through expertise and lived experience, particularly people from groups that are most impacted by barriers to economic inclusion, such as people with intellectual disability, First Nations people with disability and young people with disability.  </w:t>
      </w:r>
    </w:p>
    <w:p w:rsidR="52D9E89F" w:rsidP="6B118BF1" w:rsidRDefault="52D9E89F" w14:paraId="42C54C04" w14:textId="2421EBEC">
      <w:pPr>
        <w:spacing w:line="360" w:lineRule="auto"/>
        <w:rPr>
          <w:rFonts w:eastAsia="Helvetica" w:cs="Helvetica"/>
        </w:rPr>
      </w:pPr>
    </w:p>
    <w:p w:rsidR="45BADB3F" w:rsidP="002D0BD3" w:rsidRDefault="45BADB3F" w14:paraId="12B80C59" w14:textId="0F7DADE2" w14:noSpellErr="1">
      <w:pPr>
        <w:pStyle w:val="Heading2"/>
        <w:spacing w:before="0" w:line="360" w:lineRule="auto"/>
        <w:rPr>
          <w:rFonts w:ascii="Helvetica" w:hAnsi="Helvetica" w:eastAsia="Helvetica" w:cs="Helvetica"/>
          <w:color w:val="000000" w:themeColor="text1"/>
          <w:sz w:val="24"/>
          <w:szCs w:val="24"/>
        </w:rPr>
      </w:pPr>
      <w:bookmarkStart w:name="_Toc1039533320" w:id="713820150"/>
      <w:r w:rsidRPr="52640EBA" w:rsidR="45BADB3F">
        <w:rPr>
          <w:rFonts w:ascii="Helvetica" w:hAnsi="Helvetica" w:eastAsia="Helvetica" w:cs="Helvetica"/>
          <w:b w:val="1"/>
          <w:bCs w:val="1"/>
          <w:color w:val="000000" w:themeColor="text1" w:themeTint="FF" w:themeShade="FF"/>
          <w:sz w:val="24"/>
          <w:szCs w:val="24"/>
        </w:rPr>
        <w:t>What should be the model for the Centre?</w:t>
      </w:r>
      <w:bookmarkEnd w:id="713820150"/>
    </w:p>
    <w:p w:rsidR="45BADB3F" w:rsidP="002D0BD3" w:rsidRDefault="45BADB3F" w14:paraId="6B66B09C" w14:textId="18EDB7C2">
      <w:pPr>
        <w:spacing w:line="360" w:lineRule="auto"/>
        <w:rPr>
          <w:rFonts w:eastAsia="Helvetica" w:cs="Helvetica"/>
          <w:color w:val="000000" w:themeColor="text1"/>
        </w:rPr>
      </w:pPr>
      <w:r w:rsidRPr="6B118BF1">
        <w:rPr>
          <w:rFonts w:eastAsia="Helvetica" w:cs="Helvetica"/>
          <w:color w:val="000000" w:themeColor="text1"/>
        </w:rPr>
        <w:t>[Questions 3.1 - 3.3]</w:t>
      </w:r>
    </w:p>
    <w:p w:rsidR="45BADB3F" w:rsidP="002D0BD3" w:rsidRDefault="45BADB3F" w14:paraId="7A3D3E23" w14:textId="5AE2E63A">
      <w:pPr>
        <w:spacing w:line="360" w:lineRule="auto"/>
        <w:rPr>
          <w:rFonts w:eastAsia="Helvetica" w:cs="Helvetica"/>
          <w:color w:val="000000" w:themeColor="text1"/>
        </w:rPr>
      </w:pPr>
      <w:r w:rsidRPr="6B118BF1">
        <w:rPr>
          <w:rFonts w:eastAsia="Helvetica" w:cs="Helvetica"/>
          <w:color w:val="000000" w:themeColor="text1"/>
        </w:rPr>
        <w:t xml:space="preserve">The Options Paper sought feedback on </w:t>
      </w:r>
      <w:r w:rsidRPr="6B118BF1" w:rsidR="428742C8">
        <w:rPr>
          <w:rFonts w:eastAsia="Helvetica" w:cs="Helvetica"/>
          <w:color w:val="000000" w:themeColor="text1"/>
        </w:rPr>
        <w:t>several</w:t>
      </w:r>
      <w:r w:rsidRPr="6B118BF1">
        <w:rPr>
          <w:rFonts w:eastAsia="Helvetica" w:cs="Helvetica"/>
          <w:color w:val="000000" w:themeColor="text1"/>
        </w:rPr>
        <w:t xml:space="preserve"> proposed models (Research Centre Model; Clearinghouse Model; Evidence–Informed Training Hub; Statutory Agency), alternative models not considered, and learnings from existing models.</w:t>
      </w:r>
    </w:p>
    <w:p w:rsidR="45BADB3F" w:rsidP="002D0BD3" w:rsidRDefault="45BADB3F" w14:paraId="2045937D" w14:textId="67BB2BD5">
      <w:pPr>
        <w:spacing w:line="360" w:lineRule="auto"/>
        <w:rPr>
          <w:rFonts w:eastAsia="Helvetica" w:cs="Helvetica"/>
          <w:color w:val="000000" w:themeColor="text1"/>
        </w:rPr>
      </w:pPr>
      <w:r w:rsidRPr="6B118BF1">
        <w:rPr>
          <w:rFonts w:eastAsia="Helvetica" w:cs="Helvetica"/>
          <w:color w:val="000000" w:themeColor="text1"/>
        </w:rPr>
        <w:t>We have heard from our communities that more information—in accessible, inclusive formats—is needed to reach a shared understanding and consensus about what model the Centre should take.</w:t>
      </w:r>
      <w:r w:rsidRPr="6B118BF1" w:rsidR="17CDF51D">
        <w:rPr>
          <w:rFonts w:eastAsia="Helvetica" w:cs="Helvetica"/>
          <w:color w:val="000000" w:themeColor="text1"/>
        </w:rPr>
        <w:t xml:space="preserve"> </w:t>
      </w:r>
    </w:p>
    <w:p w:rsidR="31DC84F8" w:rsidP="002D0BD3" w:rsidRDefault="31DC84F8" w14:paraId="7967DD5D" w14:textId="4DA71769">
      <w:pPr>
        <w:spacing w:line="360" w:lineRule="auto"/>
        <w:rPr>
          <w:rFonts w:eastAsia="Helvetica" w:cs="Helvetica"/>
          <w:color w:val="000000" w:themeColor="text1"/>
        </w:rPr>
      </w:pPr>
      <w:r w:rsidRPr="6B118BF1">
        <w:rPr>
          <w:rFonts w:eastAsia="Helvetica" w:cs="Helvetica"/>
          <w:color w:val="000000" w:themeColor="text1"/>
        </w:rPr>
        <w:lastRenderedPageBreak/>
        <w:t xml:space="preserve">The most important elements to consider in formulating the model of the Centre are reflected in the key themes identified </w:t>
      </w:r>
      <w:r w:rsidRPr="6B118BF1" w:rsidR="09E0C478">
        <w:rPr>
          <w:rFonts w:eastAsia="Helvetica" w:cs="Helvetica"/>
          <w:color w:val="000000" w:themeColor="text1"/>
        </w:rPr>
        <w:t>below</w:t>
      </w:r>
      <w:r w:rsidRPr="6B118BF1">
        <w:rPr>
          <w:rFonts w:eastAsia="Helvetica" w:cs="Helvetica"/>
          <w:color w:val="000000" w:themeColor="text1"/>
        </w:rPr>
        <w:t>.</w:t>
      </w:r>
      <w:r w:rsidRPr="6B118BF1" w:rsidR="6B7510C6">
        <w:rPr>
          <w:rFonts w:eastAsia="Helvetica" w:cs="Helvetica"/>
          <w:color w:val="000000" w:themeColor="text1"/>
        </w:rPr>
        <w:t xml:space="preserve"> </w:t>
      </w:r>
    </w:p>
    <w:p w:rsidR="12BA1BBC" w:rsidP="002D0BD3" w:rsidRDefault="12BA1BBC" w14:paraId="3E2403F5" w14:textId="370B41CE">
      <w:pPr>
        <w:spacing w:line="360" w:lineRule="auto"/>
        <w:rPr>
          <w:rFonts w:eastAsia="Helvetica" w:cs="Helvetica"/>
          <w:b/>
          <w:bCs/>
          <w:color w:val="000000" w:themeColor="text1"/>
        </w:rPr>
      </w:pPr>
      <w:r w:rsidRPr="6B118BF1">
        <w:rPr>
          <w:rFonts w:eastAsia="Helvetica" w:cs="Helvetica"/>
          <w:b/>
          <w:bCs/>
          <w:color w:val="000000" w:themeColor="text1"/>
        </w:rPr>
        <w:t>Leadership by people with disability</w:t>
      </w:r>
      <w:r w:rsidRPr="6B118BF1" w:rsidR="50DF33B0">
        <w:rPr>
          <w:rFonts w:eastAsia="Helvetica" w:cs="Helvetica"/>
          <w:b/>
          <w:bCs/>
          <w:color w:val="000000" w:themeColor="text1"/>
        </w:rPr>
        <w:t xml:space="preserve"> and shaped by expertise and lived experience of people with </w:t>
      </w:r>
      <w:proofErr w:type="gramStart"/>
      <w:r w:rsidRPr="6B118BF1" w:rsidR="50DF33B0">
        <w:rPr>
          <w:rFonts w:eastAsia="Helvetica" w:cs="Helvetica"/>
          <w:b/>
          <w:bCs/>
          <w:color w:val="000000" w:themeColor="text1"/>
        </w:rPr>
        <w:t>disability</w:t>
      </w:r>
      <w:proofErr w:type="gramEnd"/>
    </w:p>
    <w:p w:rsidR="1EE7BBD7" w:rsidP="6B118BF1" w:rsidRDefault="7CC660F6" w14:paraId="372987A4" w14:textId="71B3A662">
      <w:pPr>
        <w:spacing w:line="360" w:lineRule="auto"/>
        <w:rPr>
          <w:rFonts w:eastAsia="Helvetica" w:cs="Helvetica"/>
          <w:color w:val="000000" w:themeColor="text1"/>
        </w:rPr>
      </w:pPr>
      <w:r w:rsidRPr="6B118BF1">
        <w:rPr>
          <w:rFonts w:eastAsia="Helvetica" w:cs="Helvetica"/>
          <w:color w:val="000000" w:themeColor="text1"/>
        </w:rPr>
        <w:t>T</w:t>
      </w:r>
      <w:r w:rsidRPr="6B118BF1" w:rsidR="5ABD9DD5">
        <w:rPr>
          <w:rFonts w:eastAsia="Helvetica" w:cs="Helvetica"/>
          <w:color w:val="000000" w:themeColor="text1"/>
        </w:rPr>
        <w:t>he Centre must</w:t>
      </w:r>
      <w:r w:rsidRPr="6B118BF1" w:rsidR="5E76977B">
        <w:rPr>
          <w:rFonts w:eastAsia="Helvetica" w:cs="Helvetica"/>
          <w:color w:val="000000" w:themeColor="text1"/>
        </w:rPr>
        <w:t xml:space="preserve"> </w:t>
      </w:r>
      <w:r w:rsidRPr="6B118BF1" w:rsidR="29C7B3C4">
        <w:rPr>
          <w:rFonts w:eastAsia="Helvetica" w:cs="Helvetica"/>
          <w:color w:val="000000" w:themeColor="text1"/>
        </w:rPr>
        <w:t xml:space="preserve">be led by a person </w:t>
      </w:r>
      <w:r w:rsidRPr="12835FFA" w:rsidR="64458F9C">
        <w:rPr>
          <w:rFonts w:eastAsia="Helvetica" w:cs="Helvetica"/>
          <w:color w:val="000000" w:themeColor="text1"/>
        </w:rPr>
        <w:t>or people</w:t>
      </w:r>
      <w:r w:rsidRPr="12835FFA" w:rsidR="29C7B3C4">
        <w:rPr>
          <w:rFonts w:eastAsia="Helvetica" w:cs="Helvetica"/>
          <w:color w:val="000000" w:themeColor="text1"/>
        </w:rPr>
        <w:t xml:space="preserve"> </w:t>
      </w:r>
      <w:r w:rsidRPr="6B118BF1" w:rsidR="29C7B3C4">
        <w:rPr>
          <w:rFonts w:eastAsia="Helvetica" w:cs="Helvetica"/>
          <w:color w:val="000000" w:themeColor="text1"/>
        </w:rPr>
        <w:t>with disability and have significant representation</w:t>
      </w:r>
      <w:r w:rsidRPr="6B118BF1" w:rsidR="7A444402">
        <w:rPr>
          <w:rFonts w:eastAsia="Helvetica" w:cs="Helvetica"/>
          <w:color w:val="000000" w:themeColor="text1"/>
        </w:rPr>
        <w:t xml:space="preserve"> of people with disability from diverse backgrounds</w:t>
      </w:r>
      <w:r w:rsidRPr="6B118BF1" w:rsidR="46A61533">
        <w:rPr>
          <w:rFonts w:eastAsia="Helvetica" w:cs="Helvetica"/>
          <w:color w:val="000000" w:themeColor="text1"/>
        </w:rPr>
        <w:t>.</w:t>
      </w:r>
      <w:r w:rsidRPr="6B118BF1" w:rsidR="6B3808EB">
        <w:rPr>
          <w:rFonts w:eastAsia="Helvetica" w:cs="Helvetica"/>
          <w:color w:val="000000" w:themeColor="text1"/>
        </w:rPr>
        <w:t xml:space="preserve"> The Centre particularly needs representation from</w:t>
      </w:r>
      <w:r w:rsidRPr="6B118BF1" w:rsidR="553AA5E7">
        <w:rPr>
          <w:rFonts w:eastAsia="Helvetica" w:cs="Helvetica"/>
          <w:color w:val="000000" w:themeColor="text1"/>
        </w:rPr>
        <w:t xml:space="preserve"> </w:t>
      </w:r>
      <w:r w:rsidRPr="6B118BF1" w:rsidR="29C7B3C4">
        <w:rPr>
          <w:rFonts w:eastAsia="Helvetica" w:cs="Helvetica"/>
          <w:color w:val="000000" w:themeColor="text1"/>
        </w:rPr>
        <w:t>groups</w:t>
      </w:r>
      <w:r w:rsidRPr="6B118BF1" w:rsidR="78C964E7">
        <w:rPr>
          <w:rFonts w:eastAsia="Helvetica" w:cs="Helvetica"/>
          <w:color w:val="000000" w:themeColor="text1"/>
        </w:rPr>
        <w:t xml:space="preserve"> that are</w:t>
      </w:r>
      <w:r w:rsidRPr="6B118BF1" w:rsidR="29C7B3C4">
        <w:rPr>
          <w:rFonts w:eastAsia="Helvetica" w:cs="Helvetica"/>
          <w:color w:val="000000" w:themeColor="text1"/>
        </w:rPr>
        <w:t xml:space="preserve"> most impacted by barriers to economic inclusion</w:t>
      </w:r>
      <w:r w:rsidRPr="12835FFA" w:rsidR="41DEF441">
        <w:rPr>
          <w:rFonts w:eastAsia="Helvetica" w:cs="Helvetica"/>
          <w:color w:val="000000" w:themeColor="text1"/>
        </w:rPr>
        <w:t>.</w:t>
      </w:r>
      <w:r w:rsidRPr="6B118BF1" w:rsidR="29C7B3C4">
        <w:rPr>
          <w:rFonts w:eastAsia="Helvetica" w:cs="Helvetica"/>
        </w:rPr>
        <w:t xml:space="preserve"> </w:t>
      </w:r>
      <w:r w:rsidRPr="6B118BF1" w:rsidR="61D15A98">
        <w:rPr>
          <w:rFonts w:eastAsia="Helvetica" w:cs="Helvetica"/>
          <w:color w:val="000000" w:themeColor="text1"/>
        </w:rPr>
        <w:t xml:space="preserve">The model of the Centre must </w:t>
      </w:r>
      <w:r w:rsidRPr="6B118BF1" w:rsidR="6B57CD5F">
        <w:rPr>
          <w:rFonts w:eastAsia="Helvetica" w:cs="Helvetica"/>
          <w:color w:val="000000" w:themeColor="text1"/>
        </w:rPr>
        <w:t>incorporate</w:t>
      </w:r>
      <w:r w:rsidRPr="6B118BF1" w:rsidR="61D15A98">
        <w:rPr>
          <w:rFonts w:eastAsia="Helvetica" w:cs="Helvetica"/>
          <w:color w:val="000000" w:themeColor="text1"/>
        </w:rPr>
        <w:t xml:space="preserve"> the insights, expertise and lived experience of people with disability</w:t>
      </w:r>
      <w:r w:rsidRPr="6B118BF1" w:rsidR="28BBB51E">
        <w:rPr>
          <w:rFonts w:eastAsia="Helvetica" w:cs="Helvetica"/>
          <w:color w:val="000000" w:themeColor="text1"/>
        </w:rPr>
        <w:t xml:space="preserve">, particularly people </w:t>
      </w:r>
      <w:r w:rsidRPr="12835FFA" w:rsidR="0065C4C5">
        <w:rPr>
          <w:rFonts w:eastAsia="Helvetica" w:cs="Helvetica"/>
          <w:color w:val="000000" w:themeColor="text1"/>
        </w:rPr>
        <w:t>that are most impacted by barriers to economic inclusion, such as people with intellectual disability, First Nations people with disability and young people with disability.</w:t>
      </w:r>
    </w:p>
    <w:p w:rsidR="0C678865" w:rsidP="002D0BD3" w:rsidRDefault="0C678865" w14:paraId="7CA00471" w14:textId="4E2C2386">
      <w:pPr>
        <w:spacing w:line="360" w:lineRule="auto"/>
        <w:rPr>
          <w:rFonts w:eastAsia="Helvetica" w:cs="Helvetica"/>
          <w:b/>
          <w:bCs/>
          <w:color w:val="000000" w:themeColor="text1"/>
        </w:rPr>
      </w:pPr>
      <w:r w:rsidRPr="6B118BF1">
        <w:rPr>
          <w:b/>
          <w:bCs/>
        </w:rPr>
        <w:t xml:space="preserve">Cultural model of Inclusion </w:t>
      </w:r>
    </w:p>
    <w:p w:rsidRPr="002D0BD3" w:rsidR="0C678865" w:rsidP="002D0BD3" w:rsidRDefault="0C678865" w14:paraId="2A2B401B" w14:textId="66B9E695">
      <w:pPr>
        <w:spacing w:line="360" w:lineRule="auto"/>
        <w:rPr>
          <w:rFonts w:eastAsia="Arial" w:cs="Helvetica"/>
        </w:rPr>
      </w:pPr>
      <w:r w:rsidRPr="6B118BF1">
        <w:rPr>
          <w:rFonts w:eastAsia="Arial" w:cs="Helvetica"/>
        </w:rPr>
        <w:t>First Peoples Disability Network (</w:t>
      </w:r>
      <w:r w:rsidRPr="6B118BF1">
        <w:rPr>
          <w:rFonts w:eastAsia="Helvetica" w:cs="Helvetica"/>
        </w:rPr>
        <w:t xml:space="preserve">FPDN) recommends that the model of the Centre incorporates the cultural </w:t>
      </w:r>
      <w:r w:rsidRPr="6B118BF1" w:rsidR="4D889888">
        <w:rPr>
          <w:rFonts w:eastAsia="Arial" w:cs="Helvetica"/>
        </w:rPr>
        <w:t xml:space="preserve">model of inclusion framework, which ensures cultural safety, </w:t>
      </w:r>
      <w:proofErr w:type="gramStart"/>
      <w:r w:rsidRPr="6B118BF1" w:rsidR="4D889888">
        <w:rPr>
          <w:rFonts w:eastAsia="Arial" w:cs="Helvetica"/>
        </w:rPr>
        <w:t>inclusion</w:t>
      </w:r>
      <w:proofErr w:type="gramEnd"/>
      <w:r w:rsidRPr="6B118BF1" w:rsidR="4D889888">
        <w:rPr>
          <w:rFonts w:eastAsia="Arial" w:cs="Helvetica"/>
        </w:rPr>
        <w:t xml:space="preserve"> and rights-based models.</w:t>
      </w:r>
      <w:r w:rsidRPr="6B118BF1" w:rsidR="62B98D24">
        <w:rPr>
          <w:rFonts w:eastAsia="Arial" w:cs="Helvetica"/>
        </w:rPr>
        <w:t xml:space="preserve">  It also recommends that the Centre build on the Priority Reform principles of the Closing the Gap National Agreement.</w:t>
      </w:r>
      <w:r w:rsidRPr="6B118BF1" w:rsidR="7D008427">
        <w:rPr>
          <w:rFonts w:eastAsia="Arial" w:cs="Helvetica"/>
        </w:rPr>
        <w:t xml:space="preserve"> Applying a</w:t>
      </w:r>
      <w:r w:rsidRPr="6B118BF1" w:rsidR="29F70C35">
        <w:rPr>
          <w:rFonts w:eastAsia="Arial" w:cs="Helvetica"/>
        </w:rPr>
        <w:t>n inclusion and disability lens through the priority reforms, this will ensure</w:t>
      </w:r>
      <w:r w:rsidRPr="6B118BF1" w:rsidR="17477B2B">
        <w:rPr>
          <w:rFonts w:eastAsia="Arial" w:cs="Helvetica"/>
        </w:rPr>
        <w:t xml:space="preserve"> First Nations people with disability will</w:t>
      </w:r>
      <w:r w:rsidRPr="6B118BF1" w:rsidR="736DBF1E">
        <w:rPr>
          <w:rFonts w:eastAsia="Arial" w:cs="Helvetica"/>
        </w:rPr>
        <w:t xml:space="preserve"> have</w:t>
      </w:r>
      <w:r w:rsidRPr="6B118BF1" w:rsidR="7D008427">
        <w:rPr>
          <w:rFonts w:eastAsia="Arial" w:cs="Helvetica"/>
        </w:rPr>
        <w:t>:</w:t>
      </w:r>
    </w:p>
    <w:p w:rsidRPr="002D0BD3" w:rsidR="0C678865" w:rsidP="12835FFA" w:rsidRDefault="7DAF64E0" w14:paraId="43B41A89" w14:textId="0AC11B30">
      <w:pPr>
        <w:pStyle w:val="ListParagraph"/>
        <w:numPr>
          <w:ilvl w:val="0"/>
          <w:numId w:val="24"/>
        </w:numPr>
        <w:spacing w:line="360" w:lineRule="auto"/>
        <w:rPr>
          <w:rFonts w:eastAsia="Arial" w:cs="Helvetica"/>
        </w:rPr>
      </w:pPr>
      <w:r w:rsidRPr="12835FFA">
        <w:rPr>
          <w:rFonts w:eastAsia="Arial" w:cs="Helvetica"/>
        </w:rPr>
        <w:t>A</w:t>
      </w:r>
      <w:r w:rsidRPr="6B118BF1" w:rsidR="2D5311A4">
        <w:rPr>
          <w:rFonts w:eastAsia="Arial" w:cs="Helvetica"/>
        </w:rPr>
        <w:t xml:space="preserve"> greater say in how policies and programs are designed and delivered</w:t>
      </w:r>
      <w:r w:rsidRPr="6B118BF1" w:rsidR="559086D1">
        <w:rPr>
          <w:rFonts w:eastAsia="Arial" w:cs="Helvetica"/>
        </w:rPr>
        <w:t xml:space="preserve"> within the </w:t>
      </w:r>
      <w:proofErr w:type="gramStart"/>
      <w:r w:rsidRPr="6B118BF1" w:rsidR="559086D1">
        <w:rPr>
          <w:rFonts w:eastAsia="Arial" w:cs="Helvetica"/>
        </w:rPr>
        <w:t>Centre</w:t>
      </w:r>
      <w:r w:rsidRPr="12835FFA" w:rsidR="26F5B66E">
        <w:rPr>
          <w:rFonts w:eastAsia="Arial" w:cs="Helvetica"/>
        </w:rPr>
        <w:t>;</w:t>
      </w:r>
      <w:proofErr w:type="gramEnd"/>
    </w:p>
    <w:p w:rsidRPr="002D0BD3" w:rsidR="0C678865" w:rsidP="00112746" w:rsidRDefault="5FF34052" w14:paraId="654B6F12" w14:textId="591D018A">
      <w:pPr>
        <w:pStyle w:val="ListParagraph"/>
        <w:numPr>
          <w:ilvl w:val="0"/>
          <w:numId w:val="24"/>
        </w:numPr>
        <w:spacing w:line="360" w:lineRule="auto"/>
        <w:rPr>
          <w:rFonts w:eastAsia="Arial" w:cs="Helvetica"/>
        </w:rPr>
      </w:pPr>
      <w:r w:rsidRPr="12835FFA">
        <w:rPr>
          <w:rFonts w:eastAsia="Arial" w:cs="Helvetica"/>
        </w:rPr>
        <w:t>A</w:t>
      </w:r>
      <w:r w:rsidRPr="12835FFA" w:rsidR="2D5311A4">
        <w:rPr>
          <w:rFonts w:eastAsia="Arial" w:cs="Helvetica"/>
        </w:rPr>
        <w:t>ccess</w:t>
      </w:r>
      <w:r w:rsidRPr="6B118BF1" w:rsidR="2D5311A4">
        <w:rPr>
          <w:rFonts w:eastAsia="Arial" w:cs="Helvetica"/>
        </w:rPr>
        <w:t xml:space="preserve"> to </w:t>
      </w:r>
      <w:r w:rsidRPr="6B118BF1" w:rsidR="00CB567A">
        <w:rPr>
          <w:rFonts w:eastAsia="Arial" w:cs="Helvetica"/>
        </w:rPr>
        <w:t>community-controlled</w:t>
      </w:r>
      <w:r w:rsidRPr="6B118BF1" w:rsidR="2D5311A4">
        <w:rPr>
          <w:rFonts w:eastAsia="Arial" w:cs="Helvetica"/>
        </w:rPr>
        <w:t xml:space="preserve"> services and sectors that delivers culturally safe, accessible and inclusive, and disability right informed </w:t>
      </w:r>
      <w:proofErr w:type="gramStart"/>
      <w:r w:rsidRPr="6B118BF1" w:rsidR="2D5311A4">
        <w:rPr>
          <w:rFonts w:eastAsia="Arial" w:cs="Helvetica"/>
        </w:rPr>
        <w:t>services;</w:t>
      </w:r>
      <w:proofErr w:type="gramEnd"/>
    </w:p>
    <w:p w:rsidRPr="002D0BD3" w:rsidR="0C678865" w:rsidP="00112746" w:rsidRDefault="5014FA94" w14:paraId="568C727C" w14:textId="0B33C322">
      <w:pPr>
        <w:pStyle w:val="ListParagraph"/>
        <w:numPr>
          <w:ilvl w:val="0"/>
          <w:numId w:val="24"/>
        </w:numPr>
        <w:spacing w:line="360" w:lineRule="auto"/>
        <w:rPr>
          <w:rFonts w:eastAsia="Arial" w:cs="Helvetica"/>
        </w:rPr>
      </w:pPr>
      <w:r w:rsidRPr="12835FFA">
        <w:rPr>
          <w:rFonts w:eastAsia="Arial" w:cs="Helvetica"/>
        </w:rPr>
        <w:t>A</w:t>
      </w:r>
      <w:r w:rsidRPr="12835FFA" w:rsidR="2D5311A4">
        <w:rPr>
          <w:rFonts w:eastAsia="Arial" w:cs="Helvetica"/>
        </w:rPr>
        <w:t>ccess</w:t>
      </w:r>
      <w:r w:rsidRPr="6B118BF1" w:rsidR="2D5311A4">
        <w:rPr>
          <w:rFonts w:eastAsia="Arial" w:cs="Helvetica"/>
        </w:rPr>
        <w:t xml:space="preserve"> to mainstream organisations and services, such as</w:t>
      </w:r>
      <w:r w:rsidRPr="6B118BF1" w:rsidR="28CFCABB">
        <w:rPr>
          <w:rFonts w:eastAsia="Arial" w:cs="Helvetica"/>
        </w:rPr>
        <w:t xml:space="preserve"> employment services</w:t>
      </w:r>
      <w:r w:rsidRPr="6B118BF1" w:rsidR="2D5311A4">
        <w:rPr>
          <w:rFonts w:eastAsia="Arial" w:cs="Helvetica"/>
        </w:rPr>
        <w:t xml:space="preserve">, </w:t>
      </w:r>
      <w:proofErr w:type="gramStart"/>
      <w:r w:rsidRPr="6B118BF1" w:rsidR="1C638657">
        <w:rPr>
          <w:rFonts w:eastAsia="Arial" w:cs="Helvetica"/>
        </w:rPr>
        <w:t>education</w:t>
      </w:r>
      <w:proofErr w:type="gramEnd"/>
      <w:r w:rsidRPr="6B118BF1" w:rsidR="2D5311A4">
        <w:rPr>
          <w:rFonts w:eastAsia="Arial" w:cs="Helvetica"/>
        </w:rPr>
        <w:t xml:space="preserve"> and government agencies, that are culturally safe, </w:t>
      </w:r>
      <w:r w:rsidRPr="12835FFA" w:rsidR="1E4D4756">
        <w:rPr>
          <w:rFonts w:eastAsia="Arial" w:cs="Helvetica"/>
        </w:rPr>
        <w:t>trauma informed,</w:t>
      </w:r>
      <w:r w:rsidRPr="12835FFA" w:rsidR="2D5311A4">
        <w:rPr>
          <w:rFonts w:eastAsia="Arial" w:cs="Helvetica"/>
        </w:rPr>
        <w:t xml:space="preserve"> </w:t>
      </w:r>
      <w:r w:rsidRPr="6B118BF1" w:rsidR="2D5311A4">
        <w:rPr>
          <w:rFonts w:eastAsia="Arial" w:cs="Helvetica"/>
        </w:rPr>
        <w:t>accessible and inclusive, and disability right informed; and</w:t>
      </w:r>
    </w:p>
    <w:p w:rsidRPr="002D0BD3" w:rsidR="0C678865" w:rsidP="00112746" w:rsidRDefault="11646DFC" w14:paraId="6ABCF89E" w14:textId="7DE40057">
      <w:pPr>
        <w:pStyle w:val="ListParagraph"/>
        <w:numPr>
          <w:ilvl w:val="0"/>
          <w:numId w:val="24"/>
        </w:numPr>
        <w:spacing w:line="360" w:lineRule="auto"/>
        <w:rPr>
          <w:rFonts w:cs="Helvetica"/>
        </w:rPr>
      </w:pPr>
      <w:r w:rsidRPr="12835FFA">
        <w:rPr>
          <w:rFonts w:eastAsia="Arial" w:cs="Helvetica"/>
        </w:rPr>
        <w:t>A</w:t>
      </w:r>
      <w:r w:rsidRPr="12835FFA" w:rsidR="2D5311A4">
        <w:rPr>
          <w:rFonts w:eastAsia="Arial" w:cs="Helvetica"/>
        </w:rPr>
        <w:t>ccess</w:t>
      </w:r>
      <w:r w:rsidRPr="6B118BF1" w:rsidR="2D5311A4">
        <w:rPr>
          <w:rFonts w:eastAsia="Arial" w:cs="Helvetica"/>
        </w:rPr>
        <w:t xml:space="preserve"> to, and the capability to use, locally relevant, First Nations disability informed, data and information.</w:t>
      </w:r>
    </w:p>
    <w:p w:rsidR="0C678865" w:rsidP="002D0BD3" w:rsidRDefault="0C678865" w14:paraId="585838B4" w14:textId="6A8E2F55">
      <w:pPr>
        <w:spacing w:line="360" w:lineRule="auto"/>
        <w:rPr>
          <w:rFonts w:eastAsia="Helvetica" w:cs="Helvetica"/>
          <w:color w:val="000000" w:themeColor="text1"/>
        </w:rPr>
      </w:pPr>
      <w:r w:rsidRPr="4704D36B">
        <w:rPr>
          <w:rFonts w:eastAsia="Helvetica" w:cs="Helvetica"/>
          <w:color w:val="000000" w:themeColor="text1"/>
        </w:rPr>
        <w:lastRenderedPageBreak/>
        <w:t>A cultural model of inclusion recognises the diversity of cultures, languages, knowledge systems and beliefs of First Nations people and the importance of valuing and enabling participation in society in ways that are meaningful to First Peoples.</w:t>
      </w:r>
      <w:r w:rsidRPr="4704D36B">
        <w:rPr>
          <w:rStyle w:val="FootnoteReference"/>
          <w:rFonts w:eastAsia="Helvetica" w:cs="Helvetica"/>
          <w:color w:val="000000" w:themeColor="text1"/>
        </w:rPr>
        <w:footnoteReference w:id="21"/>
      </w:r>
      <w:r w:rsidRPr="4704D36B">
        <w:rPr>
          <w:rFonts w:eastAsia="Helvetica" w:cs="Helvetica"/>
          <w:color w:val="000000" w:themeColor="text1"/>
        </w:rPr>
        <w:t xml:space="preserve"> </w:t>
      </w:r>
      <w:r w:rsidRPr="4704D36B" w:rsidR="1B2FC064">
        <w:rPr>
          <w:rFonts w:eastAsia="Helvetica" w:cs="Helvetica"/>
          <w:color w:val="000000" w:themeColor="text1"/>
        </w:rPr>
        <w:t>It</w:t>
      </w:r>
      <w:r w:rsidRPr="4704D36B">
        <w:rPr>
          <w:rFonts w:eastAsia="Helvetica" w:cs="Helvetica"/>
          <w:color w:val="000000" w:themeColor="text1"/>
        </w:rPr>
        <w:t xml:space="preserve"> includes the human rights framework and the social model of disability to ensure that enablers, approaches, services and supports are culturally safe and inclusive, and disability rights informed. </w:t>
      </w:r>
      <w:r w:rsidRPr="4704D36B" w:rsidR="5D1899B9">
        <w:rPr>
          <w:rFonts w:eastAsia="Helvetica" w:cs="Helvetica"/>
          <w:color w:val="000000" w:themeColor="text1"/>
        </w:rPr>
        <w:t xml:space="preserve"> We do note that despite the strengths of First Nations cultures of inclusion, there remains the disproportionate engagement and adverse impact of participation in society, including economic participation and financial security of First Nations people with disabilities due to intersectionality of both systemic ableism, and systemic racism. </w:t>
      </w:r>
      <w:r w:rsidRPr="4704D36B">
        <w:rPr>
          <w:rFonts w:eastAsia="Helvetica" w:cs="Helvetica"/>
          <w:color w:val="000000" w:themeColor="text1"/>
        </w:rPr>
        <w:t xml:space="preserve"> </w:t>
      </w:r>
    </w:p>
    <w:p w:rsidRPr="002D0BD3" w:rsidR="68E81026" w:rsidP="002D0BD3" w:rsidRDefault="68E81026" w14:paraId="20278046" w14:textId="7F2977F1">
      <w:pPr>
        <w:spacing w:line="360" w:lineRule="auto"/>
        <w:rPr>
          <w:rFonts w:eastAsia="Helvetica" w:cs="Helvetica"/>
          <w:color w:val="000000" w:themeColor="text1"/>
        </w:rPr>
      </w:pPr>
      <w:r w:rsidRPr="6B118BF1">
        <w:rPr>
          <w:rFonts w:eastAsia="Helvetica" w:cs="Helvetica"/>
          <w:color w:val="000000" w:themeColor="text1"/>
        </w:rPr>
        <w:t xml:space="preserve">FPDN has developed a Cultural Model of Inclusion Framework that incorporates 8 critical aspects, including ensuring processes </w:t>
      </w:r>
      <w:r w:rsidRPr="12835FFA" w:rsidR="227372CD">
        <w:rPr>
          <w:rFonts w:eastAsia="Helvetica" w:cs="Helvetica"/>
          <w:color w:val="000000" w:themeColor="text1"/>
        </w:rPr>
        <w:t>to</w:t>
      </w:r>
      <w:r w:rsidRPr="12835FFA">
        <w:rPr>
          <w:rFonts w:eastAsia="Helvetica" w:cs="Helvetica"/>
          <w:color w:val="000000" w:themeColor="text1"/>
        </w:rPr>
        <w:t xml:space="preserve"> </w:t>
      </w:r>
      <w:r w:rsidRPr="6B118BF1">
        <w:rPr>
          <w:rFonts w:eastAsia="Helvetica" w:cs="Helvetica"/>
          <w:color w:val="000000" w:themeColor="text1"/>
        </w:rPr>
        <w:t>power-up First Nations people with disability, asserting the need for the Centre</w:t>
      </w:r>
      <w:r w:rsidRPr="6B118BF1" w:rsidR="5761CE91">
        <w:rPr>
          <w:rFonts w:eastAsia="Helvetica" w:cs="Helvetica"/>
          <w:color w:val="000000" w:themeColor="text1"/>
        </w:rPr>
        <w:t xml:space="preserve"> to</w:t>
      </w:r>
      <w:r w:rsidRPr="6B118BF1">
        <w:rPr>
          <w:rFonts w:eastAsia="Helvetica" w:cs="Helvetica"/>
          <w:color w:val="000000" w:themeColor="text1"/>
        </w:rPr>
        <w:t xml:space="preserve"> have meaningful First Nations disability representation at all levels and to embed First Nations ways of researching and sharing information.  </w:t>
      </w:r>
    </w:p>
    <w:p w:rsidR="5E12C4E3" w:rsidP="002D0BD3" w:rsidRDefault="5E12C4E3" w14:paraId="76D9A5C0" w14:textId="58D36701">
      <w:pPr>
        <w:spacing w:line="360" w:lineRule="auto"/>
        <w:rPr>
          <w:rFonts w:eastAsia="Helvetica" w:cs="Helvetica"/>
          <w:color w:val="000000" w:themeColor="text1"/>
        </w:rPr>
      </w:pPr>
      <w:r w:rsidRPr="6B118BF1">
        <w:rPr>
          <w:rFonts w:eastAsia="Helvetica" w:cs="Helvetica"/>
          <w:color w:val="000000" w:themeColor="text1"/>
        </w:rPr>
        <w:t xml:space="preserve">An example of how the framework </w:t>
      </w:r>
      <w:r w:rsidRPr="6B118BF1" w:rsidR="10B7520D">
        <w:rPr>
          <w:rFonts w:eastAsia="Helvetica" w:cs="Helvetica"/>
          <w:color w:val="000000" w:themeColor="text1"/>
        </w:rPr>
        <w:t xml:space="preserve">and Closing the Gap Priority Reforms </w:t>
      </w:r>
      <w:r w:rsidRPr="6B118BF1">
        <w:rPr>
          <w:rFonts w:eastAsia="Helvetica" w:cs="Helvetica"/>
          <w:color w:val="000000" w:themeColor="text1"/>
        </w:rPr>
        <w:t xml:space="preserve">can apply to a Centre of Excellence, </w:t>
      </w:r>
      <w:r w:rsidRPr="6B118BF1" w:rsidR="36B4412A">
        <w:rPr>
          <w:rFonts w:eastAsia="Helvetica" w:cs="Helvetica"/>
          <w:color w:val="000000" w:themeColor="text1"/>
        </w:rPr>
        <w:t>is the National Centre of Excellence on Intellectual Disability Health (</w:t>
      </w:r>
      <w:proofErr w:type="spellStart"/>
      <w:r w:rsidRPr="6B118BF1" w:rsidR="36B4412A">
        <w:rPr>
          <w:rFonts w:eastAsia="Helvetica" w:cs="Helvetica"/>
          <w:color w:val="000000" w:themeColor="text1"/>
        </w:rPr>
        <w:t>NCoE</w:t>
      </w:r>
      <w:proofErr w:type="spellEnd"/>
      <w:r w:rsidRPr="6B118BF1" w:rsidR="36B4412A">
        <w:rPr>
          <w:rFonts w:eastAsia="Helvetica" w:cs="Helvetica"/>
          <w:color w:val="000000" w:themeColor="text1"/>
        </w:rPr>
        <w:t xml:space="preserve"> IDH) where </w:t>
      </w:r>
      <w:r w:rsidRPr="6B118BF1">
        <w:rPr>
          <w:rFonts w:eastAsia="Helvetica" w:cs="Helvetica"/>
          <w:color w:val="000000" w:themeColor="text1"/>
        </w:rPr>
        <w:t xml:space="preserve">FPDN is one of nine consortium members. A cultural model of inclusion framework has led the design of the </w:t>
      </w:r>
      <w:proofErr w:type="spellStart"/>
      <w:r w:rsidRPr="12835FFA" w:rsidR="24A71FF0">
        <w:rPr>
          <w:rFonts w:eastAsia="Helvetica" w:cs="Helvetica"/>
          <w:color w:val="000000" w:themeColor="text1"/>
        </w:rPr>
        <w:t>NCoE</w:t>
      </w:r>
      <w:proofErr w:type="spellEnd"/>
      <w:r w:rsidRPr="12835FFA" w:rsidR="24A71FF0">
        <w:rPr>
          <w:rFonts w:eastAsia="Helvetica" w:cs="Helvetica"/>
          <w:color w:val="000000" w:themeColor="text1"/>
        </w:rPr>
        <w:t xml:space="preserve"> IDH</w:t>
      </w:r>
      <w:r w:rsidRPr="6B118BF1">
        <w:rPr>
          <w:rFonts w:eastAsia="Helvetica" w:cs="Helvetica"/>
          <w:color w:val="000000" w:themeColor="text1"/>
        </w:rPr>
        <w:t xml:space="preserve"> and will be embedded across leadership and culture, governance, policies and systems policies, workforce, and activities of the </w:t>
      </w:r>
      <w:proofErr w:type="spellStart"/>
      <w:r w:rsidRPr="12835FFA" w:rsidR="396EBEF4">
        <w:rPr>
          <w:rFonts w:eastAsia="Helvetica" w:cs="Helvetica"/>
          <w:color w:val="000000" w:themeColor="text1"/>
        </w:rPr>
        <w:t>NCoE</w:t>
      </w:r>
      <w:proofErr w:type="spellEnd"/>
      <w:r w:rsidRPr="12835FFA" w:rsidR="396EBEF4">
        <w:rPr>
          <w:rFonts w:eastAsia="Helvetica" w:cs="Helvetica"/>
          <w:color w:val="000000" w:themeColor="text1"/>
        </w:rPr>
        <w:t xml:space="preserve"> IDH</w:t>
      </w:r>
      <w:r w:rsidRPr="6B118BF1">
        <w:rPr>
          <w:rFonts w:eastAsia="Helvetica" w:cs="Helvetica"/>
          <w:color w:val="000000" w:themeColor="text1"/>
        </w:rPr>
        <w:t xml:space="preserve"> including research and data, knowledge translation, sector capacity development in a mainstream centre. The cultural model of inclusion should be considered as a framework for the operation of the </w:t>
      </w:r>
      <w:r w:rsidRPr="12835FFA" w:rsidR="6C4BBDC1">
        <w:rPr>
          <w:rFonts w:eastAsia="Helvetica" w:cs="Helvetica"/>
          <w:color w:val="000000" w:themeColor="text1"/>
        </w:rPr>
        <w:t xml:space="preserve">Disability Employment </w:t>
      </w:r>
      <w:r w:rsidRPr="12835FFA">
        <w:rPr>
          <w:rFonts w:eastAsia="Helvetica" w:cs="Helvetica"/>
          <w:color w:val="000000" w:themeColor="text1"/>
        </w:rPr>
        <w:t>Centre</w:t>
      </w:r>
      <w:r w:rsidRPr="12835FFA" w:rsidR="35598598">
        <w:rPr>
          <w:rFonts w:eastAsia="Helvetica" w:cs="Helvetica"/>
          <w:color w:val="000000" w:themeColor="text1"/>
        </w:rPr>
        <w:t xml:space="preserve"> of Excellence as well</w:t>
      </w:r>
      <w:r w:rsidRPr="6B118BF1">
        <w:rPr>
          <w:rFonts w:eastAsia="Helvetica" w:cs="Helvetica"/>
          <w:color w:val="000000" w:themeColor="text1"/>
        </w:rPr>
        <w:t>.</w:t>
      </w:r>
    </w:p>
    <w:p w:rsidR="002D0BD3" w:rsidP="002D0BD3" w:rsidRDefault="002D0BD3" w14:paraId="4CF54740" w14:textId="77777777">
      <w:pPr>
        <w:spacing w:line="360" w:lineRule="auto"/>
        <w:rPr>
          <w:rFonts w:eastAsia="Helvetica" w:cs="Helvetica"/>
          <w:color w:val="000000" w:themeColor="text1"/>
        </w:rPr>
      </w:pPr>
    </w:p>
    <w:p w:rsidRPr="00BB1F50" w:rsidR="1AA5BDD4" w:rsidP="002D0BD3" w:rsidRDefault="1AA5BDD4" w14:paraId="02BD2FD6" w14:textId="7539AE80">
      <w:pPr>
        <w:spacing w:line="360" w:lineRule="auto"/>
        <w:rPr>
          <w:rFonts w:eastAsia="Helvetica" w:cs="Helvetica"/>
          <w:b/>
          <w:bCs/>
          <w:color w:val="000000" w:themeColor="text1"/>
        </w:rPr>
      </w:pPr>
      <w:r w:rsidRPr="6B118BF1">
        <w:rPr>
          <w:rFonts w:eastAsia="Helvetica" w:cs="Helvetica"/>
          <w:b/>
          <w:bCs/>
          <w:color w:val="000000" w:themeColor="text1"/>
        </w:rPr>
        <w:lastRenderedPageBreak/>
        <w:t>Recommendation</w:t>
      </w:r>
      <w:r w:rsidRPr="6B118BF1" w:rsidR="00BB1F50">
        <w:rPr>
          <w:rFonts w:eastAsia="Helvetica" w:cs="Helvetica"/>
          <w:b/>
          <w:bCs/>
          <w:color w:val="000000" w:themeColor="text1"/>
        </w:rPr>
        <w:t xml:space="preserve"> 2</w:t>
      </w:r>
    </w:p>
    <w:p w:rsidRPr="00BB1F50" w:rsidR="1AA5BDD4" w:rsidP="002D0BD3" w:rsidRDefault="1AA5BDD4" w14:paraId="71F877CE" w14:textId="27DD580A">
      <w:pPr>
        <w:spacing w:line="360" w:lineRule="auto"/>
        <w:rPr>
          <w:rFonts w:eastAsia="Helvetica" w:cs="Helvetica"/>
          <w:color w:val="000000" w:themeColor="text1"/>
        </w:rPr>
      </w:pPr>
      <w:r w:rsidRPr="6B118BF1">
        <w:rPr>
          <w:rFonts w:eastAsia="Helvetica" w:cs="Helvetica"/>
          <w:color w:val="000000" w:themeColor="text1"/>
        </w:rPr>
        <w:t>The Centre model embeds:</w:t>
      </w:r>
    </w:p>
    <w:p w:rsidRPr="00BB1F50" w:rsidR="1AA5BDD4" w:rsidP="00112746" w:rsidRDefault="0E3D1618" w14:paraId="0140D2E6" w14:textId="001737CA">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L</w:t>
      </w:r>
      <w:r w:rsidRPr="12835FFA" w:rsidR="63646D26">
        <w:rPr>
          <w:rFonts w:eastAsia="Helvetica" w:cs="Helvetica"/>
          <w:color w:val="000000" w:themeColor="text1"/>
        </w:rPr>
        <w:t>eadership by a person</w:t>
      </w:r>
      <w:r w:rsidRPr="12835FFA" w:rsidR="72136020">
        <w:rPr>
          <w:rFonts w:eastAsia="Helvetica" w:cs="Helvetica"/>
          <w:color w:val="000000" w:themeColor="text1"/>
        </w:rPr>
        <w:t xml:space="preserve"> or people</w:t>
      </w:r>
      <w:r w:rsidRPr="12835FFA" w:rsidR="63646D26">
        <w:rPr>
          <w:rFonts w:eastAsia="Helvetica" w:cs="Helvetica"/>
          <w:color w:val="000000" w:themeColor="text1"/>
        </w:rPr>
        <w:t xml:space="preserve"> with disability</w:t>
      </w:r>
      <w:r w:rsidRPr="12835FFA" w:rsidR="3FFFAF4B">
        <w:rPr>
          <w:rFonts w:eastAsia="Helvetica" w:cs="Helvetica"/>
          <w:color w:val="000000" w:themeColor="text1"/>
        </w:rPr>
        <w:t xml:space="preserve">, particularly people </w:t>
      </w:r>
      <w:r w:rsidRPr="12835FFA" w:rsidR="71FD62EC">
        <w:rPr>
          <w:rFonts w:eastAsia="Helvetica" w:cs="Helvetica"/>
          <w:color w:val="000000" w:themeColor="text1"/>
        </w:rPr>
        <w:t xml:space="preserve">from groups </w:t>
      </w:r>
      <w:r w:rsidRPr="12835FFA" w:rsidR="56257254">
        <w:rPr>
          <w:rFonts w:eastAsia="Helvetica" w:cs="Helvetica"/>
          <w:color w:val="000000" w:themeColor="text1"/>
        </w:rPr>
        <w:t xml:space="preserve">that are most impacted by barriers to economic inclusion, such as people with intellectual disability, First Nations people with disability and young people with </w:t>
      </w:r>
      <w:proofErr w:type="gramStart"/>
      <w:r w:rsidRPr="12835FFA" w:rsidR="56257254">
        <w:rPr>
          <w:rFonts w:eastAsia="Helvetica" w:cs="Helvetica"/>
          <w:color w:val="000000" w:themeColor="text1"/>
        </w:rPr>
        <w:t>disability</w:t>
      </w:r>
      <w:r w:rsidRPr="12835FFA" w:rsidR="4D3CB975">
        <w:rPr>
          <w:rFonts w:eastAsia="Helvetica" w:cs="Helvetica"/>
          <w:color w:val="000000" w:themeColor="text1"/>
        </w:rPr>
        <w:t>;</w:t>
      </w:r>
      <w:proofErr w:type="gramEnd"/>
      <w:r w:rsidRPr="12835FFA" w:rsidR="63646D26">
        <w:rPr>
          <w:rFonts w:eastAsia="Helvetica" w:cs="Helvetica"/>
          <w:color w:val="000000" w:themeColor="text1"/>
        </w:rPr>
        <w:t xml:space="preserve"> </w:t>
      </w:r>
    </w:p>
    <w:p w:rsidRPr="00BB1F50" w:rsidR="1AA5BDD4" w:rsidP="00112746" w:rsidRDefault="79CC83D0" w14:paraId="7A7DBBAE" w14:textId="2CC6935E">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M</w:t>
      </w:r>
      <w:r w:rsidRPr="12835FFA" w:rsidR="1AA5BDD4">
        <w:rPr>
          <w:rFonts w:eastAsia="Helvetica" w:cs="Helvetica"/>
          <w:color w:val="000000" w:themeColor="text1"/>
        </w:rPr>
        <w:t>eaningful</w:t>
      </w:r>
      <w:r w:rsidRPr="6B118BF1" w:rsidR="1AA5BDD4">
        <w:rPr>
          <w:rFonts w:eastAsia="Helvetica" w:cs="Helvetica"/>
          <w:color w:val="000000" w:themeColor="text1"/>
        </w:rPr>
        <w:t xml:space="preserve"> disability representation at all levels, including representation from groups that are most impacted by barriers to economic inclusion such as people with an intellectual disability</w:t>
      </w:r>
      <w:r w:rsidRPr="6B118BF1" w:rsidR="7559265B">
        <w:rPr>
          <w:rFonts w:eastAsia="Helvetica" w:cs="Helvetica"/>
          <w:color w:val="000000" w:themeColor="text1"/>
        </w:rPr>
        <w:t xml:space="preserve">, </w:t>
      </w:r>
      <w:r w:rsidRPr="6B118BF1" w:rsidR="1AA5BDD4">
        <w:rPr>
          <w:rFonts w:eastAsia="Helvetica" w:cs="Helvetica"/>
          <w:color w:val="000000" w:themeColor="text1"/>
        </w:rPr>
        <w:t xml:space="preserve">First Nations </w:t>
      </w:r>
      <w:r w:rsidRPr="6B118BF1" w:rsidR="00CB567A">
        <w:rPr>
          <w:rFonts w:eastAsia="Helvetica" w:cs="Helvetica"/>
          <w:color w:val="000000" w:themeColor="text1"/>
        </w:rPr>
        <w:t>people and</w:t>
      </w:r>
      <w:r w:rsidRPr="6B118BF1" w:rsidR="61BB7E78">
        <w:rPr>
          <w:rFonts w:eastAsia="Helvetica" w:cs="Helvetica"/>
          <w:color w:val="000000" w:themeColor="text1"/>
        </w:rPr>
        <w:t xml:space="preserve"> young people</w:t>
      </w:r>
      <w:r w:rsidRPr="6B118BF1" w:rsidR="7801B126">
        <w:rPr>
          <w:rFonts w:eastAsia="Helvetica" w:cs="Helvetica"/>
          <w:color w:val="000000" w:themeColor="text1"/>
        </w:rPr>
        <w:t xml:space="preserve"> with </w:t>
      </w:r>
      <w:proofErr w:type="gramStart"/>
      <w:r w:rsidRPr="6B118BF1" w:rsidR="7801B126">
        <w:rPr>
          <w:rFonts w:eastAsia="Helvetica" w:cs="Helvetica"/>
          <w:color w:val="000000" w:themeColor="text1"/>
        </w:rPr>
        <w:t>disability</w:t>
      </w:r>
      <w:r w:rsidRPr="6B118BF1" w:rsidR="0B768A28">
        <w:rPr>
          <w:rFonts w:eastAsia="Helvetica" w:cs="Helvetica"/>
          <w:color w:val="000000" w:themeColor="text1"/>
        </w:rPr>
        <w:t>;</w:t>
      </w:r>
      <w:proofErr w:type="gramEnd"/>
    </w:p>
    <w:p w:rsidRPr="00BB1F50" w:rsidR="1AA5BDD4" w:rsidP="00112746" w:rsidRDefault="6D8F88B0" w14:paraId="77C8E6B4" w14:textId="3B08E594">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C</w:t>
      </w:r>
      <w:r w:rsidRPr="12835FFA" w:rsidR="1AA5BDD4">
        <w:rPr>
          <w:rFonts w:eastAsia="Helvetica" w:cs="Helvetica"/>
          <w:color w:val="000000" w:themeColor="text1"/>
        </w:rPr>
        <w:t>o</w:t>
      </w:r>
      <w:r w:rsidRPr="6B118BF1" w:rsidR="1AA5BDD4">
        <w:rPr>
          <w:rFonts w:eastAsia="Helvetica" w:cs="Helvetica"/>
          <w:color w:val="000000" w:themeColor="text1"/>
        </w:rPr>
        <w:t xml:space="preserve">-design throughout all stages of the Centre including its development, implementation, and monitoring and </w:t>
      </w:r>
      <w:proofErr w:type="gramStart"/>
      <w:r w:rsidRPr="6B118BF1" w:rsidR="1AA5BDD4">
        <w:rPr>
          <w:rFonts w:eastAsia="Helvetica" w:cs="Helvetica"/>
          <w:color w:val="000000" w:themeColor="text1"/>
        </w:rPr>
        <w:t>evaluation</w:t>
      </w:r>
      <w:r w:rsidRPr="6B118BF1" w:rsidR="449666DB">
        <w:rPr>
          <w:rFonts w:eastAsia="Helvetica" w:cs="Helvetica"/>
          <w:color w:val="000000" w:themeColor="text1"/>
        </w:rPr>
        <w:t>;</w:t>
      </w:r>
      <w:proofErr w:type="gramEnd"/>
    </w:p>
    <w:p w:rsidRPr="00BB1F50" w:rsidR="1AA5BDD4" w:rsidP="00112746" w:rsidRDefault="3C4F64C2" w14:paraId="1E2C9631" w14:textId="6B650D38">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A</w:t>
      </w:r>
      <w:r w:rsidRPr="12835FFA" w:rsidR="1AA5BDD4">
        <w:rPr>
          <w:rFonts w:eastAsia="Helvetica" w:cs="Helvetica"/>
          <w:color w:val="000000" w:themeColor="text1"/>
        </w:rPr>
        <w:t>ccountability</w:t>
      </w:r>
      <w:r w:rsidRPr="6B118BF1" w:rsidR="1AA5BDD4">
        <w:rPr>
          <w:rFonts w:eastAsia="Helvetica" w:cs="Helvetica"/>
          <w:color w:val="000000" w:themeColor="text1"/>
        </w:rPr>
        <w:t xml:space="preserve"> and independence that drives reform, including monitoring outcomes and </w:t>
      </w:r>
      <w:proofErr w:type="gramStart"/>
      <w:r w:rsidRPr="6B118BF1" w:rsidR="1AA5BDD4">
        <w:rPr>
          <w:rFonts w:eastAsia="Helvetica" w:cs="Helvetica"/>
          <w:color w:val="000000" w:themeColor="text1"/>
        </w:rPr>
        <w:t>evaluation</w:t>
      </w:r>
      <w:r w:rsidRPr="6B118BF1" w:rsidR="285B1D5F">
        <w:rPr>
          <w:rFonts w:eastAsia="Helvetica" w:cs="Helvetica"/>
          <w:color w:val="000000" w:themeColor="text1"/>
        </w:rPr>
        <w:t>;</w:t>
      </w:r>
      <w:proofErr w:type="gramEnd"/>
    </w:p>
    <w:p w:rsidRPr="00BB1F50" w:rsidR="1AA5BDD4" w:rsidP="00112746" w:rsidRDefault="0ED366E3" w14:paraId="4AEB2FA2" w14:textId="1348A6E5">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C</w:t>
      </w:r>
      <w:r w:rsidRPr="12835FFA" w:rsidR="1AA5BDD4">
        <w:rPr>
          <w:rFonts w:eastAsia="Helvetica" w:cs="Helvetica"/>
          <w:color w:val="000000" w:themeColor="text1"/>
        </w:rPr>
        <w:t>entralised</w:t>
      </w:r>
      <w:r w:rsidRPr="6B118BF1" w:rsidR="1AA5BDD4">
        <w:rPr>
          <w:rFonts w:eastAsia="Helvetica" w:cs="Helvetica"/>
          <w:color w:val="000000" w:themeColor="text1"/>
        </w:rPr>
        <w:t xml:space="preserve"> evidence-informed best-practice tools and resources for increasing inclusive </w:t>
      </w:r>
      <w:proofErr w:type="gramStart"/>
      <w:r w:rsidRPr="6B118BF1" w:rsidR="1AA5BDD4">
        <w:rPr>
          <w:rFonts w:eastAsia="Helvetica" w:cs="Helvetica"/>
          <w:color w:val="000000" w:themeColor="text1"/>
        </w:rPr>
        <w:t>employment</w:t>
      </w:r>
      <w:r w:rsidRPr="6B118BF1" w:rsidR="17D210BF">
        <w:rPr>
          <w:rFonts w:eastAsia="Helvetica" w:cs="Helvetica"/>
          <w:color w:val="000000" w:themeColor="text1"/>
        </w:rPr>
        <w:t>;</w:t>
      </w:r>
      <w:proofErr w:type="gramEnd"/>
    </w:p>
    <w:p w:rsidRPr="00BB1F50" w:rsidR="1AA5BDD4" w:rsidP="00112746" w:rsidRDefault="7A0219FA" w14:paraId="58764C5E" w14:textId="4C7CC475">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S</w:t>
      </w:r>
      <w:r w:rsidRPr="12835FFA" w:rsidR="1AA5BDD4">
        <w:rPr>
          <w:rFonts w:eastAsia="Helvetica" w:cs="Helvetica"/>
          <w:color w:val="000000" w:themeColor="text1"/>
        </w:rPr>
        <w:t>pecialised</w:t>
      </w:r>
      <w:r w:rsidRPr="6B118BF1" w:rsidR="1AA5BDD4">
        <w:rPr>
          <w:rFonts w:eastAsia="Helvetica" w:cs="Helvetica"/>
          <w:color w:val="000000" w:themeColor="text1"/>
        </w:rPr>
        <w:t xml:space="preserve"> support for specific groups of people with disability that includes specific training </w:t>
      </w:r>
      <w:r w:rsidRPr="12835FFA" w:rsidR="6AAC2600">
        <w:rPr>
          <w:rFonts w:eastAsia="Helvetica" w:cs="Helvetica"/>
          <w:color w:val="000000" w:themeColor="text1"/>
        </w:rPr>
        <w:t xml:space="preserve">and </w:t>
      </w:r>
      <w:r w:rsidRPr="6B118BF1" w:rsidR="1AA5BDD4">
        <w:rPr>
          <w:rFonts w:eastAsia="Helvetica" w:cs="Helvetica"/>
          <w:color w:val="000000" w:themeColor="text1"/>
        </w:rPr>
        <w:t xml:space="preserve">peer-to-peer support relevant to different intersectional </w:t>
      </w:r>
      <w:proofErr w:type="gramStart"/>
      <w:r w:rsidRPr="6B118BF1" w:rsidR="1AA5BDD4">
        <w:rPr>
          <w:rFonts w:eastAsia="Helvetica" w:cs="Helvetica"/>
          <w:color w:val="000000" w:themeColor="text1"/>
        </w:rPr>
        <w:t>communities</w:t>
      </w:r>
      <w:r w:rsidRPr="6B118BF1" w:rsidR="17109554">
        <w:rPr>
          <w:rFonts w:eastAsia="Helvetica" w:cs="Helvetica"/>
          <w:color w:val="000000" w:themeColor="text1"/>
        </w:rPr>
        <w:t>;</w:t>
      </w:r>
      <w:proofErr w:type="gramEnd"/>
    </w:p>
    <w:p w:rsidRPr="00BB1F50" w:rsidR="52D9E89F" w:rsidP="00112746" w:rsidRDefault="48BC9607" w14:paraId="79374470" w14:textId="07ABD0DC">
      <w:pPr>
        <w:pStyle w:val="ListParagraph"/>
        <w:numPr>
          <w:ilvl w:val="0"/>
          <w:numId w:val="5"/>
        </w:numPr>
        <w:spacing w:line="360" w:lineRule="auto"/>
        <w:rPr>
          <w:rFonts w:eastAsia="Helvetica" w:cs="Helvetica"/>
          <w:color w:val="000000" w:themeColor="text1"/>
        </w:rPr>
      </w:pPr>
      <w:r w:rsidRPr="6B118BF1">
        <w:rPr>
          <w:rFonts w:eastAsia="Helvetica" w:cs="Helvetica"/>
          <w:color w:val="000000" w:themeColor="text1"/>
        </w:rPr>
        <w:t xml:space="preserve">Cultural Model of Inclusion Framework </w:t>
      </w:r>
      <w:r w:rsidRPr="6B118BF1" w:rsidR="2EE675AB">
        <w:rPr>
          <w:rFonts w:eastAsia="Helvetica" w:cs="Helvetica"/>
          <w:color w:val="000000" w:themeColor="text1"/>
        </w:rPr>
        <w:t xml:space="preserve">and the principles of the Priority Reforms of Closing the Gap National Agreement </w:t>
      </w:r>
      <w:r w:rsidRPr="6B118BF1">
        <w:rPr>
          <w:rFonts w:eastAsia="Helvetica" w:cs="Helvetica"/>
          <w:color w:val="000000" w:themeColor="text1"/>
        </w:rPr>
        <w:t>be applied during</w:t>
      </w:r>
      <w:r w:rsidRPr="6B118BF1" w:rsidR="1AA5BDD4">
        <w:rPr>
          <w:rFonts w:eastAsia="Helvetica" w:cs="Helvetica"/>
          <w:color w:val="000000" w:themeColor="text1"/>
        </w:rPr>
        <w:t xml:space="preserve"> the development</w:t>
      </w:r>
      <w:r w:rsidRPr="6B118BF1" w:rsidR="1F84A7DB">
        <w:rPr>
          <w:rFonts w:eastAsia="Helvetica" w:cs="Helvetica"/>
          <w:color w:val="000000" w:themeColor="text1"/>
        </w:rPr>
        <w:t xml:space="preserve">, </w:t>
      </w:r>
      <w:proofErr w:type="gramStart"/>
      <w:r w:rsidRPr="6B118BF1" w:rsidR="1AA5BDD4">
        <w:rPr>
          <w:rFonts w:eastAsia="Helvetica" w:cs="Helvetica"/>
          <w:color w:val="000000" w:themeColor="text1"/>
        </w:rPr>
        <w:t>design</w:t>
      </w:r>
      <w:proofErr w:type="gramEnd"/>
      <w:r w:rsidRPr="6B118BF1" w:rsidR="20C9FE1E">
        <w:rPr>
          <w:rFonts w:eastAsia="Helvetica" w:cs="Helvetica"/>
          <w:color w:val="000000" w:themeColor="text1"/>
        </w:rPr>
        <w:t xml:space="preserve"> and evaluation</w:t>
      </w:r>
      <w:r w:rsidRPr="6B118BF1" w:rsidR="1AA5BDD4">
        <w:rPr>
          <w:rFonts w:eastAsia="Helvetica" w:cs="Helvetica"/>
          <w:color w:val="000000" w:themeColor="text1"/>
        </w:rPr>
        <w:t xml:space="preserve"> of the Centre, including specific </w:t>
      </w:r>
      <w:r w:rsidRPr="6B118BF1" w:rsidR="5248F34E">
        <w:rPr>
          <w:rFonts w:eastAsia="Helvetica" w:cs="Helvetica"/>
          <w:color w:val="000000" w:themeColor="text1"/>
        </w:rPr>
        <w:t>engagement</w:t>
      </w:r>
      <w:r w:rsidRPr="6B118BF1" w:rsidR="1AA5BDD4">
        <w:rPr>
          <w:rFonts w:eastAsia="Helvetica" w:cs="Helvetica"/>
          <w:color w:val="000000" w:themeColor="text1"/>
        </w:rPr>
        <w:t xml:space="preserve"> with FPDN and the First Nations people with disability</w:t>
      </w:r>
      <w:r w:rsidRPr="6B118BF1" w:rsidR="4ED676E1">
        <w:rPr>
          <w:rFonts w:eastAsia="Helvetica" w:cs="Helvetica"/>
          <w:color w:val="000000" w:themeColor="text1"/>
        </w:rPr>
        <w:t xml:space="preserve"> to implement the framework.</w:t>
      </w:r>
    </w:p>
    <w:p w:rsidRPr="00BB1F50" w:rsidR="1AA5BDD4" w:rsidP="002D0BD3" w:rsidRDefault="00CD6F50" w14:paraId="443A1480" w14:textId="40F11609">
      <w:pPr>
        <w:spacing w:line="360" w:lineRule="auto"/>
        <w:rPr>
          <w:rFonts w:eastAsia="Helvetica" w:cs="Helvetica"/>
          <w:color w:val="000000" w:themeColor="text1"/>
        </w:rPr>
      </w:pPr>
      <w:r w:rsidRPr="00BB1F50">
        <w:rPr>
          <w:rFonts w:eastAsia="Helvetica" w:cs="Helvetica"/>
          <w:color w:val="000000" w:themeColor="text1"/>
        </w:rPr>
        <w:t>We</w:t>
      </w:r>
      <w:r w:rsidRPr="00BB1F50" w:rsidR="1AA5BDD4">
        <w:rPr>
          <w:rFonts w:eastAsia="Helvetica" w:cs="Helvetica"/>
          <w:color w:val="000000" w:themeColor="text1"/>
        </w:rPr>
        <w:t xml:space="preserve"> support a statutory model </w:t>
      </w:r>
      <w:r w:rsidRPr="00BB1F50" w:rsidR="64C3F9DF">
        <w:rPr>
          <w:rFonts w:eastAsia="Helvetica" w:cs="Helvetica"/>
          <w:color w:val="000000" w:themeColor="text1"/>
        </w:rPr>
        <w:t>because we believe this</w:t>
      </w:r>
      <w:r w:rsidRPr="00BB1F50" w:rsidR="1AA5BDD4">
        <w:rPr>
          <w:rFonts w:eastAsia="Helvetica" w:cs="Helvetica"/>
          <w:color w:val="000000" w:themeColor="text1"/>
        </w:rPr>
        <w:t xml:space="preserve"> would provide the most accountability and independence in the long term.</w:t>
      </w:r>
      <w:r w:rsidRPr="00BB1F50" w:rsidR="1AA5BDD4">
        <w:rPr>
          <w:rStyle w:val="FootnoteReference"/>
          <w:rFonts w:eastAsia="Helvetica" w:cs="Helvetica"/>
          <w:color w:val="000000" w:themeColor="text1"/>
        </w:rPr>
        <w:footnoteReference w:id="22"/>
      </w:r>
      <w:r w:rsidRPr="00BB1F50" w:rsidR="1AA5BDD4">
        <w:rPr>
          <w:rFonts w:eastAsia="Helvetica" w:cs="Helvetica"/>
          <w:color w:val="000000" w:themeColor="text1"/>
        </w:rPr>
        <w:t xml:space="preserve">  In lieu of a statutory agency, a </w:t>
      </w:r>
      <w:r w:rsidRPr="00BB1F50" w:rsidR="1AA5BDD4">
        <w:rPr>
          <w:rFonts w:eastAsia="Helvetica" w:cs="Helvetica"/>
          <w:color w:val="000000" w:themeColor="text1"/>
        </w:rPr>
        <w:lastRenderedPageBreak/>
        <w:t>combined research centre/evidence-based training hub model is the strongest model to implement targeted reform in the short term.</w:t>
      </w:r>
    </w:p>
    <w:p w:rsidRPr="00BB1F50" w:rsidR="1AA5BDD4" w:rsidP="002D0BD3" w:rsidRDefault="1AA5BDD4" w14:paraId="0F8AA7A6" w14:textId="559EFBDE">
      <w:pPr>
        <w:spacing w:line="360" w:lineRule="auto"/>
        <w:rPr>
          <w:rFonts w:eastAsia="Helvetica" w:cs="Helvetica"/>
          <w:color w:val="000000" w:themeColor="text1"/>
        </w:rPr>
      </w:pPr>
      <w:r w:rsidRPr="6B118BF1">
        <w:rPr>
          <w:rFonts w:eastAsia="Helvetica" w:cs="Helvetica"/>
          <w:color w:val="000000" w:themeColor="text1"/>
        </w:rPr>
        <w:t xml:space="preserve">The model for the Centre is codesigned in consultation with people with disability to facilitate a shared understanding and consensus about what model the Centre should take. </w:t>
      </w:r>
    </w:p>
    <w:p w:rsidR="1AA5BDD4" w:rsidP="002D0BD3" w:rsidRDefault="1AA5BDD4" w14:paraId="661B2868" w14:textId="58DF6D16">
      <w:pPr>
        <w:spacing w:line="360" w:lineRule="auto"/>
        <w:rPr>
          <w:rFonts w:eastAsia="Helvetica" w:cs="Helvetica"/>
          <w:color w:val="000000" w:themeColor="text1"/>
        </w:rPr>
      </w:pPr>
      <w:r w:rsidRPr="6B118BF1">
        <w:rPr>
          <w:rFonts w:eastAsia="Helvetica" w:cs="Helvetica"/>
          <w:color w:val="000000" w:themeColor="text1"/>
        </w:rPr>
        <w:t>People with disability be provided with clear information in accessible, inclusive formats, that clearly explains what the different models would look like, so that people with disability can make informed decisions about which model is most fit for purpose.</w:t>
      </w:r>
    </w:p>
    <w:p w:rsidR="002D0BD3" w:rsidP="002D0BD3" w:rsidRDefault="002D0BD3" w14:paraId="53266BB9" w14:textId="77777777">
      <w:pPr>
        <w:spacing w:line="360" w:lineRule="auto"/>
        <w:rPr>
          <w:rFonts w:eastAsia="Helvetica" w:cs="Helvetica"/>
          <w:color w:val="000000" w:themeColor="text1"/>
        </w:rPr>
      </w:pPr>
    </w:p>
    <w:p w:rsidR="44A5D732" w:rsidP="002D0BD3" w:rsidRDefault="63E38BFE" w14:paraId="3568DC65" w14:textId="58CAAB27">
      <w:pPr>
        <w:spacing w:line="360" w:lineRule="auto"/>
        <w:rPr>
          <w:rFonts w:eastAsia="Helvetica" w:cs="Helvetica"/>
          <w:b/>
          <w:bCs/>
          <w:color w:val="000000" w:themeColor="text1"/>
        </w:rPr>
      </w:pPr>
      <w:r w:rsidRPr="6B118BF1">
        <w:rPr>
          <w:rFonts w:eastAsia="Helvetica" w:cs="Helvetica"/>
          <w:b/>
          <w:bCs/>
          <w:color w:val="000000" w:themeColor="text1"/>
        </w:rPr>
        <w:t>Discussion of m</w:t>
      </w:r>
      <w:r w:rsidRPr="6B118BF1" w:rsidR="44A5D732">
        <w:rPr>
          <w:rFonts w:eastAsia="Helvetica" w:cs="Helvetica"/>
          <w:b/>
          <w:bCs/>
          <w:color w:val="000000" w:themeColor="text1"/>
        </w:rPr>
        <w:t>odel preferences</w:t>
      </w:r>
    </w:p>
    <w:p w:rsidR="23BEF548" w:rsidP="002D0BD3" w:rsidRDefault="0CC81B7B" w14:paraId="7BB1E605" w14:textId="02597AC9">
      <w:pPr>
        <w:spacing w:line="360" w:lineRule="auto"/>
        <w:rPr>
          <w:rFonts w:eastAsia="Helvetica" w:cs="Helvetica"/>
          <w:color w:val="000000" w:themeColor="text1"/>
        </w:rPr>
      </w:pPr>
      <w:r w:rsidRPr="6B118BF1">
        <w:rPr>
          <w:rFonts w:eastAsia="Helvetica" w:cs="Helvetica"/>
          <w:b/>
          <w:bCs/>
          <w:color w:val="000000" w:themeColor="text1"/>
        </w:rPr>
        <w:t xml:space="preserve">1. </w:t>
      </w:r>
      <w:r w:rsidRPr="6B118BF1" w:rsidR="2108BFAB">
        <w:rPr>
          <w:rFonts w:eastAsia="Helvetica" w:cs="Helvetica"/>
          <w:b/>
          <w:bCs/>
          <w:color w:val="000000" w:themeColor="text1"/>
        </w:rPr>
        <w:t>S</w:t>
      </w:r>
      <w:r w:rsidRPr="6B118BF1" w:rsidR="23BEF548">
        <w:rPr>
          <w:rFonts w:eastAsia="Helvetica" w:cs="Helvetica"/>
          <w:b/>
          <w:bCs/>
          <w:color w:val="000000" w:themeColor="text1"/>
        </w:rPr>
        <w:t xml:space="preserve">tatutory </w:t>
      </w:r>
      <w:r w:rsidRPr="6B118BF1" w:rsidR="6111FD0D">
        <w:rPr>
          <w:rFonts w:eastAsia="Helvetica" w:cs="Helvetica"/>
          <w:b/>
          <w:bCs/>
          <w:color w:val="000000" w:themeColor="text1"/>
        </w:rPr>
        <w:t>M</w:t>
      </w:r>
      <w:r w:rsidRPr="6B118BF1" w:rsidR="23BEF548">
        <w:rPr>
          <w:rFonts w:eastAsia="Helvetica" w:cs="Helvetica"/>
          <w:b/>
          <w:bCs/>
          <w:color w:val="000000" w:themeColor="text1"/>
        </w:rPr>
        <w:t>odel</w:t>
      </w:r>
    </w:p>
    <w:p w:rsidR="7B09E5F8" w:rsidP="00112746" w:rsidRDefault="7B09E5F8" w14:paraId="4F24212A" w14:textId="0357E1D3">
      <w:pPr>
        <w:pStyle w:val="ListParagraph"/>
        <w:numPr>
          <w:ilvl w:val="0"/>
          <w:numId w:val="6"/>
        </w:numPr>
        <w:spacing w:line="360" w:lineRule="auto"/>
        <w:rPr>
          <w:rFonts w:eastAsia="Helvetica" w:cs="Helvetica"/>
          <w:b/>
          <w:bCs/>
          <w:color w:val="000000" w:themeColor="text1"/>
        </w:rPr>
      </w:pPr>
      <w:r w:rsidRPr="6B118BF1">
        <w:rPr>
          <w:rFonts w:eastAsia="Helvetica" w:cs="Helvetica"/>
          <w:b/>
          <w:bCs/>
          <w:color w:val="000000" w:themeColor="text1"/>
        </w:rPr>
        <w:t xml:space="preserve">Accountable and independent mechanism to drive change through monitoring outcomes and </w:t>
      </w:r>
      <w:proofErr w:type="gramStart"/>
      <w:r w:rsidRPr="6B118BF1">
        <w:rPr>
          <w:rFonts w:eastAsia="Helvetica" w:cs="Helvetica"/>
          <w:b/>
          <w:bCs/>
          <w:color w:val="000000" w:themeColor="text1"/>
        </w:rPr>
        <w:t>evaluation</w:t>
      </w:r>
      <w:proofErr w:type="gramEnd"/>
    </w:p>
    <w:p w:rsidR="054A9BBA" w:rsidP="00112746" w:rsidRDefault="054A9BBA" w14:paraId="61F94B16" w14:textId="2531A687">
      <w:pPr>
        <w:pStyle w:val="ListParagraph"/>
        <w:numPr>
          <w:ilvl w:val="0"/>
          <w:numId w:val="6"/>
        </w:numPr>
        <w:spacing w:line="360" w:lineRule="auto"/>
        <w:rPr>
          <w:rFonts w:eastAsia="Helvetica" w:cs="Helvetica"/>
          <w:b/>
          <w:bCs/>
          <w:color w:val="000000" w:themeColor="text1"/>
        </w:rPr>
      </w:pPr>
      <w:r w:rsidRPr="6B118BF1">
        <w:rPr>
          <w:rFonts w:eastAsia="Helvetica" w:cs="Helvetica"/>
          <w:b/>
          <w:bCs/>
          <w:color w:val="000000" w:themeColor="text1"/>
        </w:rPr>
        <w:t xml:space="preserve">Consolidates data and improves data collection methods and establishes common metrics for measuring </w:t>
      </w:r>
      <w:proofErr w:type="gramStart"/>
      <w:r w:rsidRPr="6B118BF1">
        <w:rPr>
          <w:rFonts w:eastAsia="Helvetica" w:cs="Helvetica"/>
          <w:b/>
          <w:bCs/>
          <w:color w:val="000000" w:themeColor="text1"/>
        </w:rPr>
        <w:t>progress</w:t>
      </w:r>
      <w:proofErr w:type="gramEnd"/>
    </w:p>
    <w:p w:rsidR="33D080BA" w:rsidP="002D0BD3" w:rsidRDefault="33D080BA" w14:paraId="51B06426" w14:textId="17C8DEBC">
      <w:pPr>
        <w:spacing w:line="360" w:lineRule="auto"/>
        <w:rPr>
          <w:rFonts w:eastAsia="Helvetica" w:cs="Helvetica"/>
          <w:color w:val="000000" w:themeColor="text1"/>
        </w:rPr>
      </w:pPr>
      <w:r w:rsidRPr="6B118BF1">
        <w:rPr>
          <w:rFonts w:eastAsia="Helvetica" w:cs="Helvetica"/>
          <w:color w:val="000000" w:themeColor="text1"/>
        </w:rPr>
        <w:t>We believe</w:t>
      </w:r>
      <w:r w:rsidRPr="6B118BF1" w:rsidR="5CF585AD">
        <w:rPr>
          <w:rFonts w:eastAsia="Helvetica" w:cs="Helvetica"/>
          <w:color w:val="000000" w:themeColor="text1"/>
        </w:rPr>
        <w:t xml:space="preserve"> an independent entity </w:t>
      </w:r>
      <w:r w:rsidRPr="6B118BF1" w:rsidR="04A08633">
        <w:rPr>
          <w:rFonts w:eastAsia="Helvetica" w:cs="Helvetica"/>
          <w:color w:val="000000" w:themeColor="text1"/>
        </w:rPr>
        <w:t>would</w:t>
      </w:r>
      <w:r w:rsidRPr="6B118BF1" w:rsidR="7E274536">
        <w:rPr>
          <w:rFonts w:eastAsia="Helvetica" w:cs="Helvetica"/>
          <w:color w:val="000000" w:themeColor="text1"/>
        </w:rPr>
        <w:t xml:space="preserve"> </w:t>
      </w:r>
      <w:r w:rsidRPr="6B118BF1" w:rsidR="5CF585AD">
        <w:rPr>
          <w:rFonts w:eastAsia="Helvetica" w:cs="Helvetica"/>
          <w:color w:val="000000" w:themeColor="text1"/>
        </w:rPr>
        <w:t>coordinat</w:t>
      </w:r>
      <w:r w:rsidRPr="6B118BF1" w:rsidR="0ADC04AC">
        <w:rPr>
          <w:rFonts w:eastAsia="Helvetica" w:cs="Helvetica"/>
          <w:color w:val="000000" w:themeColor="text1"/>
        </w:rPr>
        <w:t>e</w:t>
      </w:r>
      <w:r w:rsidRPr="6B118BF1" w:rsidR="5CF585AD">
        <w:rPr>
          <w:rFonts w:eastAsia="Helvetica" w:cs="Helvetica"/>
          <w:color w:val="000000" w:themeColor="text1"/>
        </w:rPr>
        <w:t>,</w:t>
      </w:r>
      <w:r w:rsidRPr="6B118BF1" w:rsidR="58A83C50">
        <w:rPr>
          <w:rFonts w:eastAsia="Helvetica" w:cs="Helvetica"/>
          <w:color w:val="000000" w:themeColor="text1"/>
        </w:rPr>
        <w:t xml:space="preserve"> monitor, evaluate and create</w:t>
      </w:r>
      <w:r w:rsidRPr="6B118BF1" w:rsidR="5CF585AD">
        <w:rPr>
          <w:rFonts w:eastAsia="Helvetica" w:cs="Helvetica"/>
          <w:color w:val="000000" w:themeColor="text1"/>
        </w:rPr>
        <w:t xml:space="preserve"> accountability </w:t>
      </w:r>
      <w:r w:rsidRPr="6B118BF1" w:rsidR="52028556">
        <w:rPr>
          <w:rFonts w:eastAsia="Helvetica" w:cs="Helvetica"/>
          <w:color w:val="000000" w:themeColor="text1"/>
        </w:rPr>
        <w:t>for</w:t>
      </w:r>
      <w:r w:rsidRPr="6B118BF1" w:rsidR="5CF585AD">
        <w:rPr>
          <w:rFonts w:eastAsia="Helvetica" w:cs="Helvetica"/>
          <w:color w:val="000000" w:themeColor="text1"/>
        </w:rPr>
        <w:t xml:space="preserve"> </w:t>
      </w:r>
      <w:r w:rsidRPr="6B118BF1" w:rsidR="52028556">
        <w:rPr>
          <w:rFonts w:eastAsia="Helvetica" w:cs="Helvetica"/>
          <w:color w:val="000000" w:themeColor="text1"/>
        </w:rPr>
        <w:t xml:space="preserve">major </w:t>
      </w:r>
      <w:r w:rsidRPr="6B118BF1" w:rsidR="5CF585AD">
        <w:rPr>
          <w:rFonts w:eastAsia="Helvetica" w:cs="Helvetica"/>
          <w:color w:val="000000" w:themeColor="text1"/>
        </w:rPr>
        <w:t>employment reforms</w:t>
      </w:r>
      <w:r w:rsidRPr="6B118BF1" w:rsidR="6DAA6224">
        <w:rPr>
          <w:rFonts w:eastAsia="Helvetica" w:cs="Helvetica"/>
          <w:color w:val="000000" w:themeColor="text1"/>
        </w:rPr>
        <w:t xml:space="preserve"> across the business sector, government, and the community more generally. </w:t>
      </w:r>
    </w:p>
    <w:p w:rsidR="1322F353" w:rsidP="002D0BD3" w:rsidRDefault="1322F353" w14:paraId="36D8BEDB" w14:textId="280B6CDC">
      <w:pPr>
        <w:spacing w:line="360" w:lineRule="auto"/>
        <w:rPr>
          <w:rFonts w:eastAsia="Helvetica" w:cs="Helvetica"/>
          <w:color w:val="000000" w:themeColor="text1"/>
        </w:rPr>
      </w:pPr>
      <w:r w:rsidRPr="6B118BF1">
        <w:rPr>
          <w:rFonts w:eastAsia="Helvetica" w:cs="Helvetica"/>
          <w:color w:val="000000" w:themeColor="text1"/>
        </w:rPr>
        <w:t>One of the many challenges of addressing the employment barriers for people with disability in the past has been the lack of an independent, coordinating entity that can work across a variety of government departments and agencies, breaking down policy and implementation silos.</w:t>
      </w:r>
    </w:p>
    <w:p w:rsidR="6DAA6224" w:rsidP="002D0BD3" w:rsidRDefault="6DAA6224" w14:paraId="5CB9B678" w14:textId="7A28C3A2">
      <w:pPr>
        <w:spacing w:line="360" w:lineRule="auto"/>
        <w:rPr>
          <w:rFonts w:eastAsia="Helvetica" w:cs="Helvetica"/>
          <w:color w:val="000000" w:themeColor="text1"/>
        </w:rPr>
      </w:pPr>
      <w:r w:rsidRPr="6B118BF1">
        <w:rPr>
          <w:rFonts w:eastAsia="Helvetica" w:cs="Helvetica"/>
          <w:color w:val="000000" w:themeColor="text1"/>
        </w:rPr>
        <w:t>In previous years, DROs have advocated for a new legal and statutory entity modelled on the Workplace Gender Equality Agency (WGEA)</w:t>
      </w:r>
      <w:r w:rsidRPr="6B118BF1" w:rsidR="60A5E674">
        <w:rPr>
          <w:rFonts w:eastAsia="Helvetica" w:cs="Helvetica"/>
          <w:color w:val="000000" w:themeColor="text1"/>
        </w:rPr>
        <w:t xml:space="preserve"> that could create </w:t>
      </w:r>
      <w:r w:rsidRPr="6B118BF1" w:rsidR="63D21519">
        <w:rPr>
          <w:rFonts w:eastAsia="Helvetica" w:cs="Helvetica"/>
          <w:color w:val="000000" w:themeColor="text1"/>
        </w:rPr>
        <w:t>and driv</w:t>
      </w:r>
      <w:r w:rsidRPr="6B118BF1" w:rsidR="30F928CA">
        <w:rPr>
          <w:rFonts w:eastAsia="Helvetica" w:cs="Helvetica"/>
          <w:color w:val="000000" w:themeColor="text1"/>
        </w:rPr>
        <w:t>e</w:t>
      </w:r>
      <w:r w:rsidRPr="6B118BF1" w:rsidR="0709E62B">
        <w:rPr>
          <w:rFonts w:eastAsia="Helvetica" w:cs="Helvetica"/>
          <w:color w:val="000000" w:themeColor="text1"/>
        </w:rPr>
        <w:t xml:space="preserve"> reform </w:t>
      </w:r>
      <w:r w:rsidRPr="6B118BF1" w:rsidR="2A929266">
        <w:rPr>
          <w:rFonts w:eastAsia="Helvetica" w:cs="Helvetica"/>
          <w:color w:val="000000" w:themeColor="text1"/>
        </w:rPr>
        <w:t>across</w:t>
      </w:r>
      <w:r w:rsidRPr="6B118BF1" w:rsidR="60A5E674">
        <w:rPr>
          <w:rFonts w:eastAsia="Helvetica" w:cs="Helvetica"/>
          <w:color w:val="000000" w:themeColor="text1"/>
        </w:rPr>
        <w:t xml:space="preserve"> legislative, policy and social changes</w:t>
      </w:r>
      <w:r w:rsidRPr="6B118BF1" w:rsidR="1E6197BB">
        <w:rPr>
          <w:rFonts w:eastAsia="Helvetica" w:cs="Helvetica"/>
          <w:color w:val="000000" w:themeColor="text1"/>
        </w:rPr>
        <w:t>.</w:t>
      </w:r>
      <w:r w:rsidRPr="6B118BF1" w:rsidR="60A5E674">
        <w:rPr>
          <w:rFonts w:eastAsia="Helvetica" w:cs="Helvetica"/>
          <w:color w:val="000000" w:themeColor="text1"/>
        </w:rPr>
        <w:t xml:space="preserve"> </w:t>
      </w:r>
      <w:r w:rsidRPr="6B118BF1" w:rsidR="5B22AC3E">
        <w:rPr>
          <w:rFonts w:eastAsia="Helvetica" w:cs="Helvetica"/>
          <w:color w:val="000000" w:themeColor="text1"/>
        </w:rPr>
        <w:t xml:space="preserve">We </w:t>
      </w:r>
      <w:r w:rsidRPr="6B118BF1" w:rsidR="002D0BD3">
        <w:rPr>
          <w:rFonts w:eastAsia="Helvetica" w:cs="Helvetica"/>
          <w:color w:val="000000" w:themeColor="text1"/>
        </w:rPr>
        <w:t>believe</w:t>
      </w:r>
      <w:r w:rsidRPr="6B118BF1" w:rsidR="5B22AC3E">
        <w:rPr>
          <w:rFonts w:eastAsia="Helvetica" w:cs="Helvetica"/>
          <w:color w:val="000000" w:themeColor="text1"/>
        </w:rPr>
        <w:t xml:space="preserve"> that a statutory </w:t>
      </w:r>
      <w:r w:rsidRPr="6B118BF1" w:rsidR="5B22AC3E">
        <w:rPr>
          <w:rFonts w:eastAsia="Helvetica" w:cs="Helvetica"/>
          <w:color w:val="000000" w:themeColor="text1"/>
        </w:rPr>
        <w:lastRenderedPageBreak/>
        <w:t xml:space="preserve">agency would, in the longer-term, be the most effective model for the Centre in relation to: </w:t>
      </w:r>
    </w:p>
    <w:p w:rsidR="5B22AC3E" w:rsidP="00112746" w:rsidRDefault="5B22AC3E" w14:paraId="694281FE" w14:textId="0675FE45">
      <w:pPr>
        <w:pStyle w:val="ListParagraph"/>
        <w:numPr>
          <w:ilvl w:val="0"/>
          <w:numId w:val="15"/>
        </w:numPr>
        <w:spacing w:line="360" w:lineRule="auto"/>
        <w:rPr>
          <w:rFonts w:eastAsia="Helvetica" w:cs="Helvetica"/>
          <w:color w:val="000000" w:themeColor="text1"/>
        </w:rPr>
      </w:pPr>
      <w:r w:rsidRPr="6B118BF1">
        <w:rPr>
          <w:rFonts w:eastAsia="Helvetica" w:cs="Helvetica"/>
          <w:color w:val="000000" w:themeColor="text1"/>
        </w:rPr>
        <w:t xml:space="preserve">Accountability and </w:t>
      </w:r>
      <w:proofErr w:type="gramStart"/>
      <w:r w:rsidRPr="6B118BF1">
        <w:rPr>
          <w:rFonts w:eastAsia="Helvetica" w:cs="Helvetica"/>
          <w:color w:val="000000" w:themeColor="text1"/>
        </w:rPr>
        <w:t>independence</w:t>
      </w:r>
      <w:r w:rsidRPr="6B118BF1" w:rsidR="0422291A">
        <w:rPr>
          <w:rFonts w:eastAsia="Helvetica" w:cs="Helvetica"/>
          <w:color w:val="000000" w:themeColor="text1"/>
        </w:rPr>
        <w:t>;</w:t>
      </w:r>
      <w:proofErr w:type="gramEnd"/>
      <w:r w:rsidRPr="6B118BF1">
        <w:rPr>
          <w:rFonts w:eastAsia="Helvetica" w:cs="Helvetica"/>
          <w:color w:val="000000" w:themeColor="text1"/>
        </w:rPr>
        <w:t xml:space="preserve">  </w:t>
      </w:r>
    </w:p>
    <w:p w:rsidR="5B22AC3E" w:rsidP="00112746" w:rsidRDefault="5B22AC3E" w14:paraId="78DBE4C1" w14:textId="3E0801EA">
      <w:pPr>
        <w:pStyle w:val="ListParagraph"/>
        <w:numPr>
          <w:ilvl w:val="0"/>
          <w:numId w:val="15"/>
        </w:numPr>
        <w:spacing w:line="360" w:lineRule="auto"/>
        <w:rPr>
          <w:rFonts w:eastAsia="Helvetica" w:cs="Helvetica"/>
          <w:color w:val="000000" w:themeColor="text1"/>
        </w:rPr>
      </w:pPr>
      <w:r w:rsidRPr="6B118BF1">
        <w:rPr>
          <w:rFonts w:eastAsia="Helvetica" w:cs="Helvetica"/>
          <w:color w:val="000000" w:themeColor="text1"/>
        </w:rPr>
        <w:t>Driving and monitoring policy and legislative change, especially within the social security system (for example, reform to income support payments like the Disability Support Pension</w:t>
      </w:r>
      <w:proofErr w:type="gramStart"/>
      <w:r w:rsidRPr="6B118BF1">
        <w:rPr>
          <w:rFonts w:eastAsia="Helvetica" w:cs="Helvetica"/>
          <w:color w:val="000000" w:themeColor="text1"/>
        </w:rPr>
        <w:t>)</w:t>
      </w:r>
      <w:r w:rsidRPr="6B118BF1" w:rsidR="0379BBFE">
        <w:rPr>
          <w:rFonts w:eastAsia="Helvetica" w:cs="Helvetica"/>
          <w:color w:val="000000" w:themeColor="text1"/>
        </w:rPr>
        <w:t>;</w:t>
      </w:r>
      <w:proofErr w:type="gramEnd"/>
      <w:r w:rsidRPr="6B118BF1">
        <w:rPr>
          <w:rFonts w:eastAsia="Helvetica" w:cs="Helvetica"/>
          <w:color w:val="000000" w:themeColor="text1"/>
        </w:rPr>
        <w:t xml:space="preserve"> </w:t>
      </w:r>
    </w:p>
    <w:p w:rsidR="005E3E96" w:rsidP="12835FFA" w:rsidRDefault="005E3E96" w14:paraId="2D2C1759" w14:textId="62BF6B2C">
      <w:pPr>
        <w:pStyle w:val="ListParagraph"/>
        <w:numPr>
          <w:ilvl w:val="0"/>
          <w:numId w:val="15"/>
        </w:numPr>
        <w:spacing w:line="360" w:lineRule="auto"/>
        <w:rPr>
          <w:rFonts w:eastAsia="Helvetica" w:cs="Helvetica"/>
          <w:color w:val="000000" w:themeColor="text1"/>
        </w:rPr>
      </w:pPr>
      <w:r w:rsidRPr="12835FFA">
        <w:rPr>
          <w:rFonts w:eastAsia="Helvetica" w:cs="Helvetica"/>
          <w:color w:val="000000" w:themeColor="text1"/>
        </w:rPr>
        <w:t xml:space="preserve">Central reporting and data collection </w:t>
      </w:r>
      <w:proofErr w:type="gramStart"/>
      <w:r w:rsidRPr="12835FFA">
        <w:rPr>
          <w:rFonts w:eastAsia="Helvetica" w:cs="Helvetica"/>
          <w:color w:val="000000" w:themeColor="text1"/>
        </w:rPr>
        <w:t>functions;</w:t>
      </w:r>
      <w:proofErr w:type="gramEnd"/>
    </w:p>
    <w:p w:rsidR="5B22AC3E" w:rsidP="00112746" w:rsidRDefault="5B22AC3E" w14:paraId="7096FEF6" w14:textId="7CD892F2">
      <w:pPr>
        <w:pStyle w:val="ListParagraph"/>
        <w:numPr>
          <w:ilvl w:val="0"/>
          <w:numId w:val="15"/>
        </w:numPr>
        <w:spacing w:line="360" w:lineRule="auto"/>
        <w:rPr>
          <w:rFonts w:eastAsia="Helvetica" w:cs="Helvetica"/>
          <w:color w:val="000000" w:themeColor="text1"/>
        </w:rPr>
      </w:pPr>
      <w:r w:rsidRPr="6B118BF1">
        <w:rPr>
          <w:rFonts w:eastAsia="Helvetica" w:cs="Helvetica"/>
          <w:color w:val="000000" w:themeColor="text1"/>
        </w:rPr>
        <w:t xml:space="preserve">Enforcing and evaluating organisational change across the business </w:t>
      </w:r>
      <w:r w:rsidRPr="12835FFA" w:rsidR="77B5D0D7">
        <w:rPr>
          <w:rFonts w:eastAsia="Helvetica" w:cs="Helvetica"/>
          <w:color w:val="000000" w:themeColor="text1"/>
        </w:rPr>
        <w:t xml:space="preserve">and public </w:t>
      </w:r>
      <w:proofErr w:type="gramStart"/>
      <w:r w:rsidRPr="12835FFA">
        <w:rPr>
          <w:rFonts w:eastAsia="Helvetica" w:cs="Helvetica"/>
          <w:color w:val="000000" w:themeColor="text1"/>
        </w:rPr>
        <w:t>sector</w:t>
      </w:r>
      <w:r w:rsidRPr="12835FFA" w:rsidR="5E0CE26F">
        <w:rPr>
          <w:rFonts w:eastAsia="Helvetica" w:cs="Helvetica"/>
          <w:color w:val="000000" w:themeColor="text1"/>
        </w:rPr>
        <w:t>s</w:t>
      </w:r>
      <w:r w:rsidRPr="6B118BF1" w:rsidR="358D3859">
        <w:rPr>
          <w:rFonts w:eastAsia="Helvetica" w:cs="Helvetica"/>
          <w:color w:val="000000" w:themeColor="text1"/>
        </w:rPr>
        <w:t>;</w:t>
      </w:r>
      <w:proofErr w:type="gramEnd"/>
      <w:r w:rsidRPr="6B118BF1">
        <w:rPr>
          <w:rFonts w:eastAsia="Helvetica" w:cs="Helvetica"/>
          <w:color w:val="000000" w:themeColor="text1"/>
        </w:rPr>
        <w:t xml:space="preserve">  </w:t>
      </w:r>
    </w:p>
    <w:p w:rsidR="5B22AC3E" w:rsidP="00112746" w:rsidRDefault="5B22AC3E" w14:paraId="0E8D106A" w14:textId="0C3F560D">
      <w:pPr>
        <w:pStyle w:val="ListParagraph"/>
        <w:numPr>
          <w:ilvl w:val="0"/>
          <w:numId w:val="15"/>
        </w:numPr>
        <w:spacing w:line="360" w:lineRule="auto"/>
        <w:rPr>
          <w:rFonts w:eastAsia="Helvetica" w:cs="Helvetica"/>
          <w:color w:val="000000" w:themeColor="text1"/>
        </w:rPr>
      </w:pPr>
      <w:r w:rsidRPr="6B118BF1">
        <w:rPr>
          <w:rFonts w:eastAsia="Helvetica" w:cs="Helvetica"/>
          <w:color w:val="000000" w:themeColor="text1"/>
        </w:rPr>
        <w:t>Generating scalable and transferable best practice models</w:t>
      </w:r>
      <w:r w:rsidRPr="6B118BF1" w:rsidR="21A07AB2">
        <w:rPr>
          <w:rFonts w:eastAsia="Helvetica" w:cs="Helvetica"/>
          <w:color w:val="000000" w:themeColor="text1"/>
        </w:rPr>
        <w:t>;</w:t>
      </w:r>
      <w:r w:rsidRPr="6B118BF1">
        <w:rPr>
          <w:rFonts w:eastAsia="Helvetica" w:cs="Helvetica"/>
          <w:color w:val="000000" w:themeColor="text1"/>
        </w:rPr>
        <w:t xml:space="preserve"> </w:t>
      </w:r>
      <w:r w:rsidRPr="6B118BF1" w:rsidR="6011CAD2">
        <w:rPr>
          <w:rFonts w:eastAsia="Helvetica" w:cs="Helvetica"/>
          <w:color w:val="000000" w:themeColor="text1"/>
        </w:rPr>
        <w:t>and</w:t>
      </w:r>
    </w:p>
    <w:p w:rsidR="5B22AC3E" w:rsidP="00112746" w:rsidRDefault="5B22AC3E" w14:paraId="545ED7A3" w14:textId="1B0A803E">
      <w:pPr>
        <w:pStyle w:val="ListParagraph"/>
        <w:numPr>
          <w:ilvl w:val="0"/>
          <w:numId w:val="15"/>
        </w:numPr>
        <w:spacing w:line="360" w:lineRule="auto"/>
        <w:rPr>
          <w:rFonts w:eastAsia="Helvetica" w:cs="Helvetica"/>
          <w:color w:val="000000" w:themeColor="text1"/>
        </w:rPr>
      </w:pPr>
      <w:r w:rsidRPr="6B118BF1">
        <w:rPr>
          <w:rFonts w:eastAsia="Helvetica" w:cs="Helvetica"/>
          <w:color w:val="000000" w:themeColor="text1"/>
        </w:rPr>
        <w:t>Elevating the public profile of disability employment, including through elevating people with disability in</w:t>
      </w:r>
      <w:r w:rsidRPr="6B118BF1" w:rsidR="723A368C">
        <w:rPr>
          <w:rFonts w:eastAsia="Helvetica" w:cs="Helvetica"/>
          <w:color w:val="000000" w:themeColor="text1"/>
        </w:rPr>
        <w:t>to</w:t>
      </w:r>
      <w:r w:rsidRPr="6B118BF1">
        <w:rPr>
          <w:rFonts w:eastAsia="Helvetica" w:cs="Helvetica"/>
          <w:color w:val="000000" w:themeColor="text1"/>
        </w:rPr>
        <w:t xml:space="preserve"> more public positions of leadership.  </w:t>
      </w:r>
    </w:p>
    <w:p w:rsidR="47424B9F" w:rsidP="002D0BD3" w:rsidRDefault="47424B9F" w14:paraId="2F31B155" w14:textId="23A5EB65">
      <w:pPr>
        <w:spacing w:line="360" w:lineRule="auto"/>
        <w:rPr>
          <w:rFonts w:eastAsia="Helvetica" w:cs="Helvetica"/>
          <w:color w:val="000000" w:themeColor="text1"/>
        </w:rPr>
      </w:pPr>
      <w:r w:rsidRPr="6B118BF1">
        <w:rPr>
          <w:rFonts w:eastAsia="Helvetica" w:cs="Helvetica"/>
          <w:color w:val="000000" w:themeColor="text1"/>
        </w:rPr>
        <w:t xml:space="preserve">At the same time, we acknowledge the challenges associated with the establishment of a statutory agency. </w:t>
      </w:r>
      <w:r w:rsidRPr="6B118BF1" w:rsidR="006A97F5">
        <w:rPr>
          <w:rFonts w:eastAsia="Helvetica" w:cs="Helvetica"/>
          <w:color w:val="000000" w:themeColor="text1"/>
        </w:rPr>
        <w:t xml:space="preserve">We understand that setting up a statutory body is complex and time consuming and may not meet the </w:t>
      </w:r>
      <w:r w:rsidRPr="12835FFA" w:rsidR="387D6888">
        <w:rPr>
          <w:rFonts w:eastAsia="Helvetica" w:cs="Helvetica"/>
          <w:color w:val="000000" w:themeColor="text1"/>
        </w:rPr>
        <w:t>Government’s</w:t>
      </w:r>
      <w:r w:rsidRPr="12835FFA" w:rsidR="006A97F5">
        <w:rPr>
          <w:rFonts w:eastAsia="Helvetica" w:cs="Helvetica"/>
          <w:color w:val="000000" w:themeColor="text1"/>
        </w:rPr>
        <w:t xml:space="preserve"> short</w:t>
      </w:r>
      <w:r w:rsidRPr="12835FFA" w:rsidR="16EABE68">
        <w:rPr>
          <w:rFonts w:eastAsia="Helvetica" w:cs="Helvetica"/>
          <w:color w:val="000000" w:themeColor="text1"/>
        </w:rPr>
        <w:t>-</w:t>
      </w:r>
      <w:r w:rsidRPr="6B118BF1" w:rsidR="006A97F5">
        <w:rPr>
          <w:rFonts w:eastAsia="Helvetica" w:cs="Helvetica"/>
          <w:color w:val="000000" w:themeColor="text1"/>
        </w:rPr>
        <w:t xml:space="preserve"> to medium</w:t>
      </w:r>
      <w:r w:rsidRPr="12835FFA" w:rsidR="1560646A">
        <w:rPr>
          <w:rFonts w:eastAsia="Helvetica" w:cs="Helvetica"/>
          <w:color w:val="000000" w:themeColor="text1"/>
        </w:rPr>
        <w:t>-</w:t>
      </w:r>
      <w:r w:rsidRPr="6B118BF1" w:rsidR="006A97F5">
        <w:rPr>
          <w:rFonts w:eastAsia="Helvetica" w:cs="Helvetica"/>
          <w:color w:val="000000" w:themeColor="text1"/>
        </w:rPr>
        <w:t>term priorities for establishing a centre.</w:t>
      </w:r>
    </w:p>
    <w:p w:rsidR="52D9E89F" w:rsidP="002D0BD3" w:rsidRDefault="2AB3B4B9" w14:paraId="14CF5A72" w14:textId="73A2B8E9">
      <w:pPr>
        <w:spacing w:line="360" w:lineRule="auto"/>
        <w:rPr>
          <w:rFonts w:eastAsia="Helvetica" w:cs="Helvetica"/>
          <w:color w:val="000000" w:themeColor="text1"/>
        </w:rPr>
      </w:pPr>
      <w:r w:rsidRPr="6B118BF1">
        <w:rPr>
          <w:rFonts w:eastAsia="Helvetica" w:cs="Helvetica"/>
          <w:color w:val="000000" w:themeColor="text1"/>
        </w:rPr>
        <w:t xml:space="preserve">People with disability have said </w:t>
      </w:r>
      <w:r w:rsidRPr="6B118BF1" w:rsidR="47424B9F">
        <w:rPr>
          <w:rFonts w:eastAsia="Helvetica" w:cs="Helvetica"/>
          <w:color w:val="000000" w:themeColor="text1"/>
        </w:rPr>
        <w:t xml:space="preserve">there would need to be more accessible information about what a statutory agency is, what would need to happen to implement it, and how it would differ from other government agencies or training models that are already happening through DROs. </w:t>
      </w:r>
    </w:p>
    <w:p w:rsidR="6E61F780" w:rsidP="002D0BD3" w:rsidRDefault="6E61F780" w14:paraId="7555D94A" w14:textId="0468AB53">
      <w:pPr>
        <w:spacing w:line="360" w:lineRule="auto"/>
        <w:rPr>
          <w:rFonts w:eastAsia="Helvetica" w:cs="Helvetica"/>
          <w:color w:val="000000" w:themeColor="text1"/>
        </w:rPr>
      </w:pPr>
      <w:r w:rsidRPr="6B118BF1">
        <w:rPr>
          <w:rFonts w:eastAsia="Helvetica" w:cs="Helvetica"/>
          <w:b/>
          <w:bCs/>
          <w:color w:val="000000" w:themeColor="text1"/>
        </w:rPr>
        <w:t>2</w:t>
      </w:r>
      <w:r w:rsidRPr="6B118BF1" w:rsidR="298433D6">
        <w:rPr>
          <w:rFonts w:eastAsia="Helvetica" w:cs="Helvetica"/>
          <w:b/>
          <w:bCs/>
          <w:color w:val="000000" w:themeColor="text1"/>
        </w:rPr>
        <w:t xml:space="preserve">. </w:t>
      </w:r>
      <w:r w:rsidRPr="6B118BF1" w:rsidR="0F1F316D">
        <w:rPr>
          <w:rFonts w:eastAsia="Helvetica" w:cs="Helvetica"/>
          <w:b/>
          <w:bCs/>
          <w:color w:val="000000" w:themeColor="text1"/>
        </w:rPr>
        <w:t xml:space="preserve"> Evidence</w:t>
      </w:r>
      <w:r w:rsidRPr="12835FFA" w:rsidR="677A941C">
        <w:rPr>
          <w:rFonts w:eastAsia="Helvetica" w:cs="Helvetica"/>
          <w:b/>
          <w:bCs/>
          <w:color w:val="000000" w:themeColor="text1"/>
        </w:rPr>
        <w:t>-</w:t>
      </w:r>
      <w:r w:rsidRPr="6B118BF1" w:rsidR="0F1F316D">
        <w:rPr>
          <w:rFonts w:eastAsia="Helvetica" w:cs="Helvetica"/>
          <w:b/>
          <w:bCs/>
          <w:color w:val="000000" w:themeColor="text1"/>
        </w:rPr>
        <w:t>Informed Training Hub</w:t>
      </w:r>
    </w:p>
    <w:p w:rsidR="0F1F316D" w:rsidP="00112746" w:rsidRDefault="0F1F316D" w14:paraId="01A75038" w14:textId="26E785C4">
      <w:pPr>
        <w:pStyle w:val="ListParagraph"/>
        <w:numPr>
          <w:ilvl w:val="0"/>
          <w:numId w:val="7"/>
        </w:numPr>
        <w:spacing w:line="360" w:lineRule="auto"/>
        <w:rPr>
          <w:rFonts w:eastAsia="Helvetica" w:cs="Helvetica"/>
          <w:b/>
          <w:bCs/>
          <w:color w:val="000000" w:themeColor="text1"/>
        </w:rPr>
      </w:pPr>
      <w:r w:rsidRPr="6B118BF1">
        <w:rPr>
          <w:rFonts w:eastAsia="Helvetica" w:cs="Helvetica"/>
          <w:b/>
          <w:bCs/>
          <w:color w:val="000000" w:themeColor="text1"/>
        </w:rPr>
        <w:t xml:space="preserve">Builds evidence-informed best-practice tools and resources that are accessible and available to all people with </w:t>
      </w:r>
      <w:proofErr w:type="gramStart"/>
      <w:r w:rsidRPr="6B118BF1">
        <w:rPr>
          <w:rFonts w:eastAsia="Helvetica" w:cs="Helvetica"/>
          <w:b/>
          <w:bCs/>
          <w:color w:val="000000" w:themeColor="text1"/>
        </w:rPr>
        <w:t>disability</w:t>
      </w:r>
      <w:proofErr w:type="gramEnd"/>
    </w:p>
    <w:p w:rsidR="0457A0EE" w:rsidP="00112746" w:rsidRDefault="0457A0EE" w14:paraId="323D1A25" w14:textId="1B037FB4">
      <w:pPr>
        <w:pStyle w:val="ListParagraph"/>
        <w:numPr>
          <w:ilvl w:val="0"/>
          <w:numId w:val="7"/>
        </w:numPr>
        <w:spacing w:line="360" w:lineRule="auto"/>
        <w:rPr>
          <w:rFonts w:eastAsia="Helvetica" w:cs="Helvetica"/>
          <w:b/>
          <w:bCs/>
          <w:color w:val="000000" w:themeColor="text1"/>
        </w:rPr>
      </w:pPr>
      <w:r w:rsidRPr="6B118BF1">
        <w:rPr>
          <w:rFonts w:eastAsia="Helvetica" w:cs="Helvetica"/>
          <w:b/>
          <w:bCs/>
          <w:color w:val="000000" w:themeColor="text1"/>
        </w:rPr>
        <w:t xml:space="preserve">Creates and consolidates resources and training to improve all employers’ capacity, confidence and competence in inclusive </w:t>
      </w:r>
      <w:proofErr w:type="gramStart"/>
      <w:r w:rsidRPr="6B118BF1" w:rsidR="0B7665ED">
        <w:rPr>
          <w:rFonts w:eastAsia="Helvetica" w:cs="Helvetica"/>
          <w:b/>
          <w:bCs/>
          <w:color w:val="000000" w:themeColor="text1"/>
        </w:rPr>
        <w:t>employment</w:t>
      </w:r>
      <w:proofErr w:type="gramEnd"/>
    </w:p>
    <w:p w:rsidR="27BB63F2" w:rsidP="002D0BD3" w:rsidRDefault="27BB63F2" w14:paraId="14F84806" w14:textId="43DB8C8C">
      <w:pPr>
        <w:spacing w:line="360" w:lineRule="auto"/>
        <w:rPr>
          <w:rFonts w:eastAsia="Helvetica" w:cs="Helvetica"/>
          <w:color w:val="000000" w:themeColor="text1"/>
        </w:rPr>
      </w:pPr>
      <w:r w:rsidRPr="6B118BF1">
        <w:rPr>
          <w:rFonts w:eastAsia="Helvetica" w:cs="Helvetica"/>
          <w:color w:val="000000" w:themeColor="text1"/>
          <w:lang w:val="en-US"/>
        </w:rPr>
        <w:t xml:space="preserve">If a statutory agency is not able to be supported by </w:t>
      </w:r>
      <w:bookmarkStart w:name="_Int_D0UuBwwn" w:id="15"/>
      <w:proofErr w:type="gramStart"/>
      <w:r w:rsidRPr="6B118BF1">
        <w:rPr>
          <w:rFonts w:eastAsia="Helvetica" w:cs="Helvetica"/>
          <w:color w:val="000000" w:themeColor="text1"/>
          <w:lang w:val="en-US"/>
        </w:rPr>
        <w:t>government</w:t>
      </w:r>
      <w:bookmarkEnd w:id="15"/>
      <w:proofErr w:type="gramEnd"/>
      <w:r w:rsidRPr="6B118BF1">
        <w:rPr>
          <w:rFonts w:eastAsia="Helvetica" w:cs="Helvetica"/>
          <w:color w:val="000000" w:themeColor="text1"/>
          <w:lang w:val="en-US"/>
        </w:rPr>
        <w:t xml:space="preserve">, a combined research/evidence-based training hub </w:t>
      </w:r>
      <w:r w:rsidRPr="6B118BF1" w:rsidR="2F534900">
        <w:rPr>
          <w:rFonts w:eastAsia="Helvetica" w:cs="Helvetica"/>
          <w:color w:val="000000" w:themeColor="text1"/>
          <w:lang w:val="en-US"/>
        </w:rPr>
        <w:t>is</w:t>
      </w:r>
      <w:r w:rsidRPr="6B118BF1">
        <w:rPr>
          <w:rFonts w:eastAsia="Helvetica" w:cs="Helvetica"/>
          <w:color w:val="000000" w:themeColor="text1"/>
          <w:lang w:val="en-US"/>
        </w:rPr>
        <w:t xml:space="preserve"> our second choice. We believe this model </w:t>
      </w:r>
      <w:r w:rsidRPr="6B118BF1">
        <w:rPr>
          <w:rFonts w:eastAsia="Helvetica" w:cs="Helvetica"/>
          <w:color w:val="000000" w:themeColor="text1"/>
          <w:lang w:val="en-US"/>
        </w:rPr>
        <w:lastRenderedPageBreak/>
        <w:t xml:space="preserve">would be </w:t>
      </w:r>
      <w:r w:rsidRPr="6B118BF1" w:rsidR="62F20386">
        <w:rPr>
          <w:rFonts w:eastAsia="Helvetica" w:cs="Helvetica"/>
          <w:color w:val="000000" w:themeColor="text1"/>
          <w:lang w:val="en-US"/>
        </w:rPr>
        <w:t>able</w:t>
      </w:r>
      <w:r w:rsidRPr="6B118BF1">
        <w:rPr>
          <w:rFonts w:eastAsia="Helvetica" w:cs="Helvetica"/>
          <w:color w:val="000000" w:themeColor="text1"/>
          <w:lang w:val="en-US"/>
        </w:rPr>
        <w:t xml:space="preserve"> to implement targeted, immediate change with a focus on the pragmatic dissemination and uptake of evidence-based best practice for increasing inclusive employment.</w:t>
      </w:r>
    </w:p>
    <w:p w:rsidR="3DBA1207" w:rsidP="002D0BD3" w:rsidRDefault="3DBA1207" w14:paraId="04D6584C" w14:textId="0EDA2077">
      <w:pPr>
        <w:spacing w:line="360" w:lineRule="auto"/>
        <w:rPr>
          <w:rFonts w:eastAsia="Helvetica" w:cs="Helvetica"/>
          <w:color w:val="000000" w:themeColor="text1"/>
        </w:rPr>
      </w:pPr>
      <w:r w:rsidRPr="6B118BF1">
        <w:rPr>
          <w:rFonts w:eastAsia="Helvetica" w:cs="Helvetica"/>
          <w:color w:val="000000" w:themeColor="text1"/>
          <w:lang w:val="en-US"/>
        </w:rPr>
        <w:t xml:space="preserve">However, </w:t>
      </w:r>
      <w:r w:rsidRPr="12835FFA" w:rsidR="1618BA90">
        <w:rPr>
          <w:rFonts w:eastAsia="Helvetica" w:cs="Helvetica"/>
          <w:color w:val="000000" w:themeColor="text1"/>
          <w:lang w:val="en-US"/>
        </w:rPr>
        <w:t>in our view a</w:t>
      </w:r>
      <w:r w:rsidRPr="12835FFA" w:rsidR="35F4E6B1">
        <w:rPr>
          <w:rFonts w:eastAsia="Helvetica" w:cs="Helvetica"/>
          <w:color w:val="000000" w:themeColor="text1"/>
          <w:lang w:val="en-US"/>
        </w:rPr>
        <w:t>n Evidence-Informed Training</w:t>
      </w:r>
      <w:r w:rsidRPr="6B118BF1">
        <w:rPr>
          <w:rFonts w:eastAsia="Helvetica" w:cs="Helvetica"/>
          <w:color w:val="000000" w:themeColor="text1"/>
          <w:lang w:val="en-US"/>
        </w:rPr>
        <w:t xml:space="preserve"> Hub would not have the strength of </w:t>
      </w:r>
      <w:r w:rsidRPr="12835FFA" w:rsidR="2376ED2E">
        <w:rPr>
          <w:rFonts w:eastAsia="Helvetica" w:cs="Helvetica"/>
          <w:color w:val="000000" w:themeColor="text1"/>
          <w:lang w:val="en-US"/>
        </w:rPr>
        <w:t>an</w:t>
      </w:r>
      <w:r w:rsidRPr="6B118BF1">
        <w:rPr>
          <w:rFonts w:eastAsia="Helvetica" w:cs="Helvetica"/>
          <w:color w:val="000000" w:themeColor="text1"/>
          <w:lang w:val="en-US"/>
        </w:rPr>
        <w:t xml:space="preserve"> independent entity, nor would it be as influential in working to overcome </w:t>
      </w:r>
      <w:r w:rsidRPr="12835FFA" w:rsidR="13392462">
        <w:rPr>
          <w:rFonts w:eastAsia="Helvetica" w:cs="Helvetica"/>
          <w:color w:val="000000" w:themeColor="text1"/>
          <w:lang w:val="en-US"/>
        </w:rPr>
        <w:t>structural</w:t>
      </w:r>
      <w:r w:rsidRPr="12835FFA">
        <w:rPr>
          <w:rFonts w:eastAsia="Helvetica" w:cs="Helvetica"/>
          <w:color w:val="000000" w:themeColor="text1"/>
          <w:lang w:val="en-US"/>
        </w:rPr>
        <w:t xml:space="preserve"> </w:t>
      </w:r>
      <w:r w:rsidRPr="6B118BF1">
        <w:rPr>
          <w:rFonts w:eastAsia="Helvetica" w:cs="Helvetica"/>
          <w:color w:val="000000" w:themeColor="text1"/>
          <w:lang w:val="en-US"/>
        </w:rPr>
        <w:t>barriers to employment.</w:t>
      </w:r>
      <w:r w:rsidRPr="6B118BF1" w:rsidR="27BB63F2">
        <w:rPr>
          <w:rFonts w:eastAsia="Helvetica" w:cs="Helvetica"/>
          <w:color w:val="000000" w:themeColor="text1"/>
          <w:lang w:val="en-US"/>
        </w:rPr>
        <w:t xml:space="preserve"> </w:t>
      </w:r>
    </w:p>
    <w:p w:rsidR="27BB63F2" w:rsidP="002D0BD3" w:rsidRDefault="27BB63F2" w14:paraId="569D4705" w14:textId="4CC6C944">
      <w:pPr>
        <w:spacing w:line="360" w:lineRule="auto"/>
        <w:rPr>
          <w:rFonts w:eastAsia="Helvetica" w:cs="Helvetica"/>
          <w:color w:val="000000" w:themeColor="text1"/>
        </w:rPr>
      </w:pPr>
      <w:r w:rsidRPr="6B118BF1">
        <w:rPr>
          <w:rFonts w:eastAsia="Helvetica" w:cs="Helvetica"/>
          <w:color w:val="000000" w:themeColor="text1"/>
          <w:lang w:val="en-US"/>
        </w:rPr>
        <w:t xml:space="preserve">One of the key functions of this kind of model should be concentrating what we already know about best practice (both in national and international contexts), scaling up existing small-scale models that we know are working well, and introducing these models into new jurisdictions and sectors. </w:t>
      </w:r>
    </w:p>
    <w:p w:rsidR="27BB63F2" w:rsidP="002D0BD3" w:rsidRDefault="27BB63F2" w14:paraId="1A5EF8D0" w14:textId="6BC5F999">
      <w:pPr>
        <w:spacing w:line="360" w:lineRule="auto"/>
        <w:rPr>
          <w:rFonts w:eastAsia="Helvetica" w:cs="Helvetica"/>
          <w:color w:val="000000" w:themeColor="text1"/>
        </w:rPr>
      </w:pPr>
      <w:r w:rsidRPr="6B118BF1">
        <w:rPr>
          <w:rFonts w:eastAsia="Helvetica" w:cs="Helvetica"/>
          <w:color w:val="000000" w:themeColor="text1"/>
          <w:lang w:val="en-US"/>
        </w:rPr>
        <w:t xml:space="preserve">There should be a strong focus on taking international </w:t>
      </w:r>
      <w:r w:rsidRPr="6B118BF1" w:rsidR="06CBBF93">
        <w:rPr>
          <w:rFonts w:eastAsia="Helvetica" w:cs="Helvetica"/>
          <w:color w:val="000000" w:themeColor="text1"/>
          <w:lang w:val="en-US"/>
        </w:rPr>
        <w:t xml:space="preserve">evidence and lessons </w:t>
      </w:r>
      <w:r w:rsidRPr="6B118BF1">
        <w:rPr>
          <w:rFonts w:eastAsia="Helvetica" w:cs="Helvetica"/>
          <w:color w:val="000000" w:themeColor="text1"/>
          <w:lang w:val="en-US"/>
        </w:rPr>
        <w:t xml:space="preserve">and applying them to a local context; applying models that work well with specific cohorts (such as intellectual disability) and modifying their application to other cohorts (people with autism, acquired brain injury, etc.); and educating professionals and employers through training (designed and delivered by people with disability and </w:t>
      </w:r>
      <w:r w:rsidRPr="6B118BF1" w:rsidR="42C70E4B">
        <w:rPr>
          <w:rFonts w:eastAsia="Helvetica" w:cs="Helvetica"/>
          <w:color w:val="000000" w:themeColor="text1"/>
          <w:lang w:val="en-US"/>
        </w:rPr>
        <w:t>their supporters</w:t>
      </w:r>
      <w:r w:rsidRPr="6B118BF1">
        <w:rPr>
          <w:rFonts w:eastAsia="Helvetica" w:cs="Helvetica"/>
          <w:color w:val="000000" w:themeColor="text1"/>
          <w:lang w:val="en-US"/>
        </w:rPr>
        <w:t xml:space="preserve">, who would be renumerated for their work) on how to </w:t>
      </w:r>
      <w:r w:rsidRPr="6B118BF1" w:rsidR="603A33F3">
        <w:rPr>
          <w:rFonts w:eastAsia="Helvetica" w:cs="Helvetica"/>
          <w:color w:val="000000" w:themeColor="text1"/>
          <w:lang w:val="en-US"/>
        </w:rPr>
        <w:t>create</w:t>
      </w:r>
      <w:r w:rsidRPr="6B118BF1">
        <w:rPr>
          <w:rFonts w:eastAsia="Helvetica" w:cs="Helvetica"/>
          <w:color w:val="000000" w:themeColor="text1"/>
          <w:lang w:val="en-US"/>
        </w:rPr>
        <w:t xml:space="preserve"> </w:t>
      </w:r>
      <w:proofErr w:type="spellStart"/>
      <w:r w:rsidRPr="6B118BF1">
        <w:rPr>
          <w:rFonts w:eastAsia="Helvetica" w:cs="Helvetica"/>
          <w:color w:val="000000" w:themeColor="text1"/>
          <w:lang w:val="en-US"/>
        </w:rPr>
        <w:t>customised</w:t>
      </w:r>
      <w:proofErr w:type="spellEnd"/>
      <w:r w:rsidRPr="6B118BF1">
        <w:rPr>
          <w:rFonts w:eastAsia="Helvetica" w:cs="Helvetica"/>
          <w:color w:val="000000" w:themeColor="text1"/>
          <w:lang w:val="en-US"/>
        </w:rPr>
        <w:t xml:space="preserve">, inclusive employment effectively.  </w:t>
      </w:r>
    </w:p>
    <w:p w:rsidR="01FFC18D" w:rsidP="002D0BD3" w:rsidRDefault="01FFC18D" w14:paraId="18DB969C" w14:textId="6D95F609">
      <w:pPr>
        <w:spacing w:after="160" w:line="360" w:lineRule="auto"/>
        <w:rPr>
          <w:rFonts w:eastAsia="Helvetica" w:cs="Helvetica"/>
          <w:color w:val="000000" w:themeColor="text1"/>
          <w:lang w:val="en-US"/>
        </w:rPr>
      </w:pPr>
      <w:r w:rsidRPr="6B118BF1">
        <w:rPr>
          <w:rFonts w:eastAsia="Helvetica" w:cs="Helvetica"/>
          <w:color w:val="000000" w:themeColor="text1"/>
          <w:lang w:val="en-US"/>
        </w:rPr>
        <w:t xml:space="preserve">Other activities of the research/training hub (which we believe could also be achieved by a statutory agency) would include: </w:t>
      </w:r>
    </w:p>
    <w:p w:rsidR="01FFC18D" w:rsidP="00112746" w:rsidRDefault="01FFC18D" w14:paraId="75089283" w14:textId="0DC5CF63">
      <w:pPr>
        <w:pStyle w:val="ListParagraph"/>
        <w:numPr>
          <w:ilvl w:val="0"/>
          <w:numId w:val="14"/>
        </w:numPr>
        <w:spacing w:after="0" w:line="360" w:lineRule="auto"/>
        <w:rPr>
          <w:rFonts w:eastAsia="Helvetica" w:cs="Helvetica"/>
          <w:color w:val="000000" w:themeColor="text1"/>
          <w:lang w:val="en-US"/>
        </w:rPr>
      </w:pPr>
      <w:r w:rsidRPr="6B118BF1">
        <w:rPr>
          <w:rFonts w:eastAsia="Helvetica" w:cs="Helvetica"/>
          <w:color w:val="000000" w:themeColor="text1"/>
          <w:lang w:val="en-US"/>
        </w:rPr>
        <w:t xml:space="preserve">Building evidence-based practice </w:t>
      </w:r>
      <w:r w:rsidRPr="6B118BF1" w:rsidR="7BF30387">
        <w:rPr>
          <w:rFonts w:eastAsia="Helvetica" w:cs="Helvetica"/>
          <w:color w:val="000000" w:themeColor="text1"/>
          <w:lang w:val="en-US"/>
        </w:rPr>
        <w:t xml:space="preserve">to drive </w:t>
      </w:r>
      <w:proofErr w:type="gramStart"/>
      <w:r w:rsidRPr="6B118BF1" w:rsidR="7BF30387">
        <w:rPr>
          <w:rFonts w:eastAsia="Helvetica" w:cs="Helvetica"/>
          <w:color w:val="000000" w:themeColor="text1"/>
          <w:lang w:val="en-US"/>
        </w:rPr>
        <w:t>change</w:t>
      </w:r>
      <w:r w:rsidRPr="6B118BF1" w:rsidR="4FA5FE97">
        <w:rPr>
          <w:rFonts w:eastAsia="Helvetica" w:cs="Helvetica"/>
          <w:color w:val="000000" w:themeColor="text1"/>
          <w:lang w:val="en-US"/>
        </w:rPr>
        <w:t>;</w:t>
      </w:r>
      <w:proofErr w:type="gramEnd"/>
    </w:p>
    <w:p w:rsidR="01FFC18D" w:rsidP="00112746" w:rsidRDefault="01FFC18D" w14:paraId="549106CF" w14:textId="0F19C861">
      <w:pPr>
        <w:pStyle w:val="ListParagraph"/>
        <w:numPr>
          <w:ilvl w:val="0"/>
          <w:numId w:val="14"/>
        </w:numPr>
        <w:spacing w:after="0" w:line="360" w:lineRule="auto"/>
        <w:rPr>
          <w:rFonts w:eastAsia="Helvetica" w:cs="Helvetica"/>
          <w:color w:val="000000" w:themeColor="text1"/>
          <w:lang w:val="en-US"/>
        </w:rPr>
      </w:pPr>
      <w:r w:rsidRPr="6B118BF1">
        <w:rPr>
          <w:rFonts w:eastAsia="Helvetica" w:cs="Helvetica"/>
          <w:color w:val="000000" w:themeColor="text1"/>
          <w:lang w:val="en-US"/>
        </w:rPr>
        <w:t xml:space="preserve">Delivering training and support (non-accredited and accredited options) to build the capacity of employment service </w:t>
      </w:r>
      <w:proofErr w:type="gramStart"/>
      <w:r w:rsidRPr="6B118BF1">
        <w:rPr>
          <w:rFonts w:eastAsia="Helvetica" w:cs="Helvetica"/>
          <w:color w:val="000000" w:themeColor="text1"/>
          <w:lang w:val="en-US"/>
        </w:rPr>
        <w:t>providers</w:t>
      </w:r>
      <w:r w:rsidRPr="6B118BF1" w:rsidR="250C43D7">
        <w:rPr>
          <w:rFonts w:eastAsia="Helvetica" w:cs="Helvetica"/>
          <w:color w:val="000000" w:themeColor="text1"/>
          <w:lang w:val="en-US"/>
        </w:rPr>
        <w:t>;</w:t>
      </w:r>
      <w:proofErr w:type="gramEnd"/>
      <w:r w:rsidRPr="6B118BF1">
        <w:rPr>
          <w:rFonts w:eastAsia="Helvetica" w:cs="Helvetica"/>
          <w:color w:val="000000" w:themeColor="text1"/>
          <w:lang w:val="en-US"/>
        </w:rPr>
        <w:t xml:space="preserve"> </w:t>
      </w:r>
    </w:p>
    <w:p w:rsidR="01FFC18D" w:rsidP="00112746" w:rsidRDefault="01FFC18D" w14:paraId="2923DBD5" w14:textId="0D1B9350">
      <w:pPr>
        <w:pStyle w:val="ListParagraph"/>
        <w:numPr>
          <w:ilvl w:val="0"/>
          <w:numId w:val="14"/>
        </w:numPr>
        <w:spacing w:after="0" w:line="360" w:lineRule="auto"/>
        <w:rPr>
          <w:rFonts w:eastAsia="Helvetica" w:cs="Helvetica"/>
          <w:color w:val="000000" w:themeColor="text1"/>
          <w:lang w:val="en-US"/>
        </w:rPr>
      </w:pPr>
      <w:r w:rsidRPr="6B118BF1">
        <w:rPr>
          <w:rFonts w:eastAsia="Helvetica" w:cs="Helvetica"/>
          <w:color w:val="000000" w:themeColor="text1"/>
          <w:lang w:val="en-US"/>
        </w:rPr>
        <w:t>Providing opportunities for people with disability to be employed and trained to deliver training and upskilling to employment service providers and employers more broadly</w:t>
      </w:r>
      <w:r w:rsidRPr="6B118BF1" w:rsidR="59E6B1F3">
        <w:rPr>
          <w:rFonts w:eastAsia="Helvetica" w:cs="Helvetica"/>
          <w:color w:val="000000" w:themeColor="text1"/>
          <w:lang w:val="en-US"/>
        </w:rPr>
        <w:t>; and</w:t>
      </w:r>
      <w:r w:rsidRPr="6B118BF1">
        <w:rPr>
          <w:rFonts w:eastAsia="Helvetica" w:cs="Helvetica"/>
          <w:color w:val="000000" w:themeColor="text1"/>
          <w:lang w:val="en-US"/>
        </w:rPr>
        <w:t xml:space="preserve"> </w:t>
      </w:r>
    </w:p>
    <w:p w:rsidR="01FFC18D" w:rsidP="00112746" w:rsidRDefault="01FFC18D" w14:paraId="560861B6" w14:textId="19BB5F42">
      <w:pPr>
        <w:pStyle w:val="ListParagraph"/>
        <w:numPr>
          <w:ilvl w:val="0"/>
          <w:numId w:val="14"/>
        </w:numPr>
        <w:spacing w:after="0" w:line="360" w:lineRule="auto"/>
        <w:rPr>
          <w:rFonts w:eastAsia="Helvetica" w:cs="Helvetica"/>
          <w:color w:val="000000" w:themeColor="text1"/>
          <w:lang w:val="en-US"/>
        </w:rPr>
      </w:pPr>
      <w:r w:rsidRPr="6B118BF1">
        <w:rPr>
          <w:rFonts w:eastAsia="Helvetica" w:cs="Helvetica"/>
          <w:color w:val="000000" w:themeColor="text1"/>
          <w:lang w:val="en-US"/>
        </w:rPr>
        <w:t>Building the confidence and skills of employers</w:t>
      </w:r>
      <w:r w:rsidRPr="6B118BF1" w:rsidR="1A385617">
        <w:rPr>
          <w:rFonts w:eastAsia="Helvetica" w:cs="Helvetica"/>
          <w:color w:val="000000" w:themeColor="text1"/>
          <w:lang w:val="en-US"/>
        </w:rPr>
        <w:t>.</w:t>
      </w:r>
      <w:r>
        <w:br/>
      </w:r>
    </w:p>
    <w:p w:rsidR="27BB63F2" w:rsidP="002D0BD3" w:rsidRDefault="27BB63F2" w14:paraId="47B4A483" w14:textId="250549E9">
      <w:pPr>
        <w:spacing w:line="360" w:lineRule="auto"/>
        <w:rPr>
          <w:rFonts w:eastAsia="Helvetica" w:cs="Helvetica"/>
          <w:color w:val="000000" w:themeColor="text1"/>
        </w:rPr>
      </w:pPr>
      <w:r w:rsidRPr="6B118BF1">
        <w:rPr>
          <w:rFonts w:eastAsia="Helvetica" w:cs="Helvetica"/>
          <w:color w:val="000000" w:themeColor="text1"/>
          <w:lang w:val="en-US"/>
        </w:rPr>
        <w:t>As the Options Paper points out, this model may be best able to leverage existing services and networks by establishing links or partnerships with practice experts</w:t>
      </w:r>
      <w:r w:rsidRPr="6B118BF1" w:rsidR="6C7C25DD">
        <w:rPr>
          <w:rFonts w:eastAsia="Helvetica" w:cs="Helvetica"/>
          <w:color w:val="000000" w:themeColor="text1"/>
          <w:lang w:val="en-US"/>
        </w:rPr>
        <w:t xml:space="preserve"> </w:t>
      </w:r>
      <w:r w:rsidRPr="6B118BF1">
        <w:rPr>
          <w:rFonts w:eastAsia="Helvetica" w:cs="Helvetica"/>
          <w:color w:val="000000" w:themeColor="text1"/>
          <w:lang w:val="en-US"/>
        </w:rPr>
        <w:t>—</w:t>
      </w:r>
      <w:r w:rsidRPr="6B118BF1">
        <w:rPr>
          <w:rFonts w:eastAsia="Helvetica" w:cs="Helvetica"/>
          <w:color w:val="000000" w:themeColor="text1"/>
          <w:lang w:val="en-US"/>
        </w:rPr>
        <w:lastRenderedPageBreak/>
        <w:t xml:space="preserve">which we believe </w:t>
      </w:r>
      <w:r w:rsidRPr="6B118BF1" w:rsidR="55B01183">
        <w:rPr>
          <w:rFonts w:eastAsia="Helvetica" w:cs="Helvetica"/>
          <w:color w:val="000000" w:themeColor="text1"/>
          <w:lang w:val="en-US"/>
        </w:rPr>
        <w:t>sh</w:t>
      </w:r>
      <w:r w:rsidRPr="6B118BF1">
        <w:rPr>
          <w:rFonts w:eastAsia="Helvetica" w:cs="Helvetica"/>
          <w:color w:val="000000" w:themeColor="text1"/>
          <w:lang w:val="en-US"/>
        </w:rPr>
        <w:t>ould include people with disability (including experienced self-advocates), relevant research bodies and existing evidence-based training models.</w:t>
      </w:r>
    </w:p>
    <w:p w:rsidR="4704D36B" w:rsidP="002D0BD3" w:rsidRDefault="6A4A2262" w14:paraId="0CBF6985" w14:textId="0D107DFF">
      <w:pPr>
        <w:spacing w:line="360" w:lineRule="auto"/>
        <w:rPr>
          <w:rFonts w:eastAsia="Helvetica" w:cs="Helvetica"/>
          <w:b/>
          <w:bCs/>
          <w:color w:val="000000" w:themeColor="text1"/>
          <w:lang w:val="en-US"/>
        </w:rPr>
      </w:pPr>
      <w:r w:rsidRPr="6B118BF1">
        <w:rPr>
          <w:rFonts w:eastAsia="Helvetica" w:cs="Helvetica"/>
          <w:b/>
          <w:bCs/>
          <w:color w:val="000000" w:themeColor="text1"/>
          <w:lang w:val="en-US"/>
        </w:rPr>
        <w:t xml:space="preserve">3. </w:t>
      </w:r>
      <w:r w:rsidRPr="6B118BF1" w:rsidR="00EF1FD3">
        <w:rPr>
          <w:rFonts w:eastAsia="Helvetica" w:cs="Helvetica"/>
          <w:b/>
          <w:bCs/>
          <w:color w:val="000000" w:themeColor="text1"/>
          <w:lang w:val="en-US"/>
        </w:rPr>
        <w:t>Learnings from other models</w:t>
      </w:r>
    </w:p>
    <w:p w:rsidR="00B510F9" w:rsidP="002D0BD3" w:rsidRDefault="00B510F9" w14:paraId="2A6BF570" w14:textId="766D66E0">
      <w:pPr>
        <w:spacing w:after="160" w:line="360" w:lineRule="auto"/>
        <w:rPr>
          <w:rStyle w:val="cf01"/>
          <w:rFonts w:ascii="Helvetica" w:hAnsi="Helvetica" w:cs="Helvetica"/>
          <w:sz w:val="24"/>
          <w:szCs w:val="24"/>
        </w:rPr>
      </w:pPr>
      <w:r w:rsidRPr="6B118BF1">
        <w:rPr>
          <w:rStyle w:val="cf01"/>
          <w:rFonts w:ascii="Helvetica" w:hAnsi="Helvetica" w:cs="Helvetica"/>
          <w:sz w:val="24"/>
          <w:szCs w:val="24"/>
        </w:rPr>
        <w:t>FPDN has experience in setting up a hybrid hub and spoke model as evidenced by the work with the National Centre of Excellence in Intellectual Disability Health (‘</w:t>
      </w:r>
      <w:proofErr w:type="spellStart"/>
      <w:r w:rsidRPr="6B118BF1">
        <w:rPr>
          <w:rStyle w:val="cf01"/>
          <w:rFonts w:ascii="Helvetica" w:hAnsi="Helvetica" w:cs="Helvetica"/>
          <w:sz w:val="24"/>
          <w:szCs w:val="24"/>
        </w:rPr>
        <w:t>NCoE</w:t>
      </w:r>
      <w:proofErr w:type="spellEnd"/>
      <w:r w:rsidRPr="6B118BF1">
        <w:rPr>
          <w:rStyle w:val="cf01"/>
          <w:rFonts w:ascii="Helvetica" w:hAnsi="Helvetica" w:cs="Helvetica"/>
          <w:sz w:val="24"/>
          <w:szCs w:val="24"/>
        </w:rPr>
        <w:t xml:space="preserve"> IDH’). Involvement in this consortium has ensured that FPDN will lead the development of a culturally inclusive environment, whilst embedding the principles of such across all areas of work within the </w:t>
      </w:r>
      <w:proofErr w:type="spellStart"/>
      <w:r w:rsidRPr="6B118BF1">
        <w:rPr>
          <w:rStyle w:val="cf01"/>
          <w:rFonts w:ascii="Helvetica" w:hAnsi="Helvetica" w:cs="Helvetica"/>
          <w:sz w:val="24"/>
          <w:szCs w:val="24"/>
        </w:rPr>
        <w:t>NCoE</w:t>
      </w:r>
      <w:proofErr w:type="spellEnd"/>
      <w:r w:rsidRPr="6B118BF1">
        <w:rPr>
          <w:rStyle w:val="cf01"/>
          <w:rFonts w:ascii="Helvetica" w:hAnsi="Helvetica" w:cs="Helvetica"/>
          <w:sz w:val="24"/>
          <w:szCs w:val="24"/>
        </w:rPr>
        <w:t xml:space="preserve"> IDH. Whilst the implementation of the </w:t>
      </w:r>
      <w:proofErr w:type="spellStart"/>
      <w:r w:rsidRPr="6B118BF1">
        <w:rPr>
          <w:rStyle w:val="cf01"/>
          <w:rFonts w:ascii="Helvetica" w:hAnsi="Helvetica" w:cs="Helvetica"/>
          <w:sz w:val="24"/>
          <w:szCs w:val="24"/>
        </w:rPr>
        <w:t>NCoE</w:t>
      </w:r>
      <w:proofErr w:type="spellEnd"/>
      <w:r w:rsidRPr="6B118BF1">
        <w:rPr>
          <w:rStyle w:val="cf01"/>
          <w:rFonts w:ascii="Helvetica" w:hAnsi="Helvetica" w:cs="Helvetica"/>
          <w:sz w:val="24"/>
          <w:szCs w:val="24"/>
        </w:rPr>
        <w:t xml:space="preserve"> IDH has yet to be fully achieved, FPDN has continued to work on an overarching focus on these principles, whilst recognising the competing demands of the different agencies involved in the development of the </w:t>
      </w:r>
      <w:proofErr w:type="spellStart"/>
      <w:r w:rsidRPr="6B118BF1">
        <w:rPr>
          <w:rStyle w:val="cf01"/>
          <w:rFonts w:ascii="Helvetica" w:hAnsi="Helvetica" w:cs="Helvetica"/>
          <w:sz w:val="24"/>
          <w:szCs w:val="24"/>
        </w:rPr>
        <w:t>NCoE</w:t>
      </w:r>
      <w:proofErr w:type="spellEnd"/>
      <w:r w:rsidRPr="6B118BF1">
        <w:rPr>
          <w:rStyle w:val="cf01"/>
          <w:rFonts w:ascii="Helvetica" w:hAnsi="Helvetica" w:cs="Helvetica"/>
          <w:sz w:val="24"/>
          <w:szCs w:val="24"/>
        </w:rPr>
        <w:t xml:space="preserve"> IDH.</w:t>
      </w:r>
    </w:p>
    <w:p w:rsidRPr="00B510F9" w:rsidR="00B510F9" w:rsidP="002D0BD3" w:rsidRDefault="00B510F9" w14:paraId="4346D00D" w14:textId="77777777">
      <w:pPr>
        <w:spacing w:after="160" w:line="360" w:lineRule="auto"/>
        <w:rPr>
          <w:rFonts w:eastAsia="Helvetica" w:cs="Helvetica"/>
          <w:b/>
          <w:bCs/>
          <w:color w:val="000000" w:themeColor="text1"/>
          <w:lang w:val="en-US"/>
        </w:rPr>
      </w:pPr>
    </w:p>
    <w:p w:rsidR="50C2F646" w:rsidP="002D0BD3" w:rsidRDefault="50C2F646" w14:paraId="448FBB13" w14:textId="76D28E11" w14:noSpellErr="1">
      <w:pPr>
        <w:pStyle w:val="Heading2"/>
        <w:spacing w:before="0" w:line="360" w:lineRule="auto"/>
        <w:rPr>
          <w:rFonts w:ascii="Helvetica" w:hAnsi="Helvetica" w:eastAsia="Helvetica" w:cs="Helvetica"/>
          <w:b w:val="1"/>
          <w:bCs w:val="1"/>
          <w:color w:val="auto"/>
        </w:rPr>
      </w:pPr>
      <w:bookmarkStart w:name="_Toc531252498" w:id="1991645831"/>
      <w:r w:rsidRPr="52640EBA" w:rsidR="50C2F646">
        <w:rPr>
          <w:rFonts w:ascii="Helvetica" w:hAnsi="Helvetica" w:eastAsia="Helvetica" w:cs="Helvetica"/>
          <w:b w:val="1"/>
          <w:bCs w:val="1"/>
          <w:color w:val="auto"/>
        </w:rPr>
        <w:t>Where could a Centre be best placed?</w:t>
      </w:r>
      <w:bookmarkEnd w:id="1991645831"/>
    </w:p>
    <w:p w:rsidR="50C2F646" w:rsidP="002D0BD3" w:rsidRDefault="50C2F646" w14:paraId="00706976" w14:textId="4C6946D8">
      <w:pPr>
        <w:spacing w:line="360" w:lineRule="auto"/>
      </w:pPr>
      <w:r>
        <w:t>[Question 4.1]</w:t>
      </w:r>
    </w:p>
    <w:p w:rsidR="50C2F646" w:rsidP="002D0BD3" w:rsidRDefault="50C2F646" w14:paraId="1DD477E0" w14:textId="30D80624">
      <w:pPr>
        <w:spacing w:line="360" w:lineRule="auto"/>
      </w:pPr>
      <w:r>
        <w:t xml:space="preserve">The placement of the </w:t>
      </w:r>
      <w:r w:rsidR="0A4FAA1A">
        <w:t>C</w:t>
      </w:r>
      <w:r>
        <w:t>entre will be informed by the model and functions of the Centre</w:t>
      </w:r>
      <w:r w:rsidR="00C54EC5">
        <w:t>.</w:t>
      </w:r>
      <w:r w:rsidR="00C54EC5">
        <w:rPr>
          <w:rStyle w:val="FootnoteReference"/>
        </w:rPr>
        <w:footnoteReference w:id="23"/>
      </w:r>
      <w:r w:rsidR="00C54EC5">
        <w:t xml:space="preserve"> </w:t>
      </w:r>
    </w:p>
    <w:p w:rsidR="50C2F646" w:rsidP="002D0BD3" w:rsidRDefault="60381F91" w14:paraId="4B02E743" w14:textId="203C5448">
      <w:pPr>
        <w:spacing w:line="360" w:lineRule="auto"/>
      </w:pPr>
      <w:r>
        <w:t>Whatever model is chose</w:t>
      </w:r>
      <w:r w:rsidR="07C12CF8">
        <w:t>n</w:t>
      </w:r>
      <w:r>
        <w:t xml:space="preserve">, </w:t>
      </w:r>
      <w:r w:rsidR="1967AFE8">
        <w:t>its</w:t>
      </w:r>
      <w:r>
        <w:t xml:space="preserve"> placement needs to ensure that it is properly </w:t>
      </w:r>
      <w:r w:rsidR="50C2F646">
        <w:t>fund</w:t>
      </w:r>
      <w:r w:rsidR="4E0CC0A9">
        <w:t xml:space="preserve">ed, </w:t>
      </w:r>
      <w:proofErr w:type="gramStart"/>
      <w:r w:rsidR="4E0CC0A9">
        <w:t>resourced</w:t>
      </w:r>
      <w:proofErr w:type="gramEnd"/>
      <w:r w:rsidR="4E0CC0A9">
        <w:t xml:space="preserve"> and supported by i</w:t>
      </w:r>
      <w:r w:rsidR="50C2F646">
        <w:t>ndependent monitoring, evaluation and accountability.</w:t>
      </w:r>
    </w:p>
    <w:p w:rsidR="52D9E89F" w:rsidP="002D0BD3" w:rsidRDefault="52D9E89F" w14:paraId="0B2C2142" w14:textId="77D76110">
      <w:pPr>
        <w:spacing w:line="360" w:lineRule="auto"/>
      </w:pPr>
    </w:p>
    <w:p w:rsidR="14AE926E" w:rsidP="002D0BD3" w:rsidRDefault="14AE926E" w14:paraId="442E016C" w14:textId="0A498D0A" w14:noSpellErr="1">
      <w:pPr>
        <w:pStyle w:val="Heading2"/>
        <w:spacing w:line="360" w:lineRule="auto"/>
        <w:rPr>
          <w:rFonts w:ascii="Helvetica" w:hAnsi="Helvetica" w:eastAsia="Helvetica" w:cs="Helvetica"/>
          <w:b w:val="1"/>
          <w:bCs w:val="1"/>
          <w:color w:val="auto"/>
        </w:rPr>
      </w:pPr>
      <w:bookmarkStart w:name="_Toc822953904" w:id="817013230"/>
      <w:r w:rsidRPr="52640EBA" w:rsidR="14AE926E">
        <w:rPr>
          <w:rFonts w:ascii="Helvetica" w:hAnsi="Helvetica" w:eastAsia="Helvetica" w:cs="Helvetica"/>
          <w:b w:val="1"/>
          <w:bCs w:val="1"/>
          <w:color w:val="auto"/>
        </w:rPr>
        <w:t>What should be the core functions of the Centre?</w:t>
      </w:r>
      <w:bookmarkEnd w:id="817013230"/>
    </w:p>
    <w:p w:rsidR="14AE926E" w:rsidP="002D0BD3" w:rsidRDefault="14AE926E" w14:paraId="3476F92F" w14:textId="49BFC20B">
      <w:pPr>
        <w:spacing w:line="360" w:lineRule="auto"/>
        <w:rPr>
          <w:rFonts w:eastAsia="Helvetica" w:cs="Helvetica"/>
          <w:color w:val="000000" w:themeColor="text1"/>
        </w:rPr>
      </w:pPr>
      <w:r w:rsidRPr="6B118BF1">
        <w:rPr>
          <w:rFonts w:eastAsia="Helvetica" w:cs="Helvetica"/>
          <w:color w:val="000000" w:themeColor="text1"/>
        </w:rPr>
        <w:t>[Question 1.2]</w:t>
      </w:r>
    </w:p>
    <w:p w:rsidR="30A9DEFA" w:rsidP="6B118BF1" w:rsidRDefault="30A9DEFA" w14:paraId="6F4B4466" w14:textId="5F294F7E">
      <w:pPr>
        <w:spacing w:line="360" w:lineRule="auto"/>
        <w:rPr>
          <w:rFonts w:eastAsia="Helvetica" w:cs="Helvetica"/>
        </w:rPr>
      </w:pPr>
      <w:r w:rsidRPr="6B118BF1">
        <w:rPr>
          <w:rFonts w:eastAsia="Helvetica" w:cs="Helvetica"/>
          <w:color w:val="000000" w:themeColor="text1"/>
        </w:rPr>
        <w:t xml:space="preserve">The ‘Disability Employment Centre for Excellence’ should be an independent, sustainably resourced agency which establishes accessible, </w:t>
      </w:r>
      <w:proofErr w:type="gramStart"/>
      <w:r w:rsidRPr="6B118BF1">
        <w:rPr>
          <w:rFonts w:eastAsia="Helvetica" w:cs="Helvetica"/>
          <w:color w:val="000000" w:themeColor="text1"/>
        </w:rPr>
        <w:t>inclusive</w:t>
      </w:r>
      <w:proofErr w:type="gramEnd"/>
      <w:r w:rsidRPr="6B118BF1">
        <w:rPr>
          <w:rFonts w:eastAsia="Helvetica" w:cs="Helvetica"/>
          <w:color w:val="000000" w:themeColor="text1"/>
        </w:rPr>
        <w:t xml:space="preserve"> and equitable ways for people with disability to lead significant employment reforms across the country.</w:t>
      </w:r>
      <w:r w:rsidRPr="6B118BF1" w:rsidR="45256859">
        <w:rPr>
          <w:rFonts w:eastAsia="Helvetica" w:cs="Helvetica"/>
          <w:color w:val="000000" w:themeColor="text1"/>
        </w:rPr>
        <w:t xml:space="preserve"> The Centre presents a crucial opportunity for people with disability to lead and shape much needed social and economic change in relation to inclusive employment.  </w:t>
      </w:r>
      <w:r w:rsidRPr="6B118BF1" w:rsidR="45256859">
        <w:rPr>
          <w:rFonts w:eastAsia="Helvetica" w:cs="Helvetica"/>
        </w:rPr>
        <w:t xml:space="preserve"> </w:t>
      </w:r>
    </w:p>
    <w:p w:rsidR="3D90F50A" w:rsidP="002D0BD3" w:rsidRDefault="318BB9E6" w14:paraId="0CD84A03" w14:textId="703F670B">
      <w:pPr>
        <w:spacing w:line="360" w:lineRule="auto"/>
      </w:pPr>
      <w:r w:rsidRPr="6B118BF1">
        <w:rPr>
          <w:rFonts w:eastAsia="Helvetica" w:cs="Helvetica"/>
          <w:color w:val="000000" w:themeColor="text1"/>
        </w:rPr>
        <w:t>We reiterate that t</w:t>
      </w:r>
      <w:r w:rsidRPr="6B118BF1" w:rsidR="59883BB9">
        <w:rPr>
          <w:rFonts w:eastAsia="Helvetica" w:cs="Helvetica"/>
          <w:color w:val="000000" w:themeColor="text1"/>
        </w:rPr>
        <w:t>he Centre must be led by peopl</w:t>
      </w:r>
      <w:r w:rsidRPr="6B118BF1" w:rsidR="7A11217A">
        <w:rPr>
          <w:rFonts w:eastAsia="Helvetica" w:cs="Helvetica"/>
          <w:color w:val="000000" w:themeColor="text1"/>
        </w:rPr>
        <w:t>e with disability, shaped by</w:t>
      </w:r>
      <w:r w:rsidR="59883BB9">
        <w:t xml:space="preserve"> expertise and lived experience of people with disability</w:t>
      </w:r>
      <w:r w:rsidR="55EECE49">
        <w:t xml:space="preserve">, </w:t>
      </w:r>
      <w:r w:rsidR="3FD54AFF">
        <w:t xml:space="preserve">particularly people </w:t>
      </w:r>
      <w:r w:rsidR="3908B934">
        <w:t xml:space="preserve">from groups that are most impacted by barriers to economic inclusion, such as people </w:t>
      </w:r>
      <w:r w:rsidR="3FD54AFF">
        <w:t xml:space="preserve">with intellectual disability, </w:t>
      </w:r>
      <w:r w:rsidR="3908B934">
        <w:t>First Nations people with disability and young people with disability. The Centre must</w:t>
      </w:r>
      <w:r w:rsidR="55EECE49">
        <w:t xml:space="preserve"> r</w:t>
      </w:r>
      <w:r w:rsidR="59883BB9">
        <w:t>eflect the diversity and</w:t>
      </w:r>
      <w:r w:rsidR="67BE5D48">
        <w:t xml:space="preserve"> the</w:t>
      </w:r>
      <w:r w:rsidR="59883BB9">
        <w:t xml:space="preserve"> intersection</w:t>
      </w:r>
      <w:r w:rsidR="430464CF">
        <w:t>al experiences</w:t>
      </w:r>
      <w:r w:rsidR="59883BB9">
        <w:t xml:space="preserve"> of people with disability from diverse backgrounds</w:t>
      </w:r>
      <w:r w:rsidR="01111BB2">
        <w:t>.</w:t>
      </w:r>
    </w:p>
    <w:p w:rsidR="6B118BF1" w:rsidP="6B118BF1" w:rsidRDefault="11BBBDD3" w14:paraId="72B701E3" w14:textId="5700383E">
      <w:pPr>
        <w:spacing w:line="360" w:lineRule="auto"/>
        <w:rPr>
          <w:rFonts w:eastAsia="Helvetica" w:cs="Helvetica"/>
          <w:color w:val="000000" w:themeColor="text1"/>
        </w:rPr>
      </w:pPr>
      <w:r w:rsidRPr="6B118BF1">
        <w:rPr>
          <w:rFonts w:eastAsia="Helvetica" w:cs="Helvetica"/>
          <w:color w:val="000000" w:themeColor="text1"/>
        </w:rPr>
        <w:t>The Centre’s core functions must be codesigned in consultation with people with disability to facilitate a shared understanding and consensus, including providing people with disability clear information in accessible, inclusive formats.</w:t>
      </w:r>
      <w:r w:rsidR="6B118BF1">
        <w:br/>
      </w:r>
    </w:p>
    <w:p w:rsidR="1AC1807F" w:rsidP="6B118BF1" w:rsidRDefault="1AC1807F" w14:paraId="21B2A2ED" w14:textId="1E3EB3E9">
      <w:pPr>
        <w:spacing w:line="360" w:lineRule="auto"/>
        <w:rPr>
          <w:rFonts w:eastAsia="Helvetica" w:cs="Helvetica"/>
          <w:b/>
          <w:bCs/>
          <w:color w:val="000000" w:themeColor="text1"/>
        </w:rPr>
      </w:pPr>
      <w:r w:rsidRPr="6B118BF1">
        <w:rPr>
          <w:rFonts w:eastAsia="Helvetica" w:cs="Helvetica"/>
          <w:b/>
          <w:bCs/>
          <w:color w:val="000000" w:themeColor="text1"/>
        </w:rPr>
        <w:t>Pr</w:t>
      </w:r>
      <w:r w:rsidRPr="6B118BF1" w:rsidR="035B5D3F">
        <w:rPr>
          <w:rFonts w:eastAsia="Helvetica" w:cs="Helvetica"/>
          <w:b/>
          <w:bCs/>
          <w:color w:val="000000" w:themeColor="text1"/>
        </w:rPr>
        <w:t xml:space="preserve">ovide specialised support for groups most impacted by barriers to economic </w:t>
      </w:r>
      <w:proofErr w:type="gramStart"/>
      <w:r w:rsidRPr="6B118BF1" w:rsidR="035B5D3F">
        <w:rPr>
          <w:rFonts w:eastAsia="Helvetica" w:cs="Helvetica"/>
          <w:b/>
          <w:bCs/>
          <w:color w:val="000000" w:themeColor="text1"/>
        </w:rPr>
        <w:t>inclusion</w:t>
      </w:r>
      <w:proofErr w:type="gramEnd"/>
      <w:r w:rsidRPr="6B118BF1" w:rsidR="035B5D3F">
        <w:rPr>
          <w:rFonts w:eastAsia="Helvetica" w:cs="Helvetica"/>
          <w:b/>
          <w:bCs/>
          <w:color w:val="000000" w:themeColor="text1"/>
        </w:rPr>
        <w:t xml:space="preserve"> </w:t>
      </w:r>
    </w:p>
    <w:p w:rsidR="5D16C677" w:rsidP="00112746" w:rsidRDefault="5D16C677" w14:paraId="662D91B5" w14:textId="4C3282C7">
      <w:pPr>
        <w:pStyle w:val="ListParagraph"/>
        <w:numPr>
          <w:ilvl w:val="0"/>
          <w:numId w:val="10"/>
        </w:numPr>
        <w:spacing w:line="360" w:lineRule="auto"/>
        <w:rPr>
          <w:rFonts w:eastAsia="Helvetica" w:cs="Helvetica"/>
          <w:color w:val="000000" w:themeColor="text1"/>
        </w:rPr>
      </w:pPr>
      <w:r w:rsidRPr="6B118BF1">
        <w:rPr>
          <w:rFonts w:eastAsia="Helvetica" w:cs="Helvetica"/>
          <w:color w:val="000000" w:themeColor="text1"/>
          <w:lang w:val="en-US"/>
        </w:rPr>
        <w:t>Procure or undertake research and capacity building relat</w:t>
      </w:r>
      <w:r w:rsidRPr="6B118BF1" w:rsidR="56FB02C4">
        <w:rPr>
          <w:rFonts w:eastAsia="Helvetica" w:cs="Helvetica"/>
          <w:color w:val="000000" w:themeColor="text1"/>
          <w:lang w:val="en-US"/>
        </w:rPr>
        <w:t>ed</w:t>
      </w:r>
      <w:r w:rsidRPr="6B118BF1">
        <w:rPr>
          <w:rFonts w:eastAsia="Helvetica" w:cs="Helvetica"/>
          <w:color w:val="000000" w:themeColor="text1"/>
          <w:lang w:val="en-US"/>
        </w:rPr>
        <w:t xml:space="preserve"> to the experiences of people with disability who face unique barriers to inclusive employment, including but not limited to: </w:t>
      </w:r>
    </w:p>
    <w:p w:rsidR="5D16C677" w:rsidP="00112746" w:rsidRDefault="5D16C677" w14:paraId="5BC84F13" w14:textId="470AF49E">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Young people, including school </w:t>
      </w:r>
      <w:proofErr w:type="gramStart"/>
      <w:r w:rsidRPr="6B118BF1">
        <w:rPr>
          <w:rFonts w:eastAsia="Helvetica" w:cs="Helvetica"/>
          <w:color w:val="000000" w:themeColor="text1"/>
          <w:lang w:val="en-US"/>
        </w:rPr>
        <w:t>leavers</w:t>
      </w:r>
      <w:r w:rsidRPr="6B118BF1" w:rsidR="284960F1">
        <w:rPr>
          <w:rFonts w:eastAsia="Helvetica" w:cs="Helvetica"/>
          <w:color w:val="000000" w:themeColor="text1"/>
          <w:lang w:val="en-US"/>
        </w:rPr>
        <w:t>;</w:t>
      </w:r>
      <w:proofErr w:type="gramEnd"/>
      <w:r w:rsidRPr="6B118BF1">
        <w:rPr>
          <w:rFonts w:eastAsia="Helvetica" w:cs="Helvetica"/>
          <w:color w:val="000000" w:themeColor="text1"/>
          <w:lang w:val="en-US"/>
        </w:rPr>
        <w:t xml:space="preserve"> </w:t>
      </w:r>
    </w:p>
    <w:p w:rsidR="5D16C677" w:rsidP="00112746" w:rsidRDefault="5D16C677" w14:paraId="3BCE6BA4" w14:textId="618F94BF">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Aboriginal and Torres Strait Islander </w:t>
      </w:r>
      <w:proofErr w:type="gramStart"/>
      <w:r w:rsidRPr="6B118BF1">
        <w:rPr>
          <w:rFonts w:eastAsia="Helvetica" w:cs="Helvetica"/>
          <w:color w:val="000000" w:themeColor="text1"/>
          <w:lang w:val="en-US"/>
        </w:rPr>
        <w:t>people</w:t>
      </w:r>
      <w:r w:rsidRPr="6B118BF1" w:rsidR="0AB8578A">
        <w:rPr>
          <w:rFonts w:eastAsia="Helvetica" w:cs="Helvetica"/>
          <w:color w:val="000000" w:themeColor="text1"/>
          <w:lang w:val="en-US"/>
        </w:rPr>
        <w:t>;</w:t>
      </w:r>
      <w:proofErr w:type="gramEnd"/>
    </w:p>
    <w:p w:rsidR="5D16C677" w:rsidP="00112746" w:rsidRDefault="5D16C677" w14:paraId="29B5A74B" w14:textId="68F8C720">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Culturally and Linguistically Diverse (CaLD) </w:t>
      </w:r>
      <w:proofErr w:type="gramStart"/>
      <w:r w:rsidRPr="6B118BF1">
        <w:rPr>
          <w:rFonts w:eastAsia="Helvetica" w:cs="Helvetica"/>
          <w:color w:val="000000" w:themeColor="text1"/>
          <w:lang w:val="en-US"/>
        </w:rPr>
        <w:t>people</w:t>
      </w:r>
      <w:r w:rsidRPr="6B118BF1" w:rsidR="57C520BE">
        <w:rPr>
          <w:rFonts w:eastAsia="Helvetica" w:cs="Helvetica"/>
          <w:color w:val="000000" w:themeColor="text1"/>
          <w:lang w:val="en-US"/>
        </w:rPr>
        <w:t>;</w:t>
      </w:r>
      <w:proofErr w:type="gramEnd"/>
    </w:p>
    <w:p w:rsidR="5D16C677" w:rsidP="00112746" w:rsidRDefault="5D16C677" w14:paraId="20E2E45E" w14:textId="054AD428">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People who need support for </w:t>
      </w:r>
      <w:proofErr w:type="gramStart"/>
      <w:r w:rsidRPr="6B118BF1">
        <w:rPr>
          <w:rFonts w:eastAsia="Helvetica" w:cs="Helvetica"/>
          <w:color w:val="000000" w:themeColor="text1"/>
          <w:lang w:val="en-US"/>
        </w:rPr>
        <w:t>decision-making</w:t>
      </w:r>
      <w:r w:rsidRPr="6B118BF1" w:rsidR="57C520BE">
        <w:rPr>
          <w:rFonts w:eastAsia="Helvetica" w:cs="Helvetica"/>
          <w:color w:val="000000" w:themeColor="text1"/>
          <w:lang w:val="en-US"/>
        </w:rPr>
        <w:t>;</w:t>
      </w:r>
      <w:proofErr w:type="gramEnd"/>
    </w:p>
    <w:p w:rsidR="5D16C677" w:rsidP="00112746" w:rsidRDefault="5D16C677" w14:paraId="1F100F1B" w14:textId="47EA2853">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People with complex needs, including complex communication </w:t>
      </w:r>
      <w:proofErr w:type="gramStart"/>
      <w:r w:rsidRPr="6B118BF1">
        <w:rPr>
          <w:rFonts w:eastAsia="Helvetica" w:cs="Helvetica"/>
          <w:color w:val="000000" w:themeColor="text1"/>
          <w:lang w:val="en-US"/>
        </w:rPr>
        <w:t>needs</w:t>
      </w:r>
      <w:r w:rsidRPr="6B118BF1" w:rsidR="4EDFA959">
        <w:rPr>
          <w:rFonts w:eastAsia="Helvetica" w:cs="Helvetica"/>
          <w:color w:val="000000" w:themeColor="text1"/>
          <w:lang w:val="en-US"/>
        </w:rPr>
        <w:t>;</w:t>
      </w:r>
      <w:proofErr w:type="gramEnd"/>
      <w:r w:rsidRPr="6B118BF1">
        <w:rPr>
          <w:rFonts w:eastAsia="Helvetica" w:cs="Helvetica"/>
          <w:color w:val="000000" w:themeColor="text1"/>
          <w:lang w:val="en-US"/>
        </w:rPr>
        <w:t xml:space="preserve"> </w:t>
      </w:r>
    </w:p>
    <w:p w:rsidR="5D16C677" w:rsidP="00112746" w:rsidRDefault="5D16C677" w14:paraId="61007CB1" w14:textId="5B739165">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People who may have difficulty accessing and using </w:t>
      </w:r>
      <w:proofErr w:type="gramStart"/>
      <w:r w:rsidRPr="6B118BF1">
        <w:rPr>
          <w:rFonts w:eastAsia="Helvetica" w:cs="Helvetica"/>
          <w:color w:val="000000" w:themeColor="text1"/>
          <w:lang w:val="en-US"/>
        </w:rPr>
        <w:t>technology</w:t>
      </w:r>
      <w:r w:rsidRPr="6B118BF1" w:rsidR="4EDFA959">
        <w:rPr>
          <w:rFonts w:eastAsia="Helvetica" w:cs="Helvetica"/>
          <w:color w:val="000000" w:themeColor="text1"/>
          <w:lang w:val="en-US"/>
        </w:rPr>
        <w:t>;</w:t>
      </w:r>
      <w:proofErr w:type="gramEnd"/>
    </w:p>
    <w:p w:rsidR="5D16C677" w:rsidP="00112746" w:rsidRDefault="5D16C677" w14:paraId="4DADD1D4" w14:textId="70785B36">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People who live in regional, rural and remote </w:t>
      </w:r>
      <w:proofErr w:type="gramStart"/>
      <w:r w:rsidRPr="6B118BF1">
        <w:rPr>
          <w:rFonts w:eastAsia="Helvetica" w:cs="Helvetica"/>
          <w:color w:val="000000" w:themeColor="text1"/>
          <w:lang w:val="en-US"/>
        </w:rPr>
        <w:t>areas</w:t>
      </w:r>
      <w:r w:rsidRPr="6B118BF1" w:rsidR="50E1AE52">
        <w:rPr>
          <w:rFonts w:eastAsia="Helvetica" w:cs="Helvetica"/>
          <w:color w:val="000000" w:themeColor="text1"/>
          <w:lang w:val="en-US"/>
        </w:rPr>
        <w:t>;</w:t>
      </w:r>
      <w:proofErr w:type="gramEnd"/>
      <w:r w:rsidRPr="6B118BF1">
        <w:rPr>
          <w:rFonts w:eastAsia="Helvetica" w:cs="Helvetica"/>
          <w:color w:val="000000" w:themeColor="text1"/>
          <w:lang w:val="en-US"/>
        </w:rPr>
        <w:t xml:space="preserve"> </w:t>
      </w:r>
    </w:p>
    <w:p w:rsidR="5D16C677" w:rsidP="00112746" w:rsidRDefault="5D16C677" w14:paraId="66F6EFE4" w14:textId="6A894F95">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People over the age of 45</w:t>
      </w:r>
      <w:r w:rsidRPr="6B118BF1" w:rsidR="128E3749">
        <w:rPr>
          <w:rFonts w:eastAsia="Helvetica" w:cs="Helvetica"/>
          <w:color w:val="000000" w:themeColor="text1"/>
          <w:lang w:val="en-US"/>
        </w:rPr>
        <w:t>; and</w:t>
      </w:r>
    </w:p>
    <w:p w:rsidR="5D16C677" w:rsidP="00112746" w:rsidRDefault="5D16C677" w14:paraId="1AB34702" w14:textId="48CFE1C9">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People transitioning from supported employment, with specific consideration and resourcing allocated to supporting people with complex needs and their family members or </w:t>
      </w:r>
      <w:proofErr w:type="gramStart"/>
      <w:r w:rsidRPr="6B118BF1">
        <w:rPr>
          <w:rFonts w:eastAsia="Helvetica" w:cs="Helvetica"/>
          <w:color w:val="000000" w:themeColor="text1"/>
          <w:lang w:val="en-US"/>
        </w:rPr>
        <w:t>supporters</w:t>
      </w:r>
      <w:r w:rsidRPr="6B118BF1" w:rsidR="69AA93CE">
        <w:rPr>
          <w:rFonts w:eastAsia="Helvetica" w:cs="Helvetica"/>
          <w:color w:val="000000" w:themeColor="text1"/>
          <w:lang w:val="en-US"/>
        </w:rPr>
        <w:t>;</w:t>
      </w:r>
      <w:proofErr w:type="gramEnd"/>
    </w:p>
    <w:p w:rsidR="6A081E70" w:rsidP="00112746" w:rsidRDefault="6A081E70" w14:paraId="765BCCD1" w14:textId="3F892095">
      <w:pPr>
        <w:pStyle w:val="ListParagraph"/>
        <w:numPr>
          <w:ilvl w:val="0"/>
          <w:numId w:val="10"/>
        </w:numPr>
        <w:spacing w:line="360" w:lineRule="auto"/>
        <w:rPr>
          <w:rFonts w:eastAsia="Helvetica" w:cs="Helvetica"/>
          <w:color w:val="000000" w:themeColor="text1"/>
        </w:rPr>
      </w:pPr>
      <w:r w:rsidRPr="6B118BF1">
        <w:rPr>
          <w:rFonts w:eastAsia="Helvetica" w:cs="Helvetica"/>
          <w:color w:val="000000" w:themeColor="text1"/>
        </w:rPr>
        <w:t>E</w:t>
      </w:r>
      <w:r w:rsidRPr="6B118BF1" w:rsidR="65AF6056">
        <w:rPr>
          <w:rFonts w:eastAsia="Helvetica" w:cs="Helvetica"/>
          <w:color w:val="000000" w:themeColor="text1"/>
        </w:rPr>
        <w:t>nsure training and capacity building activities are extended to schools to start the process early and proactively establish links with disability employment services and connect them with students, gradually preparing them for success with post-school employment opportunities</w:t>
      </w:r>
      <w:r w:rsidRPr="6B118BF1" w:rsidR="28DAD5A4">
        <w:rPr>
          <w:rFonts w:eastAsia="Helvetica" w:cs="Helvetica"/>
          <w:color w:val="000000" w:themeColor="text1"/>
        </w:rPr>
        <w:t>; and</w:t>
      </w:r>
    </w:p>
    <w:p w:rsidR="4BDE625B" w:rsidP="00112746" w:rsidRDefault="4BDE625B" w14:paraId="39270565" w14:textId="26B93AC4">
      <w:pPr>
        <w:pStyle w:val="ListParagraph"/>
        <w:numPr>
          <w:ilvl w:val="0"/>
          <w:numId w:val="10"/>
        </w:numPr>
        <w:spacing w:line="360" w:lineRule="auto"/>
        <w:rPr>
          <w:rFonts w:eastAsia="Helvetica" w:cs="Helvetica"/>
          <w:color w:val="000000" w:themeColor="text1"/>
        </w:rPr>
      </w:pPr>
      <w:r w:rsidRPr="6B118BF1">
        <w:rPr>
          <w:rFonts w:eastAsia="Helvetica" w:cs="Helvetica"/>
          <w:color w:val="000000" w:themeColor="text1"/>
        </w:rPr>
        <w:t xml:space="preserve">Address the differences between regional, </w:t>
      </w:r>
      <w:proofErr w:type="gramStart"/>
      <w:r w:rsidRPr="6B118BF1">
        <w:rPr>
          <w:rFonts w:eastAsia="Helvetica" w:cs="Helvetica"/>
          <w:color w:val="000000" w:themeColor="text1"/>
        </w:rPr>
        <w:t>rural</w:t>
      </w:r>
      <w:proofErr w:type="gramEnd"/>
      <w:r w:rsidRPr="6B118BF1">
        <w:rPr>
          <w:rFonts w:eastAsia="Helvetica" w:cs="Helvetica"/>
          <w:color w:val="000000" w:themeColor="text1"/>
        </w:rPr>
        <w:t xml:space="preserve"> and remote Australia and urban areas regarding employment choices and opportunities</w:t>
      </w:r>
      <w:r w:rsidRPr="6B118BF1" w:rsidR="0055C9C4">
        <w:rPr>
          <w:rFonts w:eastAsia="Helvetica" w:cs="Helvetica"/>
          <w:color w:val="000000" w:themeColor="text1"/>
        </w:rPr>
        <w:t>.</w:t>
      </w:r>
      <w:r w:rsidRPr="6B118BF1">
        <w:rPr>
          <w:rFonts w:eastAsia="Helvetica" w:cs="Helvetica"/>
          <w:color w:val="000000" w:themeColor="text1"/>
        </w:rPr>
        <w:t xml:space="preserve">   </w:t>
      </w:r>
    </w:p>
    <w:p w:rsidR="035B5D3F" w:rsidP="002D0BD3" w:rsidRDefault="035B5D3F" w14:paraId="74C57BAD" w14:textId="369D8D71">
      <w:pPr>
        <w:spacing w:line="360" w:lineRule="auto"/>
        <w:rPr>
          <w:rFonts w:eastAsia="Helvetica" w:cs="Helvetica"/>
          <w:b/>
          <w:bCs/>
          <w:color w:val="000000" w:themeColor="text1"/>
        </w:rPr>
      </w:pPr>
      <w:r w:rsidRPr="6B118BF1">
        <w:rPr>
          <w:rFonts w:eastAsia="Helvetica" w:cs="Helvetica"/>
          <w:b/>
          <w:bCs/>
          <w:color w:val="000000" w:themeColor="text1"/>
        </w:rPr>
        <w:t xml:space="preserve">Builds evidence-informed best-practice tools and resources that are accessible and available to all people with </w:t>
      </w:r>
      <w:proofErr w:type="gramStart"/>
      <w:r w:rsidRPr="6B118BF1">
        <w:rPr>
          <w:rFonts w:eastAsia="Helvetica" w:cs="Helvetica"/>
          <w:b/>
          <w:bCs/>
          <w:color w:val="000000" w:themeColor="text1"/>
        </w:rPr>
        <w:t>disability</w:t>
      </w:r>
      <w:proofErr w:type="gramEnd"/>
    </w:p>
    <w:p w:rsidR="4723672A" w:rsidP="00112746" w:rsidRDefault="4723672A" w14:paraId="09AC9EB9" w14:textId="6A15BF86">
      <w:pPr>
        <w:pStyle w:val="ListParagraph"/>
        <w:numPr>
          <w:ilvl w:val="0"/>
          <w:numId w:val="13"/>
        </w:numPr>
        <w:spacing w:line="360" w:lineRule="auto"/>
        <w:rPr>
          <w:rFonts w:eastAsia="Helvetica" w:cs="Helvetica"/>
          <w:color w:val="000000" w:themeColor="text1"/>
        </w:rPr>
      </w:pPr>
      <w:r w:rsidRPr="6B118BF1">
        <w:rPr>
          <w:rFonts w:eastAsia="Helvetica" w:cs="Helvetica"/>
          <w:color w:val="000000" w:themeColor="text1"/>
        </w:rPr>
        <w:t xml:space="preserve">Concentrate and transmit what we currently know about best practice and the lessons from international contexts, as well as other sectors within </w:t>
      </w:r>
      <w:proofErr w:type="gramStart"/>
      <w:r w:rsidRPr="6B118BF1">
        <w:rPr>
          <w:rFonts w:eastAsia="Helvetica" w:cs="Helvetica"/>
          <w:color w:val="000000" w:themeColor="text1"/>
        </w:rPr>
        <w:t>Australia</w:t>
      </w:r>
      <w:r w:rsidRPr="6B118BF1" w:rsidR="21E8E29C">
        <w:rPr>
          <w:rFonts w:eastAsia="Helvetica" w:cs="Helvetica"/>
          <w:color w:val="000000" w:themeColor="text1"/>
        </w:rPr>
        <w:t>;</w:t>
      </w:r>
      <w:proofErr w:type="gramEnd"/>
    </w:p>
    <w:p w:rsidR="3ADABF6D" w:rsidP="00112746" w:rsidRDefault="3ADABF6D" w14:paraId="47989D87" w14:textId="1E91B183">
      <w:pPr>
        <w:pStyle w:val="ListParagraph"/>
        <w:numPr>
          <w:ilvl w:val="0"/>
          <w:numId w:val="13"/>
        </w:numPr>
        <w:spacing w:line="360" w:lineRule="auto"/>
        <w:rPr>
          <w:rFonts w:eastAsia="Helvetica" w:cs="Helvetica"/>
          <w:color w:val="000000" w:themeColor="text1"/>
        </w:rPr>
      </w:pPr>
      <w:r w:rsidRPr="6B118BF1">
        <w:rPr>
          <w:rFonts w:eastAsia="Helvetica" w:cs="Helvetica"/>
          <w:color w:val="000000" w:themeColor="text1"/>
        </w:rPr>
        <w:t xml:space="preserve">Build upon current programs and practices which have been helpful to people with disability, such as the </w:t>
      </w:r>
      <w:proofErr w:type="spellStart"/>
      <w:r w:rsidRPr="6B118BF1">
        <w:rPr>
          <w:rFonts w:eastAsia="Helvetica" w:cs="Helvetica"/>
          <w:color w:val="000000" w:themeColor="text1"/>
        </w:rPr>
        <w:t>JobAccess</w:t>
      </w:r>
      <w:proofErr w:type="spellEnd"/>
      <w:r w:rsidRPr="6B118BF1">
        <w:rPr>
          <w:rFonts w:eastAsia="Helvetica" w:cs="Helvetica"/>
          <w:color w:val="000000" w:themeColor="text1"/>
        </w:rPr>
        <w:t xml:space="preserve"> service, to identify and best practice approaches as well as foster and support </w:t>
      </w:r>
      <w:proofErr w:type="gramStart"/>
      <w:r w:rsidRPr="6B118BF1">
        <w:rPr>
          <w:rFonts w:eastAsia="Helvetica" w:cs="Helvetica"/>
          <w:color w:val="000000" w:themeColor="text1"/>
        </w:rPr>
        <w:t>innovation</w:t>
      </w:r>
      <w:r w:rsidRPr="6B118BF1" w:rsidR="02E4BA91">
        <w:rPr>
          <w:rFonts w:eastAsia="Helvetica" w:cs="Helvetica"/>
          <w:color w:val="000000" w:themeColor="text1"/>
        </w:rPr>
        <w:t>;</w:t>
      </w:r>
      <w:proofErr w:type="gramEnd"/>
    </w:p>
    <w:p w:rsidR="3ADABF6D" w:rsidP="00112746" w:rsidRDefault="32A27A4A" w14:paraId="49028857" w14:textId="5F6159E9">
      <w:pPr>
        <w:pStyle w:val="ListParagraph"/>
        <w:numPr>
          <w:ilvl w:val="0"/>
          <w:numId w:val="13"/>
        </w:numPr>
        <w:spacing w:line="360" w:lineRule="auto"/>
        <w:rPr>
          <w:rFonts w:eastAsia="Helvetica" w:cs="Helvetica"/>
          <w:color w:val="000000" w:themeColor="text1"/>
        </w:rPr>
      </w:pPr>
      <w:r w:rsidRPr="6B118BF1">
        <w:rPr>
          <w:rFonts w:eastAsia="Helvetica" w:cs="Helvetica"/>
          <w:color w:val="000000" w:themeColor="text1"/>
        </w:rPr>
        <w:t xml:space="preserve">Provide tools and training for advocates and raise awareness of the </w:t>
      </w:r>
      <w:r w:rsidRPr="6B118BF1" w:rsidR="47070D0B">
        <w:rPr>
          <w:rFonts w:eastAsia="Helvetica" w:cs="Helvetica"/>
          <w:color w:val="000000" w:themeColor="text1"/>
        </w:rPr>
        <w:t>availability of independent advocacy</w:t>
      </w:r>
      <w:r w:rsidRPr="6B118BF1" w:rsidR="40A076A7">
        <w:rPr>
          <w:rFonts w:eastAsia="Helvetica" w:cs="Helvetica"/>
          <w:color w:val="000000" w:themeColor="text1"/>
        </w:rPr>
        <w:t xml:space="preserve"> services to help people with disability through the many stage</w:t>
      </w:r>
      <w:r w:rsidRPr="6B118BF1" w:rsidR="290FB541">
        <w:rPr>
          <w:rFonts w:eastAsia="Helvetica" w:cs="Helvetica"/>
          <w:color w:val="000000" w:themeColor="text1"/>
        </w:rPr>
        <w:t>s</w:t>
      </w:r>
      <w:r w:rsidRPr="6B118BF1" w:rsidR="40A076A7">
        <w:rPr>
          <w:rFonts w:eastAsia="Helvetica" w:cs="Helvetica"/>
          <w:color w:val="000000" w:themeColor="text1"/>
        </w:rPr>
        <w:t xml:space="preserve"> of </w:t>
      </w:r>
      <w:proofErr w:type="gramStart"/>
      <w:r w:rsidRPr="6B118BF1" w:rsidR="40A076A7">
        <w:rPr>
          <w:rFonts w:eastAsia="Helvetica" w:cs="Helvetica"/>
          <w:color w:val="000000" w:themeColor="text1"/>
        </w:rPr>
        <w:t>employment;</w:t>
      </w:r>
      <w:proofErr w:type="gramEnd"/>
    </w:p>
    <w:p w:rsidR="0FB887F0" w:rsidP="00112746" w:rsidRDefault="0FB887F0" w14:paraId="73618D2C" w14:textId="20B9E698">
      <w:pPr>
        <w:pStyle w:val="ListParagraph"/>
        <w:numPr>
          <w:ilvl w:val="0"/>
          <w:numId w:val="13"/>
        </w:numPr>
        <w:spacing w:line="360" w:lineRule="auto"/>
        <w:rPr>
          <w:rFonts w:eastAsia="Helvetica" w:cs="Helvetica"/>
          <w:color w:val="000000" w:themeColor="text1"/>
        </w:rPr>
      </w:pPr>
      <w:r w:rsidRPr="6B118BF1">
        <w:rPr>
          <w:rFonts w:eastAsia="Helvetica" w:cs="Helvetica"/>
          <w:color w:val="000000" w:themeColor="text1"/>
        </w:rPr>
        <w:t>Develop and quality-assure training and professional development materials for all employment providers, leveraging existing evidence-based best practices both nationally and internationally</w:t>
      </w:r>
      <w:r w:rsidRPr="6B118BF1" w:rsidR="11455511">
        <w:rPr>
          <w:rFonts w:eastAsia="Helvetica" w:cs="Helvetica"/>
          <w:color w:val="000000" w:themeColor="text1"/>
        </w:rPr>
        <w:t>.</w:t>
      </w:r>
    </w:p>
    <w:p w:rsidR="035B5D3F" w:rsidP="002D0BD3" w:rsidRDefault="035B5D3F" w14:paraId="158827E5" w14:textId="099D67D4">
      <w:pPr>
        <w:spacing w:line="360" w:lineRule="auto"/>
        <w:rPr>
          <w:rFonts w:eastAsia="Helvetica" w:cs="Helvetica"/>
          <w:b/>
          <w:bCs/>
          <w:color w:val="000000" w:themeColor="text1"/>
        </w:rPr>
      </w:pPr>
      <w:r w:rsidRPr="6B118BF1">
        <w:rPr>
          <w:rFonts w:eastAsia="Helvetica" w:cs="Helvetica"/>
          <w:b/>
          <w:bCs/>
          <w:color w:val="000000" w:themeColor="text1"/>
        </w:rPr>
        <w:t xml:space="preserve">Creates and </w:t>
      </w:r>
      <w:r w:rsidRPr="6B118BF1" w:rsidR="67A48A86">
        <w:rPr>
          <w:rFonts w:eastAsia="Helvetica" w:cs="Helvetica"/>
          <w:b/>
          <w:bCs/>
          <w:color w:val="000000" w:themeColor="text1"/>
        </w:rPr>
        <w:t>consolidates resources</w:t>
      </w:r>
      <w:r w:rsidRPr="6B118BF1">
        <w:rPr>
          <w:rFonts w:eastAsia="Helvetica" w:cs="Helvetica"/>
          <w:b/>
          <w:bCs/>
          <w:color w:val="000000" w:themeColor="text1"/>
        </w:rPr>
        <w:t xml:space="preserve"> and training to improve all employers’ capacity, confidence and competence in inclusive </w:t>
      </w:r>
      <w:proofErr w:type="gramStart"/>
      <w:r w:rsidRPr="6B118BF1">
        <w:rPr>
          <w:rFonts w:eastAsia="Helvetica" w:cs="Helvetica"/>
          <w:b/>
          <w:bCs/>
          <w:color w:val="000000" w:themeColor="text1"/>
        </w:rPr>
        <w:t>practices</w:t>
      </w:r>
      <w:proofErr w:type="gramEnd"/>
    </w:p>
    <w:p w:rsidR="66339278" w:rsidP="00112746" w:rsidRDefault="66339278" w14:paraId="238B30A0" w14:textId="34C31E81">
      <w:pPr>
        <w:pStyle w:val="ListParagraph"/>
        <w:numPr>
          <w:ilvl w:val="0"/>
          <w:numId w:val="11"/>
        </w:numPr>
        <w:spacing w:line="360" w:lineRule="auto"/>
        <w:rPr>
          <w:rFonts w:eastAsia="Helvetica" w:cs="Helvetica"/>
          <w:color w:val="000000" w:themeColor="text1"/>
        </w:rPr>
      </w:pPr>
      <w:r w:rsidRPr="6B118BF1">
        <w:rPr>
          <w:rFonts w:eastAsia="Helvetica" w:cs="Helvetica"/>
          <w:color w:val="000000" w:themeColor="text1"/>
        </w:rPr>
        <w:t xml:space="preserve">Engage with employers of all sizes and types to facilitate better employment outcomes for people with disability, with people with disability and </w:t>
      </w:r>
      <w:r w:rsidRPr="6B118BF1" w:rsidR="719C395D">
        <w:rPr>
          <w:rFonts w:eastAsia="Helvetica" w:cs="Helvetica"/>
          <w:color w:val="000000" w:themeColor="text1"/>
        </w:rPr>
        <w:t>their supporters</w:t>
      </w:r>
      <w:r w:rsidRPr="6B118BF1">
        <w:rPr>
          <w:rFonts w:eastAsia="Helvetica" w:cs="Helvetica"/>
          <w:color w:val="000000" w:themeColor="text1"/>
        </w:rPr>
        <w:t xml:space="preserve"> leading this work</w:t>
      </w:r>
      <w:r w:rsidRPr="6B118BF1" w:rsidR="453D9AE0">
        <w:rPr>
          <w:rFonts w:eastAsia="Helvetica" w:cs="Helvetica"/>
          <w:color w:val="000000" w:themeColor="text1"/>
        </w:rPr>
        <w:t>,</w:t>
      </w:r>
      <w:r w:rsidRPr="6B118BF1">
        <w:rPr>
          <w:rFonts w:eastAsia="Helvetica" w:cs="Helvetica"/>
          <w:color w:val="000000" w:themeColor="text1"/>
        </w:rPr>
        <w:t xml:space="preserve"> and being supported and renumerated to do so</w:t>
      </w:r>
      <w:r w:rsidRPr="6B118BF1" w:rsidR="440A650B">
        <w:rPr>
          <w:rFonts w:eastAsia="Helvetica" w:cs="Helvetica"/>
          <w:color w:val="000000" w:themeColor="text1"/>
        </w:rPr>
        <w:t>; and</w:t>
      </w:r>
      <w:r w:rsidRPr="6B118BF1">
        <w:rPr>
          <w:rFonts w:eastAsia="Helvetica" w:cs="Helvetica"/>
          <w:color w:val="000000" w:themeColor="text1"/>
        </w:rPr>
        <w:t xml:space="preserve">   </w:t>
      </w:r>
    </w:p>
    <w:p w:rsidR="636F23C1" w:rsidP="00112746" w:rsidRDefault="636F23C1" w14:paraId="41726D5A" w14:textId="3C76130E">
      <w:pPr>
        <w:pStyle w:val="ListParagraph"/>
        <w:numPr>
          <w:ilvl w:val="0"/>
          <w:numId w:val="11"/>
        </w:numPr>
        <w:spacing w:line="360" w:lineRule="auto"/>
        <w:rPr>
          <w:rFonts w:eastAsia="Helvetica" w:cs="Helvetica"/>
          <w:color w:val="000000" w:themeColor="text1"/>
        </w:rPr>
      </w:pPr>
      <w:r w:rsidRPr="6B118BF1">
        <w:rPr>
          <w:rFonts w:eastAsia="Helvetica" w:cs="Helvetica"/>
          <w:color w:val="000000" w:themeColor="text1"/>
        </w:rPr>
        <w:t>Lead attitudinal change among employers and the community more broadly, ensuring that there are high expectations of people with disability regarding careers, including establishing greater opportunities for career pathways and professional development, which support people with disability to have and achieve their aspirations and ambition</w:t>
      </w:r>
      <w:r w:rsidRPr="6B118BF1" w:rsidR="431AA225">
        <w:rPr>
          <w:rFonts w:eastAsia="Helvetica" w:cs="Helvetica"/>
          <w:color w:val="000000" w:themeColor="text1"/>
        </w:rPr>
        <w:t>.</w:t>
      </w:r>
      <w:r w:rsidRPr="6B118BF1">
        <w:rPr>
          <w:rFonts w:eastAsia="Helvetica" w:cs="Helvetica"/>
          <w:color w:val="000000" w:themeColor="text1"/>
        </w:rPr>
        <w:t xml:space="preserve">  </w:t>
      </w:r>
    </w:p>
    <w:p w:rsidR="035B5D3F" w:rsidP="002D0BD3" w:rsidRDefault="035B5D3F" w14:paraId="5E9AC65F" w14:textId="1B09D801">
      <w:pPr>
        <w:spacing w:line="360" w:lineRule="auto"/>
        <w:rPr>
          <w:rFonts w:eastAsia="Helvetica" w:cs="Helvetica"/>
          <w:b/>
          <w:bCs/>
          <w:color w:val="000000" w:themeColor="text1"/>
        </w:rPr>
      </w:pPr>
      <w:r w:rsidRPr="6B118BF1">
        <w:rPr>
          <w:rFonts w:eastAsia="Helvetica" w:cs="Helvetica"/>
          <w:b/>
          <w:bCs/>
          <w:color w:val="000000" w:themeColor="text1"/>
        </w:rPr>
        <w:t xml:space="preserve">Consolidates data and improves data collection methods and establishes common metrics for measuring </w:t>
      </w:r>
      <w:proofErr w:type="gramStart"/>
      <w:r w:rsidRPr="6B118BF1">
        <w:rPr>
          <w:rFonts w:eastAsia="Helvetica" w:cs="Helvetica"/>
          <w:b/>
          <w:bCs/>
          <w:color w:val="000000" w:themeColor="text1"/>
        </w:rPr>
        <w:t>progress</w:t>
      </w:r>
      <w:proofErr w:type="gramEnd"/>
      <w:r w:rsidRPr="6B118BF1">
        <w:rPr>
          <w:rFonts w:eastAsia="Helvetica" w:cs="Helvetica"/>
          <w:b/>
          <w:bCs/>
          <w:color w:val="000000" w:themeColor="text1"/>
        </w:rPr>
        <w:t xml:space="preserve"> </w:t>
      </w:r>
    </w:p>
    <w:p w:rsidR="075718E8" w:rsidP="00112746" w:rsidRDefault="075718E8" w14:paraId="3510C88C" w14:textId="3F43EB8F">
      <w:pPr>
        <w:pStyle w:val="ListParagraph"/>
        <w:numPr>
          <w:ilvl w:val="0"/>
          <w:numId w:val="9"/>
        </w:numPr>
        <w:spacing w:line="360" w:lineRule="auto"/>
        <w:rPr>
          <w:rFonts w:eastAsia="Helvetica" w:cs="Helvetica"/>
          <w:color w:val="000000" w:themeColor="text1"/>
        </w:rPr>
      </w:pPr>
      <w:r w:rsidRPr="6B118BF1">
        <w:rPr>
          <w:rFonts w:eastAsia="Helvetica" w:cs="Helvetica"/>
          <w:color w:val="000000" w:themeColor="text1"/>
        </w:rPr>
        <w:t>Collect and analyse data on employment outcomes for all people with disability (including intersectional data and data from supported, open and self-employment</w:t>
      </w:r>
      <w:r w:rsidRPr="6B118BF1" w:rsidR="40C3FBE1">
        <w:rPr>
          <w:rFonts w:eastAsia="Helvetica" w:cs="Helvetica"/>
          <w:color w:val="000000" w:themeColor="text1"/>
        </w:rPr>
        <w:t xml:space="preserve"> settings</w:t>
      </w:r>
      <w:r w:rsidRPr="6B118BF1">
        <w:rPr>
          <w:rFonts w:eastAsia="Helvetica" w:cs="Helvetica"/>
          <w:color w:val="000000" w:themeColor="text1"/>
        </w:rPr>
        <w:t xml:space="preserve">) and share (and, in appropriate cases, co-ordinate the receipt of) de-identified data subject to appropriate ethics, </w:t>
      </w:r>
      <w:r w:rsidRPr="6B118BF1" w:rsidR="5444CD27">
        <w:rPr>
          <w:rFonts w:eastAsia="Helvetica" w:cs="Helvetica"/>
          <w:color w:val="000000" w:themeColor="text1"/>
        </w:rPr>
        <w:t xml:space="preserve">data-sharing agreements, </w:t>
      </w:r>
      <w:r w:rsidRPr="6B118BF1">
        <w:rPr>
          <w:rFonts w:eastAsia="Helvetica" w:cs="Helvetica"/>
          <w:color w:val="000000" w:themeColor="text1"/>
        </w:rPr>
        <w:t xml:space="preserve">privacy and confidentiality protocols being enacted with:  </w:t>
      </w:r>
    </w:p>
    <w:p w:rsidR="075718E8" w:rsidP="00112746" w:rsidRDefault="075718E8" w14:paraId="697674B6" w14:textId="2F3907A7">
      <w:pPr>
        <w:pStyle w:val="ListParagraph"/>
        <w:numPr>
          <w:ilvl w:val="1"/>
          <w:numId w:val="9"/>
        </w:numPr>
        <w:spacing w:line="360" w:lineRule="auto"/>
        <w:rPr>
          <w:rFonts w:eastAsia="Helvetica" w:cs="Helvetica"/>
          <w:color w:val="000000" w:themeColor="text1"/>
        </w:rPr>
      </w:pPr>
      <w:r w:rsidRPr="6B118BF1">
        <w:rPr>
          <w:rFonts w:eastAsia="Helvetica" w:cs="Helvetica"/>
          <w:color w:val="000000" w:themeColor="text1"/>
        </w:rPr>
        <w:t xml:space="preserve">Commonwealth, state and territory government </w:t>
      </w:r>
      <w:proofErr w:type="gramStart"/>
      <w:r w:rsidRPr="6B118BF1">
        <w:rPr>
          <w:rFonts w:eastAsia="Helvetica" w:cs="Helvetica"/>
          <w:color w:val="000000" w:themeColor="text1"/>
        </w:rPr>
        <w:t>agencies</w:t>
      </w:r>
      <w:r w:rsidRPr="6B118BF1" w:rsidR="3254E4CF">
        <w:rPr>
          <w:rFonts w:eastAsia="Helvetica" w:cs="Helvetica"/>
          <w:color w:val="000000" w:themeColor="text1"/>
        </w:rPr>
        <w:t>;</w:t>
      </w:r>
      <w:proofErr w:type="gramEnd"/>
      <w:r w:rsidRPr="6B118BF1">
        <w:rPr>
          <w:rFonts w:eastAsia="Helvetica" w:cs="Helvetica"/>
          <w:color w:val="000000" w:themeColor="text1"/>
        </w:rPr>
        <w:t xml:space="preserve"> </w:t>
      </w:r>
    </w:p>
    <w:p w:rsidR="075718E8" w:rsidP="00112746" w:rsidRDefault="075718E8" w14:paraId="676C1FAD" w14:textId="7D16EEE7">
      <w:pPr>
        <w:pStyle w:val="ListParagraph"/>
        <w:numPr>
          <w:ilvl w:val="1"/>
          <w:numId w:val="9"/>
        </w:numPr>
        <w:spacing w:line="360" w:lineRule="auto"/>
        <w:rPr>
          <w:rFonts w:eastAsia="Helvetica" w:cs="Helvetica"/>
          <w:color w:val="000000" w:themeColor="text1"/>
        </w:rPr>
      </w:pPr>
      <w:r w:rsidRPr="6B118BF1">
        <w:rPr>
          <w:rFonts w:eastAsia="Helvetica" w:cs="Helvetica"/>
          <w:color w:val="000000" w:themeColor="text1"/>
        </w:rPr>
        <w:t xml:space="preserve">Researchers, including the National Disability Research </w:t>
      </w:r>
      <w:proofErr w:type="gramStart"/>
      <w:r w:rsidRPr="6B118BF1">
        <w:rPr>
          <w:rFonts w:eastAsia="Helvetica" w:cs="Helvetica"/>
          <w:color w:val="000000" w:themeColor="text1"/>
        </w:rPr>
        <w:t>Partnership</w:t>
      </w:r>
      <w:r w:rsidRPr="6B118BF1" w:rsidR="79F03FF0">
        <w:rPr>
          <w:rFonts w:eastAsia="Helvetica" w:cs="Helvetica"/>
          <w:color w:val="000000" w:themeColor="text1"/>
        </w:rPr>
        <w:t>;</w:t>
      </w:r>
      <w:proofErr w:type="gramEnd"/>
      <w:r w:rsidRPr="6B118BF1">
        <w:rPr>
          <w:rFonts w:eastAsia="Helvetica" w:cs="Helvetica"/>
          <w:color w:val="000000" w:themeColor="text1"/>
        </w:rPr>
        <w:t xml:space="preserve"> </w:t>
      </w:r>
    </w:p>
    <w:p w:rsidR="075718E8" w:rsidP="00112746" w:rsidRDefault="075718E8" w14:paraId="36CCB882" w14:textId="18C5D1E9">
      <w:pPr>
        <w:pStyle w:val="ListParagraph"/>
        <w:numPr>
          <w:ilvl w:val="1"/>
          <w:numId w:val="9"/>
        </w:numPr>
        <w:spacing w:line="360" w:lineRule="auto"/>
        <w:rPr>
          <w:rFonts w:eastAsia="Helvetica" w:cs="Helvetica"/>
          <w:color w:val="000000" w:themeColor="text1"/>
        </w:rPr>
      </w:pPr>
      <w:r w:rsidRPr="6B118BF1">
        <w:rPr>
          <w:rFonts w:eastAsia="Helvetica" w:cs="Helvetica"/>
          <w:color w:val="000000" w:themeColor="text1"/>
        </w:rPr>
        <w:t xml:space="preserve">The National Disability Data </w:t>
      </w:r>
      <w:proofErr w:type="gramStart"/>
      <w:r w:rsidRPr="6B118BF1">
        <w:rPr>
          <w:rFonts w:eastAsia="Helvetica" w:cs="Helvetica"/>
          <w:color w:val="000000" w:themeColor="text1"/>
        </w:rPr>
        <w:t>Asset</w:t>
      </w:r>
      <w:r w:rsidRPr="6B118BF1" w:rsidR="33B86DEC">
        <w:rPr>
          <w:rFonts w:eastAsia="Helvetica" w:cs="Helvetica"/>
          <w:color w:val="000000" w:themeColor="text1"/>
        </w:rPr>
        <w:t>;</w:t>
      </w:r>
      <w:proofErr w:type="gramEnd"/>
    </w:p>
    <w:p w:rsidR="075718E8" w:rsidP="00112746" w:rsidRDefault="4E6268E5" w14:paraId="50FE4860" w14:textId="18656FCC">
      <w:pPr>
        <w:pStyle w:val="ListParagraph"/>
        <w:numPr>
          <w:ilvl w:val="1"/>
          <w:numId w:val="9"/>
        </w:numPr>
        <w:spacing w:line="360" w:lineRule="auto"/>
        <w:rPr>
          <w:rFonts w:eastAsia="Helvetica" w:cs="Helvetica"/>
          <w:color w:val="000000" w:themeColor="text1"/>
        </w:rPr>
      </w:pPr>
      <w:r w:rsidRPr="6B118BF1">
        <w:rPr>
          <w:rFonts w:eastAsiaTheme="minorEastAsia"/>
          <w:color w:val="000000" w:themeColor="text1"/>
        </w:rPr>
        <w:t xml:space="preserve"> Disabled People’s Organisations</w:t>
      </w:r>
      <w:r w:rsidRPr="6B118BF1" w:rsidR="075718E8">
        <w:rPr>
          <w:rFonts w:eastAsia="Helvetica" w:cs="Helvetica"/>
          <w:color w:val="000000" w:themeColor="text1"/>
        </w:rPr>
        <w:t xml:space="preserve"> and </w:t>
      </w:r>
      <w:proofErr w:type="gramStart"/>
      <w:r w:rsidRPr="6B118BF1" w:rsidR="002D0BD3">
        <w:rPr>
          <w:rFonts w:eastAsia="Helvetica" w:cs="Helvetica"/>
          <w:color w:val="000000" w:themeColor="text1"/>
        </w:rPr>
        <w:t>DRO</w:t>
      </w:r>
      <w:r w:rsidRPr="6B118BF1" w:rsidR="075718E8">
        <w:rPr>
          <w:rFonts w:eastAsia="Helvetica" w:cs="Helvetica"/>
          <w:color w:val="000000" w:themeColor="text1"/>
        </w:rPr>
        <w:t>s</w:t>
      </w:r>
      <w:r w:rsidRPr="6B118BF1" w:rsidR="07BB2A15">
        <w:rPr>
          <w:rFonts w:eastAsia="Helvetica" w:cs="Helvetica"/>
          <w:color w:val="000000" w:themeColor="text1"/>
        </w:rPr>
        <w:t>;</w:t>
      </w:r>
      <w:proofErr w:type="gramEnd"/>
      <w:r w:rsidRPr="6B118BF1" w:rsidR="075718E8">
        <w:rPr>
          <w:rFonts w:eastAsia="Helvetica" w:cs="Helvetica"/>
          <w:color w:val="000000" w:themeColor="text1"/>
        </w:rPr>
        <w:t xml:space="preserve"> </w:t>
      </w:r>
    </w:p>
    <w:p w:rsidR="075718E8" w:rsidP="00112746" w:rsidRDefault="075718E8" w14:paraId="4ED63831" w14:textId="3048F8D7">
      <w:pPr>
        <w:pStyle w:val="ListParagraph"/>
        <w:numPr>
          <w:ilvl w:val="1"/>
          <w:numId w:val="9"/>
        </w:numPr>
        <w:spacing w:line="360" w:lineRule="auto"/>
        <w:rPr>
          <w:rFonts w:eastAsia="Helvetica" w:cs="Helvetica"/>
          <w:color w:val="000000" w:themeColor="text1"/>
        </w:rPr>
      </w:pPr>
      <w:r w:rsidRPr="6B118BF1">
        <w:rPr>
          <w:rFonts w:eastAsia="Helvetica" w:cs="Helvetica"/>
          <w:color w:val="000000" w:themeColor="text1"/>
        </w:rPr>
        <w:t xml:space="preserve">Employers </w:t>
      </w:r>
      <w:r w:rsidRPr="6B118BF1" w:rsidR="058EB2C1">
        <w:rPr>
          <w:rFonts w:eastAsia="Helvetica" w:cs="Helvetica"/>
          <w:color w:val="000000" w:themeColor="text1"/>
        </w:rPr>
        <w:t>and/</w:t>
      </w:r>
      <w:r w:rsidRPr="6B118BF1">
        <w:rPr>
          <w:rFonts w:eastAsia="Helvetica" w:cs="Helvetica"/>
          <w:color w:val="000000" w:themeColor="text1"/>
        </w:rPr>
        <w:t xml:space="preserve">or their representative </w:t>
      </w:r>
      <w:proofErr w:type="gramStart"/>
      <w:r w:rsidRPr="6B118BF1">
        <w:rPr>
          <w:rFonts w:eastAsia="Helvetica" w:cs="Helvetica"/>
          <w:color w:val="000000" w:themeColor="text1"/>
        </w:rPr>
        <w:t>groups</w:t>
      </w:r>
      <w:r w:rsidRPr="6B118BF1" w:rsidR="51AB9F83">
        <w:rPr>
          <w:rFonts w:eastAsia="Helvetica" w:cs="Helvetica"/>
          <w:color w:val="000000" w:themeColor="text1"/>
        </w:rPr>
        <w:t>;</w:t>
      </w:r>
      <w:proofErr w:type="gramEnd"/>
      <w:r w:rsidRPr="6B118BF1">
        <w:rPr>
          <w:rFonts w:eastAsia="Helvetica" w:cs="Helvetica"/>
          <w:color w:val="000000" w:themeColor="text1"/>
        </w:rPr>
        <w:t xml:space="preserve"> </w:t>
      </w:r>
    </w:p>
    <w:p w:rsidR="075718E8" w:rsidP="00112746" w:rsidRDefault="075718E8" w14:paraId="101F2ADD" w14:textId="20F9E885">
      <w:pPr>
        <w:pStyle w:val="ListParagraph"/>
        <w:numPr>
          <w:ilvl w:val="1"/>
          <w:numId w:val="9"/>
        </w:numPr>
        <w:spacing w:line="360" w:lineRule="auto"/>
        <w:rPr>
          <w:rFonts w:eastAsia="Helvetica" w:cs="Helvetica"/>
          <w:color w:val="000000" w:themeColor="text1"/>
        </w:rPr>
      </w:pPr>
      <w:r w:rsidRPr="6B118BF1">
        <w:rPr>
          <w:rFonts w:eastAsia="Helvetica" w:cs="Helvetica"/>
          <w:color w:val="000000" w:themeColor="text1"/>
        </w:rPr>
        <w:t xml:space="preserve">DES providers </w:t>
      </w:r>
      <w:r w:rsidRPr="6B118BF1" w:rsidR="022031E9">
        <w:rPr>
          <w:rFonts w:eastAsia="Helvetica" w:cs="Helvetica"/>
          <w:color w:val="000000" w:themeColor="text1"/>
        </w:rPr>
        <w:t>and/</w:t>
      </w:r>
      <w:r w:rsidRPr="6B118BF1">
        <w:rPr>
          <w:rFonts w:eastAsia="Helvetica" w:cs="Helvetica"/>
          <w:color w:val="000000" w:themeColor="text1"/>
        </w:rPr>
        <w:t>or their representative groups</w:t>
      </w:r>
      <w:r w:rsidRPr="6B118BF1" w:rsidR="723C24F1">
        <w:rPr>
          <w:rFonts w:eastAsia="Helvetica" w:cs="Helvetica"/>
          <w:color w:val="000000" w:themeColor="text1"/>
        </w:rPr>
        <w:t>; and</w:t>
      </w:r>
      <w:r w:rsidRPr="6B118BF1">
        <w:rPr>
          <w:rFonts w:eastAsia="Helvetica" w:cs="Helvetica"/>
          <w:color w:val="000000" w:themeColor="text1"/>
        </w:rPr>
        <w:t xml:space="preserve"> </w:t>
      </w:r>
    </w:p>
    <w:p w:rsidR="075718E8" w:rsidP="00112746" w:rsidRDefault="075718E8" w14:paraId="792792B6" w14:textId="6B599442">
      <w:pPr>
        <w:pStyle w:val="ListParagraph"/>
        <w:numPr>
          <w:ilvl w:val="1"/>
          <w:numId w:val="9"/>
        </w:numPr>
        <w:spacing w:line="360" w:lineRule="auto"/>
        <w:rPr>
          <w:rFonts w:eastAsia="Helvetica" w:cs="Helvetica"/>
          <w:color w:val="000000" w:themeColor="text1"/>
        </w:rPr>
      </w:pPr>
      <w:r w:rsidRPr="6B118BF1">
        <w:rPr>
          <w:rFonts w:eastAsia="Helvetica" w:cs="Helvetica"/>
          <w:color w:val="000000" w:themeColor="text1"/>
        </w:rPr>
        <w:t xml:space="preserve">The </w:t>
      </w:r>
      <w:proofErr w:type="gramStart"/>
      <w:r w:rsidRPr="6B118BF1">
        <w:rPr>
          <w:rFonts w:eastAsia="Helvetica" w:cs="Helvetica"/>
          <w:color w:val="000000" w:themeColor="text1"/>
        </w:rPr>
        <w:t>general public</w:t>
      </w:r>
      <w:proofErr w:type="gramEnd"/>
      <w:r w:rsidRPr="6B118BF1" w:rsidR="002A46C6">
        <w:rPr>
          <w:rFonts w:eastAsia="Helvetica" w:cs="Helvetica"/>
          <w:color w:val="000000" w:themeColor="text1"/>
        </w:rPr>
        <w:t>.</w:t>
      </w:r>
    </w:p>
    <w:p w:rsidRPr="008D4CD8" w:rsidR="008D4CD8" w:rsidP="00112746" w:rsidRDefault="008D4CD8" w14:paraId="61696840" w14:textId="2BFB5B4F">
      <w:pPr>
        <w:pStyle w:val="ListParagraph"/>
        <w:numPr>
          <w:ilvl w:val="0"/>
          <w:numId w:val="9"/>
        </w:numPr>
        <w:spacing w:line="360" w:lineRule="auto"/>
        <w:rPr>
          <w:rFonts w:eastAsia="Helvetica" w:cs="Helvetica"/>
          <w:color w:val="000000" w:themeColor="text1"/>
        </w:rPr>
      </w:pPr>
      <w:r w:rsidRPr="6B118BF1">
        <w:rPr>
          <w:rStyle w:val="eop"/>
          <w:rFonts w:eastAsia="Helvetica" w:cs="Helvetica"/>
          <w:color w:val="000000" w:themeColor="text1"/>
        </w:rPr>
        <w:t xml:space="preserve">Identify gaps in data and improve the </w:t>
      </w:r>
      <w:r w:rsidRPr="6B118BF1" w:rsidR="002C0AD1">
        <w:rPr>
          <w:rStyle w:val="eop"/>
          <w:rFonts w:eastAsia="Helvetica" w:cs="Helvetica"/>
          <w:color w:val="000000" w:themeColor="text1"/>
        </w:rPr>
        <w:t>data around intersectional experiences of people with disability</w:t>
      </w:r>
      <w:r w:rsidRPr="6B118BF1" w:rsidR="000555D8">
        <w:rPr>
          <w:rStyle w:val="eop"/>
          <w:rFonts w:eastAsia="Helvetica" w:cs="Helvetica"/>
          <w:color w:val="000000" w:themeColor="text1"/>
        </w:rPr>
        <w:t xml:space="preserve"> to improve the</w:t>
      </w:r>
      <w:r w:rsidRPr="6B118BF1">
        <w:rPr>
          <w:color w:val="000000" w:themeColor="text1"/>
        </w:rPr>
        <w:t xml:space="preserve"> reflect</w:t>
      </w:r>
      <w:r w:rsidRPr="6B118BF1" w:rsidR="000555D8">
        <w:rPr>
          <w:color w:val="000000" w:themeColor="text1"/>
        </w:rPr>
        <w:t>ions of diverse communities.</w:t>
      </w:r>
      <w:r w:rsidRPr="6B118BF1" w:rsidR="00592402">
        <w:rPr>
          <w:color w:val="000000" w:themeColor="text1"/>
        </w:rPr>
        <w:t xml:space="preserve"> For example,</w:t>
      </w:r>
      <w:r w:rsidRPr="6B118BF1">
        <w:rPr>
          <w:color w:val="000000" w:themeColor="text1"/>
        </w:rPr>
        <w:t xml:space="preserve"> data often cannot be found for overlapping layers such as the lived experience of being a First Nations person and with disability</w:t>
      </w:r>
      <w:r w:rsidRPr="6B118BF1" w:rsidR="00592402">
        <w:rPr>
          <w:color w:val="000000" w:themeColor="text1"/>
        </w:rPr>
        <w:t>.</w:t>
      </w:r>
    </w:p>
    <w:p w:rsidR="035B5D3F" w:rsidP="002D0BD3" w:rsidRDefault="035B5D3F" w14:paraId="70D9D874" w14:textId="464ABD1B">
      <w:pPr>
        <w:spacing w:line="360" w:lineRule="auto"/>
        <w:rPr>
          <w:rFonts w:eastAsia="Helvetica" w:cs="Helvetica"/>
          <w:color w:val="000000" w:themeColor="text1"/>
        </w:rPr>
      </w:pPr>
      <w:r w:rsidRPr="6B118BF1">
        <w:rPr>
          <w:rFonts w:eastAsia="Helvetica" w:cs="Helvetica"/>
          <w:b/>
          <w:bCs/>
          <w:color w:val="000000" w:themeColor="text1"/>
        </w:rPr>
        <w:t xml:space="preserve">Accountable and independent mechanism to drive change through monitoring outcomes and </w:t>
      </w:r>
      <w:proofErr w:type="gramStart"/>
      <w:r w:rsidRPr="6B118BF1">
        <w:rPr>
          <w:rFonts w:eastAsia="Helvetica" w:cs="Helvetica"/>
          <w:b/>
          <w:bCs/>
          <w:color w:val="000000" w:themeColor="text1"/>
        </w:rPr>
        <w:t>evaluation</w:t>
      </w:r>
      <w:proofErr w:type="gramEnd"/>
      <w:r w:rsidRPr="6B118BF1">
        <w:rPr>
          <w:rFonts w:eastAsia="Helvetica" w:cs="Helvetica"/>
          <w:color w:val="000000" w:themeColor="text1"/>
        </w:rPr>
        <w:t xml:space="preserve"> </w:t>
      </w:r>
    </w:p>
    <w:p w:rsidR="4D8A5077" w:rsidP="00112746" w:rsidRDefault="4D8A5077" w14:paraId="039B82D8" w14:textId="7154D015">
      <w:pPr>
        <w:pStyle w:val="ListParagraph"/>
        <w:numPr>
          <w:ilvl w:val="0"/>
          <w:numId w:val="12"/>
        </w:numPr>
        <w:spacing w:line="360" w:lineRule="auto"/>
        <w:rPr>
          <w:rFonts w:eastAsia="Helvetica" w:cs="Helvetica"/>
          <w:color w:val="000000" w:themeColor="text1"/>
        </w:rPr>
      </w:pPr>
      <w:r w:rsidRPr="6B118BF1">
        <w:rPr>
          <w:rFonts w:eastAsia="Helvetica" w:cs="Helvetica"/>
          <w:color w:val="000000" w:themeColor="text1"/>
        </w:rPr>
        <w:t xml:space="preserve">Review, monitor and advise upon: </w:t>
      </w:r>
    </w:p>
    <w:p w:rsidR="4D8A5077" w:rsidP="00112746" w:rsidRDefault="4D8A5077" w14:paraId="1D8EB0F0" w14:textId="6D5C9CFF">
      <w:pPr>
        <w:pStyle w:val="ListParagraph"/>
        <w:numPr>
          <w:ilvl w:val="1"/>
          <w:numId w:val="12"/>
        </w:numPr>
        <w:spacing w:line="360" w:lineRule="auto"/>
        <w:rPr>
          <w:rFonts w:eastAsia="Helvetica" w:cs="Helvetica"/>
          <w:color w:val="000000" w:themeColor="text1"/>
        </w:rPr>
      </w:pPr>
      <w:r w:rsidRPr="6B118BF1">
        <w:rPr>
          <w:rFonts w:eastAsia="Helvetica" w:cs="Helvetica"/>
          <w:color w:val="000000" w:themeColor="text1"/>
        </w:rPr>
        <w:t xml:space="preserve">The interaction of the DES program with other government employment programs, the National Disability Employment Strategy, the NDIS, government payments and benefits able to be claimed by people with disability and legislation concerning workplace terms and </w:t>
      </w:r>
      <w:proofErr w:type="gramStart"/>
      <w:r w:rsidRPr="6B118BF1">
        <w:rPr>
          <w:rFonts w:eastAsia="Helvetica" w:cs="Helvetica"/>
          <w:color w:val="000000" w:themeColor="text1"/>
        </w:rPr>
        <w:t>conditions</w:t>
      </w:r>
      <w:r w:rsidRPr="6B118BF1" w:rsidR="79DD87B5">
        <w:rPr>
          <w:rFonts w:eastAsia="Helvetica" w:cs="Helvetica"/>
          <w:color w:val="000000" w:themeColor="text1"/>
        </w:rPr>
        <w:t>;</w:t>
      </w:r>
      <w:proofErr w:type="gramEnd"/>
      <w:r w:rsidRPr="6B118BF1">
        <w:rPr>
          <w:rFonts w:eastAsia="Helvetica" w:cs="Helvetica"/>
          <w:color w:val="000000" w:themeColor="text1"/>
        </w:rPr>
        <w:t xml:space="preserve"> </w:t>
      </w:r>
    </w:p>
    <w:p w:rsidR="4D8A5077" w:rsidP="00112746" w:rsidRDefault="4D8A5077" w14:paraId="43AD5DA3" w14:textId="23DE7423">
      <w:pPr>
        <w:pStyle w:val="ListParagraph"/>
        <w:numPr>
          <w:ilvl w:val="1"/>
          <w:numId w:val="12"/>
        </w:numPr>
        <w:spacing w:line="360" w:lineRule="auto"/>
        <w:rPr>
          <w:rFonts w:eastAsia="Helvetica" w:cs="Helvetica"/>
          <w:color w:val="000000" w:themeColor="text1"/>
        </w:rPr>
      </w:pPr>
      <w:r w:rsidRPr="6B118BF1">
        <w:rPr>
          <w:rFonts w:eastAsia="Helvetica" w:cs="Helvetica"/>
          <w:color w:val="000000" w:themeColor="text1"/>
        </w:rPr>
        <w:t>Eligibility restrictions relating to work capacity and income support status</w:t>
      </w:r>
      <w:r w:rsidRPr="6B118BF1" w:rsidR="0D5A2E3E">
        <w:rPr>
          <w:rFonts w:eastAsia="Helvetica" w:cs="Helvetica"/>
          <w:color w:val="000000" w:themeColor="text1"/>
        </w:rPr>
        <w:t>; and</w:t>
      </w:r>
      <w:r w:rsidRPr="6B118BF1">
        <w:rPr>
          <w:rFonts w:eastAsia="Helvetica" w:cs="Helvetica"/>
          <w:color w:val="000000" w:themeColor="text1"/>
        </w:rPr>
        <w:t xml:space="preserve"> </w:t>
      </w:r>
    </w:p>
    <w:p w:rsidR="4D8A5077" w:rsidP="00112746" w:rsidRDefault="4D8A5077" w14:paraId="214EB2A9" w14:textId="1A521943">
      <w:pPr>
        <w:pStyle w:val="ListParagraph"/>
        <w:numPr>
          <w:ilvl w:val="1"/>
          <w:numId w:val="12"/>
        </w:numPr>
        <w:spacing w:line="360" w:lineRule="auto"/>
        <w:rPr>
          <w:rFonts w:eastAsia="Helvetica" w:cs="Helvetica"/>
          <w:color w:val="000000" w:themeColor="text1"/>
        </w:rPr>
      </w:pPr>
      <w:r w:rsidRPr="6B118BF1">
        <w:rPr>
          <w:rFonts w:eastAsia="Helvetica" w:cs="Helvetica"/>
          <w:color w:val="000000" w:themeColor="text1"/>
        </w:rPr>
        <w:t>Program evaluation.</w:t>
      </w:r>
    </w:p>
    <w:p w:rsidR="6F2A5113" w:rsidP="00112746" w:rsidRDefault="6F2A5113" w14:paraId="6FB6F532" w14:textId="6905AEC8">
      <w:pPr>
        <w:pStyle w:val="ListParagraph"/>
        <w:numPr>
          <w:ilvl w:val="0"/>
          <w:numId w:val="12"/>
        </w:numPr>
        <w:spacing w:line="360" w:lineRule="auto"/>
        <w:rPr>
          <w:rFonts w:eastAsia="Helvetica" w:cs="Helvetica"/>
          <w:color w:val="000000" w:themeColor="text1"/>
        </w:rPr>
      </w:pPr>
      <w:r w:rsidRPr="6B118BF1">
        <w:rPr>
          <w:rFonts w:eastAsia="Helvetica" w:cs="Helvetica"/>
          <w:color w:val="000000" w:themeColor="text1"/>
        </w:rPr>
        <w:t xml:space="preserve">Support regulation of the employment of people with </w:t>
      </w:r>
      <w:proofErr w:type="gramStart"/>
      <w:r w:rsidRPr="6B118BF1">
        <w:rPr>
          <w:rFonts w:eastAsia="Helvetica" w:cs="Helvetica"/>
          <w:color w:val="000000" w:themeColor="text1"/>
        </w:rPr>
        <w:t>disability</w:t>
      </w:r>
      <w:r w:rsidRPr="6B118BF1" w:rsidR="58AEE7CE">
        <w:rPr>
          <w:rFonts w:eastAsia="Helvetica" w:cs="Helvetica"/>
          <w:color w:val="000000" w:themeColor="text1"/>
        </w:rPr>
        <w:t>;</w:t>
      </w:r>
      <w:proofErr w:type="gramEnd"/>
    </w:p>
    <w:p w:rsidR="3BE8085A" w:rsidP="00112746" w:rsidRDefault="3BE8085A" w14:paraId="5025F75B" w14:textId="5FAC1C3D">
      <w:pPr>
        <w:pStyle w:val="ListParagraph"/>
        <w:numPr>
          <w:ilvl w:val="0"/>
          <w:numId w:val="12"/>
        </w:numPr>
        <w:spacing w:line="360" w:lineRule="auto"/>
        <w:rPr>
          <w:rFonts w:eastAsia="Helvetica" w:cs="Helvetica"/>
          <w:color w:val="000000" w:themeColor="text1"/>
        </w:rPr>
      </w:pPr>
      <w:r w:rsidRPr="6B118BF1">
        <w:rPr>
          <w:rFonts w:eastAsia="Helvetica" w:cs="Helvetica"/>
          <w:color w:val="000000" w:themeColor="text1"/>
        </w:rPr>
        <w:t>Report on employment outcomes for people with disability</w:t>
      </w:r>
      <w:r w:rsidRPr="6B118BF1" w:rsidR="0043E2ED">
        <w:rPr>
          <w:rFonts w:eastAsia="Helvetica" w:cs="Helvetica"/>
          <w:color w:val="000000" w:themeColor="text1"/>
        </w:rPr>
        <w:t>; and</w:t>
      </w:r>
      <w:r w:rsidRPr="6B118BF1">
        <w:rPr>
          <w:rFonts w:eastAsia="Helvetica" w:cs="Helvetica"/>
          <w:color w:val="000000" w:themeColor="text1"/>
        </w:rPr>
        <w:t xml:space="preserve">  </w:t>
      </w:r>
      <w:r w:rsidRPr="6B118BF1" w:rsidR="6F2A5113">
        <w:rPr>
          <w:rFonts w:eastAsia="Helvetica" w:cs="Helvetica"/>
          <w:color w:val="000000" w:themeColor="text1"/>
        </w:rPr>
        <w:t xml:space="preserve">  </w:t>
      </w:r>
    </w:p>
    <w:p w:rsidR="2B30D4F4" w:rsidP="00112746" w:rsidRDefault="2B30D4F4" w14:paraId="7F775A19" w14:textId="5F8C0D94">
      <w:pPr>
        <w:pStyle w:val="ListParagraph"/>
        <w:numPr>
          <w:ilvl w:val="0"/>
          <w:numId w:val="12"/>
        </w:numPr>
        <w:spacing w:line="360" w:lineRule="auto"/>
        <w:rPr>
          <w:rFonts w:eastAsia="Helvetica" w:cs="Helvetica"/>
          <w:color w:val="000000" w:themeColor="text1"/>
        </w:rPr>
      </w:pPr>
      <w:r w:rsidRPr="6B118BF1">
        <w:rPr>
          <w:rFonts w:eastAsia="Helvetica" w:cs="Helvetica"/>
          <w:color w:val="000000" w:themeColor="text1"/>
        </w:rPr>
        <w:t>Oversee trials concerning innovative models of employing people with disability in the DES program, including where eligibility restrictions and income support status are modified</w:t>
      </w:r>
      <w:r w:rsidRPr="6B118BF1" w:rsidR="40EC52A2">
        <w:rPr>
          <w:rFonts w:eastAsia="Helvetica" w:cs="Helvetica"/>
          <w:color w:val="000000" w:themeColor="text1"/>
        </w:rPr>
        <w:t>.</w:t>
      </w:r>
      <w:r w:rsidRPr="6B118BF1">
        <w:rPr>
          <w:rFonts w:eastAsia="Helvetica" w:cs="Helvetica"/>
          <w:color w:val="000000" w:themeColor="text1"/>
        </w:rPr>
        <w:t xml:space="preserve">  </w:t>
      </w:r>
    </w:p>
    <w:p w:rsidR="035B5D3F" w:rsidP="002D0BD3" w:rsidRDefault="035B5D3F" w14:paraId="74D1E4C6" w14:textId="22AE5179">
      <w:pPr>
        <w:spacing w:line="360" w:lineRule="auto"/>
        <w:rPr>
          <w:rFonts w:eastAsia="Helvetica" w:cs="Helvetica"/>
          <w:b/>
          <w:bCs/>
          <w:color w:val="000000" w:themeColor="text1"/>
        </w:rPr>
      </w:pPr>
      <w:r w:rsidRPr="6B118BF1">
        <w:rPr>
          <w:rFonts w:eastAsia="Helvetica" w:cs="Helvetica"/>
          <w:b/>
          <w:bCs/>
          <w:color w:val="000000" w:themeColor="text1"/>
        </w:rPr>
        <w:t xml:space="preserve">Incorporates communities of practice that centres the experience of people with </w:t>
      </w:r>
      <w:proofErr w:type="gramStart"/>
      <w:r w:rsidRPr="6B118BF1">
        <w:rPr>
          <w:rFonts w:eastAsia="Helvetica" w:cs="Helvetica"/>
          <w:b/>
          <w:bCs/>
          <w:color w:val="000000" w:themeColor="text1"/>
        </w:rPr>
        <w:t>disability</w:t>
      </w:r>
      <w:proofErr w:type="gramEnd"/>
    </w:p>
    <w:p w:rsidR="4751FD66" w:rsidP="00112746" w:rsidRDefault="08E5F6D2" w14:paraId="163890D8" w14:textId="6F899A28">
      <w:pPr>
        <w:pStyle w:val="ListParagraph"/>
        <w:numPr>
          <w:ilvl w:val="0"/>
          <w:numId w:val="11"/>
        </w:numPr>
        <w:spacing w:line="360" w:lineRule="auto"/>
        <w:rPr>
          <w:rFonts w:eastAsia="Helvetica" w:cs="Helvetica"/>
          <w:color w:val="000000" w:themeColor="text1"/>
        </w:rPr>
      </w:pPr>
      <w:r w:rsidRPr="6B118BF1">
        <w:rPr>
          <w:rFonts w:eastAsia="Helvetica" w:cs="Helvetica"/>
          <w:color w:val="000000" w:themeColor="text1"/>
        </w:rPr>
        <w:t xml:space="preserve">Peer-to-peer support and resources </w:t>
      </w:r>
      <w:r w:rsidRPr="6B118BF1" w:rsidR="4751FD66">
        <w:rPr>
          <w:rFonts w:eastAsia="Helvetica" w:cs="Helvetica"/>
          <w:color w:val="000000" w:themeColor="text1"/>
        </w:rPr>
        <w:t xml:space="preserve">can be the key space where people from these backgrounds share stories, experience, discuss ideas and co-design innovative approaches to increase the employment rates of people with disability from diverse </w:t>
      </w:r>
      <w:proofErr w:type="gramStart"/>
      <w:r w:rsidRPr="6B118BF1" w:rsidR="4751FD66">
        <w:rPr>
          <w:rFonts w:eastAsia="Helvetica" w:cs="Helvetica"/>
          <w:color w:val="000000" w:themeColor="text1"/>
        </w:rPr>
        <w:t>backgrounds</w:t>
      </w:r>
      <w:r w:rsidRPr="6B118BF1" w:rsidR="6C59C0AF">
        <w:rPr>
          <w:rFonts w:eastAsia="Helvetica" w:cs="Helvetica"/>
          <w:color w:val="000000" w:themeColor="text1"/>
        </w:rPr>
        <w:t>;</w:t>
      </w:r>
      <w:proofErr w:type="gramEnd"/>
      <w:r w:rsidRPr="6B118BF1" w:rsidR="4751FD66">
        <w:rPr>
          <w:rFonts w:eastAsia="Helvetica" w:cs="Helvetica"/>
          <w:color w:val="000000" w:themeColor="text1"/>
        </w:rPr>
        <w:t xml:space="preserve"> </w:t>
      </w:r>
    </w:p>
    <w:p w:rsidR="4751FD66" w:rsidP="00112746" w:rsidRDefault="4751FD66" w14:paraId="6E060B41" w14:textId="0CEBE918">
      <w:pPr>
        <w:pStyle w:val="ListParagraph"/>
        <w:numPr>
          <w:ilvl w:val="0"/>
          <w:numId w:val="11"/>
        </w:numPr>
        <w:spacing w:line="360" w:lineRule="auto"/>
        <w:rPr>
          <w:rFonts w:eastAsia="Helvetica" w:cs="Helvetica"/>
          <w:color w:val="000000" w:themeColor="text1"/>
        </w:rPr>
      </w:pPr>
      <w:r w:rsidRPr="6B118BF1">
        <w:rPr>
          <w:rFonts w:eastAsia="Helvetica" w:cs="Helvetica"/>
          <w:color w:val="000000" w:themeColor="text1"/>
        </w:rPr>
        <w:t xml:space="preserve">Their lived experience expertise can also be utilised to make the </w:t>
      </w:r>
      <w:r w:rsidRPr="6B118BF1" w:rsidR="3EFF1166">
        <w:rPr>
          <w:rFonts w:eastAsia="Helvetica" w:cs="Helvetica"/>
          <w:color w:val="000000" w:themeColor="text1"/>
        </w:rPr>
        <w:t>C</w:t>
      </w:r>
      <w:r w:rsidRPr="6B118BF1" w:rsidR="2A614A48">
        <w:rPr>
          <w:rFonts w:eastAsia="Helvetica" w:cs="Helvetica"/>
          <w:color w:val="000000" w:themeColor="text1"/>
        </w:rPr>
        <w:t>entre's</w:t>
      </w:r>
      <w:r w:rsidRPr="6B118BF1">
        <w:rPr>
          <w:rFonts w:eastAsia="Helvetica" w:cs="Helvetica"/>
          <w:color w:val="000000" w:themeColor="text1"/>
        </w:rPr>
        <w:t xml:space="preserve"> processes/documents/premises/policies etc. accessible, plain English, translated, inclusive etc</w:t>
      </w:r>
      <w:r w:rsidRPr="6B118BF1" w:rsidR="4F43CCFB">
        <w:rPr>
          <w:rFonts w:eastAsia="Helvetica" w:cs="Helvetica"/>
          <w:color w:val="000000" w:themeColor="text1"/>
        </w:rPr>
        <w:t>; and</w:t>
      </w:r>
      <w:r w:rsidRPr="6B118BF1">
        <w:rPr>
          <w:rFonts w:eastAsia="Helvetica" w:cs="Helvetica"/>
          <w:color w:val="000000" w:themeColor="text1"/>
        </w:rPr>
        <w:t xml:space="preserve">  </w:t>
      </w:r>
    </w:p>
    <w:p w:rsidR="008D4CD8" w:rsidP="00112746" w:rsidRDefault="101AAA38" w14:paraId="07222D88" w14:textId="5820A10F">
      <w:pPr>
        <w:pStyle w:val="ListParagraph"/>
        <w:numPr>
          <w:ilvl w:val="0"/>
          <w:numId w:val="11"/>
        </w:numPr>
        <w:spacing w:line="360" w:lineRule="auto"/>
        <w:rPr>
          <w:rFonts w:eastAsia="Helvetica" w:cs="Helvetica"/>
          <w:color w:val="000000" w:themeColor="text1"/>
        </w:rPr>
      </w:pPr>
      <w:r w:rsidRPr="6B118BF1">
        <w:rPr>
          <w:rFonts w:eastAsia="Helvetica" w:cs="Helvetica"/>
          <w:color w:val="000000" w:themeColor="text1"/>
        </w:rPr>
        <w:t xml:space="preserve">Provide publicly available information, </w:t>
      </w:r>
      <w:proofErr w:type="gramStart"/>
      <w:r w:rsidRPr="6B118BF1">
        <w:rPr>
          <w:rFonts w:eastAsia="Helvetica" w:cs="Helvetica"/>
          <w:color w:val="000000" w:themeColor="text1"/>
        </w:rPr>
        <w:t>tools</w:t>
      </w:r>
      <w:proofErr w:type="gramEnd"/>
      <w:r w:rsidRPr="6B118BF1">
        <w:rPr>
          <w:rFonts w:eastAsia="Helvetica" w:cs="Helvetica"/>
          <w:color w:val="000000" w:themeColor="text1"/>
        </w:rPr>
        <w:t xml:space="preserve"> and resources to facilitate the employment of people with disability, including but not limited to advertising campaigns</w:t>
      </w:r>
      <w:r w:rsidRPr="6B118BF1" w:rsidR="65158DD0">
        <w:rPr>
          <w:rFonts w:eastAsia="Helvetica" w:cs="Helvetica"/>
          <w:color w:val="000000" w:themeColor="text1"/>
        </w:rPr>
        <w:t>.</w:t>
      </w:r>
      <w:r w:rsidRPr="6B118BF1">
        <w:rPr>
          <w:rFonts w:eastAsia="Helvetica" w:cs="Helvetica"/>
          <w:color w:val="000000" w:themeColor="text1"/>
        </w:rPr>
        <w:t xml:space="preserve">  </w:t>
      </w:r>
    </w:p>
    <w:p w:rsidRPr="008D4CD8" w:rsidR="008D4CD8" w:rsidP="008D4CD8" w:rsidRDefault="008D4CD8" w14:paraId="156EFEED" w14:textId="77777777">
      <w:pPr>
        <w:spacing w:line="360" w:lineRule="auto"/>
        <w:ind w:left="360"/>
        <w:rPr>
          <w:rFonts w:eastAsia="Helvetica" w:cs="Helvetica"/>
          <w:color w:val="000000" w:themeColor="text1"/>
        </w:rPr>
      </w:pPr>
    </w:p>
    <w:p w:rsidRPr="00BB1F50" w:rsidR="3D28E662" w:rsidP="002D0BD3" w:rsidRDefault="3D28E662" w14:paraId="5538AC1D" w14:textId="48AB2BD3">
      <w:pPr>
        <w:spacing w:line="360" w:lineRule="auto"/>
        <w:rPr>
          <w:rFonts w:eastAsia="Helvetica" w:cs="Helvetica"/>
          <w:b/>
          <w:bCs/>
          <w:color w:val="000000" w:themeColor="text1"/>
        </w:rPr>
      </w:pPr>
      <w:r w:rsidRPr="6B118BF1">
        <w:rPr>
          <w:rFonts w:eastAsia="Helvetica" w:cs="Helvetica"/>
          <w:b/>
          <w:bCs/>
          <w:color w:val="000000" w:themeColor="text1"/>
        </w:rPr>
        <w:t>Recommendation</w:t>
      </w:r>
      <w:r w:rsidRPr="6B118BF1" w:rsidR="00BB1F50">
        <w:rPr>
          <w:rFonts w:eastAsia="Helvetica" w:cs="Helvetica"/>
          <w:b/>
          <w:bCs/>
          <w:color w:val="000000" w:themeColor="text1"/>
        </w:rPr>
        <w:t xml:space="preserve"> 3</w:t>
      </w:r>
    </w:p>
    <w:p w:rsidRPr="00BB1F50" w:rsidR="10AD12CA" w:rsidP="002D0BD3" w:rsidRDefault="10AD12CA" w14:paraId="2663DB6B" w14:textId="5B4A774E">
      <w:pPr>
        <w:spacing w:line="360" w:lineRule="auto"/>
        <w:rPr>
          <w:rFonts w:eastAsia="Helvetica" w:cs="Helvetica"/>
          <w:color w:val="000000" w:themeColor="text1"/>
        </w:rPr>
      </w:pPr>
      <w:r w:rsidRPr="6B118BF1">
        <w:rPr>
          <w:rFonts w:eastAsia="Helvetica" w:cs="Helvetica"/>
          <w:color w:val="000000" w:themeColor="text1"/>
        </w:rPr>
        <w:t xml:space="preserve">The Centre’s core functions </w:t>
      </w:r>
      <w:r w:rsidRPr="6B118BF1" w:rsidR="01B4EB43">
        <w:rPr>
          <w:rFonts w:eastAsia="Helvetica" w:cs="Helvetica"/>
          <w:color w:val="000000" w:themeColor="text1"/>
        </w:rPr>
        <w:t xml:space="preserve">focus on significant employment reforms, </w:t>
      </w:r>
      <w:proofErr w:type="gramStart"/>
      <w:r w:rsidRPr="6B118BF1" w:rsidR="01B4EB43">
        <w:rPr>
          <w:rFonts w:eastAsia="Helvetica" w:cs="Helvetica"/>
          <w:color w:val="000000" w:themeColor="text1"/>
        </w:rPr>
        <w:t>led</w:t>
      </w:r>
      <w:proofErr w:type="gramEnd"/>
      <w:r w:rsidRPr="6B118BF1" w:rsidR="01B4EB43">
        <w:rPr>
          <w:rFonts w:eastAsia="Helvetica" w:cs="Helvetica"/>
          <w:color w:val="000000" w:themeColor="text1"/>
        </w:rPr>
        <w:t xml:space="preserve"> and shaped by</w:t>
      </w:r>
      <w:r w:rsidRPr="6B118BF1" w:rsidR="70068E1E">
        <w:rPr>
          <w:rFonts w:eastAsia="Helvetica" w:cs="Helvetica"/>
          <w:color w:val="000000" w:themeColor="text1"/>
        </w:rPr>
        <w:t xml:space="preserve"> people with disability</w:t>
      </w:r>
      <w:r w:rsidRPr="6B118BF1" w:rsidR="39F33A10">
        <w:rPr>
          <w:rFonts w:eastAsia="Helvetica" w:cs="Helvetica"/>
          <w:color w:val="000000" w:themeColor="text1"/>
        </w:rPr>
        <w:t xml:space="preserve"> to improve outcomes for economic inclusion</w:t>
      </w:r>
      <w:r w:rsidRPr="6B118BF1" w:rsidR="73885957">
        <w:rPr>
          <w:rFonts w:eastAsia="Helvetica" w:cs="Helvetica"/>
          <w:color w:val="000000" w:themeColor="text1"/>
        </w:rPr>
        <w:t xml:space="preserve"> by ensuring </w:t>
      </w:r>
      <w:r w:rsidRPr="6B118BF1" w:rsidR="079AE2DD">
        <w:rPr>
          <w:rFonts w:eastAsia="Helvetica" w:cs="Helvetica"/>
          <w:color w:val="000000" w:themeColor="text1"/>
        </w:rPr>
        <w:t>that the Centre is</w:t>
      </w:r>
      <w:r w:rsidRPr="6B118BF1" w:rsidR="70068E1E">
        <w:rPr>
          <w:rFonts w:eastAsia="Helvetica" w:cs="Helvetica"/>
          <w:color w:val="000000" w:themeColor="text1"/>
        </w:rPr>
        <w:t>:</w:t>
      </w:r>
    </w:p>
    <w:p w:rsidRPr="00BB1F50" w:rsidR="3D28E662" w:rsidP="00112746" w:rsidRDefault="13857180" w14:paraId="5A6C796F" w14:textId="289CDE5C">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L</w:t>
      </w:r>
      <w:r w:rsidRPr="12835FFA" w:rsidR="6C0F5BFA">
        <w:rPr>
          <w:rFonts w:eastAsia="Helvetica" w:cs="Helvetica"/>
          <w:color w:val="000000" w:themeColor="text1"/>
        </w:rPr>
        <w:t>ed by people with disability</w:t>
      </w:r>
      <w:r w:rsidRPr="12835FFA" w:rsidR="00B1FA35">
        <w:rPr>
          <w:rFonts w:eastAsia="Helvetica" w:cs="Helvetica"/>
          <w:color w:val="000000" w:themeColor="text1"/>
        </w:rPr>
        <w:t>, particularly people</w:t>
      </w:r>
      <w:r w:rsidRPr="12835FFA" w:rsidR="61D1DEB6">
        <w:rPr>
          <w:rFonts w:eastAsia="Helvetica" w:cs="Helvetica"/>
          <w:color w:val="000000" w:themeColor="text1"/>
        </w:rPr>
        <w:t xml:space="preserve"> from groups that are most impacted by barriers to economic inclusion, such as people with intellectual disability, First Nations people with disability and young people with </w:t>
      </w:r>
      <w:proofErr w:type="gramStart"/>
      <w:r w:rsidRPr="12835FFA" w:rsidR="61D1DEB6">
        <w:rPr>
          <w:rFonts w:eastAsia="Helvetica" w:cs="Helvetica"/>
          <w:color w:val="000000" w:themeColor="text1"/>
        </w:rPr>
        <w:t>disability</w:t>
      </w:r>
      <w:r w:rsidRPr="12835FFA" w:rsidR="6C0F5BFA">
        <w:rPr>
          <w:rFonts w:eastAsia="Helvetica" w:cs="Helvetica"/>
          <w:color w:val="000000" w:themeColor="text1"/>
        </w:rPr>
        <w:t>;</w:t>
      </w:r>
      <w:proofErr w:type="gramEnd"/>
    </w:p>
    <w:p w:rsidRPr="00BB1F50" w:rsidR="169A1320" w:rsidP="00112746" w:rsidRDefault="09B4663C" w14:paraId="4EDAAF54" w14:textId="104B80F5">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I</w:t>
      </w:r>
      <w:r w:rsidRPr="12835FFA" w:rsidR="6C0F5BFA">
        <w:rPr>
          <w:rFonts w:eastAsia="Helvetica" w:cs="Helvetica"/>
          <w:color w:val="000000" w:themeColor="text1"/>
        </w:rPr>
        <w:t>ts</w:t>
      </w:r>
      <w:r w:rsidRPr="6B118BF1" w:rsidR="6C0F5BFA">
        <w:rPr>
          <w:rFonts w:eastAsia="Helvetica" w:cs="Helvetica"/>
          <w:color w:val="000000" w:themeColor="text1"/>
        </w:rPr>
        <w:t xml:space="preserve"> work </w:t>
      </w:r>
      <w:r w:rsidRPr="6B118BF1" w:rsidR="7E7CBAE7">
        <w:rPr>
          <w:rFonts w:eastAsia="Helvetica" w:cs="Helvetica"/>
          <w:color w:val="000000" w:themeColor="text1"/>
        </w:rPr>
        <w:t xml:space="preserve">is </w:t>
      </w:r>
      <w:r w:rsidRPr="6B118BF1" w:rsidR="6C0F5BFA">
        <w:rPr>
          <w:rFonts w:eastAsia="Helvetica" w:cs="Helvetica"/>
          <w:color w:val="000000" w:themeColor="text1"/>
        </w:rPr>
        <w:t>shaped by</w:t>
      </w:r>
      <w:r w:rsidRPr="6B118BF1" w:rsidR="65A30D0A">
        <w:rPr>
          <w:rFonts w:eastAsia="Helvetica" w:cs="Helvetica"/>
          <w:color w:val="000000" w:themeColor="text1"/>
        </w:rPr>
        <w:t xml:space="preserve"> the</w:t>
      </w:r>
      <w:r w:rsidRPr="6B118BF1" w:rsidR="6C0F5BFA">
        <w:rPr>
          <w:rFonts w:eastAsia="Helvetica" w:cs="Helvetica"/>
          <w:color w:val="000000" w:themeColor="text1"/>
        </w:rPr>
        <w:t xml:space="preserve"> expertise and lived experience of people with </w:t>
      </w:r>
      <w:proofErr w:type="gramStart"/>
      <w:r w:rsidRPr="6B118BF1" w:rsidR="6C0F5BFA">
        <w:rPr>
          <w:rFonts w:eastAsia="Helvetica" w:cs="Helvetica"/>
          <w:color w:val="000000" w:themeColor="text1"/>
        </w:rPr>
        <w:t>disability;</w:t>
      </w:r>
      <w:proofErr w:type="gramEnd"/>
    </w:p>
    <w:p w:rsidRPr="00BB1F50" w:rsidR="5288C2B4" w:rsidP="00112746" w:rsidRDefault="5AC72F67" w14:paraId="62AE716D" w14:textId="15C1AD7A">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R</w:t>
      </w:r>
      <w:r w:rsidRPr="12835FFA" w:rsidR="169A1320">
        <w:rPr>
          <w:rFonts w:eastAsia="Helvetica" w:cs="Helvetica"/>
          <w:color w:val="000000" w:themeColor="text1"/>
        </w:rPr>
        <w:t>eflect</w:t>
      </w:r>
      <w:r w:rsidRPr="12835FFA" w:rsidR="69D3EB99">
        <w:rPr>
          <w:rFonts w:eastAsia="Helvetica" w:cs="Helvetica"/>
          <w:color w:val="000000" w:themeColor="text1"/>
        </w:rPr>
        <w:t>s</w:t>
      </w:r>
      <w:r w:rsidRPr="6B118BF1" w:rsidR="169A1320">
        <w:rPr>
          <w:rFonts w:eastAsia="Helvetica" w:cs="Helvetica"/>
          <w:color w:val="000000" w:themeColor="text1"/>
        </w:rPr>
        <w:t xml:space="preserve"> the diversity and intersection of people with disability from diverse </w:t>
      </w:r>
      <w:proofErr w:type="gramStart"/>
      <w:r w:rsidRPr="6B118BF1" w:rsidR="169A1320">
        <w:rPr>
          <w:rFonts w:eastAsia="Helvetica" w:cs="Helvetica"/>
          <w:color w:val="000000" w:themeColor="text1"/>
        </w:rPr>
        <w:t>backgrounds;</w:t>
      </w:r>
      <w:proofErr w:type="gramEnd"/>
    </w:p>
    <w:p w:rsidRPr="00BB1F50" w:rsidR="7B734D65" w:rsidP="00112746" w:rsidRDefault="35226EA8" w14:paraId="6F2A2C5E" w14:textId="7BAF9490">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I</w:t>
      </w:r>
      <w:r w:rsidRPr="12835FFA" w:rsidR="169A1320">
        <w:rPr>
          <w:rFonts w:eastAsia="Helvetica" w:cs="Helvetica"/>
          <w:color w:val="000000" w:themeColor="text1"/>
        </w:rPr>
        <w:t>ncorporat</w:t>
      </w:r>
      <w:r w:rsidRPr="12835FFA" w:rsidR="6E44620B">
        <w:rPr>
          <w:rFonts w:eastAsia="Helvetica" w:cs="Helvetica"/>
          <w:color w:val="000000" w:themeColor="text1"/>
        </w:rPr>
        <w:t>es</w:t>
      </w:r>
      <w:r w:rsidRPr="6B118BF1" w:rsidR="169A1320">
        <w:rPr>
          <w:rFonts w:eastAsia="Helvetica" w:cs="Helvetica"/>
          <w:color w:val="000000" w:themeColor="text1"/>
        </w:rPr>
        <w:t xml:space="preserve"> a First Nations cultural model of </w:t>
      </w:r>
      <w:proofErr w:type="gramStart"/>
      <w:r w:rsidRPr="6B118BF1" w:rsidR="169A1320">
        <w:rPr>
          <w:rFonts w:eastAsia="Helvetica" w:cs="Helvetica"/>
          <w:color w:val="000000" w:themeColor="text1"/>
        </w:rPr>
        <w:t>inclusion;</w:t>
      </w:r>
      <w:proofErr w:type="gramEnd"/>
    </w:p>
    <w:p w:rsidRPr="00BB1F50" w:rsidR="61EA9A89" w:rsidP="00112746" w:rsidRDefault="2DB2592F" w14:paraId="752A75D3" w14:textId="36ACD5E0">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P</w:t>
      </w:r>
      <w:r w:rsidRPr="12835FFA" w:rsidR="169A1320">
        <w:rPr>
          <w:rFonts w:eastAsia="Helvetica" w:cs="Helvetica"/>
          <w:color w:val="000000" w:themeColor="text1"/>
        </w:rPr>
        <w:t>rovid</w:t>
      </w:r>
      <w:r w:rsidRPr="12835FFA" w:rsidR="123980C6">
        <w:rPr>
          <w:rFonts w:eastAsia="Helvetica" w:cs="Helvetica"/>
          <w:color w:val="000000" w:themeColor="text1"/>
        </w:rPr>
        <w:t>e</w:t>
      </w:r>
      <w:r w:rsidRPr="12835FFA" w:rsidR="73BA823D">
        <w:rPr>
          <w:rFonts w:eastAsia="Helvetica" w:cs="Helvetica"/>
          <w:color w:val="000000" w:themeColor="text1"/>
        </w:rPr>
        <w:t>s</w:t>
      </w:r>
      <w:r w:rsidRPr="6B118BF1" w:rsidR="169A1320">
        <w:rPr>
          <w:rFonts w:eastAsia="Helvetica" w:cs="Helvetica"/>
          <w:color w:val="000000" w:themeColor="text1"/>
        </w:rPr>
        <w:t xml:space="preserve"> specialised support for groups most impacted by barriers to economic </w:t>
      </w:r>
      <w:proofErr w:type="gramStart"/>
      <w:r w:rsidRPr="6B118BF1" w:rsidR="169A1320">
        <w:rPr>
          <w:rFonts w:eastAsia="Helvetica" w:cs="Helvetica"/>
          <w:color w:val="000000" w:themeColor="text1"/>
        </w:rPr>
        <w:t>inclusion;</w:t>
      </w:r>
      <w:proofErr w:type="gramEnd"/>
      <w:r w:rsidRPr="6B118BF1" w:rsidR="169A1320">
        <w:rPr>
          <w:rFonts w:eastAsia="Helvetica" w:cs="Helvetica"/>
          <w:color w:val="000000" w:themeColor="text1"/>
        </w:rPr>
        <w:t xml:space="preserve"> </w:t>
      </w:r>
    </w:p>
    <w:p w:rsidRPr="00BB1F50" w:rsidR="02383442" w:rsidP="00112746" w:rsidRDefault="0058463C" w14:paraId="6D95C7EC" w14:textId="70691A7D">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B</w:t>
      </w:r>
      <w:r w:rsidRPr="12835FFA" w:rsidR="169A1320">
        <w:rPr>
          <w:rFonts w:eastAsia="Helvetica" w:cs="Helvetica"/>
          <w:color w:val="000000" w:themeColor="text1"/>
        </w:rPr>
        <w:t>uild</w:t>
      </w:r>
      <w:r w:rsidRPr="12835FFA" w:rsidR="4186E1EA">
        <w:rPr>
          <w:rFonts w:eastAsia="Helvetica" w:cs="Helvetica"/>
          <w:color w:val="000000" w:themeColor="text1"/>
        </w:rPr>
        <w:t>s</w:t>
      </w:r>
      <w:r w:rsidRPr="6B118BF1" w:rsidR="169A1320">
        <w:rPr>
          <w:rFonts w:eastAsia="Helvetica" w:cs="Helvetica"/>
          <w:color w:val="000000" w:themeColor="text1"/>
        </w:rPr>
        <w:t xml:space="preserve"> evidence-informed best-practice tools and resources that are accessible and available to all people with </w:t>
      </w:r>
      <w:proofErr w:type="gramStart"/>
      <w:r w:rsidRPr="6B118BF1" w:rsidR="169A1320">
        <w:rPr>
          <w:rFonts w:eastAsia="Helvetica" w:cs="Helvetica"/>
          <w:color w:val="000000" w:themeColor="text1"/>
        </w:rPr>
        <w:t>disability</w:t>
      </w:r>
      <w:r w:rsidRPr="6B118BF1" w:rsidR="2BF8D10B">
        <w:rPr>
          <w:rFonts w:eastAsia="Helvetica" w:cs="Helvetica"/>
          <w:color w:val="000000" w:themeColor="text1"/>
        </w:rPr>
        <w:t>;</w:t>
      </w:r>
      <w:proofErr w:type="gramEnd"/>
    </w:p>
    <w:p w:rsidRPr="00BB1F50" w:rsidR="39528EAA" w:rsidP="00112746" w:rsidRDefault="57E2293B" w14:paraId="78A36CEC" w14:textId="220F051B">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C</w:t>
      </w:r>
      <w:r w:rsidRPr="12835FFA" w:rsidR="169A1320">
        <w:rPr>
          <w:rFonts w:eastAsia="Helvetica" w:cs="Helvetica"/>
          <w:color w:val="000000" w:themeColor="text1"/>
        </w:rPr>
        <w:t>reat</w:t>
      </w:r>
      <w:r w:rsidRPr="12835FFA" w:rsidR="34B0D9AF">
        <w:rPr>
          <w:rFonts w:eastAsia="Helvetica" w:cs="Helvetica"/>
          <w:color w:val="000000" w:themeColor="text1"/>
        </w:rPr>
        <w:t>es</w:t>
      </w:r>
      <w:r w:rsidRPr="6B118BF1" w:rsidR="169A1320">
        <w:rPr>
          <w:rFonts w:eastAsia="Helvetica" w:cs="Helvetica"/>
          <w:color w:val="000000" w:themeColor="text1"/>
        </w:rPr>
        <w:t xml:space="preserve"> and consolidat</w:t>
      </w:r>
      <w:r w:rsidRPr="6B118BF1" w:rsidR="3F551FFE">
        <w:rPr>
          <w:rFonts w:eastAsia="Helvetica" w:cs="Helvetica"/>
          <w:color w:val="000000" w:themeColor="text1"/>
        </w:rPr>
        <w:t>e</w:t>
      </w:r>
      <w:r w:rsidRPr="6B118BF1" w:rsidR="10DE306B">
        <w:rPr>
          <w:rFonts w:eastAsia="Helvetica" w:cs="Helvetica"/>
          <w:color w:val="000000" w:themeColor="text1"/>
        </w:rPr>
        <w:t>s</w:t>
      </w:r>
      <w:r w:rsidRPr="6B118BF1" w:rsidR="169A1320">
        <w:rPr>
          <w:rFonts w:eastAsia="Helvetica" w:cs="Helvetica"/>
          <w:color w:val="000000" w:themeColor="text1"/>
        </w:rPr>
        <w:t> resources and training to improve all employers’ capacity, confidence and competence in inclusive employment (including communities of practice for employers</w:t>
      </w:r>
      <w:proofErr w:type="gramStart"/>
      <w:r w:rsidRPr="6B118BF1" w:rsidR="169A1320">
        <w:rPr>
          <w:rFonts w:eastAsia="Helvetica" w:cs="Helvetica"/>
          <w:color w:val="000000" w:themeColor="text1"/>
        </w:rPr>
        <w:t>)</w:t>
      </w:r>
      <w:r w:rsidRPr="6B118BF1" w:rsidR="135C73A3">
        <w:rPr>
          <w:rFonts w:eastAsia="Helvetica" w:cs="Helvetica"/>
          <w:color w:val="000000" w:themeColor="text1"/>
        </w:rPr>
        <w:t>;</w:t>
      </w:r>
      <w:proofErr w:type="gramEnd"/>
    </w:p>
    <w:p w:rsidRPr="00BB1F50" w:rsidR="601F7DDB" w:rsidP="00112746" w:rsidRDefault="570B80A2" w14:paraId="63735F14" w14:textId="112979A9">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C</w:t>
      </w:r>
      <w:r w:rsidRPr="12835FFA" w:rsidR="169A1320">
        <w:rPr>
          <w:rFonts w:eastAsia="Helvetica" w:cs="Helvetica"/>
          <w:color w:val="000000" w:themeColor="text1"/>
        </w:rPr>
        <w:t>onsolidat</w:t>
      </w:r>
      <w:r w:rsidRPr="12835FFA" w:rsidR="7FE2073B">
        <w:rPr>
          <w:rFonts w:eastAsia="Helvetica" w:cs="Helvetica"/>
          <w:color w:val="000000" w:themeColor="text1"/>
        </w:rPr>
        <w:t>es</w:t>
      </w:r>
      <w:r w:rsidRPr="6B118BF1" w:rsidR="169A1320">
        <w:rPr>
          <w:rFonts w:eastAsia="Helvetica" w:cs="Helvetica"/>
          <w:color w:val="000000" w:themeColor="text1"/>
        </w:rPr>
        <w:t xml:space="preserve"> data and improve</w:t>
      </w:r>
      <w:r w:rsidRPr="6B118BF1" w:rsidR="21CDBBB8">
        <w:rPr>
          <w:rFonts w:eastAsia="Helvetica" w:cs="Helvetica"/>
          <w:color w:val="000000" w:themeColor="text1"/>
        </w:rPr>
        <w:t>s</w:t>
      </w:r>
      <w:r w:rsidRPr="6B118BF1" w:rsidR="169A1320">
        <w:rPr>
          <w:rFonts w:eastAsia="Helvetica" w:cs="Helvetica"/>
          <w:color w:val="000000" w:themeColor="text1"/>
        </w:rPr>
        <w:t xml:space="preserve"> data collection methods and establishing common metrics for measuring </w:t>
      </w:r>
      <w:proofErr w:type="gramStart"/>
      <w:r w:rsidRPr="6B118BF1" w:rsidR="169A1320">
        <w:rPr>
          <w:rFonts w:eastAsia="Helvetica" w:cs="Helvetica"/>
          <w:color w:val="000000" w:themeColor="text1"/>
        </w:rPr>
        <w:t>progress</w:t>
      </w:r>
      <w:r w:rsidRPr="6B118BF1" w:rsidR="33C0DF5E">
        <w:rPr>
          <w:rFonts w:eastAsia="Helvetica" w:cs="Helvetica"/>
          <w:color w:val="000000" w:themeColor="text1"/>
        </w:rPr>
        <w:t>;</w:t>
      </w:r>
      <w:proofErr w:type="gramEnd"/>
      <w:r w:rsidRPr="6B118BF1" w:rsidR="169A1320">
        <w:rPr>
          <w:rFonts w:eastAsia="Helvetica" w:cs="Helvetica"/>
          <w:color w:val="000000" w:themeColor="text1"/>
        </w:rPr>
        <w:t xml:space="preserve"> </w:t>
      </w:r>
    </w:p>
    <w:p w:rsidR="63C66244" w:rsidP="00112746" w:rsidRDefault="3A5F910E" w14:paraId="64AC1F66" w14:textId="760E34A8">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E</w:t>
      </w:r>
      <w:r w:rsidRPr="12835FFA" w:rsidR="63C66244">
        <w:rPr>
          <w:rFonts w:eastAsia="Helvetica" w:cs="Helvetica"/>
          <w:color w:val="000000" w:themeColor="text1"/>
        </w:rPr>
        <w:t>stablishes</w:t>
      </w:r>
      <w:r w:rsidRPr="6B118BF1" w:rsidR="63C66244">
        <w:rPr>
          <w:rFonts w:eastAsia="Helvetica" w:cs="Helvetica"/>
          <w:color w:val="000000" w:themeColor="text1"/>
        </w:rPr>
        <w:t xml:space="preserve"> an accountable and independent mechanism to drive change through monitoring outcomes and evaluation; and </w:t>
      </w:r>
    </w:p>
    <w:p w:rsidR="63C66244" w:rsidP="00112746" w:rsidRDefault="399EA933" w14:paraId="7EAB655E" w14:textId="03EB3ABD">
      <w:pPr>
        <w:pStyle w:val="ListParagraph"/>
        <w:numPr>
          <w:ilvl w:val="0"/>
          <w:numId w:val="17"/>
        </w:numPr>
      </w:pPr>
      <w:r>
        <w:t>I</w:t>
      </w:r>
      <w:r w:rsidR="63C66244">
        <w:t>ncorporates communities of practice that centres the experience of people with disability.</w:t>
      </w:r>
    </w:p>
    <w:p w:rsidRPr="00BB1F50" w:rsidR="4CE812F3" w:rsidP="002D0BD3" w:rsidRDefault="7AA21888" w14:paraId="10D7B3DA" w14:textId="47E7D46A">
      <w:pPr>
        <w:spacing w:line="360" w:lineRule="auto"/>
        <w:rPr>
          <w:rFonts w:eastAsia="Helvetica" w:cs="Helvetica"/>
          <w:color w:val="000000" w:themeColor="text1"/>
        </w:rPr>
      </w:pPr>
      <w:r w:rsidRPr="6B118BF1">
        <w:rPr>
          <w:rFonts w:eastAsia="Helvetica" w:cs="Helvetica"/>
          <w:color w:val="000000" w:themeColor="text1"/>
        </w:rPr>
        <w:t>The</w:t>
      </w:r>
      <w:r w:rsidRPr="6B118BF1" w:rsidR="629D0E75">
        <w:rPr>
          <w:rFonts w:eastAsia="Helvetica" w:cs="Helvetica"/>
          <w:color w:val="000000" w:themeColor="text1"/>
        </w:rPr>
        <w:t xml:space="preserve"> Centre’s core functions are codesigned in consultation with people with disability to facilitate a shared understanding and consensus, including </w:t>
      </w:r>
      <w:r w:rsidRPr="12835FFA" w:rsidR="48562497">
        <w:rPr>
          <w:rFonts w:eastAsia="Helvetica" w:cs="Helvetica"/>
          <w:color w:val="000000" w:themeColor="text1"/>
        </w:rPr>
        <w:t>the provision of</w:t>
      </w:r>
      <w:r w:rsidRPr="6B118BF1" w:rsidR="629D0E75">
        <w:rPr>
          <w:rFonts w:eastAsia="Helvetica" w:cs="Helvetica"/>
          <w:color w:val="000000" w:themeColor="text1"/>
        </w:rPr>
        <w:t xml:space="preserve"> clear information in accessible, inclusive formats.</w:t>
      </w:r>
    </w:p>
    <w:p w:rsidR="52D9E89F" w:rsidP="002D0BD3" w:rsidRDefault="52D9E89F" w14:paraId="6AAFEE52" w14:textId="3114733C">
      <w:pPr>
        <w:spacing w:line="360" w:lineRule="auto"/>
        <w:rPr>
          <w:rFonts w:eastAsia="Helvetica" w:cs="Helvetica"/>
          <w:b/>
          <w:bCs/>
          <w:color w:val="000000" w:themeColor="text1"/>
        </w:rPr>
      </w:pPr>
    </w:p>
    <w:p w:rsidR="0DDC8276" w:rsidP="002D0BD3" w:rsidRDefault="0DDC8276" w14:paraId="4070406A" w14:textId="436A4CF9" w14:noSpellErr="1">
      <w:pPr>
        <w:pStyle w:val="Heading2"/>
        <w:spacing w:line="360" w:lineRule="auto"/>
        <w:rPr>
          <w:rFonts w:ascii="Helvetica" w:hAnsi="Helvetica" w:eastAsia="Helvetica" w:cs="Helvetica"/>
          <w:b w:val="1"/>
          <w:bCs w:val="1"/>
          <w:color w:val="auto"/>
        </w:rPr>
      </w:pPr>
      <w:bookmarkStart w:name="_Toc981688951" w:id="1457189562"/>
      <w:r w:rsidRPr="52640EBA" w:rsidR="0DDC8276">
        <w:rPr>
          <w:rFonts w:ascii="Helvetica" w:hAnsi="Helvetica" w:eastAsia="Helvetica" w:cs="Helvetica"/>
          <w:b w:val="1"/>
          <w:bCs w:val="1"/>
          <w:color w:val="auto"/>
        </w:rPr>
        <w:t>Who can the Centre assist?</w:t>
      </w:r>
      <w:bookmarkEnd w:id="1457189562"/>
    </w:p>
    <w:p w:rsidR="0DDC8276" w:rsidP="002D0BD3" w:rsidRDefault="0DDC8276" w14:paraId="50130138" w14:textId="7B42A6BB">
      <w:pPr>
        <w:spacing w:line="360" w:lineRule="auto"/>
        <w:rPr>
          <w:rFonts w:eastAsia="Helvetica" w:cs="Helvetica"/>
          <w:color w:val="000000" w:themeColor="text1"/>
        </w:rPr>
      </w:pPr>
      <w:r w:rsidRPr="6B118BF1">
        <w:rPr>
          <w:rFonts w:eastAsia="Helvetica" w:cs="Helvetica"/>
          <w:color w:val="000000" w:themeColor="text1"/>
        </w:rPr>
        <w:t>[Question 2.1]</w:t>
      </w:r>
    </w:p>
    <w:p w:rsidR="7BB1238D" w:rsidP="002D0BD3" w:rsidRDefault="7BB1238D" w14:paraId="1D6A26E6" w14:textId="7B86ED08">
      <w:pPr>
        <w:spacing w:line="360" w:lineRule="auto"/>
        <w:rPr>
          <w:rFonts w:eastAsia="Helvetica" w:cs="Helvetica"/>
          <w:color w:val="000000" w:themeColor="text1"/>
        </w:rPr>
      </w:pPr>
      <w:r w:rsidRPr="6B118BF1">
        <w:rPr>
          <w:rFonts w:eastAsia="Helvetica" w:cs="Helvetica"/>
          <w:color w:val="000000" w:themeColor="text1"/>
        </w:rPr>
        <w:t>We support the assertion in the Options Paper that the Centre could assist:</w:t>
      </w:r>
    </w:p>
    <w:p w:rsidR="7BB1238D" w:rsidP="00112746" w:rsidRDefault="43667A68" w14:paraId="1FC9D898" w14:textId="6892F92F">
      <w:pPr>
        <w:pStyle w:val="ListParagraph"/>
        <w:numPr>
          <w:ilvl w:val="0"/>
          <w:numId w:val="11"/>
        </w:numPr>
        <w:spacing w:line="360" w:lineRule="auto"/>
        <w:rPr>
          <w:rFonts w:eastAsia="Helvetica" w:cs="Helvetica"/>
          <w:color w:val="000000" w:themeColor="text1"/>
        </w:rPr>
      </w:pPr>
      <w:r w:rsidRPr="12835FFA">
        <w:rPr>
          <w:rFonts w:eastAsia="Helvetica" w:cs="Helvetica"/>
          <w:color w:val="000000" w:themeColor="text1"/>
        </w:rPr>
        <w:t>P</w:t>
      </w:r>
      <w:r w:rsidRPr="12835FFA" w:rsidR="7BB1238D">
        <w:rPr>
          <w:rFonts w:eastAsia="Helvetica" w:cs="Helvetica"/>
          <w:color w:val="000000" w:themeColor="text1"/>
        </w:rPr>
        <w:t>eople</w:t>
      </w:r>
      <w:r w:rsidRPr="6B118BF1" w:rsidR="7BB1238D">
        <w:rPr>
          <w:rFonts w:eastAsia="Helvetica" w:cs="Helvetica"/>
          <w:color w:val="000000" w:themeColor="text1"/>
        </w:rPr>
        <w:t xml:space="preserve"> with disability and their </w:t>
      </w:r>
      <w:proofErr w:type="gramStart"/>
      <w:r w:rsidRPr="6B118BF1" w:rsidR="6180EA3B">
        <w:rPr>
          <w:rFonts w:eastAsia="Helvetica" w:cs="Helvetica"/>
          <w:color w:val="000000" w:themeColor="text1"/>
        </w:rPr>
        <w:t>supporters</w:t>
      </w:r>
      <w:r w:rsidRPr="6B118BF1" w:rsidR="2F24FFB0">
        <w:rPr>
          <w:rFonts w:eastAsia="Helvetica" w:cs="Helvetica"/>
          <w:color w:val="000000" w:themeColor="text1"/>
        </w:rPr>
        <w:t>;</w:t>
      </w:r>
      <w:proofErr w:type="gramEnd"/>
    </w:p>
    <w:p w:rsidR="7BB1238D" w:rsidP="00112746" w:rsidRDefault="6357752D" w14:paraId="11464637" w14:textId="27934CDB">
      <w:pPr>
        <w:pStyle w:val="ListParagraph"/>
        <w:numPr>
          <w:ilvl w:val="0"/>
          <w:numId w:val="11"/>
        </w:numPr>
        <w:spacing w:line="360" w:lineRule="auto"/>
        <w:rPr>
          <w:rFonts w:eastAsia="Helvetica" w:cs="Helvetica"/>
          <w:color w:val="000000" w:themeColor="text1"/>
        </w:rPr>
      </w:pPr>
      <w:r w:rsidRPr="12835FFA">
        <w:rPr>
          <w:rFonts w:eastAsia="Helvetica" w:cs="Helvetica"/>
          <w:color w:val="000000" w:themeColor="text1"/>
        </w:rPr>
        <w:t>E</w:t>
      </w:r>
      <w:r w:rsidRPr="12835FFA" w:rsidR="7BB1238D">
        <w:rPr>
          <w:rFonts w:eastAsia="Helvetica" w:cs="Helvetica"/>
          <w:color w:val="000000" w:themeColor="text1"/>
        </w:rPr>
        <w:t>mployment</w:t>
      </w:r>
      <w:r w:rsidRPr="6B118BF1" w:rsidR="7BB1238D">
        <w:rPr>
          <w:rFonts w:eastAsia="Helvetica" w:cs="Helvetica"/>
          <w:color w:val="000000" w:themeColor="text1"/>
        </w:rPr>
        <w:t xml:space="preserve"> service </w:t>
      </w:r>
      <w:proofErr w:type="gramStart"/>
      <w:r w:rsidRPr="6B118BF1" w:rsidR="7BB1238D">
        <w:rPr>
          <w:rFonts w:eastAsia="Helvetica" w:cs="Helvetica"/>
          <w:color w:val="000000" w:themeColor="text1"/>
        </w:rPr>
        <w:t>providers</w:t>
      </w:r>
      <w:r w:rsidRPr="6B118BF1" w:rsidR="4801B23B">
        <w:rPr>
          <w:rFonts w:eastAsia="Helvetica" w:cs="Helvetica"/>
          <w:color w:val="000000" w:themeColor="text1"/>
        </w:rPr>
        <w:t>;</w:t>
      </w:r>
      <w:proofErr w:type="gramEnd"/>
    </w:p>
    <w:p w:rsidR="7BB1238D" w:rsidP="00112746" w:rsidRDefault="06C6392E" w14:paraId="62E401E8" w14:textId="7737B0AA">
      <w:pPr>
        <w:pStyle w:val="ListParagraph"/>
        <w:numPr>
          <w:ilvl w:val="0"/>
          <w:numId w:val="11"/>
        </w:numPr>
        <w:spacing w:line="360" w:lineRule="auto"/>
        <w:rPr>
          <w:rFonts w:eastAsia="Helvetica" w:cs="Helvetica"/>
          <w:color w:val="000000" w:themeColor="text1"/>
        </w:rPr>
      </w:pPr>
      <w:proofErr w:type="gramStart"/>
      <w:r w:rsidRPr="12835FFA">
        <w:rPr>
          <w:rFonts w:eastAsia="Helvetica" w:cs="Helvetica"/>
          <w:color w:val="000000" w:themeColor="text1"/>
        </w:rPr>
        <w:t>E</w:t>
      </w:r>
      <w:r w:rsidRPr="12835FFA" w:rsidR="7BB1238D">
        <w:rPr>
          <w:rFonts w:eastAsia="Helvetica" w:cs="Helvetica"/>
          <w:color w:val="000000" w:themeColor="text1"/>
        </w:rPr>
        <w:t>mployers</w:t>
      </w:r>
      <w:r w:rsidRPr="12835FFA" w:rsidR="394A448C">
        <w:rPr>
          <w:rFonts w:eastAsia="Helvetica" w:cs="Helvetica"/>
          <w:color w:val="000000" w:themeColor="text1"/>
        </w:rPr>
        <w:t>;</w:t>
      </w:r>
      <w:proofErr w:type="gramEnd"/>
    </w:p>
    <w:p w:rsidR="7BB1238D" w:rsidP="00112746" w:rsidRDefault="33E744AE" w14:paraId="20C89214" w14:textId="65BC1C42">
      <w:pPr>
        <w:pStyle w:val="ListParagraph"/>
        <w:numPr>
          <w:ilvl w:val="0"/>
          <w:numId w:val="11"/>
        </w:numPr>
        <w:spacing w:line="360" w:lineRule="auto"/>
        <w:rPr>
          <w:rFonts w:eastAsia="Helvetica" w:cs="Helvetica"/>
          <w:color w:val="000000" w:themeColor="text1"/>
        </w:rPr>
      </w:pPr>
      <w:r w:rsidRPr="12835FFA">
        <w:rPr>
          <w:rFonts w:eastAsia="Helvetica" w:cs="Helvetica"/>
          <w:color w:val="000000" w:themeColor="text1"/>
        </w:rPr>
        <w:t>S</w:t>
      </w:r>
      <w:r w:rsidRPr="12835FFA" w:rsidR="7BB1238D">
        <w:rPr>
          <w:rFonts w:eastAsia="Helvetica" w:cs="Helvetica"/>
          <w:color w:val="000000" w:themeColor="text1"/>
        </w:rPr>
        <w:t>upported</w:t>
      </w:r>
      <w:r w:rsidRPr="6B118BF1" w:rsidR="7BB1238D">
        <w:rPr>
          <w:rFonts w:eastAsia="Helvetica" w:cs="Helvetica"/>
          <w:color w:val="000000" w:themeColor="text1"/>
        </w:rPr>
        <w:t xml:space="preserve"> employment services</w:t>
      </w:r>
      <w:r w:rsidRPr="6B118BF1" w:rsidR="74DABB02">
        <w:rPr>
          <w:rFonts w:eastAsia="Helvetica" w:cs="Helvetica"/>
          <w:color w:val="000000" w:themeColor="text1"/>
        </w:rPr>
        <w:t>; and</w:t>
      </w:r>
    </w:p>
    <w:p w:rsidR="7BB1238D" w:rsidP="00112746" w:rsidRDefault="483F5F51" w14:paraId="0EED9AC3" w14:textId="49CDCBB3">
      <w:pPr>
        <w:pStyle w:val="ListParagraph"/>
        <w:numPr>
          <w:ilvl w:val="0"/>
          <w:numId w:val="11"/>
        </w:numPr>
        <w:spacing w:line="360" w:lineRule="auto"/>
        <w:rPr>
          <w:rFonts w:eastAsia="Helvetica" w:cs="Helvetica"/>
          <w:color w:val="000000" w:themeColor="text1"/>
        </w:rPr>
      </w:pPr>
      <w:r w:rsidRPr="12835FFA">
        <w:rPr>
          <w:rFonts w:eastAsia="Helvetica" w:cs="Helvetica"/>
          <w:color w:val="000000" w:themeColor="text1"/>
        </w:rPr>
        <w:t>D</w:t>
      </w:r>
      <w:r w:rsidRPr="12835FFA" w:rsidR="7BB1238D">
        <w:rPr>
          <w:rFonts w:eastAsia="Helvetica" w:cs="Helvetica"/>
          <w:color w:val="000000" w:themeColor="text1"/>
        </w:rPr>
        <w:t>isability</w:t>
      </w:r>
      <w:r w:rsidRPr="6B118BF1" w:rsidR="7BB1238D">
        <w:rPr>
          <w:rFonts w:eastAsia="Helvetica" w:cs="Helvetica"/>
          <w:color w:val="000000" w:themeColor="text1"/>
        </w:rPr>
        <w:t xml:space="preserve"> advocates</w:t>
      </w:r>
      <w:r w:rsidRPr="6B118BF1" w:rsidR="5A1360C1">
        <w:rPr>
          <w:rFonts w:eastAsia="Helvetica" w:cs="Helvetica"/>
          <w:color w:val="000000" w:themeColor="text1"/>
        </w:rPr>
        <w:t>.</w:t>
      </w:r>
    </w:p>
    <w:p w:rsidR="7BB1238D" w:rsidP="002D0BD3" w:rsidRDefault="7BB1238D" w14:paraId="0BECD2B3" w14:textId="18F0F183">
      <w:pPr>
        <w:spacing w:line="360" w:lineRule="auto"/>
        <w:rPr>
          <w:rFonts w:eastAsia="Helvetica" w:cs="Helvetica"/>
          <w:color w:val="000000" w:themeColor="text1"/>
        </w:rPr>
      </w:pPr>
      <w:r w:rsidRPr="6B118BF1">
        <w:rPr>
          <w:rStyle w:val="normaltextrun"/>
          <w:rFonts w:eastAsia="Helvetica" w:cs="Helvetica"/>
          <w:color w:val="000000" w:themeColor="text1"/>
        </w:rPr>
        <w:t>When considering the opportunities for the Centre to assist these stakeholder groups, we reiterate the importance of considering the elements outlined below.</w:t>
      </w:r>
    </w:p>
    <w:p w:rsidR="7BB1238D" w:rsidP="002D0BD3" w:rsidRDefault="7BB1238D" w14:paraId="18E6CE58" w14:textId="276F43E5">
      <w:pPr>
        <w:spacing w:after="0" w:line="360" w:lineRule="auto"/>
        <w:rPr>
          <w:rFonts w:eastAsia="Helvetica" w:cs="Helvetica"/>
          <w:color w:val="000000" w:themeColor="text1"/>
        </w:rPr>
      </w:pPr>
      <w:r w:rsidRPr="6B118BF1">
        <w:rPr>
          <w:rStyle w:val="normaltextrun"/>
          <w:rFonts w:eastAsia="Helvetica" w:cs="Helvetica"/>
          <w:b/>
          <w:bCs/>
          <w:color w:val="000000" w:themeColor="text1"/>
          <w:lang w:val="en-US"/>
        </w:rPr>
        <w:t>People with disability</w:t>
      </w:r>
      <w:r w:rsidRPr="6B118BF1" w:rsidR="7771DC6D">
        <w:rPr>
          <w:rStyle w:val="normaltextrun"/>
          <w:rFonts w:eastAsia="Helvetica" w:cs="Helvetica"/>
          <w:b/>
          <w:bCs/>
          <w:color w:val="000000" w:themeColor="text1"/>
          <w:lang w:val="en-US"/>
        </w:rPr>
        <w:t xml:space="preserve"> and</w:t>
      </w:r>
      <w:r w:rsidRPr="6B118BF1">
        <w:rPr>
          <w:rStyle w:val="normaltextrun"/>
          <w:rFonts w:eastAsia="Helvetica" w:cs="Helvetica"/>
          <w:b/>
          <w:bCs/>
          <w:color w:val="000000" w:themeColor="text1"/>
          <w:lang w:val="en-US"/>
        </w:rPr>
        <w:t xml:space="preserve"> their supporters</w:t>
      </w:r>
      <w:r w:rsidRPr="6B118BF1">
        <w:rPr>
          <w:rStyle w:val="eop"/>
          <w:rFonts w:eastAsia="Helvetica" w:cs="Helvetica"/>
          <w:b/>
          <w:bCs/>
          <w:color w:val="000000" w:themeColor="text1"/>
        </w:rPr>
        <w:t> </w:t>
      </w:r>
    </w:p>
    <w:p w:rsidR="7BB1238D" w:rsidP="002D0BD3" w:rsidRDefault="7BB1238D" w14:paraId="0CF5F25D" w14:textId="728C7AAF">
      <w:p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 xml:space="preserve">People with </w:t>
      </w:r>
      <w:bookmarkStart w:name="_Int_cCIa1LTk" w:id="19"/>
      <w:proofErr w:type="gramStart"/>
      <w:r w:rsidRPr="6B118BF1">
        <w:rPr>
          <w:rStyle w:val="normaltextrun"/>
          <w:rFonts w:eastAsia="Helvetica" w:cs="Helvetica"/>
          <w:color w:val="000000" w:themeColor="text1"/>
          <w:lang w:val="en-US"/>
        </w:rPr>
        <w:t>disability</w:t>
      </w:r>
      <w:bookmarkEnd w:id="19"/>
      <w:proofErr w:type="gramEnd"/>
      <w:r w:rsidRPr="6B118BF1" w:rsidR="21F52F6C">
        <w:rPr>
          <w:rStyle w:val="normaltextrun"/>
          <w:rFonts w:eastAsia="Helvetica" w:cs="Helvetica"/>
          <w:color w:val="000000" w:themeColor="text1"/>
          <w:lang w:val="en-US"/>
        </w:rPr>
        <w:t xml:space="preserve"> and </w:t>
      </w:r>
      <w:r w:rsidRPr="6B118BF1" w:rsidR="6E4E1703">
        <w:rPr>
          <w:rStyle w:val="normaltextrun"/>
          <w:rFonts w:eastAsia="Helvetica" w:cs="Helvetica"/>
          <w:color w:val="000000" w:themeColor="text1"/>
          <w:lang w:val="en-US"/>
        </w:rPr>
        <w:t xml:space="preserve">their </w:t>
      </w:r>
      <w:r w:rsidRPr="6B118BF1">
        <w:rPr>
          <w:rStyle w:val="normaltextrun"/>
          <w:rFonts w:eastAsia="Helvetica" w:cs="Helvetica"/>
          <w:color w:val="000000" w:themeColor="text1"/>
          <w:lang w:val="en-US"/>
        </w:rPr>
        <w:t>supporters</w:t>
      </w:r>
      <w:r w:rsidRPr="6B118BF1">
        <w:rPr>
          <w:rStyle w:val="eop"/>
          <w:rFonts w:eastAsia="Helvetica" w:cs="Helvetica"/>
          <w:color w:val="000000" w:themeColor="text1"/>
        </w:rPr>
        <w:t> can be assisted by the Centre.</w:t>
      </w:r>
      <w:r w:rsidRPr="6B118BF1" w:rsidR="716D835D">
        <w:rPr>
          <w:rStyle w:val="eop"/>
          <w:rFonts w:eastAsia="Helvetica" w:cs="Helvetica"/>
          <w:color w:val="000000" w:themeColor="text1"/>
        </w:rPr>
        <w:t xml:space="preserve"> </w:t>
      </w:r>
      <w:r w:rsidRPr="6B118BF1">
        <w:rPr>
          <w:rStyle w:val="normaltextrun"/>
          <w:rFonts w:eastAsia="Helvetica" w:cs="Helvetica"/>
          <w:color w:val="000000" w:themeColor="text1"/>
          <w:lang w:val="en-US"/>
        </w:rPr>
        <w:t>There should be thoughtful consideration given to how the Centre would best support and deliver good outcomes to people with disability from a diverse range of backgrounds and with diverse disabilities, including but not limited to:</w:t>
      </w:r>
      <w:r w:rsidRPr="6B118BF1">
        <w:rPr>
          <w:rStyle w:val="eop"/>
          <w:rFonts w:eastAsia="Helvetica" w:cs="Helvetica"/>
          <w:color w:val="000000" w:themeColor="text1"/>
        </w:rPr>
        <w:t> </w:t>
      </w:r>
    </w:p>
    <w:p w:rsidR="52D9E89F" w:rsidP="002D0BD3" w:rsidRDefault="52D9E89F" w14:paraId="1D9AD3B1" w14:textId="6943F524">
      <w:pPr>
        <w:spacing w:after="0" w:line="360" w:lineRule="auto"/>
        <w:rPr>
          <w:rFonts w:eastAsia="Helvetica" w:cs="Helvetica"/>
          <w:color w:val="000000" w:themeColor="text1"/>
        </w:rPr>
      </w:pPr>
    </w:p>
    <w:p w:rsidR="7BB1238D" w:rsidP="002D0BD3" w:rsidRDefault="7BB1238D" w14:paraId="1C1B4C1E" w14:textId="41CDD5DC">
      <w:pPr>
        <w:spacing w:after="0" w:line="360" w:lineRule="auto"/>
        <w:rPr>
          <w:rFonts w:eastAsia="Helvetica" w:cs="Helvetica"/>
          <w:color w:val="000000" w:themeColor="text1"/>
        </w:rPr>
      </w:pPr>
      <w:r w:rsidRPr="6B118BF1">
        <w:rPr>
          <w:rStyle w:val="eop"/>
          <w:rFonts w:eastAsia="Helvetica" w:cs="Helvetica"/>
          <w:color w:val="000000" w:themeColor="text1"/>
        </w:rPr>
        <w:t>People from diverse backgrounds:</w:t>
      </w:r>
    </w:p>
    <w:p w:rsidR="7BB1238D" w:rsidP="00112746" w:rsidRDefault="7BB1238D" w14:paraId="52E89343" w14:textId="73D9E2C4">
      <w:pPr>
        <w:pStyle w:val="ListParagraph"/>
        <w:numPr>
          <w:ilvl w:val="0"/>
          <w:numId w:val="8"/>
        </w:num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Young people, including school leavers</w:t>
      </w:r>
      <w:r w:rsidRPr="6B118BF1" w:rsidR="1A436B2B">
        <w:rPr>
          <w:rStyle w:val="normaltextrun"/>
          <w:rFonts w:eastAsia="Helvetica" w:cs="Helvetica"/>
          <w:color w:val="000000" w:themeColor="text1"/>
          <w:lang w:val="en-US"/>
        </w:rPr>
        <w:t xml:space="preserve"> transitioning to </w:t>
      </w:r>
      <w:proofErr w:type="gramStart"/>
      <w:r w:rsidRPr="6B118BF1" w:rsidR="1A436B2B">
        <w:rPr>
          <w:rStyle w:val="normaltextrun"/>
          <w:rFonts w:eastAsia="Helvetica" w:cs="Helvetica"/>
          <w:color w:val="000000" w:themeColor="text1"/>
          <w:lang w:val="en-US"/>
        </w:rPr>
        <w:t>employment;</w:t>
      </w:r>
      <w:proofErr w:type="gramEnd"/>
      <w:r w:rsidRPr="6B118BF1">
        <w:rPr>
          <w:rStyle w:val="normaltextrun"/>
          <w:rFonts w:eastAsia="Helvetica" w:cs="Helvetica"/>
          <w:color w:val="000000" w:themeColor="text1"/>
          <w:lang w:val="en-US"/>
        </w:rPr>
        <w:t> </w:t>
      </w:r>
      <w:r w:rsidRPr="6B118BF1">
        <w:rPr>
          <w:rStyle w:val="eop"/>
          <w:rFonts w:eastAsia="Helvetica" w:cs="Helvetica"/>
          <w:color w:val="000000" w:themeColor="text1"/>
        </w:rPr>
        <w:t> </w:t>
      </w:r>
    </w:p>
    <w:p w:rsidR="7BB1238D" w:rsidP="00112746" w:rsidRDefault="7BB1238D" w14:paraId="4B817C3D" w14:textId="3BF3D59E">
      <w:pPr>
        <w:pStyle w:val="ListParagraph"/>
        <w:numPr>
          <w:ilvl w:val="0"/>
          <w:numId w:val="8"/>
        </w:num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Aboriginal and Torres Strait Islander </w:t>
      </w:r>
      <w:proofErr w:type="gramStart"/>
      <w:r w:rsidRPr="6B118BF1">
        <w:rPr>
          <w:rStyle w:val="normaltextrun"/>
          <w:rFonts w:eastAsia="Helvetica" w:cs="Helvetica"/>
          <w:color w:val="000000" w:themeColor="text1"/>
          <w:lang w:val="en-US"/>
        </w:rPr>
        <w:t>people</w:t>
      </w:r>
      <w:r w:rsidRPr="6B118BF1" w:rsidR="008D4CD8">
        <w:rPr>
          <w:rStyle w:val="normaltextrun"/>
          <w:rFonts w:eastAsia="Helvetica" w:cs="Helvetica"/>
          <w:color w:val="000000" w:themeColor="text1"/>
          <w:lang w:val="en-US"/>
        </w:rPr>
        <w:t>;</w:t>
      </w:r>
      <w:proofErr w:type="gramEnd"/>
    </w:p>
    <w:p w:rsidR="7BB1238D" w:rsidP="00112746" w:rsidRDefault="7BB1238D" w14:paraId="446B3BA7" w14:textId="0A05A2CE">
      <w:pPr>
        <w:pStyle w:val="ListParagraph"/>
        <w:numPr>
          <w:ilvl w:val="0"/>
          <w:numId w:val="8"/>
        </w:num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 xml:space="preserve">Culturally and Linguistically Diverse (CaLD) </w:t>
      </w:r>
      <w:proofErr w:type="gramStart"/>
      <w:r w:rsidRPr="6B118BF1">
        <w:rPr>
          <w:rStyle w:val="normaltextrun"/>
          <w:rFonts w:eastAsia="Helvetica" w:cs="Helvetica"/>
          <w:color w:val="000000" w:themeColor="text1"/>
          <w:lang w:val="en-US"/>
        </w:rPr>
        <w:t>people</w:t>
      </w:r>
      <w:r w:rsidRPr="6B118BF1" w:rsidR="2DDC3327">
        <w:rPr>
          <w:rStyle w:val="normaltextrun"/>
          <w:rFonts w:eastAsia="Helvetica" w:cs="Helvetica"/>
          <w:color w:val="000000" w:themeColor="text1"/>
          <w:lang w:val="en-US"/>
        </w:rPr>
        <w:t>;</w:t>
      </w:r>
      <w:proofErr w:type="gramEnd"/>
      <w:r w:rsidRPr="6B118BF1">
        <w:rPr>
          <w:rStyle w:val="eop"/>
          <w:rFonts w:eastAsia="Helvetica" w:cs="Helvetica"/>
          <w:color w:val="000000" w:themeColor="text1"/>
        </w:rPr>
        <w:t> </w:t>
      </w:r>
    </w:p>
    <w:p w:rsidR="7BB1238D" w:rsidP="00112746" w:rsidRDefault="7BB1238D" w14:paraId="78E525F4" w14:textId="4ABA9F9C">
      <w:pPr>
        <w:pStyle w:val="ListParagraph"/>
        <w:numPr>
          <w:ilvl w:val="0"/>
          <w:numId w:val="8"/>
        </w:num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 xml:space="preserve">LGBTQIA+ </w:t>
      </w:r>
      <w:proofErr w:type="gramStart"/>
      <w:r w:rsidRPr="6B118BF1">
        <w:rPr>
          <w:rStyle w:val="normaltextrun"/>
          <w:rFonts w:eastAsia="Helvetica" w:cs="Helvetica"/>
          <w:color w:val="000000" w:themeColor="text1"/>
          <w:lang w:val="en-US"/>
        </w:rPr>
        <w:t>people</w:t>
      </w:r>
      <w:r w:rsidRPr="6B118BF1" w:rsidR="119195CF">
        <w:rPr>
          <w:rStyle w:val="normaltextrun"/>
          <w:rFonts w:eastAsia="Helvetica" w:cs="Helvetica"/>
          <w:color w:val="000000" w:themeColor="text1"/>
          <w:lang w:val="en-US"/>
        </w:rPr>
        <w:t>;</w:t>
      </w:r>
      <w:proofErr w:type="gramEnd"/>
      <w:r w:rsidRPr="6B118BF1">
        <w:rPr>
          <w:rStyle w:val="normaltextrun"/>
          <w:rFonts w:eastAsia="Helvetica" w:cs="Helvetica"/>
          <w:color w:val="000000" w:themeColor="text1"/>
          <w:lang w:val="en-US"/>
        </w:rPr>
        <w:t> </w:t>
      </w:r>
      <w:r w:rsidRPr="6B118BF1">
        <w:rPr>
          <w:rStyle w:val="eop"/>
          <w:rFonts w:eastAsia="Helvetica" w:cs="Helvetica"/>
          <w:color w:val="000000" w:themeColor="text1"/>
        </w:rPr>
        <w:t> </w:t>
      </w:r>
    </w:p>
    <w:p w:rsidR="7BB1238D" w:rsidP="00112746" w:rsidRDefault="7BB1238D" w14:paraId="107655AB" w14:textId="0CEF5674">
      <w:pPr>
        <w:pStyle w:val="ListParagraph"/>
        <w:numPr>
          <w:ilvl w:val="0"/>
          <w:numId w:val="8"/>
        </w:num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 xml:space="preserve">People who live in regional, </w:t>
      </w:r>
      <w:proofErr w:type="gramStart"/>
      <w:r w:rsidRPr="6B118BF1">
        <w:rPr>
          <w:rStyle w:val="normaltextrun"/>
          <w:rFonts w:eastAsia="Helvetica" w:cs="Helvetica"/>
          <w:color w:val="000000" w:themeColor="text1"/>
          <w:lang w:val="en-US"/>
        </w:rPr>
        <w:t>rural</w:t>
      </w:r>
      <w:proofErr w:type="gramEnd"/>
      <w:r w:rsidRPr="6B118BF1">
        <w:rPr>
          <w:rStyle w:val="normaltextrun"/>
          <w:rFonts w:eastAsia="Helvetica" w:cs="Helvetica"/>
          <w:color w:val="000000" w:themeColor="text1"/>
          <w:lang w:val="en-US"/>
        </w:rPr>
        <w:t xml:space="preserve"> and remote areas—and that for this cohort, there are specific training opportunities for people with disability, employers and employment service providers that is specific and targeted to what works within that location, rather than relying on a one-size-fits-all approach</w:t>
      </w:r>
      <w:r w:rsidRPr="6B118BF1" w:rsidR="7A9008ED">
        <w:rPr>
          <w:rStyle w:val="normaltextrun"/>
          <w:rFonts w:eastAsia="Helvetica" w:cs="Helvetica"/>
          <w:color w:val="000000" w:themeColor="text1"/>
          <w:lang w:val="en-US"/>
        </w:rPr>
        <w:t>; and</w:t>
      </w:r>
      <w:r w:rsidRPr="6B118BF1">
        <w:rPr>
          <w:rStyle w:val="normaltextrun"/>
          <w:rFonts w:eastAsia="Helvetica" w:cs="Helvetica"/>
          <w:color w:val="000000" w:themeColor="text1"/>
          <w:lang w:val="en-US"/>
        </w:rPr>
        <w:t> </w:t>
      </w:r>
      <w:r w:rsidRPr="6B118BF1">
        <w:rPr>
          <w:rStyle w:val="eop"/>
          <w:rFonts w:eastAsia="Helvetica" w:cs="Helvetica"/>
          <w:color w:val="000000" w:themeColor="text1"/>
        </w:rPr>
        <w:t> </w:t>
      </w:r>
    </w:p>
    <w:p w:rsidR="7BB1238D" w:rsidP="00112746" w:rsidRDefault="7BB1238D" w14:paraId="5352D6C3" w14:textId="4E2EAFBA">
      <w:pPr>
        <w:pStyle w:val="ListParagraph"/>
        <w:numPr>
          <w:ilvl w:val="0"/>
          <w:numId w:val="8"/>
        </w:num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People transitioning from supported employment, with specific consideration and resourcing allocated to supporting people with complex needs and their family members or supporters. </w:t>
      </w:r>
      <w:r w:rsidRPr="6B118BF1">
        <w:rPr>
          <w:rStyle w:val="eop"/>
          <w:rFonts w:eastAsia="Helvetica" w:cs="Helvetica"/>
          <w:color w:val="000000" w:themeColor="text1"/>
        </w:rPr>
        <w:t> </w:t>
      </w:r>
    </w:p>
    <w:p w:rsidR="52D9E89F" w:rsidP="002D0BD3" w:rsidRDefault="52D9E89F" w14:paraId="455C7679" w14:textId="09FAE7F1">
      <w:pPr>
        <w:spacing w:after="0" w:line="360" w:lineRule="auto"/>
        <w:rPr>
          <w:rFonts w:eastAsia="Helvetica" w:cs="Helvetica"/>
          <w:color w:val="000000" w:themeColor="text1"/>
        </w:rPr>
      </w:pPr>
    </w:p>
    <w:p w:rsidR="7BB1238D" w:rsidP="002D0BD3" w:rsidRDefault="7BB1238D" w14:paraId="4B960976" w14:textId="20AC6C00">
      <w:pPr>
        <w:spacing w:after="0" w:line="360" w:lineRule="auto"/>
        <w:rPr>
          <w:rFonts w:eastAsia="Helvetica" w:cs="Helvetica"/>
          <w:color w:val="000000" w:themeColor="text1"/>
        </w:rPr>
      </w:pPr>
      <w:r w:rsidRPr="6B118BF1">
        <w:rPr>
          <w:rStyle w:val="eop"/>
          <w:rFonts w:eastAsia="Helvetica" w:cs="Helvetica"/>
          <w:color w:val="000000" w:themeColor="text1"/>
        </w:rPr>
        <w:t>People with diverse disabilities</w:t>
      </w:r>
    </w:p>
    <w:p w:rsidR="7BB1238D" w:rsidP="00112746" w:rsidRDefault="7BB1238D" w14:paraId="4725F937" w14:textId="5D13BD82">
      <w:pPr>
        <w:pStyle w:val="ListParagraph"/>
        <w:numPr>
          <w:ilvl w:val="0"/>
          <w:numId w:val="8"/>
        </w:numPr>
        <w:spacing w:after="0" w:line="360" w:lineRule="auto"/>
        <w:rPr>
          <w:rFonts w:eastAsia="Helvetica" w:cs="Helvetica"/>
          <w:color w:val="000000" w:themeColor="text1"/>
        </w:rPr>
      </w:pPr>
      <w:r w:rsidRPr="6B118BF1">
        <w:rPr>
          <w:rStyle w:val="normaltextrun"/>
          <w:rFonts w:eastAsia="Helvetica" w:cs="Helvetica"/>
          <w:color w:val="000000" w:themeColor="text1"/>
        </w:rPr>
        <w:t xml:space="preserve">People with intellectual </w:t>
      </w:r>
      <w:proofErr w:type="gramStart"/>
      <w:r w:rsidRPr="6B118BF1">
        <w:rPr>
          <w:rStyle w:val="normaltextrun"/>
          <w:rFonts w:eastAsia="Helvetica" w:cs="Helvetica"/>
          <w:color w:val="000000" w:themeColor="text1"/>
        </w:rPr>
        <w:t>disability</w:t>
      </w:r>
      <w:r w:rsidRPr="6B118BF1" w:rsidR="662B762C">
        <w:rPr>
          <w:rStyle w:val="normaltextrun"/>
          <w:rFonts w:eastAsia="Helvetica" w:cs="Helvetica"/>
          <w:color w:val="000000" w:themeColor="text1"/>
        </w:rPr>
        <w:t>;</w:t>
      </w:r>
      <w:proofErr w:type="gramEnd"/>
    </w:p>
    <w:p w:rsidR="1F7E6DDD" w:rsidP="12835FFA" w:rsidRDefault="1F7E6DDD" w14:paraId="59A8824A" w14:textId="2BE11845">
      <w:pPr>
        <w:pStyle w:val="ListParagraph"/>
        <w:numPr>
          <w:ilvl w:val="0"/>
          <w:numId w:val="8"/>
        </w:numPr>
        <w:spacing w:after="0" w:line="360" w:lineRule="auto"/>
        <w:rPr>
          <w:rStyle w:val="normaltextrun"/>
          <w:rFonts w:eastAsia="Helvetica" w:cs="Helvetica"/>
          <w:color w:val="000000" w:themeColor="text1"/>
        </w:rPr>
      </w:pPr>
      <w:r w:rsidRPr="12835FFA">
        <w:rPr>
          <w:rStyle w:val="normaltextrun"/>
          <w:rFonts w:eastAsia="Helvetica" w:cs="Helvetica"/>
          <w:color w:val="000000" w:themeColor="text1"/>
        </w:rPr>
        <w:t xml:space="preserve">Autistic </w:t>
      </w:r>
      <w:proofErr w:type="gramStart"/>
      <w:r w:rsidRPr="12835FFA">
        <w:rPr>
          <w:rStyle w:val="normaltextrun"/>
          <w:rFonts w:eastAsia="Helvetica" w:cs="Helvetica"/>
          <w:color w:val="000000" w:themeColor="text1"/>
        </w:rPr>
        <w:t>people;</w:t>
      </w:r>
      <w:proofErr w:type="gramEnd"/>
    </w:p>
    <w:p w:rsidR="7BB1238D" w:rsidP="00112746" w:rsidRDefault="7BB1238D" w14:paraId="22B4E33D" w14:textId="1A403EB7">
      <w:pPr>
        <w:pStyle w:val="ListParagraph"/>
        <w:numPr>
          <w:ilvl w:val="0"/>
          <w:numId w:val="8"/>
        </w:num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People with complex needs, including complex communication needs</w:t>
      </w:r>
      <w:r w:rsidRPr="6B118BF1" w:rsidR="6B8C2206">
        <w:rPr>
          <w:rStyle w:val="normaltextrun"/>
          <w:rFonts w:eastAsia="Helvetica" w:cs="Helvetica"/>
          <w:color w:val="000000" w:themeColor="text1"/>
          <w:lang w:val="en-US"/>
        </w:rPr>
        <w:t>; and</w:t>
      </w:r>
      <w:r w:rsidRPr="6B118BF1">
        <w:rPr>
          <w:rStyle w:val="normaltextrun"/>
          <w:rFonts w:eastAsia="Helvetica" w:cs="Helvetica"/>
          <w:color w:val="000000" w:themeColor="text1"/>
          <w:lang w:val="en-US"/>
        </w:rPr>
        <w:t> </w:t>
      </w:r>
      <w:r w:rsidRPr="6B118BF1">
        <w:rPr>
          <w:rStyle w:val="eop"/>
          <w:rFonts w:eastAsia="Helvetica" w:cs="Helvetica"/>
          <w:color w:val="000000" w:themeColor="text1"/>
        </w:rPr>
        <w:t> </w:t>
      </w:r>
    </w:p>
    <w:p w:rsidR="52D9E89F" w:rsidP="00112746" w:rsidRDefault="7BB1238D" w14:paraId="69624490" w14:textId="3561D9B8">
      <w:pPr>
        <w:pStyle w:val="ListParagraph"/>
        <w:numPr>
          <w:ilvl w:val="0"/>
          <w:numId w:val="8"/>
        </w:numPr>
        <w:spacing w:after="0" w:line="360" w:lineRule="auto"/>
        <w:rPr>
          <w:rStyle w:val="eop"/>
          <w:rFonts w:eastAsia="Helvetica" w:cs="Helvetica"/>
          <w:color w:val="000000" w:themeColor="text1"/>
        </w:rPr>
      </w:pPr>
      <w:r w:rsidRPr="6B118BF1">
        <w:rPr>
          <w:rStyle w:val="normaltextrun"/>
          <w:rFonts w:eastAsia="Helvetica" w:cs="Helvetica"/>
          <w:color w:val="000000" w:themeColor="text1"/>
          <w:lang w:val="en-US"/>
        </w:rPr>
        <w:t>People who may have difficulty accessing and using technology</w:t>
      </w:r>
      <w:r w:rsidRPr="6B118BF1" w:rsidR="3CF5BA6D">
        <w:rPr>
          <w:rStyle w:val="normaltextrun"/>
          <w:rFonts w:eastAsia="Helvetica" w:cs="Helvetica"/>
          <w:color w:val="000000" w:themeColor="text1"/>
          <w:lang w:val="en-US"/>
        </w:rPr>
        <w:t>.</w:t>
      </w:r>
      <w:r w:rsidRPr="6B118BF1">
        <w:rPr>
          <w:rStyle w:val="eop"/>
          <w:rFonts w:eastAsia="Helvetica" w:cs="Helvetica"/>
          <w:color w:val="000000" w:themeColor="text1"/>
        </w:rPr>
        <w:t> </w:t>
      </w:r>
    </w:p>
    <w:p w:rsidRPr="00592402" w:rsidR="00592402" w:rsidP="00592402" w:rsidRDefault="00592402" w14:paraId="07AA1F75" w14:textId="77777777">
      <w:pPr>
        <w:spacing w:after="0" w:line="360" w:lineRule="auto"/>
        <w:ind w:left="360"/>
        <w:rPr>
          <w:rFonts w:eastAsia="Helvetica" w:cs="Helvetica"/>
          <w:color w:val="000000" w:themeColor="text1"/>
        </w:rPr>
      </w:pPr>
    </w:p>
    <w:p w:rsidR="7BB1238D" w:rsidP="002D0BD3" w:rsidRDefault="7BB1238D" w14:paraId="7C8F8C44" w14:textId="62E92B17">
      <w:pPr>
        <w:spacing w:after="0" w:line="360" w:lineRule="auto"/>
        <w:rPr>
          <w:rFonts w:eastAsia="Helvetica" w:cs="Helvetica"/>
          <w:color w:val="000000" w:themeColor="text1"/>
        </w:rPr>
      </w:pPr>
      <w:r w:rsidRPr="6B118BF1">
        <w:rPr>
          <w:rStyle w:val="normaltextrun"/>
          <w:rFonts w:eastAsia="Helvetica" w:cs="Helvetica"/>
          <w:b/>
          <w:bCs/>
          <w:color w:val="000000" w:themeColor="text1"/>
          <w:lang w:val="en-US"/>
        </w:rPr>
        <w:t xml:space="preserve">Supported employment </w:t>
      </w:r>
      <w:proofErr w:type="gramStart"/>
      <w:r w:rsidRPr="6B118BF1">
        <w:rPr>
          <w:rStyle w:val="normaltextrun"/>
          <w:rFonts w:eastAsia="Helvetica" w:cs="Helvetica"/>
          <w:b/>
          <w:bCs/>
          <w:color w:val="000000" w:themeColor="text1"/>
          <w:lang w:val="en-US"/>
        </w:rPr>
        <w:t>services</w:t>
      </w:r>
      <w:proofErr w:type="gramEnd"/>
    </w:p>
    <w:p w:rsidRPr="00F62865" w:rsidR="00F62865" w:rsidP="00F62865" w:rsidRDefault="7BB1238D" w14:paraId="5EDE1C8C" w14:textId="36FA9253">
      <w:pPr>
        <w:spacing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In relation to assisting supported employment services, there should be an emphasis on supporting people who want to transition to open employment, especially people with complex needs and their family members or supporters</w:t>
      </w:r>
      <w:r w:rsidRPr="6B118BF1" w:rsidR="247EE606">
        <w:rPr>
          <w:rStyle w:val="normaltextrun"/>
          <w:rFonts w:eastAsia="Helvetica" w:cs="Helvetica"/>
          <w:color w:val="000000" w:themeColor="text1"/>
          <w:lang w:val="en-US"/>
        </w:rPr>
        <w:t xml:space="preserve">, including working with specific supported </w:t>
      </w:r>
      <w:r w:rsidRPr="6B118BF1" w:rsidR="247EE606">
        <w:rPr>
          <w:rStyle w:val="normaltextrun"/>
          <w:rFonts w:eastAsia="Helvetica" w:cs="Helvetica"/>
          <w:color w:val="000000" w:themeColor="text1"/>
        </w:rPr>
        <w:t>employment</w:t>
      </w:r>
      <w:r w:rsidRPr="6B118BF1" w:rsidR="247EE606">
        <w:rPr>
          <w:rStyle w:val="normaltextrun"/>
          <w:rFonts w:eastAsia="Helvetica" w:cs="Helvetica"/>
          <w:color w:val="000000" w:themeColor="text1"/>
          <w:lang w:val="en-US"/>
        </w:rPr>
        <w:t xml:space="preserve"> advocacy programs.</w:t>
      </w:r>
      <w:r w:rsidRPr="12835FFA" w:rsidR="5B7EF316">
        <w:rPr>
          <w:rStyle w:val="normaltextrun"/>
          <w:rFonts w:eastAsia="Helvetica" w:cs="Helvetica"/>
          <w:color w:val="000000" w:themeColor="text1"/>
          <w:lang w:val="en-US"/>
        </w:rPr>
        <w:t xml:space="preserve"> The Centre could provide technical advice and assistance to ADEs to support moves to wages more in line with the national minimum wage, as recommended by the </w:t>
      </w:r>
      <w:bookmarkStart w:name="_Int_sDzCXmwi" w:id="20"/>
      <w:r w:rsidRPr="12835FFA" w:rsidR="5B7EF316">
        <w:rPr>
          <w:rStyle w:val="normaltextrun"/>
          <w:rFonts w:eastAsia="Helvetica" w:cs="Helvetica"/>
          <w:color w:val="000000" w:themeColor="text1"/>
          <w:lang w:val="en-US"/>
        </w:rPr>
        <w:t>Disability Royal</w:t>
      </w:r>
      <w:bookmarkEnd w:id="20"/>
      <w:r w:rsidRPr="12835FFA" w:rsidR="5B7EF316">
        <w:rPr>
          <w:rStyle w:val="normaltextrun"/>
          <w:rFonts w:eastAsia="Helvetica" w:cs="Helvetica"/>
          <w:color w:val="000000" w:themeColor="text1"/>
          <w:lang w:val="en-US"/>
        </w:rPr>
        <w:t xml:space="preserve"> Commission.</w:t>
      </w:r>
    </w:p>
    <w:p w:rsidR="7BB1238D" w:rsidP="002D0BD3" w:rsidRDefault="7BB1238D" w14:paraId="319C1A74" w14:textId="6BA16966">
      <w:pPr>
        <w:spacing w:after="0" w:line="360" w:lineRule="auto"/>
        <w:rPr>
          <w:rFonts w:eastAsia="Helvetica" w:cs="Helvetica"/>
          <w:color w:val="000000" w:themeColor="text1"/>
        </w:rPr>
      </w:pPr>
      <w:r w:rsidRPr="6B118BF1">
        <w:rPr>
          <w:rStyle w:val="normaltextrun"/>
          <w:rFonts w:eastAsia="Helvetica" w:cs="Helvetica"/>
          <w:b/>
          <w:bCs/>
          <w:color w:val="000000" w:themeColor="text1"/>
          <w:lang w:val="en-US"/>
        </w:rPr>
        <w:t>Disability advocates</w:t>
      </w:r>
    </w:p>
    <w:p w:rsidR="459A89B7" w:rsidP="002D0BD3" w:rsidRDefault="459A89B7" w14:paraId="660AE35B" w14:textId="1027791C">
      <w:pPr>
        <w:spacing w:after="0" w:line="360" w:lineRule="auto"/>
        <w:rPr>
          <w:rStyle w:val="eop"/>
          <w:rFonts w:eastAsia="Helvetica" w:cs="Helvetica"/>
          <w:color w:val="000000" w:themeColor="text1"/>
        </w:rPr>
      </w:pPr>
      <w:r w:rsidRPr="6B118BF1">
        <w:rPr>
          <w:rStyle w:val="normaltextrun"/>
          <w:rFonts w:eastAsia="Helvetica" w:cs="Helvetica"/>
          <w:color w:val="000000" w:themeColor="text1"/>
          <w:lang w:val="en-US"/>
        </w:rPr>
        <w:t xml:space="preserve">Independent disability advocates, including the </w:t>
      </w:r>
      <w:bookmarkStart w:name="_Int_KELVVPBO" w:id="21"/>
      <w:proofErr w:type="gramStart"/>
      <w:r w:rsidRPr="6B118BF1">
        <w:rPr>
          <w:rStyle w:val="normaltextrun"/>
          <w:rFonts w:eastAsia="Helvetica" w:cs="Helvetica"/>
          <w:color w:val="000000" w:themeColor="text1"/>
          <w:lang w:val="en-US"/>
        </w:rPr>
        <w:t>new</w:t>
      </w:r>
      <w:bookmarkEnd w:id="21"/>
      <w:proofErr w:type="gramEnd"/>
      <w:r w:rsidRPr="6B118BF1">
        <w:rPr>
          <w:rStyle w:val="normaltextrun"/>
          <w:rFonts w:eastAsia="Helvetica" w:cs="Helvetica"/>
          <w:color w:val="000000" w:themeColor="text1"/>
          <w:lang w:val="en-US"/>
        </w:rPr>
        <w:t xml:space="preserve"> supported employment disability advocates, can provide support for people with disability with diverse support needs to navigate employment barriers and gain necessary support with the Centre.</w:t>
      </w:r>
    </w:p>
    <w:p w:rsidR="4704D36B" w:rsidP="002D0BD3" w:rsidRDefault="4704D36B" w14:paraId="45AB3898" w14:textId="3E0F4A1D">
      <w:pPr>
        <w:spacing w:after="0" w:line="360" w:lineRule="auto"/>
        <w:rPr>
          <w:rStyle w:val="normaltextrun"/>
          <w:rFonts w:eastAsia="Helvetica" w:cs="Helvetica"/>
          <w:color w:val="000000" w:themeColor="text1"/>
          <w:lang w:val="en-US"/>
        </w:rPr>
      </w:pPr>
    </w:p>
    <w:p w:rsidR="0B345EC6" w:rsidP="00F62865" w:rsidRDefault="0B345EC6" w14:paraId="6EFCC97A" w14:textId="29B0F797">
      <w:pPr>
        <w:spacing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When properly resourced and integrated into</w:t>
      </w:r>
      <w:r w:rsidRPr="6B118BF1" w:rsidR="459A89B7">
        <w:rPr>
          <w:rStyle w:val="normaltextrun"/>
          <w:rFonts w:eastAsia="Helvetica" w:cs="Helvetica"/>
          <w:color w:val="000000" w:themeColor="text1"/>
          <w:lang w:val="en-US"/>
        </w:rPr>
        <w:t xml:space="preserve"> </w:t>
      </w:r>
      <w:r w:rsidRPr="6B118BF1" w:rsidR="73A39D5F">
        <w:rPr>
          <w:rStyle w:val="normaltextrun"/>
          <w:rFonts w:eastAsia="Helvetica" w:cs="Helvetica"/>
          <w:color w:val="000000" w:themeColor="text1"/>
          <w:lang w:val="en-US"/>
        </w:rPr>
        <w:t>employment supports, advocates can help people with disability</w:t>
      </w:r>
      <w:r w:rsidRPr="6B118BF1" w:rsidR="55AC4595">
        <w:rPr>
          <w:rStyle w:val="normaltextrun"/>
          <w:rFonts w:eastAsia="Helvetica" w:cs="Helvetica"/>
          <w:color w:val="000000" w:themeColor="text1"/>
          <w:lang w:val="en-US"/>
        </w:rPr>
        <w:t xml:space="preserve"> engage with</w:t>
      </w:r>
      <w:r w:rsidRPr="6B118BF1" w:rsidR="5869AB90">
        <w:rPr>
          <w:rStyle w:val="normaltextrun"/>
          <w:rFonts w:eastAsia="Helvetica" w:cs="Helvetica"/>
          <w:color w:val="000000" w:themeColor="text1"/>
          <w:lang w:val="en-US"/>
        </w:rPr>
        <w:t xml:space="preserve"> </w:t>
      </w:r>
      <w:r w:rsidRPr="6B118BF1" w:rsidR="02A2CDA3">
        <w:rPr>
          <w:rStyle w:val="normaltextrun"/>
          <w:rFonts w:eastAsia="Helvetica" w:cs="Helvetica"/>
          <w:color w:val="000000" w:themeColor="text1"/>
          <w:lang w:val="en-US"/>
        </w:rPr>
        <w:t xml:space="preserve">employers, </w:t>
      </w:r>
      <w:r w:rsidRPr="6B118BF1" w:rsidR="5869AB90">
        <w:rPr>
          <w:rStyle w:val="normaltextrun"/>
          <w:rFonts w:eastAsia="Helvetica" w:cs="Helvetica"/>
          <w:color w:val="000000" w:themeColor="text1"/>
          <w:lang w:val="en-US"/>
        </w:rPr>
        <w:t xml:space="preserve">disability </w:t>
      </w:r>
      <w:r w:rsidRPr="6B118BF1" w:rsidR="440C0BBB">
        <w:rPr>
          <w:rStyle w:val="normaltextrun"/>
          <w:rFonts w:eastAsia="Helvetica" w:cs="Helvetica"/>
          <w:color w:val="000000" w:themeColor="text1"/>
          <w:lang w:val="en-US"/>
        </w:rPr>
        <w:t>employment service providers,</w:t>
      </w:r>
      <w:r w:rsidRPr="6B118BF1" w:rsidR="571EC280">
        <w:rPr>
          <w:rStyle w:val="normaltextrun"/>
          <w:rFonts w:eastAsia="Helvetica" w:cs="Helvetica"/>
          <w:color w:val="000000" w:themeColor="text1"/>
          <w:lang w:val="en-US"/>
        </w:rPr>
        <w:t xml:space="preserve"> and supported </w:t>
      </w:r>
      <w:r w:rsidR="571EC280">
        <w:t>employment</w:t>
      </w:r>
      <w:r w:rsidRPr="6B118BF1" w:rsidR="571EC280">
        <w:rPr>
          <w:rStyle w:val="normaltextrun"/>
          <w:rFonts w:eastAsia="Helvetica" w:cs="Helvetica"/>
          <w:color w:val="000000" w:themeColor="text1"/>
          <w:lang w:val="en-US"/>
        </w:rPr>
        <w:t xml:space="preserve"> services</w:t>
      </w:r>
      <w:r w:rsidRPr="6B118BF1" w:rsidR="6FF33C98">
        <w:rPr>
          <w:rStyle w:val="normaltextrun"/>
          <w:rFonts w:eastAsia="Helvetica" w:cs="Helvetica"/>
          <w:color w:val="000000" w:themeColor="text1"/>
          <w:lang w:val="en-US"/>
        </w:rPr>
        <w:t xml:space="preserve">. </w:t>
      </w:r>
    </w:p>
    <w:p w:rsidR="723A81E9" w:rsidP="00F62865" w:rsidRDefault="723A81E9" w14:paraId="3C256AD2" w14:textId="3CEB6998">
      <w:pPr>
        <w:spacing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The Centre offers an opportunity</w:t>
      </w:r>
      <w:r w:rsidRPr="6B118BF1" w:rsidR="66BA6F48">
        <w:rPr>
          <w:rStyle w:val="normaltextrun"/>
          <w:rFonts w:eastAsia="Helvetica" w:cs="Helvetica"/>
          <w:color w:val="000000" w:themeColor="text1"/>
          <w:lang w:val="en-US"/>
        </w:rPr>
        <w:t xml:space="preserve"> to </w:t>
      </w:r>
      <w:proofErr w:type="gramStart"/>
      <w:r w:rsidRPr="6B118BF1" w:rsidR="66BA6F48">
        <w:rPr>
          <w:rStyle w:val="normaltextrun"/>
          <w:rFonts w:eastAsia="Helvetica" w:cs="Helvetica"/>
          <w:color w:val="000000" w:themeColor="text1"/>
          <w:lang w:val="en-US"/>
        </w:rPr>
        <w:t>more effectively</w:t>
      </w:r>
      <w:r w:rsidRPr="6B118BF1" w:rsidR="0139B22D">
        <w:rPr>
          <w:rStyle w:val="normaltextrun"/>
          <w:rFonts w:eastAsia="Helvetica" w:cs="Helvetica"/>
          <w:color w:val="000000" w:themeColor="text1"/>
          <w:lang w:val="en-US"/>
        </w:rPr>
        <w:t xml:space="preserve"> </w:t>
      </w:r>
      <w:r w:rsidRPr="6B118BF1" w:rsidR="080F38DD">
        <w:rPr>
          <w:rStyle w:val="normaltextrun"/>
          <w:rFonts w:eastAsia="Helvetica" w:cs="Helvetica"/>
          <w:color w:val="000000" w:themeColor="text1"/>
          <w:lang w:val="en-US"/>
        </w:rPr>
        <w:t>integrat</w:t>
      </w:r>
      <w:r w:rsidRPr="6B118BF1" w:rsidR="52BF93AC">
        <w:rPr>
          <w:rStyle w:val="normaltextrun"/>
          <w:rFonts w:eastAsia="Helvetica" w:cs="Helvetica"/>
          <w:color w:val="000000" w:themeColor="text1"/>
          <w:lang w:val="en-US"/>
        </w:rPr>
        <w:t>e</w:t>
      </w:r>
      <w:r w:rsidRPr="6B118BF1" w:rsidR="14352978">
        <w:rPr>
          <w:rStyle w:val="normaltextrun"/>
          <w:rFonts w:eastAsia="Helvetica" w:cs="Helvetica"/>
          <w:color w:val="000000" w:themeColor="text1"/>
          <w:lang w:val="en-US"/>
        </w:rPr>
        <w:t xml:space="preserve"> advocacy</w:t>
      </w:r>
      <w:proofErr w:type="gramEnd"/>
      <w:r w:rsidRPr="6B118BF1" w:rsidR="080F38DD">
        <w:rPr>
          <w:rStyle w:val="normaltextrun"/>
          <w:rFonts w:eastAsia="Helvetica" w:cs="Helvetica"/>
          <w:color w:val="000000" w:themeColor="text1"/>
          <w:lang w:val="en-US"/>
        </w:rPr>
        <w:t xml:space="preserve"> into </w:t>
      </w:r>
      <w:r w:rsidRPr="6B118BF1" w:rsidR="4E60C5DD">
        <w:rPr>
          <w:rStyle w:val="normaltextrun"/>
          <w:rFonts w:eastAsia="Helvetica" w:cs="Helvetica"/>
          <w:color w:val="000000" w:themeColor="text1"/>
          <w:lang w:val="en-US"/>
        </w:rPr>
        <w:t>employment</w:t>
      </w:r>
      <w:r w:rsidRPr="6B118BF1" w:rsidR="080F38DD">
        <w:rPr>
          <w:rStyle w:val="normaltextrun"/>
          <w:rFonts w:eastAsia="Helvetica" w:cs="Helvetica"/>
          <w:color w:val="000000" w:themeColor="text1"/>
          <w:lang w:val="en-US"/>
        </w:rPr>
        <w:t xml:space="preserve"> systems</w:t>
      </w:r>
      <w:r w:rsidRPr="6B118BF1" w:rsidR="4F212C08">
        <w:rPr>
          <w:rStyle w:val="normaltextrun"/>
          <w:rFonts w:eastAsia="Helvetica" w:cs="Helvetica"/>
          <w:color w:val="000000" w:themeColor="text1"/>
          <w:lang w:val="en-US"/>
        </w:rPr>
        <w:t xml:space="preserve">, </w:t>
      </w:r>
      <w:r w:rsidRPr="6B118BF1" w:rsidR="25000915">
        <w:rPr>
          <w:rStyle w:val="normaltextrun"/>
          <w:rFonts w:eastAsia="Helvetica" w:cs="Helvetica"/>
          <w:color w:val="000000" w:themeColor="text1"/>
          <w:lang w:val="en-US"/>
        </w:rPr>
        <w:t xml:space="preserve">meaning </w:t>
      </w:r>
      <w:r w:rsidRPr="6B118BF1" w:rsidR="6AF8E857">
        <w:rPr>
          <w:rStyle w:val="normaltextrun"/>
          <w:rFonts w:eastAsia="Helvetica" w:cs="Helvetica"/>
          <w:color w:val="000000" w:themeColor="text1"/>
          <w:lang w:val="en-US"/>
        </w:rPr>
        <w:t>increase</w:t>
      </w:r>
      <w:r w:rsidRPr="6B118BF1" w:rsidR="33753162">
        <w:rPr>
          <w:rStyle w:val="normaltextrun"/>
          <w:rFonts w:eastAsia="Helvetica" w:cs="Helvetica"/>
          <w:color w:val="000000" w:themeColor="text1"/>
          <w:lang w:val="en-US"/>
        </w:rPr>
        <w:t>d</w:t>
      </w:r>
      <w:r w:rsidRPr="6B118BF1" w:rsidR="5A02ABF8">
        <w:rPr>
          <w:rStyle w:val="normaltextrun"/>
          <w:rFonts w:eastAsia="Helvetica" w:cs="Helvetica"/>
          <w:color w:val="000000" w:themeColor="text1"/>
          <w:lang w:val="en-US"/>
        </w:rPr>
        <w:t xml:space="preserve"> capacity to assist people with disability,</w:t>
      </w:r>
      <w:r w:rsidRPr="6B118BF1" w:rsidR="6AF8E857">
        <w:rPr>
          <w:rStyle w:val="normaltextrun"/>
          <w:rFonts w:eastAsia="Helvetica" w:cs="Helvetica"/>
          <w:color w:val="000000" w:themeColor="text1"/>
          <w:lang w:val="en-US"/>
        </w:rPr>
        <w:t xml:space="preserve"> engage </w:t>
      </w:r>
      <w:r w:rsidRPr="6B118BF1" w:rsidR="364BD255">
        <w:rPr>
          <w:rStyle w:val="normaltextrun"/>
          <w:rFonts w:eastAsia="Helvetica" w:cs="Helvetica"/>
          <w:color w:val="000000" w:themeColor="text1"/>
          <w:lang w:val="en-US"/>
        </w:rPr>
        <w:t>with</w:t>
      </w:r>
      <w:r w:rsidRPr="6B118BF1" w:rsidR="6AF8E857">
        <w:rPr>
          <w:rStyle w:val="normaltextrun"/>
          <w:rFonts w:eastAsia="Helvetica" w:cs="Helvetica"/>
          <w:color w:val="000000" w:themeColor="text1"/>
          <w:lang w:val="en-US"/>
        </w:rPr>
        <w:t xml:space="preserve"> </w:t>
      </w:r>
      <w:r w:rsidRPr="6B118BF1" w:rsidR="63425A62">
        <w:rPr>
          <w:rStyle w:val="normaltextrun"/>
          <w:rFonts w:eastAsia="Helvetica" w:cs="Helvetica"/>
          <w:color w:val="000000" w:themeColor="text1"/>
          <w:lang w:val="en-US"/>
        </w:rPr>
        <w:t xml:space="preserve">employers, </w:t>
      </w:r>
      <w:r w:rsidRPr="6B118BF1" w:rsidR="2D00ACDC">
        <w:rPr>
          <w:rStyle w:val="normaltextrun"/>
          <w:rFonts w:eastAsia="Helvetica" w:cs="Helvetica"/>
          <w:color w:val="000000" w:themeColor="text1"/>
          <w:lang w:val="en-US"/>
        </w:rPr>
        <w:t xml:space="preserve">and intervene early to resolve </w:t>
      </w:r>
      <w:r w:rsidRPr="6B118BF1" w:rsidR="6B3A2E9C">
        <w:rPr>
          <w:rStyle w:val="normaltextrun"/>
          <w:rFonts w:eastAsia="Helvetica" w:cs="Helvetica"/>
          <w:color w:val="000000" w:themeColor="text1"/>
          <w:lang w:val="en-US"/>
        </w:rPr>
        <w:t>issues with employmen</w:t>
      </w:r>
      <w:r w:rsidRPr="6B118BF1" w:rsidR="2F8763E5">
        <w:rPr>
          <w:rStyle w:val="normaltextrun"/>
          <w:rFonts w:eastAsia="Helvetica" w:cs="Helvetica"/>
          <w:color w:val="000000" w:themeColor="text1"/>
          <w:lang w:val="en-US"/>
        </w:rPr>
        <w:t>t.</w:t>
      </w:r>
      <w:r w:rsidRPr="6B118BF1" w:rsidR="14A419C4">
        <w:rPr>
          <w:rStyle w:val="normaltextrun"/>
          <w:rFonts w:eastAsia="Helvetica" w:cs="Helvetica"/>
          <w:color w:val="000000" w:themeColor="text1"/>
          <w:lang w:val="en-US"/>
        </w:rPr>
        <w:t xml:space="preserve"> </w:t>
      </w:r>
      <w:r w:rsidRPr="6B118BF1" w:rsidR="5F1C0093">
        <w:rPr>
          <w:rStyle w:val="normaltextrun"/>
          <w:rFonts w:eastAsia="Helvetica" w:cs="Helvetica"/>
          <w:color w:val="000000" w:themeColor="text1"/>
          <w:lang w:val="en-US"/>
        </w:rPr>
        <w:t>Through the Centre, d</w:t>
      </w:r>
      <w:r w:rsidRPr="6B118BF1" w:rsidR="4AB76DD2">
        <w:rPr>
          <w:rStyle w:val="normaltextrun"/>
          <w:rFonts w:eastAsia="Helvetica" w:cs="Helvetica"/>
          <w:color w:val="000000" w:themeColor="text1"/>
          <w:lang w:val="en-US"/>
        </w:rPr>
        <w:t>isability a</w:t>
      </w:r>
      <w:r w:rsidRPr="6B118BF1" w:rsidR="3551A72B">
        <w:rPr>
          <w:rStyle w:val="normaltextrun"/>
          <w:rFonts w:eastAsia="Helvetica" w:cs="Helvetica"/>
          <w:color w:val="000000" w:themeColor="text1"/>
          <w:lang w:val="en-US"/>
        </w:rPr>
        <w:t xml:space="preserve">dvocates can play an integral role in reducing </w:t>
      </w:r>
      <w:r w:rsidRPr="6B118BF1" w:rsidR="6DA5D9E4">
        <w:rPr>
          <w:rStyle w:val="normaltextrun"/>
          <w:rFonts w:eastAsia="Helvetica" w:cs="Helvetica"/>
          <w:color w:val="000000" w:themeColor="text1"/>
          <w:lang w:val="en-US"/>
        </w:rPr>
        <w:t>segregation</w:t>
      </w:r>
      <w:r w:rsidRPr="6B118BF1" w:rsidR="3551A72B">
        <w:rPr>
          <w:rStyle w:val="normaltextrun"/>
          <w:rFonts w:eastAsia="Helvetica" w:cs="Helvetica"/>
          <w:color w:val="000000" w:themeColor="text1"/>
          <w:lang w:val="en-US"/>
        </w:rPr>
        <w:t xml:space="preserve"> in employment and ensurin</w:t>
      </w:r>
      <w:r w:rsidRPr="6B118BF1" w:rsidR="5BE198D4">
        <w:rPr>
          <w:rStyle w:val="normaltextrun"/>
          <w:rFonts w:eastAsia="Helvetica" w:cs="Helvetica"/>
          <w:color w:val="000000" w:themeColor="text1"/>
          <w:lang w:val="en-US"/>
        </w:rPr>
        <w:t>g that there is appropriate support for people with disability to enter and maintain employment</w:t>
      </w:r>
      <w:r w:rsidRPr="6B118BF1" w:rsidR="7F84B30F">
        <w:rPr>
          <w:rStyle w:val="normaltextrun"/>
          <w:rFonts w:eastAsia="Helvetica" w:cs="Helvetica"/>
          <w:color w:val="000000" w:themeColor="text1"/>
          <w:lang w:val="en-US"/>
        </w:rPr>
        <w:t>.</w:t>
      </w:r>
    </w:p>
    <w:p w:rsidR="4704D36B" w:rsidP="002D0BD3" w:rsidRDefault="4704D36B" w14:paraId="2212EBE4" w14:textId="68794905">
      <w:pPr>
        <w:spacing w:after="0" w:line="360" w:lineRule="auto"/>
        <w:rPr>
          <w:rStyle w:val="normaltextrun"/>
          <w:rFonts w:eastAsia="Helvetica" w:cs="Helvetica"/>
          <w:color w:val="000000" w:themeColor="text1"/>
          <w:lang w:val="en-US"/>
        </w:rPr>
      </w:pPr>
    </w:p>
    <w:p w:rsidR="7BB1238D" w:rsidP="002D0BD3" w:rsidRDefault="7BB1238D" w14:paraId="0EB1DD72" w14:textId="6CAD83C1" w14:noSpellErr="1">
      <w:pPr>
        <w:pStyle w:val="Heading2"/>
        <w:spacing w:line="360" w:lineRule="auto"/>
        <w:rPr>
          <w:rFonts w:ascii="Helvetica" w:hAnsi="Helvetica" w:eastAsia="Helvetica" w:cs="Helvetica"/>
          <w:b w:val="1"/>
          <w:bCs w:val="1"/>
          <w:color w:val="auto"/>
        </w:rPr>
      </w:pPr>
      <w:bookmarkStart w:name="_Toc63010272" w:id="170327743"/>
      <w:r w:rsidRPr="52640EBA" w:rsidR="7BB1238D">
        <w:rPr>
          <w:rFonts w:ascii="Helvetica" w:hAnsi="Helvetica" w:eastAsia="Helvetica" w:cs="Helvetica"/>
          <w:b w:val="1"/>
          <w:bCs w:val="1"/>
          <w:color w:val="auto"/>
        </w:rPr>
        <w:t>Additional</w:t>
      </w:r>
      <w:r w:rsidRPr="52640EBA" w:rsidR="7BB1238D">
        <w:rPr>
          <w:rFonts w:ascii="Helvetica" w:hAnsi="Helvetica" w:eastAsia="Helvetica" w:cs="Helvetica"/>
          <w:b w:val="1"/>
          <w:bCs w:val="1"/>
          <w:color w:val="auto"/>
        </w:rPr>
        <w:t xml:space="preserve"> groups who the Centre can </w:t>
      </w:r>
      <w:r w:rsidRPr="52640EBA" w:rsidR="7BB1238D">
        <w:rPr>
          <w:rFonts w:ascii="Helvetica" w:hAnsi="Helvetica" w:eastAsia="Helvetica" w:cs="Helvetica"/>
          <w:b w:val="1"/>
          <w:bCs w:val="1"/>
          <w:color w:val="auto"/>
        </w:rPr>
        <w:t>assist</w:t>
      </w:r>
      <w:r w:rsidRPr="52640EBA" w:rsidR="7BB1238D">
        <w:rPr>
          <w:rFonts w:ascii="Helvetica" w:hAnsi="Helvetica" w:eastAsia="Helvetica" w:cs="Helvetica"/>
          <w:b w:val="1"/>
          <w:bCs w:val="1"/>
          <w:color w:val="auto"/>
        </w:rPr>
        <w:t>?</w:t>
      </w:r>
      <w:bookmarkEnd w:id="170327743"/>
    </w:p>
    <w:p w:rsidRPr="00F62865" w:rsidR="52D9E89F" w:rsidP="002D0BD3" w:rsidRDefault="7BB1238D" w14:paraId="7D15EAAA" w14:textId="03612F21">
      <w:p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 xml:space="preserve">We believe that the Centre </w:t>
      </w:r>
      <w:r w:rsidRPr="6B118BF1" w:rsidR="63C8B7BD">
        <w:rPr>
          <w:rStyle w:val="normaltextrun"/>
          <w:rFonts w:eastAsia="Helvetica" w:cs="Helvetica"/>
          <w:color w:val="000000" w:themeColor="text1"/>
          <w:lang w:val="en-US"/>
        </w:rPr>
        <w:t>can</w:t>
      </w:r>
      <w:r w:rsidRPr="6B118BF1">
        <w:rPr>
          <w:rStyle w:val="normaltextrun"/>
          <w:rFonts w:eastAsia="Helvetica" w:cs="Helvetica"/>
          <w:color w:val="000000" w:themeColor="text1"/>
          <w:lang w:val="en-US"/>
        </w:rPr>
        <w:t xml:space="preserve"> also assist the following groups: </w:t>
      </w:r>
      <w:r w:rsidRPr="6B118BF1">
        <w:rPr>
          <w:rStyle w:val="normaltextrun"/>
          <w:rFonts w:eastAsia="Helvetica" w:cs="Helvetica"/>
          <w:color w:val="000000" w:themeColor="text1"/>
        </w:rPr>
        <w:t>  </w:t>
      </w:r>
    </w:p>
    <w:p w:rsidR="7BB1238D" w:rsidP="00112746" w:rsidRDefault="7BB1238D" w14:paraId="502C1312" w14:textId="772A03DE">
      <w:pPr>
        <w:pStyle w:val="ListParagraph"/>
        <w:numPr>
          <w:ilvl w:val="0"/>
          <w:numId w:val="8"/>
        </w:numPr>
        <w:spacing w:after="0" w:line="360" w:lineRule="auto"/>
        <w:rPr>
          <w:rStyle w:val="normaltextrun"/>
          <w:rFonts w:eastAsia="Helvetica" w:cs="Helvetica"/>
          <w:color w:val="000000" w:themeColor="text1"/>
        </w:rPr>
      </w:pPr>
      <w:r w:rsidRPr="6B118BF1">
        <w:rPr>
          <w:rStyle w:val="normaltextrun"/>
          <w:rFonts w:eastAsia="Helvetica" w:cs="Helvetica"/>
          <w:color w:val="000000" w:themeColor="text1"/>
          <w:lang w:val="en-US"/>
        </w:rPr>
        <w:t xml:space="preserve">Schools, including career advisors and others involved in supporting young people in the transition from school to higher education and work to gain the capability to support all students </w:t>
      </w:r>
      <w:proofErr w:type="gramStart"/>
      <w:r w:rsidRPr="6B118BF1">
        <w:rPr>
          <w:rStyle w:val="normaltextrun"/>
          <w:rFonts w:eastAsia="Helvetica" w:cs="Helvetica"/>
          <w:color w:val="000000" w:themeColor="text1"/>
          <w:lang w:val="en-US"/>
        </w:rPr>
        <w:t>equally</w:t>
      </w:r>
      <w:r w:rsidRPr="6B118BF1" w:rsidR="1220CA54">
        <w:rPr>
          <w:rStyle w:val="normaltextrun"/>
          <w:rFonts w:eastAsia="Helvetica" w:cs="Helvetica"/>
          <w:color w:val="000000" w:themeColor="text1"/>
          <w:lang w:val="en-US"/>
        </w:rPr>
        <w:t>;</w:t>
      </w:r>
      <w:proofErr w:type="gramEnd"/>
      <w:r w:rsidRPr="6B118BF1">
        <w:rPr>
          <w:rStyle w:val="normaltextrun"/>
          <w:rFonts w:eastAsia="Helvetica" w:cs="Helvetica"/>
          <w:color w:val="000000" w:themeColor="text1"/>
        </w:rPr>
        <w:t> </w:t>
      </w:r>
    </w:p>
    <w:p w:rsidR="7BB1238D" w:rsidP="00112746" w:rsidRDefault="7BB1238D" w14:paraId="3690B290" w14:textId="21E351E3">
      <w:pPr>
        <w:pStyle w:val="ListParagraph"/>
        <w:numPr>
          <w:ilvl w:val="0"/>
          <w:numId w:val="8"/>
        </w:numPr>
        <w:spacing w:after="0" w:line="360" w:lineRule="auto"/>
        <w:rPr>
          <w:rStyle w:val="normaltextrun"/>
          <w:rFonts w:eastAsia="Helvetica" w:cs="Helvetica"/>
          <w:color w:val="000000" w:themeColor="text1"/>
        </w:rPr>
      </w:pPr>
      <w:r w:rsidRPr="6B118BF1">
        <w:rPr>
          <w:rStyle w:val="normaltextrun"/>
          <w:rFonts w:eastAsia="Helvetica" w:cs="Helvetica"/>
          <w:color w:val="000000" w:themeColor="text1"/>
          <w:lang w:val="en-US"/>
        </w:rPr>
        <w:t>Individual support workers who may be supporting a person with disability to find employment </w:t>
      </w:r>
      <w:r w:rsidRPr="6B118BF1">
        <w:rPr>
          <w:rStyle w:val="normaltextrun"/>
          <w:rFonts w:eastAsia="Helvetica" w:cs="Helvetica"/>
          <w:color w:val="000000" w:themeColor="text1"/>
        </w:rPr>
        <w:t xml:space="preserve">outside of employment service </w:t>
      </w:r>
      <w:proofErr w:type="gramStart"/>
      <w:r w:rsidRPr="6B118BF1">
        <w:rPr>
          <w:rStyle w:val="normaltextrun"/>
          <w:rFonts w:eastAsia="Helvetica" w:cs="Helvetica"/>
          <w:color w:val="000000" w:themeColor="text1"/>
        </w:rPr>
        <w:t>providers</w:t>
      </w:r>
      <w:r w:rsidRPr="6B118BF1" w:rsidR="70006F42">
        <w:rPr>
          <w:rStyle w:val="normaltextrun"/>
          <w:rFonts w:eastAsia="Helvetica" w:cs="Helvetica"/>
          <w:color w:val="000000" w:themeColor="text1"/>
        </w:rPr>
        <w:t>;</w:t>
      </w:r>
      <w:proofErr w:type="gramEnd"/>
    </w:p>
    <w:p w:rsidR="7BB1238D" w:rsidP="00112746" w:rsidRDefault="7BB1238D" w14:paraId="3A60E69C" w14:textId="28C93D38">
      <w:pPr>
        <w:pStyle w:val="ListParagraph"/>
        <w:numPr>
          <w:ilvl w:val="0"/>
          <w:numId w:val="8"/>
        </w:numPr>
        <w:spacing w:after="0" w:line="360" w:lineRule="auto"/>
        <w:rPr>
          <w:rStyle w:val="normaltextrun"/>
          <w:rFonts w:eastAsia="Helvetica" w:cs="Helvetica"/>
          <w:color w:val="000000" w:themeColor="text1"/>
        </w:rPr>
      </w:pPr>
      <w:r w:rsidRPr="6B118BF1">
        <w:rPr>
          <w:rStyle w:val="normaltextrun"/>
          <w:rFonts w:eastAsia="Helvetica" w:cs="Helvetica"/>
          <w:color w:val="000000" w:themeColor="text1"/>
          <w:lang w:val="en-US"/>
        </w:rPr>
        <w:t>Employees working within businesses who employ and support people with disability well</w:t>
      </w:r>
      <w:r w:rsidRPr="6B118BF1" w:rsidR="7EF43C66">
        <w:rPr>
          <w:rStyle w:val="normaltextrun"/>
          <w:rFonts w:eastAsia="Helvetica" w:cs="Helvetica"/>
          <w:color w:val="000000" w:themeColor="text1"/>
          <w:lang w:val="en-US"/>
        </w:rPr>
        <w:t>; and</w:t>
      </w:r>
    </w:p>
    <w:p w:rsidR="7BB1238D" w:rsidP="00112746" w:rsidRDefault="7BB1238D" w14:paraId="520DA482" w14:textId="16DFBF61">
      <w:pPr>
        <w:pStyle w:val="ListParagraph"/>
        <w:numPr>
          <w:ilvl w:val="0"/>
          <w:numId w:val="8"/>
        </w:num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The </w:t>
      </w:r>
      <w:proofErr w:type="gramStart"/>
      <w:r w:rsidRPr="6B118BF1">
        <w:rPr>
          <w:rStyle w:val="normaltextrun"/>
          <w:rFonts w:eastAsia="Helvetica" w:cs="Helvetica"/>
          <w:color w:val="000000" w:themeColor="text1"/>
          <w:lang w:val="en-US"/>
        </w:rPr>
        <w:t>general public</w:t>
      </w:r>
      <w:proofErr w:type="gramEnd"/>
      <w:r w:rsidRPr="6B118BF1">
        <w:rPr>
          <w:rStyle w:val="normaltextrun"/>
          <w:rFonts w:eastAsia="Helvetica" w:cs="Helvetica"/>
          <w:color w:val="000000" w:themeColor="text1"/>
          <w:lang w:val="en-US"/>
        </w:rPr>
        <w:t xml:space="preserve"> through raising awareness</w:t>
      </w:r>
      <w:r w:rsidRPr="12835FFA" w:rsidR="03DC7F28">
        <w:rPr>
          <w:rStyle w:val="normaltextrun"/>
          <w:rFonts w:eastAsia="Helvetica" w:cs="Helvetica"/>
          <w:color w:val="000000" w:themeColor="text1"/>
          <w:lang w:val="en-US"/>
        </w:rPr>
        <w:t>, working to change community attitudes,</w:t>
      </w:r>
      <w:r w:rsidRPr="12835FFA">
        <w:rPr>
          <w:rStyle w:val="normaltextrun"/>
          <w:rFonts w:eastAsia="Helvetica" w:cs="Helvetica"/>
          <w:color w:val="000000" w:themeColor="text1"/>
          <w:lang w:val="en-US"/>
        </w:rPr>
        <w:t xml:space="preserve"> and </w:t>
      </w:r>
      <w:r w:rsidRPr="12835FFA" w:rsidR="51E64B88">
        <w:rPr>
          <w:rStyle w:val="normaltextrun"/>
          <w:rFonts w:eastAsia="Helvetica" w:cs="Helvetica"/>
          <w:color w:val="000000" w:themeColor="text1"/>
          <w:lang w:val="en-US"/>
        </w:rPr>
        <w:t>building</w:t>
      </w:r>
      <w:r w:rsidRPr="6B118BF1">
        <w:rPr>
          <w:rStyle w:val="normaltextrun"/>
          <w:rFonts w:eastAsia="Helvetica" w:cs="Helvetica"/>
          <w:color w:val="000000" w:themeColor="text1"/>
          <w:lang w:val="en-US"/>
        </w:rPr>
        <w:t xml:space="preserve"> the overall profile of disability-led initiatives for increased inclusive employment. </w:t>
      </w:r>
    </w:p>
    <w:p w:rsidR="00F62865" w:rsidP="00F62865" w:rsidRDefault="00F62865" w14:paraId="08E6894F" w14:textId="77777777">
      <w:pPr>
        <w:pStyle w:val="ListParagraph"/>
        <w:spacing w:after="0" w:line="360" w:lineRule="auto"/>
        <w:rPr>
          <w:rStyle w:val="normaltextrun"/>
          <w:rFonts w:eastAsia="Helvetica" w:cs="Helvetica"/>
          <w:color w:val="000000" w:themeColor="text1"/>
          <w:lang w:val="en-US"/>
        </w:rPr>
      </w:pPr>
    </w:p>
    <w:p w:rsidR="52D9E89F" w:rsidP="12835FFA" w:rsidRDefault="52D9E89F" w14:paraId="1ADDC064" w14:textId="75767E5F">
      <w:pPr>
        <w:pStyle w:val="ListParagraph"/>
        <w:spacing w:after="0" w:line="360" w:lineRule="auto"/>
        <w:rPr>
          <w:rStyle w:val="normaltextrun"/>
          <w:rFonts w:eastAsia="Helvetica" w:cs="Helvetica"/>
          <w:color w:val="000000" w:themeColor="text1"/>
          <w:lang w:val="en-US"/>
        </w:rPr>
      </w:pPr>
    </w:p>
    <w:p w:rsidRPr="00553C0A" w:rsidR="00553C0A" w:rsidP="12835FFA" w:rsidRDefault="00553C0A" w14:paraId="67932447" w14:textId="69D0E5DD">
      <w:pPr>
        <w:spacing w:after="0" w:line="360" w:lineRule="auto"/>
        <w:rPr>
          <w:rStyle w:val="normaltextrun"/>
          <w:rFonts w:eastAsia="Helvetica" w:cs="Helvetica"/>
          <w:b/>
          <w:bCs/>
          <w:color w:val="000000" w:themeColor="text1"/>
          <w:lang w:val="en-US"/>
        </w:rPr>
      </w:pPr>
      <w:r w:rsidRPr="6B118BF1">
        <w:rPr>
          <w:b/>
          <w:bCs/>
        </w:rPr>
        <w:t>Recommendation</w:t>
      </w:r>
      <w:r w:rsidRPr="6B118BF1">
        <w:rPr>
          <w:rStyle w:val="normaltextrun"/>
          <w:rFonts w:eastAsia="Helvetica" w:cs="Helvetica"/>
          <w:b/>
          <w:bCs/>
          <w:color w:val="000000" w:themeColor="text1"/>
          <w:lang w:val="en-US"/>
        </w:rPr>
        <w:t xml:space="preserve"> 4</w:t>
      </w:r>
    </w:p>
    <w:p w:rsidR="00553C0A" w:rsidP="12835FFA" w:rsidRDefault="00553C0A" w14:paraId="4BC62C7D" w14:textId="66EC5DAB">
      <w:pPr>
        <w:spacing w:after="0" w:line="360" w:lineRule="auto"/>
        <w:rPr>
          <w:rStyle w:val="normaltextrun"/>
          <w:rFonts w:eastAsia="Helvetica" w:cs="Helvetica"/>
          <w:color w:val="000000" w:themeColor="text1"/>
          <w:lang w:val="en-US"/>
        </w:rPr>
      </w:pPr>
      <w:r w:rsidRPr="12835FFA">
        <w:rPr>
          <w:rStyle w:val="normaltextrun"/>
          <w:rFonts w:eastAsia="Helvetica" w:cs="Helvetica"/>
          <w:color w:val="000000" w:themeColor="text1"/>
          <w:lang w:val="en-US"/>
        </w:rPr>
        <w:t xml:space="preserve">The Centre should specifically identify in its purpose and functions to provide </w:t>
      </w:r>
      <w:proofErr w:type="spellStart"/>
      <w:r w:rsidRPr="12835FFA">
        <w:rPr>
          <w:rStyle w:val="normaltextrun"/>
          <w:rFonts w:eastAsia="Helvetica" w:cs="Helvetica"/>
          <w:color w:val="000000" w:themeColor="text1"/>
          <w:lang w:val="en-US"/>
        </w:rPr>
        <w:t>specialised</w:t>
      </w:r>
      <w:proofErr w:type="spellEnd"/>
      <w:r w:rsidRPr="12835FFA">
        <w:rPr>
          <w:rStyle w:val="normaltextrun"/>
          <w:rFonts w:eastAsia="Helvetica" w:cs="Helvetica"/>
          <w:color w:val="000000" w:themeColor="text1"/>
          <w:lang w:val="en-US"/>
        </w:rPr>
        <w:t xml:space="preserve"> support and deliver good outcomes to people with </w:t>
      </w:r>
      <w:bookmarkStart w:name="_Int_63SqPrtu" w:id="23"/>
      <w:proofErr w:type="gramStart"/>
      <w:r w:rsidRPr="12835FFA">
        <w:rPr>
          <w:rStyle w:val="normaltextrun"/>
          <w:rFonts w:eastAsia="Helvetica" w:cs="Helvetica"/>
          <w:color w:val="000000" w:themeColor="text1"/>
          <w:lang w:val="en-US"/>
        </w:rPr>
        <w:t>disability</w:t>
      </w:r>
      <w:bookmarkEnd w:id="23"/>
      <w:proofErr w:type="gramEnd"/>
      <w:r w:rsidRPr="12835FFA">
        <w:rPr>
          <w:rStyle w:val="normaltextrun"/>
          <w:rFonts w:eastAsia="Helvetica" w:cs="Helvetica"/>
          <w:color w:val="000000" w:themeColor="text1"/>
          <w:lang w:val="en-US"/>
        </w:rPr>
        <w:t xml:space="preserve"> from diverse backgrounds and with a variety of </w:t>
      </w:r>
      <w:bookmarkStart w:name="_Int_ZA9pMTO5" w:id="24"/>
      <w:r w:rsidRPr="12835FFA">
        <w:rPr>
          <w:rStyle w:val="normaltextrun"/>
          <w:rFonts w:eastAsia="Helvetica" w:cs="Helvetica"/>
          <w:color w:val="000000" w:themeColor="text1"/>
          <w:lang w:val="en-US"/>
        </w:rPr>
        <w:t>disability</w:t>
      </w:r>
      <w:bookmarkEnd w:id="24"/>
      <w:r w:rsidRPr="12835FFA">
        <w:rPr>
          <w:rStyle w:val="normaltextrun"/>
          <w:rFonts w:eastAsia="Helvetica" w:cs="Helvetica"/>
          <w:color w:val="000000" w:themeColor="text1"/>
          <w:lang w:val="en-US"/>
        </w:rPr>
        <w:t xml:space="preserve">. Co-design should consult specifically with groups that are most impacted by </w:t>
      </w:r>
      <w:r w:rsidRPr="12835FFA" w:rsidR="598AF5F2">
        <w:rPr>
          <w:rStyle w:val="normaltextrun"/>
          <w:rFonts w:eastAsia="Helvetica" w:cs="Helvetica"/>
          <w:color w:val="000000" w:themeColor="text1"/>
          <w:lang w:val="en-US"/>
        </w:rPr>
        <w:t>barriers to e</w:t>
      </w:r>
      <w:r w:rsidRPr="12835FFA">
        <w:rPr>
          <w:rStyle w:val="normaltextrun"/>
          <w:rFonts w:eastAsia="Helvetica" w:cs="Helvetica"/>
          <w:color w:val="000000" w:themeColor="text1"/>
          <w:lang w:val="en-US"/>
        </w:rPr>
        <w:t xml:space="preserve">conomic inclusion, including young people with disability transitioning from school to employment, people with intellectual disability, and those from </w:t>
      </w:r>
      <w:r w:rsidRPr="12835FFA" w:rsidR="29EFE855">
        <w:rPr>
          <w:rStyle w:val="normaltextrun"/>
          <w:rFonts w:eastAsia="Helvetica" w:cs="Helvetica"/>
          <w:color w:val="000000" w:themeColor="text1"/>
          <w:lang w:val="en-US"/>
        </w:rPr>
        <w:t>CaLD (Culturally and Linguistically Diverse)</w:t>
      </w:r>
      <w:r w:rsidRPr="12835FFA">
        <w:rPr>
          <w:rStyle w:val="normaltextrun"/>
          <w:rFonts w:eastAsia="Helvetica" w:cs="Helvetica"/>
          <w:color w:val="000000" w:themeColor="text1"/>
          <w:lang w:val="en-US"/>
        </w:rPr>
        <w:t>, First Nations and regional or remote communities.</w:t>
      </w:r>
    </w:p>
    <w:p w:rsidR="12835FFA" w:rsidP="12835FFA" w:rsidRDefault="12835FFA" w14:paraId="3A8279DA" w14:textId="18F0EAED">
      <w:pPr>
        <w:spacing w:after="0" w:line="360" w:lineRule="auto"/>
        <w:rPr>
          <w:rStyle w:val="normaltextrun"/>
          <w:rFonts w:eastAsia="Helvetica" w:cs="Helvetica"/>
          <w:color w:val="000000" w:themeColor="text1"/>
          <w:lang w:val="en-US"/>
        </w:rPr>
      </w:pPr>
    </w:p>
    <w:p w:rsidR="52D9E89F" w:rsidP="002D0BD3" w:rsidRDefault="52D9E89F" w14:paraId="7A4E0664" w14:textId="27DB1148">
      <w:pPr>
        <w:spacing w:after="0" w:line="360" w:lineRule="auto"/>
        <w:rPr>
          <w:rStyle w:val="normaltextrun"/>
          <w:rFonts w:eastAsia="Helvetica" w:cs="Helvetica"/>
          <w:color w:val="000000" w:themeColor="text1"/>
          <w:lang w:val="en-US"/>
        </w:rPr>
      </w:pPr>
    </w:p>
    <w:p w:rsidR="52D9E89F" w:rsidP="12835FFA" w:rsidRDefault="328C6108" w14:paraId="28150390" w14:textId="03730864" w14:noSpellErr="1">
      <w:pPr>
        <w:pStyle w:val="Heading2"/>
        <w:keepLines w:val="0"/>
        <w:spacing w:line="360" w:lineRule="auto"/>
        <w:rPr>
          <w:rFonts w:eastAsia="Helvetica" w:cs="Helvetica"/>
          <w:b w:val="1"/>
          <w:bCs w:val="1"/>
        </w:rPr>
      </w:pPr>
      <w:bookmarkStart w:name="_Toc344724539" w:id="1463990932"/>
      <w:r w:rsidRPr="52640EBA" w:rsidR="328C6108">
        <w:rPr>
          <w:rFonts w:ascii="Helvetica" w:hAnsi="Helvetica" w:eastAsia="Helvetica" w:cs="Helvetica"/>
          <w:b w:val="1"/>
          <w:bCs w:val="1"/>
          <w:color w:val="auto"/>
        </w:rPr>
        <w:t>How can the Centre work with stakeholders to achieve its purpose?</w:t>
      </w:r>
      <w:bookmarkEnd w:id="1463990932"/>
      <w:r w:rsidRPr="52640EBA" w:rsidR="328C6108">
        <w:rPr>
          <w:rFonts w:ascii="Helvetica" w:hAnsi="Helvetica" w:eastAsia="Helvetica" w:cs="Helvetica"/>
          <w:b w:val="1"/>
          <w:bCs w:val="1"/>
          <w:color w:val="auto"/>
        </w:rPr>
        <w:t xml:space="preserve"> </w:t>
      </w:r>
    </w:p>
    <w:p w:rsidR="52D9E89F" w:rsidP="12835FFA" w:rsidRDefault="328C6108" w14:paraId="2DF99C30" w14:textId="1A945879">
      <w:pPr>
        <w:keepNext/>
        <w:spacing w:before="40" w:line="360" w:lineRule="auto"/>
      </w:pPr>
      <w:r>
        <w:t>[Question 2.2 - 2.3]</w:t>
      </w:r>
    </w:p>
    <w:p w:rsidR="52D9E89F" w:rsidP="12835FFA" w:rsidRDefault="004D3D11" w14:paraId="775221D8" w14:textId="2FF5A4A8">
      <w:pPr>
        <w:keepNext/>
        <w:spacing w:before="40" w:line="360" w:lineRule="auto"/>
      </w:pPr>
      <w:r w:rsidRPr="6B118BF1">
        <w:rPr>
          <w:rFonts w:eastAsia="Helvetica" w:cs="Helvetica"/>
          <w:color w:val="000000" w:themeColor="text1"/>
          <w:lang w:val="en-US"/>
        </w:rPr>
        <w:t xml:space="preserve">Effective working partnerships and collaboration </w:t>
      </w:r>
      <w:r w:rsidRPr="6B118BF1" w:rsidR="003B65DE">
        <w:rPr>
          <w:rFonts w:eastAsia="Helvetica" w:cs="Helvetica"/>
          <w:color w:val="000000" w:themeColor="text1"/>
          <w:lang w:val="en-US"/>
        </w:rPr>
        <w:t>are</w:t>
      </w:r>
      <w:r w:rsidRPr="6B118BF1">
        <w:rPr>
          <w:rFonts w:eastAsia="Helvetica" w:cs="Helvetica"/>
          <w:color w:val="000000" w:themeColor="text1"/>
          <w:lang w:val="en-US"/>
        </w:rPr>
        <w:t xml:space="preserve"> crucial to the achievement of the Centre’s </w:t>
      </w:r>
      <w:r w:rsidRPr="6B118BF1" w:rsidR="00313E0A">
        <w:rPr>
          <w:rFonts w:eastAsia="Helvetica" w:cs="Helvetica"/>
          <w:color w:val="000000" w:themeColor="text1"/>
          <w:lang w:val="en-US"/>
        </w:rPr>
        <w:t xml:space="preserve">success in improving employment outcomes for people with </w:t>
      </w:r>
      <w:bookmarkStart w:name="_Int_mQmF3kQI" w:id="26"/>
      <w:proofErr w:type="gramStart"/>
      <w:r w:rsidRPr="6B118BF1" w:rsidR="00313E0A">
        <w:rPr>
          <w:rFonts w:eastAsia="Helvetica" w:cs="Helvetica"/>
          <w:color w:val="000000" w:themeColor="text1"/>
          <w:lang w:val="en-US"/>
        </w:rPr>
        <w:t>disability</w:t>
      </w:r>
      <w:bookmarkEnd w:id="26"/>
      <w:proofErr w:type="gramEnd"/>
      <w:r w:rsidRPr="6B118BF1" w:rsidR="00313E0A">
        <w:rPr>
          <w:rFonts w:eastAsia="Helvetica" w:cs="Helvetica"/>
          <w:color w:val="000000" w:themeColor="text1"/>
          <w:lang w:val="en-US"/>
        </w:rPr>
        <w:t xml:space="preserve">. </w:t>
      </w:r>
      <w:r w:rsidRPr="6B118BF1" w:rsidR="63666298">
        <w:rPr>
          <w:rFonts w:eastAsia="Helvetica" w:cs="Helvetica"/>
          <w:color w:val="000000" w:themeColor="text1"/>
          <w:lang w:val="en-US"/>
        </w:rPr>
        <w:t xml:space="preserve">The Centre should </w:t>
      </w:r>
      <w:r w:rsidRPr="6B118BF1" w:rsidR="1CAD15AA">
        <w:rPr>
          <w:rFonts w:eastAsia="Helvetica" w:cs="Helvetica"/>
          <w:color w:val="000000" w:themeColor="text1"/>
          <w:lang w:val="en-US"/>
        </w:rPr>
        <w:t>establish</w:t>
      </w:r>
      <w:r w:rsidRPr="6B118BF1" w:rsidR="63666298">
        <w:rPr>
          <w:rFonts w:eastAsia="Helvetica" w:cs="Helvetica"/>
          <w:color w:val="000000" w:themeColor="text1"/>
          <w:lang w:val="en-US"/>
        </w:rPr>
        <w:t xml:space="preserve"> links </w:t>
      </w:r>
      <w:r w:rsidRPr="6B118BF1" w:rsidR="40117D8B">
        <w:rPr>
          <w:rFonts w:eastAsia="Helvetica" w:cs="Helvetica"/>
          <w:color w:val="000000" w:themeColor="text1"/>
          <w:lang w:val="en-US"/>
        </w:rPr>
        <w:t>and</w:t>
      </w:r>
      <w:r w:rsidRPr="6B118BF1" w:rsidR="63666298">
        <w:rPr>
          <w:rFonts w:eastAsia="Helvetica" w:cs="Helvetica"/>
          <w:color w:val="000000" w:themeColor="text1"/>
          <w:lang w:val="en-US"/>
        </w:rPr>
        <w:t xml:space="preserve"> partnerships that leverage existing services</w:t>
      </w:r>
      <w:r w:rsidRPr="6B118BF1" w:rsidR="343DD710">
        <w:rPr>
          <w:rFonts w:eastAsia="Helvetica" w:cs="Helvetica"/>
          <w:color w:val="000000" w:themeColor="text1"/>
          <w:lang w:val="en-US"/>
        </w:rPr>
        <w:t xml:space="preserve">, </w:t>
      </w:r>
      <w:r w:rsidRPr="6B118BF1" w:rsidR="63666298">
        <w:rPr>
          <w:rFonts w:eastAsia="Helvetica" w:cs="Helvetica"/>
          <w:color w:val="000000" w:themeColor="text1"/>
          <w:lang w:val="en-US"/>
        </w:rPr>
        <w:t>networks</w:t>
      </w:r>
      <w:r w:rsidRPr="6B118BF1" w:rsidR="7EB5BDDF">
        <w:rPr>
          <w:rFonts w:eastAsia="Helvetica" w:cs="Helvetica"/>
          <w:color w:val="000000" w:themeColor="text1"/>
          <w:lang w:val="en-US"/>
        </w:rPr>
        <w:t>,</w:t>
      </w:r>
      <w:r w:rsidRPr="6B118BF1" w:rsidR="7BA62C8A">
        <w:rPr>
          <w:rFonts w:eastAsia="Helvetica" w:cs="Helvetica"/>
          <w:color w:val="000000" w:themeColor="text1"/>
          <w:lang w:val="en-US"/>
        </w:rPr>
        <w:t xml:space="preserve"> and experts</w:t>
      </w:r>
      <w:r w:rsidRPr="6B118BF1" w:rsidR="7EB5BDDF">
        <w:rPr>
          <w:rFonts w:eastAsia="Helvetica" w:cs="Helvetica"/>
          <w:color w:val="000000" w:themeColor="text1"/>
          <w:lang w:val="en-US"/>
        </w:rPr>
        <w:t xml:space="preserve"> including:</w:t>
      </w:r>
    </w:p>
    <w:p w:rsidRPr="006B690F" w:rsidR="52D9E89F" w:rsidP="00112746" w:rsidRDefault="10A9ABF0" w14:paraId="3D3702E6" w14:textId="317E8ACD">
      <w:pPr>
        <w:pStyle w:val="ListParagraph"/>
        <w:numPr>
          <w:ilvl w:val="0"/>
          <w:numId w:val="4"/>
        </w:numPr>
        <w:spacing w:before="40" w:line="360" w:lineRule="auto"/>
        <w:rPr>
          <w:rFonts w:eastAsia="Helvetica" w:cs="Helvetica"/>
          <w:color w:val="000000" w:themeColor="text1"/>
          <w:lang w:val="en-US"/>
        </w:rPr>
      </w:pPr>
      <w:r w:rsidRPr="12835FFA">
        <w:rPr>
          <w:rFonts w:eastAsia="Helvetica" w:cs="Helvetica"/>
          <w:color w:val="000000" w:themeColor="text1"/>
          <w:lang w:val="en-US"/>
        </w:rPr>
        <w:t>P</w:t>
      </w:r>
      <w:r w:rsidRPr="12835FFA" w:rsidR="63666298">
        <w:rPr>
          <w:rFonts w:eastAsia="Helvetica" w:cs="Helvetica"/>
          <w:color w:val="000000" w:themeColor="text1"/>
          <w:lang w:val="en-US"/>
        </w:rPr>
        <w:t>eople</w:t>
      </w:r>
      <w:r w:rsidRPr="6B118BF1" w:rsidR="63666298">
        <w:rPr>
          <w:rFonts w:eastAsia="Helvetica" w:cs="Helvetica"/>
          <w:color w:val="000000" w:themeColor="text1"/>
          <w:lang w:val="en-US"/>
        </w:rPr>
        <w:t xml:space="preserve"> with disability (including experienced self-advocates)</w:t>
      </w:r>
      <w:r w:rsidRPr="6B118BF1" w:rsidR="719AA8AC">
        <w:rPr>
          <w:rFonts w:eastAsia="Helvetica" w:cs="Helvetica"/>
          <w:color w:val="000000" w:themeColor="text1"/>
          <w:lang w:val="en-US"/>
        </w:rPr>
        <w:t xml:space="preserve"> and</w:t>
      </w:r>
      <w:r w:rsidRPr="6B118BF1" w:rsidR="63666298">
        <w:rPr>
          <w:rFonts w:eastAsia="Helvetica" w:cs="Helvetica"/>
          <w:color w:val="000000" w:themeColor="text1"/>
          <w:lang w:val="en-US"/>
        </w:rPr>
        <w:t xml:space="preserve"> their </w:t>
      </w:r>
      <w:proofErr w:type="gramStart"/>
      <w:r w:rsidRPr="6B118BF1" w:rsidR="63666298">
        <w:rPr>
          <w:rFonts w:eastAsia="Helvetica" w:cs="Helvetica"/>
          <w:color w:val="000000" w:themeColor="text1"/>
          <w:lang w:val="en-US"/>
        </w:rPr>
        <w:t>supporters</w:t>
      </w:r>
      <w:r w:rsidRPr="6B118BF1" w:rsidR="24EC9474">
        <w:rPr>
          <w:rFonts w:eastAsia="Helvetica" w:cs="Helvetica"/>
          <w:color w:val="000000" w:themeColor="text1"/>
          <w:lang w:val="en-US"/>
        </w:rPr>
        <w:t>;</w:t>
      </w:r>
      <w:proofErr w:type="gramEnd"/>
    </w:p>
    <w:p w:rsidRPr="006B690F" w:rsidR="52D9E89F" w:rsidP="00112746" w:rsidRDefault="27DE0581" w14:paraId="4D1CAA15" w14:textId="41186C8B">
      <w:pPr>
        <w:pStyle w:val="ListParagraph"/>
        <w:numPr>
          <w:ilvl w:val="0"/>
          <w:numId w:val="4"/>
        </w:numPr>
        <w:spacing w:before="40" w:line="360" w:lineRule="auto"/>
        <w:rPr>
          <w:rFonts w:eastAsia="Helvetica" w:cs="Helvetica"/>
          <w:color w:val="000000" w:themeColor="text1"/>
          <w:lang w:val="en-US"/>
        </w:rPr>
      </w:pPr>
      <w:r w:rsidRPr="12835FFA">
        <w:rPr>
          <w:rFonts w:eastAsia="Helvetica" w:cs="Helvetica"/>
          <w:color w:val="000000" w:themeColor="text1"/>
          <w:lang w:val="en-US"/>
        </w:rPr>
        <w:t>R</w:t>
      </w:r>
      <w:r w:rsidRPr="12835FFA" w:rsidR="63666298">
        <w:rPr>
          <w:rFonts w:eastAsia="Helvetica" w:cs="Helvetica"/>
          <w:color w:val="000000" w:themeColor="text1"/>
          <w:lang w:val="en-US"/>
        </w:rPr>
        <w:t>elevant</w:t>
      </w:r>
      <w:r w:rsidRPr="6B118BF1" w:rsidR="63666298">
        <w:rPr>
          <w:rFonts w:eastAsia="Helvetica" w:cs="Helvetica"/>
          <w:color w:val="000000" w:themeColor="text1"/>
          <w:lang w:val="en-US"/>
        </w:rPr>
        <w:t xml:space="preserve"> research bodies</w:t>
      </w:r>
      <w:r w:rsidRPr="6B118BF1" w:rsidR="2D287690">
        <w:rPr>
          <w:rFonts w:eastAsia="Helvetica" w:cs="Helvetica"/>
          <w:color w:val="000000" w:themeColor="text1"/>
          <w:lang w:val="en-US"/>
        </w:rPr>
        <w:t xml:space="preserve"> and </w:t>
      </w:r>
      <w:proofErr w:type="gramStart"/>
      <w:r w:rsidRPr="6B118BF1" w:rsidR="2D287690">
        <w:rPr>
          <w:rFonts w:eastAsia="Helvetica" w:cs="Helvetica"/>
          <w:color w:val="000000" w:themeColor="text1"/>
          <w:lang w:val="en-US"/>
        </w:rPr>
        <w:t>academics;</w:t>
      </w:r>
      <w:proofErr w:type="gramEnd"/>
      <w:r w:rsidRPr="6B118BF1" w:rsidR="14247CDB">
        <w:rPr>
          <w:rFonts w:eastAsia="Helvetica" w:cs="Helvetica"/>
          <w:color w:val="000000" w:themeColor="text1"/>
          <w:lang w:val="en-US"/>
        </w:rPr>
        <w:t xml:space="preserve"> </w:t>
      </w:r>
    </w:p>
    <w:p w:rsidRPr="006B690F" w:rsidR="52D9E89F" w:rsidP="00112746" w:rsidRDefault="61E6B15A" w14:paraId="4D3C292A" w14:textId="4A2712D6">
      <w:pPr>
        <w:pStyle w:val="ListParagraph"/>
        <w:numPr>
          <w:ilvl w:val="0"/>
          <w:numId w:val="4"/>
        </w:numPr>
        <w:spacing w:before="40" w:line="360" w:lineRule="auto"/>
        <w:rPr>
          <w:rFonts w:eastAsia="Helvetica" w:cs="Helvetica"/>
          <w:color w:val="000000" w:themeColor="text1"/>
          <w:lang w:val="en-US"/>
        </w:rPr>
      </w:pPr>
      <w:r w:rsidRPr="12835FFA">
        <w:rPr>
          <w:rFonts w:eastAsia="Helvetica" w:cs="Helvetica"/>
          <w:color w:val="000000" w:themeColor="text1"/>
          <w:lang w:val="en-US"/>
        </w:rPr>
        <w:t>A</w:t>
      </w:r>
      <w:r w:rsidRPr="12835FFA" w:rsidR="2D287690">
        <w:rPr>
          <w:rFonts w:eastAsia="Helvetica" w:cs="Helvetica"/>
          <w:color w:val="000000" w:themeColor="text1"/>
          <w:lang w:val="en-US"/>
        </w:rPr>
        <w:t>dvocates</w:t>
      </w:r>
      <w:r w:rsidRPr="6B118BF1" w:rsidR="2D287690">
        <w:rPr>
          <w:rFonts w:eastAsia="Helvetica" w:cs="Helvetica"/>
          <w:color w:val="000000" w:themeColor="text1"/>
          <w:lang w:val="en-US"/>
        </w:rPr>
        <w:t xml:space="preserve"> and advocacy organisations</w:t>
      </w:r>
      <w:r w:rsidRPr="6B118BF1" w:rsidR="5FBDD70C">
        <w:rPr>
          <w:rFonts w:eastAsia="Helvetica" w:cs="Helvetica"/>
          <w:color w:val="000000" w:themeColor="text1"/>
          <w:lang w:val="en-US"/>
        </w:rPr>
        <w:t>; and</w:t>
      </w:r>
    </w:p>
    <w:p w:rsidRPr="006B690F" w:rsidR="52D9E89F" w:rsidP="00112746" w:rsidRDefault="5FBDD70C" w14:paraId="6C84D265" w14:textId="38641667">
      <w:pPr>
        <w:pStyle w:val="ListParagraph"/>
        <w:numPr>
          <w:ilvl w:val="0"/>
          <w:numId w:val="4"/>
        </w:numPr>
        <w:spacing w:before="40" w:line="360" w:lineRule="auto"/>
        <w:rPr>
          <w:rFonts w:eastAsia="Helvetica" w:cs="Helvetica"/>
          <w:color w:val="000000" w:themeColor="text1"/>
        </w:rPr>
      </w:pPr>
      <w:r w:rsidRPr="6B118BF1">
        <w:rPr>
          <w:rFonts w:eastAsiaTheme="minorEastAsia"/>
          <w:color w:val="000000" w:themeColor="text1"/>
        </w:rPr>
        <w:t>Disabled People’s Organisations</w:t>
      </w:r>
      <w:r w:rsidRPr="6B118BF1">
        <w:rPr>
          <w:rFonts w:eastAsia="Helvetica" w:cs="Helvetica"/>
          <w:color w:val="000000" w:themeColor="text1"/>
        </w:rPr>
        <w:t xml:space="preserve"> and </w:t>
      </w:r>
      <w:r w:rsidRPr="6B118BF1" w:rsidR="002D0BD3">
        <w:rPr>
          <w:rFonts w:eastAsia="Helvetica" w:cs="Helvetica"/>
          <w:color w:val="000000" w:themeColor="text1"/>
        </w:rPr>
        <w:t>DRO</w:t>
      </w:r>
      <w:r w:rsidRPr="6B118BF1">
        <w:rPr>
          <w:rFonts w:eastAsia="Helvetica" w:cs="Helvetica"/>
          <w:color w:val="000000" w:themeColor="text1"/>
        </w:rPr>
        <w:t>s.</w:t>
      </w:r>
    </w:p>
    <w:p w:rsidR="52D9E89F" w:rsidP="6B118BF1" w:rsidRDefault="52D9E89F" w14:paraId="58D4C234" w14:textId="3DC1D480">
      <w:pPr>
        <w:spacing w:before="40" w:line="360" w:lineRule="auto"/>
        <w:rPr>
          <w:rFonts w:eastAsia="Helvetica" w:cs="Helvetica"/>
          <w:color w:val="000000" w:themeColor="text1"/>
        </w:rPr>
      </w:pPr>
    </w:p>
    <w:p w:rsidRPr="00553C0A" w:rsidR="00410CC9" w:rsidP="00553C0A" w:rsidRDefault="00410CC9" w14:paraId="2B18B97F" w14:textId="4BD0CEC7">
      <w:pPr>
        <w:spacing w:line="360" w:lineRule="auto"/>
        <w:rPr>
          <w:rFonts w:eastAsia="Helvetica" w:cs="Helvetica"/>
          <w:b/>
          <w:bCs/>
          <w:color w:val="000000" w:themeColor="text1"/>
        </w:rPr>
      </w:pPr>
      <w:r w:rsidRPr="6B118BF1">
        <w:rPr>
          <w:b/>
          <w:bCs/>
        </w:rPr>
        <w:t>Recommendation</w:t>
      </w:r>
      <w:r w:rsidRPr="6B118BF1" w:rsidR="00553C0A">
        <w:rPr>
          <w:b/>
          <w:bCs/>
        </w:rPr>
        <w:t xml:space="preserve"> 5</w:t>
      </w:r>
    </w:p>
    <w:p w:rsidRPr="00313E0A" w:rsidR="00313E0A" w:rsidP="00313E0A" w:rsidRDefault="00410CC9" w14:paraId="3F944DBF" w14:textId="13A2B42F">
      <w:pPr>
        <w:spacing w:before="40" w:line="360" w:lineRule="auto"/>
        <w:rPr>
          <w:rFonts w:eastAsia="Helvetica" w:cs="Helvetica"/>
          <w:color w:val="000000" w:themeColor="text1"/>
          <w:lang w:val="en-US"/>
        </w:rPr>
      </w:pPr>
      <w:r w:rsidRPr="6B118BF1">
        <w:rPr>
          <w:rFonts w:eastAsia="Helvetica" w:cs="Helvetica"/>
          <w:color w:val="000000" w:themeColor="text1"/>
          <w:lang w:val="en-US"/>
        </w:rPr>
        <w:t xml:space="preserve">The Centre should establish links and partnerships that leverage existing services, </w:t>
      </w:r>
      <w:proofErr w:type="gramStart"/>
      <w:r w:rsidRPr="6B118BF1">
        <w:rPr>
          <w:rFonts w:eastAsia="Helvetica" w:cs="Helvetica"/>
          <w:color w:val="000000" w:themeColor="text1"/>
          <w:lang w:val="en-US"/>
        </w:rPr>
        <w:t>networks</w:t>
      </w:r>
      <w:proofErr w:type="gramEnd"/>
      <w:r w:rsidRPr="6B118BF1">
        <w:rPr>
          <w:rFonts w:eastAsia="Helvetica" w:cs="Helvetica"/>
          <w:color w:val="000000" w:themeColor="text1"/>
          <w:lang w:val="en-US"/>
        </w:rPr>
        <w:t xml:space="preserve"> and experts</w:t>
      </w:r>
      <w:r w:rsidRPr="6B118BF1" w:rsidR="00313E0A">
        <w:rPr>
          <w:rFonts w:eastAsia="Helvetica" w:cs="Helvetica"/>
          <w:color w:val="000000" w:themeColor="text1"/>
          <w:lang w:val="en-US"/>
        </w:rPr>
        <w:t>, including people with disability (including experienced self-advocates) and their supporters</w:t>
      </w:r>
      <w:r w:rsidRPr="6B118BF1" w:rsidR="00F00219">
        <w:rPr>
          <w:rFonts w:eastAsia="Helvetica" w:cs="Helvetica"/>
          <w:color w:val="000000" w:themeColor="text1"/>
          <w:lang w:val="en-US"/>
        </w:rPr>
        <w:t xml:space="preserve">, including but not limited to </w:t>
      </w:r>
      <w:r w:rsidRPr="6B118BF1" w:rsidR="00313E0A">
        <w:rPr>
          <w:rFonts w:eastAsia="Helvetica" w:cs="Helvetica"/>
          <w:color w:val="000000" w:themeColor="text1"/>
          <w:lang w:val="en-US"/>
        </w:rPr>
        <w:t>relevant research bodies and academics</w:t>
      </w:r>
      <w:r w:rsidRPr="6B118BF1" w:rsidR="00F00219">
        <w:rPr>
          <w:rFonts w:eastAsia="Helvetica" w:cs="Helvetica"/>
          <w:color w:val="000000" w:themeColor="text1"/>
          <w:lang w:val="en-US"/>
        </w:rPr>
        <w:t xml:space="preserve">, </w:t>
      </w:r>
      <w:r w:rsidRPr="6B118BF1" w:rsidR="00313E0A">
        <w:rPr>
          <w:rFonts w:eastAsia="Helvetica" w:cs="Helvetica"/>
          <w:color w:val="000000" w:themeColor="text1"/>
          <w:lang w:val="en-US"/>
        </w:rPr>
        <w:t>advocates and advocacy organisations; Disabled People’s Organisations and DROs.</w:t>
      </w:r>
    </w:p>
    <w:p w:rsidRPr="00410CC9" w:rsidR="00410CC9" w:rsidP="6B118BF1" w:rsidRDefault="00410CC9" w14:paraId="087CBE06" w14:textId="37776EA1">
      <w:pPr>
        <w:spacing w:before="40" w:line="360" w:lineRule="auto"/>
        <w:rPr>
          <w:rFonts w:eastAsia="Helvetica" w:cs="Helvetica"/>
          <w:color w:val="000000" w:themeColor="text1"/>
        </w:rPr>
      </w:pPr>
    </w:p>
    <w:p w:rsidR="4FAB215B" w:rsidP="002D0BD3" w:rsidRDefault="4FAB215B" w14:paraId="43DBF7F4" w14:textId="26E97DB3" w14:noSpellErr="1">
      <w:pPr>
        <w:pStyle w:val="Heading2"/>
        <w:spacing w:line="360" w:lineRule="auto"/>
        <w:rPr>
          <w:rFonts w:ascii="Helvetica" w:hAnsi="Helvetica" w:eastAsia="Helvetica" w:cs="Helvetica"/>
          <w:b w:val="1"/>
          <w:bCs w:val="1"/>
          <w:color w:val="auto"/>
          <w:lang w:val="en-US"/>
        </w:rPr>
      </w:pPr>
      <w:bookmarkStart w:name="_Toc1138084352" w:id="1262627776"/>
      <w:r w:rsidRPr="52640EBA" w:rsidR="4FAB215B">
        <w:rPr>
          <w:rFonts w:ascii="Helvetica" w:hAnsi="Helvetica" w:eastAsia="Helvetica" w:cs="Helvetica"/>
          <w:b w:val="1"/>
          <w:bCs w:val="1"/>
          <w:color w:val="auto"/>
        </w:rPr>
        <w:t>What elements of the proposed role of the Centre or its functions should be prioritised?</w:t>
      </w:r>
      <w:bookmarkEnd w:id="1262627776"/>
    </w:p>
    <w:p w:rsidR="4FAB215B" w:rsidP="002D0BD3" w:rsidRDefault="4FAB215B" w14:paraId="432D56E7" w14:textId="512584DF">
      <w:pPr>
        <w:spacing w:line="360" w:lineRule="auto"/>
        <w:rPr>
          <w:rFonts w:eastAsia="Helvetica" w:cs="Helvetica"/>
          <w:color w:val="000000" w:themeColor="text1"/>
          <w:lang w:val="en-US"/>
        </w:rPr>
      </w:pPr>
      <w:r w:rsidRPr="6B118BF1">
        <w:rPr>
          <w:rFonts w:eastAsia="Helvetica" w:cs="Helvetica"/>
          <w:color w:val="000000" w:themeColor="text1"/>
        </w:rPr>
        <w:t>[Question 4.3]</w:t>
      </w:r>
    </w:p>
    <w:p w:rsidR="74F4D9F7" w:rsidP="002D0BD3" w:rsidRDefault="74F4D9F7" w14:paraId="1F5E5048" w14:textId="4728E49A">
      <w:p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We agree with the steps laid out in the Options Paper in relation to establishing the evidence base and building best-practice tools and resources. We are pleased to see a recognition</w:t>
      </w:r>
      <w:r w:rsidRPr="6B118BF1" w:rsidR="7104C03F">
        <w:rPr>
          <w:rStyle w:val="normaltextrun"/>
          <w:rFonts w:eastAsia="Helvetica" w:cs="Helvetica"/>
          <w:color w:val="000000" w:themeColor="text1"/>
          <w:lang w:val="en-US"/>
        </w:rPr>
        <w:t xml:space="preserve"> </w:t>
      </w:r>
      <w:r w:rsidRPr="6B118BF1">
        <w:rPr>
          <w:rStyle w:val="normaltextrun"/>
          <w:rFonts w:eastAsia="Helvetica" w:cs="Helvetica"/>
          <w:color w:val="000000" w:themeColor="text1"/>
          <w:lang w:val="en-US"/>
        </w:rPr>
        <w:t xml:space="preserve">of this, and that this needs to be leveraged.  We strongly believe that this </w:t>
      </w:r>
      <w:proofErr w:type="spellStart"/>
      <w:r w:rsidRPr="6B118BF1" w:rsidR="433DAC30">
        <w:rPr>
          <w:rStyle w:val="normaltextrun"/>
          <w:rFonts w:eastAsia="Helvetica" w:cs="Helvetica"/>
          <w:color w:val="000000" w:themeColor="text1"/>
          <w:lang w:val="en-US"/>
        </w:rPr>
        <w:t>prioritisation</w:t>
      </w:r>
      <w:proofErr w:type="spellEnd"/>
      <w:r w:rsidRPr="6B118BF1" w:rsidR="433DAC30">
        <w:rPr>
          <w:rStyle w:val="normaltextrun"/>
          <w:rFonts w:eastAsia="Helvetica" w:cs="Helvetica"/>
          <w:color w:val="000000" w:themeColor="text1"/>
          <w:lang w:val="en-US"/>
        </w:rPr>
        <w:t xml:space="preserve"> </w:t>
      </w:r>
      <w:r w:rsidRPr="12835FFA" w:rsidR="21D3D6F2">
        <w:rPr>
          <w:rStyle w:val="normaltextrun"/>
          <w:rFonts w:eastAsia="Helvetica" w:cs="Helvetica"/>
          <w:color w:val="000000" w:themeColor="text1"/>
          <w:lang w:val="en-US"/>
        </w:rPr>
        <w:t>should be</w:t>
      </w:r>
      <w:r w:rsidRPr="6B118BF1" w:rsidR="6BB6C833">
        <w:rPr>
          <w:rStyle w:val="normaltextrun"/>
          <w:rFonts w:eastAsia="Helvetica" w:cs="Helvetica"/>
          <w:color w:val="000000" w:themeColor="text1"/>
          <w:lang w:val="en-US"/>
        </w:rPr>
        <w:t xml:space="preserve"> </w:t>
      </w:r>
      <w:r w:rsidRPr="6B118BF1" w:rsidR="2BD7040C">
        <w:rPr>
          <w:rStyle w:val="normaltextrun"/>
          <w:rFonts w:eastAsia="Helvetica" w:cs="Helvetica"/>
          <w:color w:val="000000" w:themeColor="text1"/>
          <w:lang w:val="en-US"/>
        </w:rPr>
        <w:t>led by</w:t>
      </w:r>
      <w:r w:rsidRPr="6B118BF1">
        <w:rPr>
          <w:rStyle w:val="normaltextrun"/>
          <w:rFonts w:eastAsia="Helvetica" w:cs="Helvetica"/>
          <w:color w:val="000000" w:themeColor="text1"/>
          <w:lang w:val="en-US"/>
        </w:rPr>
        <w:t xml:space="preserve"> people with disability </w:t>
      </w:r>
      <w:r w:rsidRPr="6B118BF1" w:rsidR="3229C299">
        <w:rPr>
          <w:rStyle w:val="normaltextrun"/>
          <w:rFonts w:eastAsia="Helvetica" w:cs="Helvetica"/>
          <w:color w:val="000000" w:themeColor="text1"/>
          <w:lang w:val="en-US"/>
        </w:rPr>
        <w:t xml:space="preserve">(for example, </w:t>
      </w:r>
      <w:r w:rsidRPr="6B118BF1" w:rsidR="36FFC3D9">
        <w:rPr>
          <w:rStyle w:val="normaltextrun"/>
          <w:rFonts w:eastAsia="Helvetica" w:cs="Helvetica"/>
          <w:color w:val="000000" w:themeColor="text1"/>
          <w:lang w:val="en-US"/>
        </w:rPr>
        <w:t xml:space="preserve">including </w:t>
      </w:r>
      <w:r w:rsidRPr="6B118BF1">
        <w:rPr>
          <w:rStyle w:val="normaltextrun"/>
          <w:rFonts w:eastAsia="Helvetica" w:cs="Helvetica"/>
          <w:color w:val="000000" w:themeColor="text1"/>
          <w:lang w:val="en-US"/>
        </w:rPr>
        <w:t>partnerships with research institutes to do the work of translating relevant research into practical tools and resources</w:t>
      </w:r>
      <w:r w:rsidRPr="6B118BF1" w:rsidR="389058FD">
        <w:rPr>
          <w:rStyle w:val="normaltextrun"/>
          <w:rFonts w:eastAsia="Helvetica" w:cs="Helvetica"/>
          <w:color w:val="000000" w:themeColor="text1"/>
          <w:lang w:val="en-US"/>
        </w:rPr>
        <w:t>)</w:t>
      </w:r>
      <w:r w:rsidRPr="6B118BF1">
        <w:rPr>
          <w:rStyle w:val="normaltextrun"/>
          <w:rFonts w:eastAsia="Helvetica" w:cs="Helvetica"/>
          <w:color w:val="000000" w:themeColor="text1"/>
          <w:lang w:val="en-US"/>
        </w:rPr>
        <w:t xml:space="preserve"> and enable peer-to-peer transfer of this knowledge</w:t>
      </w:r>
      <w:r w:rsidRPr="6B118BF1" w:rsidR="1804280E">
        <w:rPr>
          <w:rStyle w:val="normaltextrun"/>
          <w:rFonts w:eastAsia="Helvetica" w:cs="Helvetica"/>
          <w:color w:val="000000" w:themeColor="text1"/>
          <w:lang w:val="en-US"/>
        </w:rPr>
        <w:t>.</w:t>
      </w:r>
    </w:p>
    <w:p w:rsidR="52D9E89F" w:rsidP="002D0BD3" w:rsidRDefault="52D9E89F" w14:paraId="1D37B59E" w14:textId="75588D59">
      <w:pPr>
        <w:spacing w:after="0" w:line="360" w:lineRule="auto"/>
        <w:rPr>
          <w:rStyle w:val="normaltextrun"/>
          <w:rFonts w:eastAsia="Helvetica" w:cs="Helvetica"/>
          <w:color w:val="000000" w:themeColor="text1"/>
          <w:lang w:val="en-US"/>
        </w:rPr>
      </w:pPr>
    </w:p>
    <w:p w:rsidR="011E9ECC" w:rsidP="002D0BD3" w:rsidRDefault="011E9ECC" w14:paraId="77D8E443" w14:textId="5EB7E661">
      <w:p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People with </w:t>
      </w:r>
      <w:bookmarkStart w:name="_Int_XztzBJI3" w:id="28"/>
      <w:proofErr w:type="gramStart"/>
      <w:r w:rsidRPr="6B118BF1">
        <w:rPr>
          <w:rStyle w:val="normaltextrun"/>
          <w:rFonts w:eastAsia="Helvetica" w:cs="Helvetica"/>
          <w:color w:val="000000" w:themeColor="text1"/>
          <w:lang w:val="en-US"/>
        </w:rPr>
        <w:t>disability</w:t>
      </w:r>
      <w:bookmarkEnd w:id="28"/>
      <w:proofErr w:type="gramEnd"/>
      <w:r w:rsidRPr="6B118BF1" w:rsidR="74F4D9F7">
        <w:rPr>
          <w:rStyle w:val="normaltextrun"/>
          <w:rFonts w:eastAsia="Helvetica" w:cs="Helvetica"/>
          <w:color w:val="000000" w:themeColor="text1"/>
          <w:lang w:val="en-US"/>
        </w:rPr>
        <w:t xml:space="preserve"> have told us that more information about the Centre—including the proposed model and how it will be led and implemented—needs to be made available.   </w:t>
      </w:r>
    </w:p>
    <w:p w:rsidR="74F4D9F7" w:rsidP="6B118BF1" w:rsidRDefault="74F4D9F7" w14:paraId="3A6D7969" w14:textId="3EDB0C24">
      <w:p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 </w:t>
      </w:r>
    </w:p>
    <w:p w:rsidR="00F00219" w:rsidP="00D343DD" w:rsidRDefault="74F4D9F7" w14:paraId="3B4DC902" w14:textId="66DED785">
      <w:p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This information needs to be in accessible formats, including Easy Read and audio/visual materials. </w:t>
      </w:r>
      <w:r w:rsidRPr="6B118BF1" w:rsidR="7F3D0977">
        <w:rPr>
          <w:rStyle w:val="normaltextrun"/>
          <w:rFonts w:eastAsia="Helvetica" w:cs="Helvetica"/>
          <w:color w:val="000000" w:themeColor="text1"/>
          <w:lang w:val="en-US"/>
        </w:rPr>
        <w:t>T</w:t>
      </w:r>
      <w:r w:rsidRPr="6B118BF1">
        <w:rPr>
          <w:rStyle w:val="normaltextrun"/>
          <w:rFonts w:eastAsia="Helvetica" w:cs="Helvetica"/>
          <w:color w:val="000000" w:themeColor="text1"/>
          <w:lang w:val="en-US"/>
        </w:rPr>
        <w:t xml:space="preserve">his more detailed information </w:t>
      </w:r>
      <w:r w:rsidRPr="6B118BF1" w:rsidR="3291A91F">
        <w:rPr>
          <w:rStyle w:val="normaltextrun"/>
          <w:rFonts w:eastAsia="Helvetica" w:cs="Helvetica"/>
          <w:color w:val="000000" w:themeColor="text1"/>
          <w:lang w:val="en-US"/>
        </w:rPr>
        <w:t>needs to</w:t>
      </w:r>
      <w:r w:rsidRPr="6B118BF1">
        <w:rPr>
          <w:rStyle w:val="normaltextrun"/>
          <w:rFonts w:eastAsia="Helvetica" w:cs="Helvetica"/>
          <w:color w:val="000000" w:themeColor="text1"/>
          <w:lang w:val="en-US"/>
        </w:rPr>
        <w:t xml:space="preserve"> be delivered by people with </w:t>
      </w:r>
      <w:bookmarkStart w:name="_Int_X74zy4or" w:id="29"/>
      <w:proofErr w:type="gramStart"/>
      <w:r w:rsidRPr="6B118BF1">
        <w:rPr>
          <w:rStyle w:val="normaltextrun"/>
          <w:rFonts w:eastAsia="Helvetica" w:cs="Helvetica"/>
          <w:color w:val="000000" w:themeColor="text1"/>
          <w:lang w:val="en-US"/>
        </w:rPr>
        <w:t>disability</w:t>
      </w:r>
      <w:bookmarkEnd w:id="29"/>
      <w:proofErr w:type="gramEnd"/>
      <w:r w:rsidRPr="6B118BF1">
        <w:rPr>
          <w:rStyle w:val="normaltextrun"/>
          <w:rFonts w:eastAsia="Helvetica" w:cs="Helvetica"/>
          <w:color w:val="000000" w:themeColor="text1"/>
          <w:lang w:val="en-US"/>
        </w:rPr>
        <w:t xml:space="preserve"> and family</w:t>
      </w:r>
      <w:r w:rsidRPr="6B118BF1" w:rsidR="3119C4C3">
        <w:rPr>
          <w:rStyle w:val="normaltextrun"/>
          <w:rFonts w:eastAsia="Helvetica" w:cs="Helvetica"/>
          <w:color w:val="000000" w:themeColor="text1"/>
          <w:lang w:val="en-US"/>
        </w:rPr>
        <w:t xml:space="preserve"> </w:t>
      </w:r>
      <w:r w:rsidRPr="6B118BF1">
        <w:rPr>
          <w:rStyle w:val="normaltextrun"/>
          <w:rFonts w:eastAsia="Helvetica" w:cs="Helvetica"/>
          <w:color w:val="000000" w:themeColor="text1"/>
          <w:lang w:val="en-US"/>
        </w:rPr>
        <w:t>through a consultative process designed to inform and collect views about the Centre.  </w:t>
      </w:r>
    </w:p>
    <w:p w:rsidR="52D9E89F" w:rsidP="00D343DD" w:rsidRDefault="52D9E89F" w14:paraId="1185E3EE" w14:textId="591E82ED">
      <w:pPr>
        <w:spacing w:line="360" w:lineRule="auto"/>
        <w:rPr>
          <w:rStyle w:val="normaltextrun"/>
          <w:rFonts w:eastAsia="Helvetica" w:cs="Helvetica"/>
          <w:color w:val="000000" w:themeColor="text1"/>
          <w:lang w:val="en-US"/>
        </w:rPr>
      </w:pPr>
    </w:p>
    <w:p w:rsidRPr="00553C0A" w:rsidR="1D07B231" w:rsidP="00553C0A" w:rsidRDefault="1D07B231" w14:paraId="56EE77BD" w14:textId="174AB3E5">
      <w:pPr>
        <w:spacing w:line="360" w:lineRule="auto"/>
        <w:rPr>
          <w:rStyle w:val="normaltextrun"/>
          <w:rFonts w:eastAsia="Helvetica" w:cs="Helvetica"/>
          <w:b/>
          <w:bCs/>
          <w:color w:val="000000" w:themeColor="text1"/>
          <w:lang w:val="en-US"/>
        </w:rPr>
      </w:pPr>
      <w:r w:rsidRPr="6B118BF1">
        <w:rPr>
          <w:rStyle w:val="normaltextrun"/>
          <w:rFonts w:eastAsia="Helvetica" w:cs="Helvetica"/>
          <w:b/>
          <w:bCs/>
          <w:color w:val="000000" w:themeColor="text1"/>
          <w:lang w:val="en-US"/>
        </w:rPr>
        <w:t>Recommendation</w:t>
      </w:r>
      <w:r w:rsidRPr="6B118BF1" w:rsidR="00553C0A">
        <w:rPr>
          <w:rStyle w:val="normaltextrun"/>
          <w:rFonts w:eastAsia="Helvetica" w:cs="Helvetica"/>
          <w:b/>
          <w:bCs/>
          <w:color w:val="000000" w:themeColor="text1"/>
          <w:lang w:val="en-US"/>
        </w:rPr>
        <w:t xml:space="preserve"> 6</w:t>
      </w:r>
    </w:p>
    <w:p w:rsidRPr="00553C0A" w:rsidR="74F4D9F7" w:rsidP="002D0BD3" w:rsidRDefault="74F4D9F7" w14:paraId="44F14587" w14:textId="0FABE207">
      <w:p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A communication plan needs to be implemented so that people</w:t>
      </w:r>
      <w:r w:rsidRPr="6B118BF1" w:rsidR="60B0D1D8">
        <w:rPr>
          <w:rStyle w:val="normaltextrun"/>
          <w:rFonts w:eastAsia="Helvetica" w:cs="Helvetica"/>
          <w:color w:val="000000" w:themeColor="text1"/>
          <w:lang w:val="en-US"/>
        </w:rPr>
        <w:t xml:space="preserve"> with </w:t>
      </w:r>
      <w:bookmarkStart w:name="_Int_SM897M5O" w:id="30"/>
      <w:proofErr w:type="gramStart"/>
      <w:r w:rsidRPr="6B118BF1" w:rsidR="60B0D1D8">
        <w:rPr>
          <w:rStyle w:val="normaltextrun"/>
          <w:rFonts w:eastAsia="Helvetica" w:cs="Helvetica"/>
          <w:color w:val="000000" w:themeColor="text1"/>
          <w:lang w:val="en-US"/>
        </w:rPr>
        <w:t>disability</w:t>
      </w:r>
      <w:bookmarkEnd w:id="30"/>
      <w:proofErr w:type="gramEnd"/>
      <w:r w:rsidRPr="6B118BF1">
        <w:rPr>
          <w:rStyle w:val="normaltextrun"/>
          <w:rFonts w:eastAsia="Helvetica" w:cs="Helvetica"/>
          <w:color w:val="000000" w:themeColor="text1"/>
          <w:lang w:val="en-US"/>
        </w:rPr>
        <w:t xml:space="preserve"> are kept informed and updated throughout the design and implementation processes of the Centre. </w:t>
      </w:r>
    </w:p>
    <w:p w:rsidR="52D9E89F" w:rsidP="002D0BD3" w:rsidRDefault="52D9E89F" w14:paraId="014667BD" w14:textId="6AA1F53A">
      <w:pPr>
        <w:spacing w:after="0" w:line="360" w:lineRule="auto"/>
        <w:rPr>
          <w:rStyle w:val="normaltextrun"/>
          <w:rFonts w:eastAsia="Helvetica" w:cs="Helvetica"/>
          <w:color w:val="000000" w:themeColor="text1"/>
          <w:lang w:val="en-US"/>
        </w:rPr>
      </w:pPr>
    </w:p>
    <w:p w:rsidR="00D343DD" w:rsidP="002D0BD3" w:rsidRDefault="00D343DD" w14:paraId="1CDF6085" w14:textId="77777777">
      <w:pPr>
        <w:spacing w:after="0" w:line="360" w:lineRule="auto"/>
        <w:rPr>
          <w:rStyle w:val="normaltextrun"/>
          <w:rFonts w:eastAsia="Helvetica" w:cs="Helvetica"/>
          <w:color w:val="000000" w:themeColor="text1"/>
          <w:lang w:val="en-US"/>
        </w:rPr>
      </w:pPr>
    </w:p>
    <w:p w:rsidR="3EF6EF61" w:rsidP="002D0BD3" w:rsidRDefault="3EF6EF61" w14:paraId="0A8A29DE" w14:textId="48DE4E1C" w14:noSpellErr="1">
      <w:pPr>
        <w:pStyle w:val="Heading2"/>
        <w:spacing w:line="360" w:lineRule="auto"/>
        <w:rPr>
          <w:rFonts w:ascii="Helvetica" w:hAnsi="Helvetica" w:eastAsia="Helvetica" w:cs="Helvetica"/>
          <w:b w:val="1"/>
          <w:bCs w:val="1"/>
          <w:color w:val="auto"/>
          <w:lang w:val="en-US"/>
        </w:rPr>
      </w:pPr>
      <w:bookmarkStart w:name="_Toc27856147" w:id="833269239"/>
      <w:r w:rsidRPr="52640EBA" w:rsidR="3EF6EF61">
        <w:rPr>
          <w:rFonts w:ascii="Helvetica" w:hAnsi="Helvetica" w:eastAsia="Helvetica" w:cs="Helvetica"/>
          <w:b w:val="1"/>
          <w:bCs w:val="1"/>
          <w:color w:val="auto"/>
        </w:rPr>
        <w:t>Are there any other implementation issues that should be considered</w:t>
      </w:r>
      <w:r w:rsidRPr="52640EBA" w:rsidR="3EF6EF61">
        <w:rPr>
          <w:rFonts w:ascii="Helvetica" w:hAnsi="Helvetica" w:eastAsia="Helvetica" w:cs="Helvetica"/>
          <w:b w:val="1"/>
          <w:bCs w:val="1"/>
          <w:color w:val="auto"/>
        </w:rPr>
        <w:t>?</w:t>
      </w:r>
      <w:bookmarkEnd w:id="833269239"/>
      <w:r w:rsidRPr="52640EBA" w:rsidR="3EF6EF61">
        <w:rPr>
          <w:rFonts w:ascii="Helvetica" w:hAnsi="Helvetica" w:eastAsia="Helvetica" w:cs="Helvetica"/>
          <w:b w:val="1"/>
          <w:bCs w:val="1"/>
          <w:color w:val="auto"/>
        </w:rPr>
        <w:t xml:space="preserve">  </w:t>
      </w:r>
      <w:r w:rsidRPr="52640EBA" w:rsidR="3EF6EF61">
        <w:rPr>
          <w:rFonts w:ascii="Helvetica" w:hAnsi="Helvetica" w:eastAsia="Helvetica" w:cs="Helvetica"/>
          <w:b w:val="1"/>
          <w:bCs w:val="1"/>
          <w:color w:val="auto"/>
        </w:rPr>
        <w:t xml:space="preserve"> </w:t>
      </w:r>
    </w:p>
    <w:p w:rsidR="3EF6EF61" w:rsidP="002D0BD3" w:rsidRDefault="3EF6EF61" w14:paraId="7E68A6AB" w14:textId="3676B116">
      <w:pPr>
        <w:spacing w:line="360" w:lineRule="auto"/>
        <w:rPr>
          <w:rFonts w:eastAsia="Helvetica" w:cs="Helvetica"/>
          <w:color w:val="000000" w:themeColor="text1"/>
          <w:lang w:val="en-US"/>
        </w:rPr>
      </w:pPr>
      <w:r w:rsidRPr="6B118BF1">
        <w:rPr>
          <w:rFonts w:eastAsia="Helvetica" w:cs="Helvetica"/>
          <w:color w:val="000000" w:themeColor="text1"/>
        </w:rPr>
        <w:t>[Question 4.2]</w:t>
      </w:r>
    </w:p>
    <w:p w:rsidR="3EF6EF61" w:rsidP="002D0BD3" w:rsidRDefault="3EF6EF61" w14:paraId="61F8B541" w14:textId="396AA3D5">
      <w:pPr>
        <w:spacing w:line="360" w:lineRule="auto"/>
        <w:rPr>
          <w:rFonts w:eastAsia="Helvetica" w:cs="Helvetica"/>
          <w:b/>
          <w:bCs/>
          <w:color w:val="000000" w:themeColor="text1"/>
        </w:rPr>
      </w:pPr>
      <w:r w:rsidRPr="6B118BF1">
        <w:rPr>
          <w:rFonts w:eastAsia="Helvetica" w:cs="Helvetica"/>
          <w:b/>
          <w:bCs/>
          <w:color w:val="000000" w:themeColor="text1"/>
        </w:rPr>
        <w:t>Reconsidering the proposed name of the Centre</w:t>
      </w:r>
    </w:p>
    <w:p w:rsidR="3EF6EF61" w:rsidP="002D0BD3" w:rsidRDefault="3EF6EF61" w14:paraId="6FF84AD6" w14:textId="505BCE6A">
      <w:pPr>
        <w:spacing w:line="360" w:lineRule="auto"/>
        <w:rPr>
          <w:rFonts w:eastAsia="Helvetica" w:cs="Helvetica"/>
          <w:color w:val="000000" w:themeColor="text1"/>
        </w:rPr>
      </w:pPr>
      <w:r w:rsidRPr="6B118BF1">
        <w:rPr>
          <w:rStyle w:val="normaltextrun"/>
          <w:rFonts w:eastAsia="Helvetica" w:cs="Helvetica"/>
          <w:color w:val="000000" w:themeColor="text1"/>
          <w:lang w:val="en-US"/>
        </w:rPr>
        <w:t>The name “Disability Employment Centre of Excellence” did not appeal to many within our communities. We have concerns, supported by perspectives from our communities,</w:t>
      </w:r>
      <w:r w:rsidRPr="6B118BF1">
        <w:rPr>
          <w:rFonts w:eastAsia="Helvetica" w:cs="Helvetica"/>
          <w:color w:val="000000" w:themeColor="text1"/>
          <w:vertAlign w:val="superscript"/>
          <w:lang w:val="en-US"/>
        </w:rPr>
        <w:t>11</w:t>
      </w:r>
      <w:r w:rsidRPr="6B118BF1">
        <w:rPr>
          <w:rStyle w:val="normaltextrun"/>
          <w:rFonts w:eastAsia="Helvetica" w:cs="Helvetica"/>
          <w:color w:val="000000" w:themeColor="text1"/>
          <w:lang w:val="en-US"/>
        </w:rPr>
        <w:t xml:space="preserve"> that this name does not accurately reflect the suggested purpose of the Centre to empower people with disability to lead and shape the Centre to be a driving force for economic inclusion. </w:t>
      </w:r>
    </w:p>
    <w:p w:rsidR="3EF6EF61" w:rsidP="002D0BD3" w:rsidRDefault="3EF6EF61" w14:paraId="0F7122DC" w14:textId="70CB2016">
      <w:pPr>
        <w:spacing w:line="360" w:lineRule="auto"/>
        <w:rPr>
          <w:rStyle w:val="normaltextrun"/>
          <w:rFonts w:eastAsia="Helvetica" w:cs="Helvetica"/>
          <w:lang w:val="en-US"/>
        </w:rPr>
      </w:pPr>
      <w:r w:rsidRPr="6B118BF1">
        <w:rPr>
          <w:rStyle w:val="normaltextrun"/>
          <w:rFonts w:eastAsia="Helvetica" w:cs="Helvetica"/>
          <w:color w:val="000000" w:themeColor="text1"/>
          <w:lang w:val="en-US"/>
        </w:rPr>
        <w:t xml:space="preserve">It is also noted that the name would lead to confusion between the Disability Employment “Centre of Excellence” and the </w:t>
      </w:r>
      <w:r w:rsidRPr="6B118BF1">
        <w:rPr>
          <w:rStyle w:val="normaltextrun"/>
          <w:rFonts w:eastAsia="Helvetica" w:cs="Helvetica"/>
          <w:lang w:val="en-US"/>
        </w:rPr>
        <w:t>“National Centre of Excellence in Intellectual Disability Health</w:t>
      </w:r>
      <w:r w:rsidRPr="12835FFA">
        <w:rPr>
          <w:rStyle w:val="normaltextrun"/>
          <w:rFonts w:eastAsia="Helvetica" w:cs="Helvetica"/>
          <w:lang w:val="en-US"/>
        </w:rPr>
        <w:t>”</w:t>
      </w:r>
      <w:r w:rsidRPr="12835FFA" w:rsidR="196EEE6F">
        <w:rPr>
          <w:rStyle w:val="normaltextrun"/>
          <w:rFonts w:eastAsia="Helvetica" w:cs="Helvetica"/>
          <w:lang w:val="en-US"/>
        </w:rPr>
        <w:t>, both of which are likely to be shortened to ‘the Centre of Excellence’ in public and sector conversations.</w:t>
      </w:r>
    </w:p>
    <w:p w:rsidR="3EF6EF61" w:rsidP="002D0BD3" w:rsidRDefault="3EF6EF61" w14:paraId="605AE425" w14:textId="6EF38229">
      <w:pPr>
        <w:spacing w:line="360" w:lineRule="auto"/>
        <w:rPr>
          <w:rStyle w:val="normaltextrun"/>
          <w:rFonts w:eastAsia="Helvetica" w:cs="Helvetica"/>
          <w:color w:val="000000" w:themeColor="text1"/>
          <w:lang w:val="en-US"/>
        </w:rPr>
      </w:pPr>
      <w:proofErr w:type="gramStart"/>
      <w:r w:rsidRPr="6B118BF1">
        <w:rPr>
          <w:rStyle w:val="normaltextrun"/>
          <w:rFonts w:eastAsia="Helvetica" w:cs="Helvetica"/>
          <w:color w:val="000000" w:themeColor="text1"/>
          <w:lang w:val="en-US"/>
        </w:rPr>
        <w:t>In light of</w:t>
      </w:r>
      <w:proofErr w:type="gramEnd"/>
      <w:r w:rsidRPr="6B118BF1">
        <w:rPr>
          <w:rStyle w:val="normaltextrun"/>
          <w:rFonts w:eastAsia="Helvetica" w:cs="Helvetica"/>
          <w:color w:val="000000" w:themeColor="text1"/>
          <w:lang w:val="en-US"/>
        </w:rPr>
        <w:t xml:space="preserve"> these concerns, we strongly believe that reconsidering the proposed name should be included in the process of consultation with people with </w:t>
      </w:r>
      <w:bookmarkStart w:name="_Int_vjCdsRfp" w:id="32"/>
      <w:proofErr w:type="gramStart"/>
      <w:r w:rsidRPr="6B118BF1">
        <w:rPr>
          <w:rStyle w:val="normaltextrun"/>
          <w:rFonts w:eastAsia="Helvetica" w:cs="Helvetica"/>
          <w:color w:val="000000" w:themeColor="text1"/>
          <w:lang w:val="en-US"/>
        </w:rPr>
        <w:t>disability</w:t>
      </w:r>
      <w:bookmarkEnd w:id="32"/>
      <w:proofErr w:type="gramEnd"/>
      <w:r w:rsidRPr="6B118BF1">
        <w:rPr>
          <w:rStyle w:val="normaltextrun"/>
          <w:rFonts w:eastAsia="Helvetica" w:cs="Helvetica"/>
          <w:color w:val="000000" w:themeColor="text1"/>
          <w:lang w:val="en-US"/>
        </w:rPr>
        <w:t>, supported by further detailed, accessible information about the Centre.</w:t>
      </w:r>
    </w:p>
    <w:p w:rsidR="00D343DD" w:rsidP="002D0BD3" w:rsidRDefault="00D343DD" w14:paraId="0696C49F" w14:textId="77777777">
      <w:pPr>
        <w:spacing w:line="360" w:lineRule="auto"/>
        <w:rPr>
          <w:rFonts w:eastAsia="Helvetica" w:cs="Helvetica"/>
          <w:color w:val="000000" w:themeColor="text1"/>
        </w:rPr>
      </w:pPr>
    </w:p>
    <w:p w:rsidRPr="00A03836" w:rsidR="50C61E44" w:rsidP="002D0BD3" w:rsidRDefault="50C61E44" w14:paraId="250CAB0B" w14:textId="3731B015">
      <w:pPr>
        <w:spacing w:line="360" w:lineRule="auto"/>
        <w:rPr>
          <w:rStyle w:val="normaltextrun"/>
          <w:rFonts w:eastAsia="Helvetica" w:cs="Helvetica"/>
          <w:b/>
          <w:bCs/>
          <w:color w:val="000000" w:themeColor="text1"/>
          <w:lang w:val="en-US"/>
        </w:rPr>
      </w:pPr>
      <w:r w:rsidRPr="6B118BF1">
        <w:rPr>
          <w:rStyle w:val="normaltextrun"/>
          <w:rFonts w:eastAsia="Helvetica" w:cs="Helvetica"/>
          <w:b/>
          <w:bCs/>
          <w:color w:val="000000" w:themeColor="text1"/>
          <w:lang w:val="en-US"/>
        </w:rPr>
        <w:t>Recommendation</w:t>
      </w:r>
      <w:r w:rsidRPr="6B118BF1" w:rsidR="00A03836">
        <w:rPr>
          <w:rStyle w:val="normaltextrun"/>
          <w:rFonts w:eastAsia="Helvetica" w:cs="Helvetica"/>
          <w:b/>
          <w:bCs/>
          <w:color w:val="000000" w:themeColor="text1"/>
          <w:lang w:val="en-US"/>
        </w:rPr>
        <w:t xml:space="preserve"> 7</w:t>
      </w:r>
    </w:p>
    <w:p w:rsidRPr="00A03836" w:rsidR="50C61E44" w:rsidP="002D0BD3" w:rsidRDefault="50C61E44" w14:paraId="57DE2FE8" w14:textId="43A5B0A9">
      <w:pPr>
        <w:spacing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The proposed name of the Centre, “Disability Employment Centre of Excellence” be reviewed through consultation with people with </w:t>
      </w:r>
      <w:bookmarkStart w:name="_Int_lySA6sys" w:id="33"/>
      <w:proofErr w:type="gramStart"/>
      <w:r w:rsidRPr="6B118BF1" w:rsidR="3C618B83">
        <w:rPr>
          <w:rStyle w:val="normaltextrun"/>
          <w:rFonts w:eastAsia="Helvetica" w:cs="Helvetica"/>
          <w:color w:val="000000" w:themeColor="text1"/>
          <w:lang w:val="en-US"/>
        </w:rPr>
        <w:t>disability</w:t>
      </w:r>
      <w:bookmarkEnd w:id="33"/>
      <w:proofErr w:type="gramEnd"/>
      <w:r w:rsidRPr="6B118BF1">
        <w:rPr>
          <w:rStyle w:val="normaltextrun"/>
          <w:rFonts w:eastAsia="Helvetica" w:cs="Helvetica"/>
          <w:color w:val="000000" w:themeColor="text1"/>
          <w:lang w:val="en-US"/>
        </w:rPr>
        <w:t>.</w:t>
      </w:r>
    </w:p>
    <w:p w:rsidR="52D9E89F" w:rsidP="002D0BD3" w:rsidRDefault="52D9E89F" w14:paraId="2E0366E5" w14:textId="4BE02267">
      <w:pPr>
        <w:spacing w:after="0" w:line="360" w:lineRule="auto"/>
        <w:rPr>
          <w:rStyle w:val="normaltextrun"/>
          <w:rFonts w:eastAsia="Helvetica" w:cs="Helvetica"/>
          <w:color w:val="000000" w:themeColor="text1"/>
          <w:lang w:val="en-US"/>
        </w:rPr>
        <w:sectPr w:rsidR="52D9E89F" w:rsidSect="002E5F5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orient="portrait"/>
          <w:pgMar w:top="1440" w:right="1440" w:bottom="1440" w:left="1440" w:header="708" w:footer="708" w:gutter="0"/>
          <w:pgNumType w:start="1"/>
          <w:cols w:space="708"/>
          <w:titlePg/>
          <w:docGrid w:linePitch="360"/>
        </w:sectPr>
      </w:pPr>
    </w:p>
    <w:p w:rsidR="005D6054" w:rsidP="6B118BF1" w:rsidRDefault="005D6054" w14:paraId="71548722" w14:textId="77777777">
      <w:pPr>
        <w:spacing w:line="360" w:lineRule="auto"/>
        <w:rPr>
          <w:b/>
          <w:bCs/>
        </w:rPr>
      </w:pPr>
      <w:bookmarkStart w:name="_Toc125043972" w:id="34"/>
      <w:bookmarkStart w:name="_Toc125043973" w:id="35"/>
      <w:bookmarkEnd w:id="34"/>
      <w:bookmarkEnd w:id="35"/>
    </w:p>
    <w:p w:rsidR="00660C38" w:rsidP="00660C38" w:rsidRDefault="00660C38" w14:paraId="2B4B780D" w14:textId="54417A1B" w14:noSpellErr="1">
      <w:pPr>
        <w:pStyle w:val="Heading1"/>
        <w:spacing w:after="160" w:line="360" w:lineRule="auto"/>
        <w:rPr>
          <w:rFonts w:ascii="Helvetica" w:hAnsi="Helvetica" w:eastAsia="Helvetica" w:cs="Helvetica"/>
          <w:b w:val="1"/>
          <w:bCs w:val="1"/>
          <w:color w:val="auto"/>
        </w:rPr>
      </w:pPr>
      <w:bookmarkStart w:name="_Toc1610346976" w:id="1821066582"/>
      <w:r w:rsidRPr="52640EBA" w:rsidR="00660C38">
        <w:rPr>
          <w:rFonts w:ascii="Helvetica" w:hAnsi="Helvetica" w:eastAsia="Helvetica" w:cs="Helvetica"/>
          <w:b w:val="1"/>
          <w:bCs w:val="1"/>
          <w:color w:val="auto"/>
        </w:rPr>
        <w:t>Conclusion</w:t>
      </w:r>
      <w:bookmarkEnd w:id="1821066582"/>
      <w:r w:rsidRPr="52640EBA" w:rsidR="00660C38">
        <w:rPr>
          <w:rFonts w:ascii="Helvetica" w:hAnsi="Helvetica" w:eastAsia="Helvetica" w:cs="Helvetica"/>
          <w:b w:val="1"/>
          <w:bCs w:val="1"/>
          <w:color w:val="auto"/>
        </w:rPr>
        <w:t xml:space="preserve"> </w:t>
      </w:r>
    </w:p>
    <w:p w:rsidR="00461B7F" w:rsidP="00461B7F" w:rsidRDefault="00660C38" w14:paraId="121EBB61" w14:textId="77777777">
      <w:pPr>
        <w:spacing w:after="160" w:line="360" w:lineRule="auto"/>
        <w:rPr>
          <w:rFonts w:eastAsia="Helvetica" w:cs="Helvetica"/>
        </w:rPr>
      </w:pPr>
      <w:r w:rsidRPr="6B118BF1">
        <w:rPr>
          <w:rFonts w:eastAsia="Helvetica" w:cs="Helvetica"/>
        </w:rPr>
        <w:t>DROs and other individuals and organisations supporting this submission welcome the opportunity to provide feedback on the Options Paper ‘Establishing a Disability Employment Centre of Excellence.’</w:t>
      </w:r>
      <w:r w:rsidRPr="6B118BF1" w:rsidR="00461B7F">
        <w:rPr>
          <w:rFonts w:eastAsia="Helvetica" w:cs="Helvetica"/>
        </w:rPr>
        <w:t xml:space="preserve"> </w:t>
      </w:r>
    </w:p>
    <w:p w:rsidRPr="00461B7F" w:rsidR="00022FFE" w:rsidP="00461B7F" w:rsidRDefault="00660C38" w14:paraId="23D894C1" w14:textId="11E42AF9">
      <w:pPr>
        <w:spacing w:after="160" w:line="360" w:lineRule="auto"/>
        <w:rPr>
          <w:rFonts w:eastAsia="Helvetica" w:cs="Helvetica"/>
        </w:rPr>
      </w:pPr>
      <w:r w:rsidRPr="6B118BF1">
        <w:rPr>
          <w:rFonts w:eastAsia="Helvetica" w:cs="Helvetica"/>
        </w:rPr>
        <w:t>As outline</w:t>
      </w:r>
      <w:r w:rsidRPr="6B118BF1" w:rsidR="00D16E7B">
        <w:rPr>
          <w:rFonts w:eastAsia="Helvetica" w:cs="Helvetica"/>
        </w:rPr>
        <w:t>d</w:t>
      </w:r>
      <w:r w:rsidRPr="6B118BF1">
        <w:rPr>
          <w:rFonts w:eastAsia="Helvetica" w:cs="Helvetica"/>
        </w:rPr>
        <w:t xml:space="preserve">, </w:t>
      </w:r>
      <w:r w:rsidRPr="6B118BF1" w:rsidR="00D16E7B">
        <w:rPr>
          <w:rFonts w:eastAsia="Helvetica" w:cs="Helvetica"/>
        </w:rPr>
        <w:t>this</w:t>
      </w:r>
      <w:r w:rsidRPr="6B118BF1" w:rsidR="00D93471">
        <w:rPr>
          <w:rFonts w:eastAsia="Helvetica" w:cs="Helvetica"/>
        </w:rPr>
        <w:t xml:space="preserve"> </w:t>
      </w:r>
      <w:r w:rsidRPr="6B118BF1">
        <w:rPr>
          <w:rFonts w:eastAsia="Helvetica" w:cs="Helvetica"/>
        </w:rPr>
        <w:t xml:space="preserve">represents </w:t>
      </w:r>
      <w:r w:rsidRPr="6B118BF1" w:rsidR="00D93471">
        <w:rPr>
          <w:rFonts w:eastAsia="Helvetica" w:cs="Helvetica"/>
        </w:rPr>
        <w:t>the</w:t>
      </w:r>
      <w:r w:rsidRPr="6B118BF1">
        <w:rPr>
          <w:rFonts w:eastAsia="Helvetica" w:cs="Helvetica"/>
        </w:rPr>
        <w:t xml:space="preserve"> significant opportunity that establishing the Centre will have in improving the economic inclusion of people with disability</w:t>
      </w:r>
      <w:r w:rsidRPr="6B118BF1">
        <w:rPr>
          <w:rFonts w:eastAsia="Helvetica" w:cs="Helvetica"/>
          <w:i/>
          <w:iCs/>
        </w:rPr>
        <w:t>.</w:t>
      </w:r>
      <w:r w:rsidRPr="6B118BF1">
        <w:rPr>
          <w:rFonts w:eastAsia="Helvetica" w:cs="Helvetica"/>
        </w:rPr>
        <w:t xml:space="preserve"> </w:t>
      </w:r>
      <w:r w:rsidRPr="6B118BF1" w:rsidR="00022FFE">
        <w:rPr>
          <w:rFonts w:eastAsia="Helvetica" w:cs="Helvetica"/>
        </w:rPr>
        <w:t xml:space="preserve">We </w:t>
      </w:r>
      <w:r w:rsidRPr="6B118BF1" w:rsidR="00461B7F">
        <w:rPr>
          <w:rFonts w:eastAsia="Helvetica" w:cs="Helvetica"/>
        </w:rPr>
        <w:t xml:space="preserve">strongly </w:t>
      </w:r>
      <w:r w:rsidRPr="6B118BF1" w:rsidR="00817889">
        <w:rPr>
          <w:rFonts w:eastAsia="Helvetica" w:cs="Helvetica"/>
        </w:rPr>
        <w:t xml:space="preserve">reiterate the importance </w:t>
      </w:r>
      <w:r w:rsidRPr="6B118BF1" w:rsidR="00461B7F">
        <w:rPr>
          <w:rFonts w:eastAsia="Helvetica" w:cs="Helvetica"/>
        </w:rPr>
        <w:t>of the following elements in improving economic inclusions:</w:t>
      </w:r>
    </w:p>
    <w:p w:rsidR="00022FFE" w:rsidP="00112746" w:rsidRDefault="7B75F0E6" w14:paraId="288FC376" w14:textId="49BA4001">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It is led by people with disability</w:t>
      </w:r>
      <w:r w:rsidRPr="12835FFA" w:rsidR="7A75FE85">
        <w:rPr>
          <w:rFonts w:eastAsia="Helvetica" w:cs="Helvetica"/>
          <w:color w:val="000000" w:themeColor="text1"/>
        </w:rPr>
        <w:t xml:space="preserve">, particularly </w:t>
      </w:r>
      <w:r w:rsidRPr="12835FFA" w:rsidR="6FF9CD0B">
        <w:rPr>
          <w:rFonts w:eastAsia="Helvetica" w:cs="Helvetica"/>
          <w:color w:val="000000" w:themeColor="text1"/>
        </w:rPr>
        <w:t xml:space="preserve">people from groups that are most impacted by barriers to economic inclusion, such as people with intellectual disability, First Nations people with disability and young people with </w:t>
      </w:r>
      <w:proofErr w:type="gramStart"/>
      <w:r w:rsidRPr="12835FFA" w:rsidR="6FF9CD0B">
        <w:rPr>
          <w:rFonts w:eastAsia="Helvetica" w:cs="Helvetica"/>
          <w:color w:val="000000" w:themeColor="text1"/>
        </w:rPr>
        <w:t>disability</w:t>
      </w:r>
      <w:r w:rsidRPr="12835FFA">
        <w:rPr>
          <w:rFonts w:eastAsia="Helvetica" w:cs="Helvetica"/>
          <w:color w:val="000000" w:themeColor="text1"/>
        </w:rPr>
        <w:t>;</w:t>
      </w:r>
      <w:proofErr w:type="gramEnd"/>
    </w:p>
    <w:p w:rsidR="00022FFE" w:rsidP="00112746" w:rsidRDefault="00022FFE" w14:paraId="2E4A597D" w14:textId="77777777">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 xml:space="preserve">Its work being shaped by the expertise and lived experience of people with </w:t>
      </w:r>
      <w:proofErr w:type="gramStart"/>
      <w:r w:rsidRPr="6B118BF1">
        <w:rPr>
          <w:rFonts w:eastAsia="Helvetica" w:cs="Helvetica"/>
          <w:color w:val="000000" w:themeColor="text1"/>
        </w:rPr>
        <w:t>disability;</w:t>
      </w:r>
      <w:proofErr w:type="gramEnd"/>
    </w:p>
    <w:p w:rsidR="00022FFE" w:rsidP="00112746" w:rsidRDefault="00022FFE" w14:paraId="7557DF28" w14:textId="77777777">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 xml:space="preserve">Reflecting the diversity and intersection of people with disability from diverse </w:t>
      </w:r>
      <w:proofErr w:type="gramStart"/>
      <w:r w:rsidRPr="6B118BF1">
        <w:rPr>
          <w:rFonts w:eastAsia="Helvetica" w:cs="Helvetica"/>
          <w:color w:val="000000" w:themeColor="text1"/>
        </w:rPr>
        <w:t>backgrounds;</w:t>
      </w:r>
      <w:proofErr w:type="gramEnd"/>
    </w:p>
    <w:p w:rsidR="00022FFE" w:rsidP="00112746" w:rsidRDefault="00022FFE" w14:paraId="4718FE10" w14:textId="77777777">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 xml:space="preserve">Incorporating a First Nations cultural model of inclusion and building on the principles of Closing the Gap National </w:t>
      </w:r>
      <w:proofErr w:type="gramStart"/>
      <w:r w:rsidRPr="6B118BF1">
        <w:rPr>
          <w:rFonts w:eastAsia="Helvetica" w:cs="Helvetica"/>
          <w:color w:val="000000" w:themeColor="text1"/>
        </w:rPr>
        <w:t>Agreement;</w:t>
      </w:r>
      <w:proofErr w:type="gramEnd"/>
    </w:p>
    <w:p w:rsidR="00022FFE" w:rsidP="00112746" w:rsidRDefault="00022FFE" w14:paraId="24D78175" w14:textId="77777777">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 xml:space="preserve">Providing specialised support for groups most impacted by barriers to economic </w:t>
      </w:r>
      <w:proofErr w:type="gramStart"/>
      <w:r w:rsidRPr="6B118BF1">
        <w:rPr>
          <w:rFonts w:eastAsia="Helvetica" w:cs="Helvetica"/>
          <w:color w:val="000000" w:themeColor="text1"/>
        </w:rPr>
        <w:t>inclusion;</w:t>
      </w:r>
      <w:proofErr w:type="gramEnd"/>
      <w:r w:rsidRPr="6B118BF1">
        <w:rPr>
          <w:rFonts w:eastAsia="Helvetica" w:cs="Helvetica"/>
          <w:color w:val="000000" w:themeColor="text1"/>
        </w:rPr>
        <w:t xml:space="preserve"> </w:t>
      </w:r>
    </w:p>
    <w:p w:rsidR="00022FFE" w:rsidP="00112746" w:rsidRDefault="00022FFE" w14:paraId="7A8E3094" w14:textId="77777777">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 xml:space="preserve">Building evidence-informed best-practice tools and resources that are accessible and available to all people with </w:t>
      </w:r>
      <w:proofErr w:type="gramStart"/>
      <w:r w:rsidRPr="6B118BF1">
        <w:rPr>
          <w:rFonts w:eastAsia="Helvetica" w:cs="Helvetica"/>
          <w:color w:val="000000" w:themeColor="text1"/>
        </w:rPr>
        <w:t>disability;</w:t>
      </w:r>
      <w:proofErr w:type="gramEnd"/>
    </w:p>
    <w:p w:rsidR="00022FFE" w:rsidP="00112746" w:rsidRDefault="00022FFE" w14:paraId="3BEA9E1E" w14:textId="77777777">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Creating and consolidating resources and training to improve all employers’ capacity, confidence and competence in inclusive employment (including communities of practice for employers</w:t>
      </w:r>
      <w:proofErr w:type="gramStart"/>
      <w:r w:rsidRPr="6B118BF1">
        <w:rPr>
          <w:rFonts w:eastAsia="Helvetica" w:cs="Helvetica"/>
          <w:color w:val="000000" w:themeColor="text1"/>
        </w:rPr>
        <w:t>);</w:t>
      </w:r>
      <w:proofErr w:type="gramEnd"/>
    </w:p>
    <w:p w:rsidR="00022FFE" w:rsidP="00112746" w:rsidRDefault="00022FFE" w14:paraId="32C0C495" w14:textId="77777777">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 xml:space="preserve">Consolidating data and improved data collection methods and establishing common metrics for measuring </w:t>
      </w:r>
      <w:proofErr w:type="gramStart"/>
      <w:r w:rsidRPr="6B118BF1">
        <w:rPr>
          <w:rFonts w:eastAsia="Helvetica" w:cs="Helvetica"/>
          <w:color w:val="000000" w:themeColor="text1"/>
        </w:rPr>
        <w:t>progress;</w:t>
      </w:r>
      <w:proofErr w:type="gramEnd"/>
      <w:r w:rsidRPr="6B118BF1">
        <w:rPr>
          <w:rFonts w:eastAsia="Helvetica" w:cs="Helvetica"/>
          <w:color w:val="000000" w:themeColor="text1"/>
        </w:rPr>
        <w:t xml:space="preserve"> </w:t>
      </w:r>
    </w:p>
    <w:p w:rsidR="00022FFE" w:rsidP="00112746" w:rsidRDefault="00022FFE" w14:paraId="2842603F" w14:textId="77777777">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Establishing an accountable and independent mechanism to drive change through monitoring outcomes and evaluation; and</w:t>
      </w:r>
    </w:p>
    <w:p w:rsidR="00461B7F" w:rsidP="00112746" w:rsidRDefault="00022FFE" w14:paraId="3F74AC9B" w14:textId="77777777">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Incorporating communities of practice that centres the experience of people with disability.</w:t>
      </w:r>
    </w:p>
    <w:p w:rsidRPr="009A0709" w:rsidR="00A0245C" w:rsidP="009A0709" w:rsidRDefault="00660C38" w14:paraId="3294D9B4" w14:textId="1AA5A501">
      <w:pPr>
        <w:spacing w:line="360" w:lineRule="auto"/>
        <w:ind w:left="360"/>
        <w:rPr>
          <w:rFonts w:eastAsia="Helvetica" w:cs="Helvetica"/>
          <w:color w:val="000000" w:themeColor="text1"/>
        </w:rPr>
      </w:pPr>
      <w:r w:rsidRPr="6B118BF1">
        <w:rPr>
          <w:rFonts w:eastAsia="Helvetica" w:cs="Helvetica"/>
        </w:rPr>
        <w:t>We look forward to continuing to work with the Department of Social Services to establish the Centre with people with disability.</w:t>
      </w:r>
    </w:p>
    <w:sectPr w:rsidRPr="009A0709" w:rsidR="00A0245C" w:rsidSect="00FE230A">
      <w:headerReference w:type="even" r:id="rId17"/>
      <w:headerReference w:type="default" r:id="rId18"/>
      <w:footerReference w:type="default" r:id="rId19"/>
      <w:headerReference w:type="first" r:id="rId20"/>
      <w:endnotePr>
        <w:numFmt w:val="decimal"/>
      </w:endnotePr>
      <w:type w:val="continuous"/>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C52" w:rsidP="006219B6" w:rsidRDefault="00976C52" w14:paraId="14027A2F" w14:textId="77777777">
      <w:r>
        <w:separator/>
      </w:r>
    </w:p>
  </w:endnote>
  <w:endnote w:type="continuationSeparator" w:id="0">
    <w:p w:rsidR="00976C52" w:rsidP="006219B6" w:rsidRDefault="00976C52" w14:paraId="6F0468B6" w14:textId="77777777">
      <w:r>
        <w:continuationSeparator/>
      </w:r>
    </w:p>
  </w:endnote>
  <w:endnote w:type="continuationNotice" w:id="1">
    <w:p w:rsidR="00976C52" w:rsidRDefault="00976C52" w14:paraId="75569D3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1AD" w:rsidRDefault="008A21AD" w14:paraId="3E7CB1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75361D11" w:rsidP="55B4357E" w:rsidRDefault="75361D11" w14:paraId="531FF1F0" w14:textId="3582CC93">
    <w:pPr>
      <w:pStyle w:val="Footer"/>
      <w:jc w:val="right"/>
      <w:rPr>
        <w:rFonts w:ascii="Arial" w:hAnsi="Arial" w:eastAsia="Arial" w:cs="Arial"/>
        <w:noProof/>
        <w:sz w:val="20"/>
        <w:szCs w:val="20"/>
      </w:rPr>
    </w:pPr>
    <w:r w:rsidRPr="55B4357E">
      <w:rPr>
        <w:rFonts w:ascii="Arial" w:hAnsi="Arial" w:eastAsia="Arial" w:cs="Arial"/>
        <w:noProof/>
        <w:sz w:val="20"/>
        <w:szCs w:val="20"/>
      </w:rPr>
      <w:fldChar w:fldCharType="begin"/>
    </w:r>
    <w:r>
      <w:instrText>PAGE</w:instrText>
    </w:r>
    <w:r w:rsidRPr="55B4357E">
      <w:fldChar w:fldCharType="separate"/>
    </w:r>
    <w:r w:rsidR="00EB7016">
      <w:rPr>
        <w:noProof/>
      </w:rPr>
      <w:t>2</w:t>
    </w:r>
    <w:r w:rsidRPr="55B4357E">
      <w:rPr>
        <w:rFonts w:ascii="Arial" w:hAnsi="Arial" w:eastAsia="Arial" w:cs="Arial"/>
        <w:noProof/>
        <w:sz w:val="20"/>
        <w:szCs w:val="20"/>
      </w:rPr>
      <w:fldChar w:fldCharType="end"/>
    </w:r>
  </w:p>
  <w:p w:rsidRPr="00EE7CD6" w:rsidR="00EE7CD6" w:rsidP="55B4357E" w:rsidRDefault="00EE7CD6" w14:paraId="789D2C00" w14:textId="35E9375A">
    <w:pPr>
      <w:pStyle w:val="Footer"/>
      <w:jc w:val="center"/>
      <w:rPr>
        <w:rFonts w:ascii="Arial" w:hAnsi="Arial" w:cs="Arial"/>
        <w:noProof/>
        <w:sz w:val="21"/>
        <w:szCs w:val="21"/>
      </w:rPr>
    </w:pPr>
    <w:r>
      <w:rPr>
        <w:rFonts w:ascii="Arial" w:hAnsi="Arial" w:cs="Arial"/>
        <w:sz w:val="21"/>
        <w:szCs w:val="21"/>
      </w:rPr>
      <w:tab/>
    </w:r>
    <w:sdt>
      <w:sdtPr>
        <w:id w:val="-1217045513"/>
        <w:docPartObj>
          <w:docPartGallery w:val="Page Numbers (Bottom of Page)"/>
          <w:docPartUnique/>
        </w:docPartObj>
      </w:sdtPr>
      <w:sdtEndPr>
        <w:rPr>
          <w:noProof/>
        </w:r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F53" w:rsidP="00EE7CD6" w:rsidRDefault="00563FD0" w14:paraId="5B453F51" w14:textId="55ADC408">
    <w:pPr>
      <w:pStyle w:val="Footer"/>
      <w:jc w:val="right"/>
    </w:pPr>
    <w:r>
      <w:rPr>
        <w:rFonts w:ascii="Arial" w:hAnsi="Arial" w:cs="Arial"/>
        <w:sz w:val="21"/>
        <w:szCs w:val="21"/>
      </w:rPr>
      <w:tab/>
    </w:r>
    <w:r w:rsidR="00D54096">
      <w:rPr>
        <w:rFonts w:ascii="Arial" w:hAnsi="Arial" w:cs="Arial"/>
        <w:sz w:val="21"/>
        <w:szCs w:val="21"/>
      </w:rPr>
      <w:t>December</w:t>
    </w:r>
    <w:r w:rsidRPr="006A5E76">
      <w:rPr>
        <w:rFonts w:ascii="Arial" w:hAnsi="Arial" w:cs="Arial"/>
        <w:sz w:val="21"/>
        <w:szCs w:val="21"/>
      </w:rPr>
      <w:t xml:space="preserve"> 2023</w:t>
    </w:r>
    <w:r w:rsidR="0083039C">
      <w:rPr>
        <w:rFonts w:ascii="Arial" w:hAnsi="Arial" w:cs="Arial"/>
        <w:sz w:val="21"/>
        <w:szCs w:val="21"/>
      </w:rPr>
      <w:tab/>
    </w:r>
    <w:r w:rsidRPr="00DF2F64" w:rsidR="00DF2F64">
      <w:rPr>
        <w:rFonts w:ascii="Arial" w:hAnsi="Arial" w:cs="Arial"/>
        <w:sz w:val="21"/>
        <w:szCs w:val="21"/>
      </w:rPr>
      <w:fldChar w:fldCharType="begin"/>
    </w:r>
    <w:r w:rsidRPr="00DF2F64" w:rsidR="00DF2F64">
      <w:rPr>
        <w:rFonts w:ascii="Arial" w:hAnsi="Arial" w:cs="Arial"/>
        <w:sz w:val="21"/>
        <w:szCs w:val="21"/>
      </w:rPr>
      <w:instrText xml:space="preserve"> PAGE   \* MERGEFORMAT </w:instrText>
    </w:r>
    <w:r w:rsidRPr="00DF2F64" w:rsidR="00DF2F64">
      <w:rPr>
        <w:rFonts w:ascii="Arial" w:hAnsi="Arial" w:cs="Arial"/>
        <w:sz w:val="21"/>
        <w:szCs w:val="21"/>
      </w:rPr>
      <w:fldChar w:fldCharType="separate"/>
    </w:r>
    <w:r w:rsidRPr="00DF2F64" w:rsidR="00DF2F64">
      <w:rPr>
        <w:rFonts w:ascii="Arial" w:hAnsi="Arial" w:cs="Arial"/>
        <w:noProof/>
        <w:sz w:val="21"/>
        <w:szCs w:val="21"/>
      </w:rPr>
      <w:t>1</w:t>
    </w:r>
    <w:r w:rsidRPr="00DF2F64" w:rsidR="00DF2F64">
      <w:rPr>
        <w:rFonts w:ascii="Arial" w:hAnsi="Arial" w:cs="Arial"/>
        <w:noProof/>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75361D11" w:rsidP="55B4357E" w:rsidRDefault="75361D11" w14:paraId="66D8EACE" w14:textId="75EEEB2E">
    <w:pPr>
      <w:pStyle w:val="Footer"/>
      <w:jc w:val="right"/>
      <w:rPr>
        <w:noProof/>
      </w:rPr>
    </w:pPr>
    <w:r w:rsidRPr="55B4357E">
      <w:rPr>
        <w:noProof/>
      </w:rPr>
      <w:fldChar w:fldCharType="begin"/>
    </w:r>
    <w:r>
      <w:instrText>PAGE</w:instrText>
    </w:r>
    <w:r w:rsidRPr="55B4357E">
      <w:fldChar w:fldCharType="separate"/>
    </w:r>
    <w:r w:rsidR="00EB7016">
      <w:rPr>
        <w:noProof/>
      </w:rPr>
      <w:t>3</w:t>
    </w:r>
    <w:r w:rsidRPr="55B4357E">
      <w:rPr>
        <w:noProof/>
      </w:rPr>
      <w:fldChar w:fldCharType="end"/>
    </w:r>
  </w:p>
  <w:p w:rsidR="00DF2F64" w:rsidRDefault="00DF2F64" w14:paraId="61B7026D" w14:textId="77777777">
    <w:pPr>
      <w:pStyle w:val="Footer"/>
      <w:jc w:val="right"/>
    </w:pPr>
  </w:p>
  <w:p w:rsidRPr="00EE7CD6" w:rsidR="00DF2F64" w:rsidP="55B4357E" w:rsidRDefault="00DF2F64" w14:paraId="44E4EF48" w14:textId="3D675F82">
    <w:pPr>
      <w:pStyle w:val="Footer"/>
      <w:jc w:val="right"/>
      <w:rPr>
        <w:rFonts w:ascii="Arial" w:hAnsi="Arial" w:cs="Arial"/>
        <w:noProof/>
        <w:sz w:val="21"/>
        <w:szCs w:val="21"/>
      </w:rPr>
    </w:pPr>
    <w:r>
      <w:rPr>
        <w:rFonts w:ascii="Arial" w:hAnsi="Arial" w:cs="Arial"/>
        <w:sz w:val="21"/>
        <w:szCs w:val="21"/>
      </w:rPr>
      <w:tab/>
    </w:r>
    <w:r>
      <w:rPr>
        <w:rFonts w:ascii="Arial" w:hAnsi="Arial" w:cs="Arial"/>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C52" w:rsidP="006219B6" w:rsidRDefault="00976C52" w14:paraId="269C0E65" w14:textId="77777777">
      <w:r>
        <w:separator/>
      </w:r>
    </w:p>
  </w:footnote>
  <w:footnote w:type="continuationSeparator" w:id="0">
    <w:p w:rsidR="00976C52" w:rsidP="006219B6" w:rsidRDefault="00976C52" w14:paraId="13D025BF" w14:textId="77777777">
      <w:r>
        <w:continuationSeparator/>
      </w:r>
    </w:p>
  </w:footnote>
  <w:footnote w:type="continuationNotice" w:id="1">
    <w:p w:rsidR="00976C52" w:rsidRDefault="00976C52" w14:paraId="712BDAAB" w14:textId="77777777"/>
  </w:footnote>
  <w:footnote w:id="2">
    <w:p w:rsidRPr="00F22DB3" w:rsidR="52D9E89F" w:rsidP="52D9E89F" w:rsidRDefault="52D9E89F" w14:paraId="28424DC5" w14:textId="6326E0CA">
      <w:pPr>
        <w:pStyle w:val="FootnoteText"/>
      </w:pPr>
      <w:r w:rsidRPr="00F22DB3">
        <w:rPr>
          <w:rStyle w:val="FootnoteReference"/>
          <w:rFonts w:eastAsia="Helvetica" w:cs="Helvetica"/>
        </w:rPr>
        <w:footnoteRef/>
      </w:r>
      <w:r w:rsidRPr="00F22DB3">
        <w:rPr>
          <w:rFonts w:eastAsia="Helvetica" w:cs="Helvetica"/>
        </w:rPr>
        <w:t xml:space="preserve"> Australian Bureau of Statistics</w:t>
      </w:r>
      <w:r w:rsidRPr="00F22DB3" w:rsidR="00037E0D">
        <w:rPr>
          <w:rFonts w:eastAsia="Helvetica" w:cs="Helvetica"/>
        </w:rPr>
        <w:t xml:space="preserve"> (2004)</w:t>
      </w:r>
      <w:r w:rsidRPr="00F22DB3">
        <w:rPr>
          <w:rFonts w:eastAsia="Helvetica" w:cs="Helvetica"/>
        </w:rPr>
        <w:t xml:space="preserve">, </w:t>
      </w:r>
      <w:r w:rsidRPr="00F22DB3">
        <w:rPr>
          <w:rFonts w:eastAsia="Helvetica" w:cs="Helvetica"/>
          <w:i/>
          <w:iCs/>
        </w:rPr>
        <w:t xml:space="preserve">Disability, Ageing and Carers, Australia: Summary of Findings, 2003 </w:t>
      </w:r>
      <w:r w:rsidRPr="00F22DB3">
        <w:rPr>
          <w:rFonts w:eastAsia="Helvetica" w:cs="Helvetica"/>
        </w:rPr>
        <w:t>(Catalogue No. 4430.0, 15 September 2004)</w:t>
      </w:r>
      <w:r w:rsidRPr="00F22DB3" w:rsidR="00002AB3">
        <w:rPr>
          <w:rFonts w:eastAsia="Helvetica" w:cs="Helvetica"/>
        </w:rPr>
        <w:t>,</w:t>
      </w:r>
      <w:r w:rsidRPr="00F22DB3" w:rsidR="001572F1">
        <w:rPr>
          <w:rFonts w:eastAsia="Helvetica" w:cs="Helvetica"/>
        </w:rPr>
        <w:t xml:space="preserve"> https://www.abs.gov.au/statistics/health/disability/disability-ageing-and-carers-australia-summary-findings/latest-release</w:t>
      </w:r>
      <w:r w:rsidRPr="00F22DB3">
        <w:rPr>
          <w:rFonts w:eastAsia="Helvetica" w:cs="Helvetica"/>
        </w:rPr>
        <w:t>; Australian Bureau of Statistics</w:t>
      </w:r>
      <w:r w:rsidRPr="00F22DB3" w:rsidR="00037E0D">
        <w:rPr>
          <w:rFonts w:eastAsia="Helvetica" w:cs="Helvetica"/>
        </w:rPr>
        <w:t xml:space="preserve"> (2019)</w:t>
      </w:r>
      <w:r w:rsidRPr="00F22DB3">
        <w:rPr>
          <w:rFonts w:eastAsia="Helvetica" w:cs="Helvetica"/>
        </w:rPr>
        <w:t xml:space="preserve">, </w:t>
      </w:r>
      <w:r w:rsidRPr="00F22DB3">
        <w:rPr>
          <w:rFonts w:eastAsia="Helvetica" w:cs="Helvetica"/>
          <w:i/>
          <w:iCs/>
        </w:rPr>
        <w:t xml:space="preserve">Disability, Ageing and Carers, Australia: Summary of Findings, 2018 </w:t>
      </w:r>
      <w:r w:rsidRPr="00F22DB3">
        <w:rPr>
          <w:rFonts w:eastAsia="Helvetica" w:cs="Helvetica"/>
        </w:rPr>
        <w:t>(Catalogue No. 4430.0, 24 October 2019)</w:t>
      </w:r>
      <w:r w:rsidRPr="00F22DB3" w:rsidR="00944ED0">
        <w:rPr>
          <w:rFonts w:eastAsia="Helvetica" w:cs="Helvetica"/>
        </w:rPr>
        <w:t>, https://www.abs.gov.au/statistics/health/disability/disability-ageing-and-carers-australia-summary-findings/latest-release</w:t>
      </w:r>
      <w:r w:rsidRPr="00F22DB3">
        <w:rPr>
          <w:rFonts w:eastAsia="Helvetica" w:cs="Helvetica"/>
        </w:rPr>
        <w:t>.</w:t>
      </w:r>
    </w:p>
  </w:footnote>
  <w:footnote w:id="3">
    <w:p w:rsidRPr="00F22DB3" w:rsidR="52D9E89F" w:rsidP="52D9E89F" w:rsidRDefault="52D9E89F" w14:paraId="2574CE06" w14:textId="6D6EC6C1">
      <w:pPr>
        <w:pStyle w:val="FootnoteText"/>
      </w:pPr>
      <w:r w:rsidRPr="00F22DB3">
        <w:rPr>
          <w:rStyle w:val="FootnoteReference"/>
          <w:rFonts w:eastAsia="Helvetica" w:cs="Helvetica"/>
        </w:rPr>
        <w:footnoteRef/>
      </w:r>
      <w:r w:rsidRPr="00F22DB3">
        <w:rPr>
          <w:rFonts w:eastAsia="Helvetica" w:cs="Helvetica"/>
        </w:rPr>
        <w:t xml:space="preserve"> </w:t>
      </w:r>
      <w:r w:rsidRPr="00F22DB3" w:rsidR="00944ED0">
        <w:rPr>
          <w:rFonts w:eastAsia="Helvetica" w:cs="Helvetica"/>
        </w:rPr>
        <w:t xml:space="preserve">Australian Bureau of Statistics (2019), </w:t>
      </w:r>
      <w:r w:rsidRPr="00F22DB3" w:rsidR="00944ED0">
        <w:rPr>
          <w:rFonts w:eastAsia="Helvetica" w:cs="Helvetica"/>
          <w:i/>
          <w:iCs/>
        </w:rPr>
        <w:t xml:space="preserve">Disability, Ageing and Carers, Australia: Summary of Findings, 2018 </w:t>
      </w:r>
      <w:r w:rsidRPr="00F22DB3" w:rsidR="00944ED0">
        <w:rPr>
          <w:rFonts w:eastAsia="Helvetica" w:cs="Helvetica"/>
        </w:rPr>
        <w:t>(Catalogue No. 4430.0, 24 October 2019), https://www.abs.gov.au/statistics/health/disability/disability-ageing-and-carers-australia-summary-findings/latest-release.</w:t>
      </w:r>
    </w:p>
  </w:footnote>
  <w:footnote w:id="4">
    <w:p w:rsidRPr="00F22DB3" w:rsidR="4704D36B" w:rsidP="00785249" w:rsidRDefault="4704D36B" w14:paraId="338CC2D0" w14:textId="1157A7BC">
      <w:pPr>
        <w:pStyle w:val="FootnoteText"/>
        <w:rPr>
          <w:rFonts w:cs="Helvetica"/>
          <w:sz w:val="16"/>
          <w:szCs w:val="16"/>
        </w:rPr>
      </w:pPr>
      <w:r w:rsidRPr="00F22DB3">
        <w:rPr>
          <w:rStyle w:val="FootnoteReference"/>
        </w:rPr>
        <w:footnoteRef/>
      </w:r>
      <w:r w:rsidRPr="00F22DB3">
        <w:t xml:space="preserve"> </w:t>
      </w:r>
      <w:r w:rsidRPr="00F22DB3">
        <w:rPr>
          <w:rFonts w:cs="Helvetica"/>
        </w:rPr>
        <w:t xml:space="preserve">Australian </w:t>
      </w:r>
      <w:r w:rsidRPr="00F22DB3" w:rsidR="00D93765">
        <w:rPr>
          <w:rFonts w:cs="Helvetica"/>
        </w:rPr>
        <w:t xml:space="preserve">Government </w:t>
      </w:r>
      <w:r w:rsidRPr="00F22DB3">
        <w:rPr>
          <w:rFonts w:cs="Helvetica"/>
        </w:rPr>
        <w:t>Department of Social Services</w:t>
      </w:r>
      <w:r w:rsidRPr="00F22DB3" w:rsidR="003F2979">
        <w:rPr>
          <w:rFonts w:cs="Helvetica"/>
        </w:rPr>
        <w:t xml:space="preserve"> (2021)</w:t>
      </w:r>
      <w:r w:rsidRPr="00F22DB3" w:rsidR="00104886">
        <w:rPr>
          <w:rFonts w:cs="Helvetica"/>
        </w:rPr>
        <w:t>,</w:t>
      </w:r>
      <w:r w:rsidRPr="00F22DB3">
        <w:rPr>
          <w:rFonts w:cs="Helvetica"/>
        </w:rPr>
        <w:t xml:space="preserve"> </w:t>
      </w:r>
      <w:r w:rsidRPr="009D5D80">
        <w:rPr>
          <w:rFonts w:eastAsia="Segoe UI" w:cs="Helvetica"/>
          <w:i/>
          <w:iCs/>
        </w:rPr>
        <w:t>Shaping your new disability support employment program</w:t>
      </w:r>
      <w:r w:rsidRPr="009D5D80" w:rsidR="0035124D">
        <w:rPr>
          <w:rFonts w:eastAsia="Segoe UI" w:cs="Helvetica"/>
          <w:i/>
          <w:iCs/>
        </w:rPr>
        <w:t>: Consultation Paper</w:t>
      </w:r>
      <w:r w:rsidRPr="00F22DB3">
        <w:rPr>
          <w:rFonts w:cs="Helvetica"/>
        </w:rPr>
        <w:t xml:space="preserve"> November 2021, 5</w:t>
      </w:r>
      <w:r w:rsidRPr="00F22DB3" w:rsidR="007A78F4">
        <w:rPr>
          <w:rFonts w:cs="Helvetica"/>
        </w:rPr>
        <w:t>,</w:t>
      </w:r>
      <w:r w:rsidRPr="00F22DB3" w:rsidR="00511FAB">
        <w:rPr>
          <w:rFonts w:cs="Helvetica"/>
        </w:rPr>
        <w:t xml:space="preserve"> </w:t>
      </w:r>
      <w:hyperlink w:history="1" r:id="rId1">
        <w:r w:rsidRPr="009D5D80" w:rsidR="009D5D80">
          <w:rPr>
            <w:rStyle w:val="Hyperlink"/>
            <w:rFonts w:cs="Helvetica"/>
            <w:color w:val="auto"/>
          </w:rPr>
          <w:t>https://engage.dss.gov.au/wp-content/uploads/2021/11/Consultation-Paper-New-Disability-Employment-Services-Model.pdf</w:t>
        </w:r>
      </w:hyperlink>
      <w:r w:rsidRPr="009D5D80" w:rsidR="009D5D80">
        <w:rPr>
          <w:rFonts w:cs="Helvetica"/>
        </w:rPr>
        <w:t xml:space="preserve">. </w:t>
      </w:r>
    </w:p>
  </w:footnote>
  <w:footnote w:id="5">
    <w:p w:rsidRPr="00F22DB3" w:rsidR="4704D36B" w:rsidP="006B690F" w:rsidRDefault="4704D36B" w14:paraId="3767C595" w14:textId="546AB9D6">
      <w:pPr>
        <w:pStyle w:val="FootnoteText"/>
        <w:rPr>
          <w:rFonts w:cs="Helvetica"/>
        </w:rPr>
      </w:pPr>
      <w:r w:rsidRPr="00F22DB3">
        <w:rPr>
          <w:rStyle w:val="FootnoteReference"/>
        </w:rPr>
        <w:footnoteRef/>
      </w:r>
      <w:r w:rsidRPr="00F22DB3">
        <w:t xml:space="preserve"> </w:t>
      </w:r>
      <w:r w:rsidRPr="00F22DB3" w:rsidR="00D82339">
        <w:rPr>
          <w:rFonts w:eastAsia="Segoe UI" w:cs="Helvetica"/>
        </w:rPr>
        <w:t xml:space="preserve">Australian Government </w:t>
      </w:r>
      <w:r w:rsidRPr="00F22DB3" w:rsidR="007873D0">
        <w:rPr>
          <w:rFonts w:eastAsia="Segoe UI" w:cs="Helvetica"/>
        </w:rPr>
        <w:t>Australian Institute of Health and Welfare (AIHW) (2022)</w:t>
      </w:r>
      <w:r w:rsidRPr="00F22DB3" w:rsidR="00AA17F3">
        <w:rPr>
          <w:rFonts w:eastAsia="Segoe UI" w:cs="Helvetica"/>
        </w:rPr>
        <w:t>,</w:t>
      </w:r>
      <w:r w:rsidRPr="00F22DB3" w:rsidR="005306EC">
        <w:rPr>
          <w:rFonts w:eastAsia="Segoe UI" w:cs="Helvetica"/>
        </w:rPr>
        <w:t xml:space="preserve"> </w:t>
      </w:r>
      <w:r w:rsidRPr="00F22DB3" w:rsidR="005306EC">
        <w:rPr>
          <w:rFonts w:eastAsia="Segoe UI" w:cs="Helvetica"/>
          <w:i/>
          <w:iCs/>
        </w:rPr>
        <w:t>People with Disability in Australia 2022</w:t>
      </w:r>
      <w:r w:rsidRPr="00F22DB3" w:rsidR="005306EC">
        <w:rPr>
          <w:rFonts w:eastAsia="Segoe UI" w:cs="Helvetica"/>
        </w:rPr>
        <w:t>,</w:t>
      </w:r>
      <w:r w:rsidRPr="00F22DB3" w:rsidR="00AA17F3">
        <w:rPr>
          <w:rFonts w:eastAsia="Segoe UI" w:cs="Helvetica"/>
        </w:rPr>
        <w:t xml:space="preserve"> </w:t>
      </w:r>
      <w:hyperlink w:history="1" r:id="rId2">
        <w:r w:rsidRPr="00F22DB3" w:rsidR="005306EC">
          <w:rPr>
            <w:rStyle w:val="Hyperlink"/>
            <w:rFonts w:cs="Helvetica"/>
            <w:color w:val="auto"/>
          </w:rPr>
          <w:t>https://www.aihw.gov.au/reports/disability/people-with-disability-in-australia/contents/employment/unemployment</w:t>
        </w:r>
      </w:hyperlink>
      <w:r w:rsidR="009D5D80">
        <w:rPr>
          <w:rStyle w:val="Hyperlink"/>
          <w:rFonts w:cs="Helvetica"/>
          <w:color w:val="auto"/>
        </w:rPr>
        <w:t xml:space="preserve">. </w:t>
      </w:r>
      <w:r w:rsidR="009D5D80">
        <w:rPr>
          <w:rFonts w:cs="Helvetica"/>
        </w:rPr>
        <w:t xml:space="preserve"> </w:t>
      </w:r>
    </w:p>
  </w:footnote>
  <w:footnote w:id="6">
    <w:p w:rsidRPr="00F22DB3" w:rsidR="4704D36B" w:rsidP="4704D36B" w:rsidRDefault="4704D36B" w14:paraId="4E78C9B6" w14:textId="47C369EF">
      <w:pPr>
        <w:pStyle w:val="FootnoteText"/>
      </w:pPr>
      <w:r w:rsidRPr="00F22DB3">
        <w:rPr>
          <w:rStyle w:val="FootnoteReference"/>
        </w:rPr>
        <w:footnoteRef/>
      </w:r>
      <w:r w:rsidRPr="00F22DB3">
        <w:t xml:space="preserve"> </w:t>
      </w:r>
      <w:proofErr w:type="spellStart"/>
      <w:r w:rsidRPr="00F22DB3">
        <w:t>Dinku</w:t>
      </w:r>
      <w:proofErr w:type="spellEnd"/>
      <w:r w:rsidRPr="00F22DB3">
        <w:t xml:space="preserve"> Y &amp; Hunt J (2019), Factors associated with prime-age Indigenous labour force participation, Working Paper 131/2019, Centre for Aboriginal Economic Policy Research, Australian National University, Canberra. DOI: 10.25911/5dc3e4d902d9d, 8</w:t>
      </w:r>
      <w:r w:rsidRPr="00F22DB3" w:rsidR="00055E57">
        <w:t>,</w:t>
      </w:r>
      <w:hyperlink w:history="1" r:id="rId3">
        <w:r w:rsidRPr="00F22DB3" w:rsidR="00055E57">
          <w:rPr>
            <w:rStyle w:val="Hyperlink"/>
            <w:color w:val="auto"/>
          </w:rPr>
          <w:t>https://openresearch-repository.anu.edu.au/handle/1885/183382</w:t>
        </w:r>
      </w:hyperlink>
      <w:r w:rsidRPr="00F22DB3" w:rsidR="00F22DB3">
        <w:t>.</w:t>
      </w:r>
    </w:p>
  </w:footnote>
  <w:footnote w:id="7">
    <w:p w:rsidRPr="00F22DB3" w:rsidR="52D9E89F" w:rsidP="52D9E89F" w:rsidRDefault="52D9E89F" w14:paraId="48D3F486" w14:textId="369F4385">
      <w:pPr>
        <w:pStyle w:val="FootnoteText"/>
      </w:pPr>
      <w:r w:rsidRPr="00F22DB3">
        <w:rPr>
          <w:rStyle w:val="FootnoteReference"/>
          <w:rFonts w:eastAsia="Helvetica" w:cs="Helvetica"/>
        </w:rPr>
        <w:footnoteRef/>
      </w:r>
      <w:r w:rsidRPr="00F22DB3">
        <w:rPr>
          <w:rFonts w:eastAsia="Helvetica" w:cs="Helvetica"/>
        </w:rPr>
        <w:t xml:space="preserve"> </w:t>
      </w:r>
      <w:r w:rsidRPr="00F22DB3" w:rsidR="00055E57">
        <w:rPr>
          <w:rFonts w:eastAsia="Helvetica" w:cs="Helvetica"/>
        </w:rPr>
        <w:t xml:space="preserve">Australian </w:t>
      </w:r>
      <w:r w:rsidRPr="009D5D80" w:rsidR="00055E57">
        <w:rPr>
          <w:rFonts w:eastAsia="Helvetica" w:cs="Helvetica"/>
        </w:rPr>
        <w:t xml:space="preserve">Bureau of Statistics (2019), </w:t>
      </w:r>
      <w:r w:rsidRPr="009D5D80" w:rsidR="00055E57">
        <w:rPr>
          <w:rFonts w:eastAsia="Helvetica" w:cs="Helvetica"/>
          <w:i/>
          <w:iCs/>
        </w:rPr>
        <w:t xml:space="preserve">Disability, Ageing and Carers, Australia: Summary of Findings, 2018 </w:t>
      </w:r>
      <w:r w:rsidRPr="009D5D80" w:rsidR="00055E57">
        <w:rPr>
          <w:rFonts w:eastAsia="Helvetica" w:cs="Helvetica"/>
        </w:rPr>
        <w:t xml:space="preserve">(Catalogue No. 4430.0, 24 October 2019), </w:t>
      </w:r>
      <w:hyperlink w:history="1" r:id="rId4">
        <w:r w:rsidRPr="009D5D80" w:rsidR="009D5D80">
          <w:rPr>
            <w:rStyle w:val="Hyperlink"/>
            <w:rFonts w:eastAsia="Helvetica" w:cs="Helvetica"/>
            <w:color w:val="auto"/>
          </w:rPr>
          <w:t>https://www.abs.gov.au/statistics/health/disability/disability-ageing-and-carers-australia-summary-findings/latest-release</w:t>
        </w:r>
      </w:hyperlink>
      <w:r w:rsidRPr="009D5D80" w:rsidR="00055E57">
        <w:rPr>
          <w:rFonts w:eastAsia="Helvetica" w:cs="Helvetica"/>
        </w:rPr>
        <w:t>.</w:t>
      </w:r>
      <w:r w:rsidRPr="009D5D80" w:rsidR="009D5D80">
        <w:rPr>
          <w:rFonts w:eastAsia="Helvetica" w:cs="Helvetica"/>
        </w:rPr>
        <w:t xml:space="preserve"> </w:t>
      </w:r>
    </w:p>
  </w:footnote>
  <w:footnote w:id="8">
    <w:p w:rsidRPr="00F22DB3" w:rsidR="52D9E89F" w:rsidP="52D9E89F" w:rsidRDefault="52D9E89F" w14:paraId="602707A5" w14:textId="27CA48E1">
      <w:pPr>
        <w:pStyle w:val="paragraph"/>
        <w:spacing w:before="0" w:beforeAutospacing="0" w:after="0" w:afterAutospacing="0"/>
        <w:rPr>
          <w:rStyle w:val="eop"/>
          <w:rFonts w:ascii="Calibri" w:hAnsi="Calibri" w:cs="Calibri"/>
          <w:sz w:val="20"/>
          <w:szCs w:val="20"/>
        </w:rPr>
      </w:pPr>
      <w:r w:rsidRPr="00F22DB3">
        <w:rPr>
          <w:rStyle w:val="FootnoteReference"/>
          <w:rFonts w:ascii="Helvetica" w:hAnsi="Helvetica" w:eastAsia="Helvetica" w:cs="Helvetica"/>
          <w:sz w:val="20"/>
          <w:szCs w:val="20"/>
        </w:rPr>
        <w:footnoteRef/>
      </w:r>
      <w:r w:rsidRPr="00F22DB3">
        <w:rPr>
          <w:rFonts w:ascii="Helvetica" w:hAnsi="Helvetica" w:eastAsia="Helvetica" w:cs="Helvetica"/>
          <w:sz w:val="20"/>
          <w:szCs w:val="20"/>
        </w:rPr>
        <w:t xml:space="preserve"> </w:t>
      </w:r>
      <w:r w:rsidRPr="00F22DB3">
        <w:rPr>
          <w:rStyle w:val="normaltextrun"/>
          <w:rFonts w:ascii="Helvetica" w:hAnsi="Helvetica" w:eastAsia="Helvetica" w:cs="Helvetica"/>
          <w:sz w:val="20"/>
          <w:szCs w:val="20"/>
        </w:rPr>
        <w:t>Wilson, E. and </w:t>
      </w:r>
      <w:proofErr w:type="spellStart"/>
      <w:r w:rsidRPr="00F22DB3">
        <w:rPr>
          <w:rStyle w:val="normaltextrun"/>
          <w:rFonts w:ascii="Helvetica" w:hAnsi="Helvetica" w:eastAsia="Helvetica" w:cs="Helvetica"/>
          <w:sz w:val="20"/>
          <w:szCs w:val="20"/>
        </w:rPr>
        <w:t>Campain</w:t>
      </w:r>
      <w:proofErr w:type="spellEnd"/>
      <w:r w:rsidRPr="00F22DB3">
        <w:rPr>
          <w:rStyle w:val="normaltextrun"/>
          <w:rFonts w:ascii="Helvetica" w:hAnsi="Helvetica" w:eastAsia="Helvetica" w:cs="Helvetica"/>
          <w:sz w:val="20"/>
          <w:szCs w:val="20"/>
        </w:rPr>
        <w:t xml:space="preserve">, R. (2020) </w:t>
      </w:r>
      <w:r w:rsidRPr="009D5D80">
        <w:rPr>
          <w:rStyle w:val="normaltextrun"/>
          <w:rFonts w:ascii="Helvetica" w:hAnsi="Helvetica" w:eastAsia="Helvetica" w:cs="Helvetica"/>
          <w:i/>
          <w:iCs/>
          <w:sz w:val="20"/>
          <w:szCs w:val="20"/>
        </w:rPr>
        <w:t>Fostering employment for people with an intellectual disability: the</w:t>
      </w:r>
      <w:r w:rsidRPr="009D5D80">
        <w:rPr>
          <w:rStyle w:val="eop"/>
          <w:rFonts w:ascii="Helvetica" w:hAnsi="Helvetica" w:eastAsia="Helvetica" w:cs="Helvetica"/>
          <w:i/>
          <w:iCs/>
          <w:sz w:val="20"/>
          <w:szCs w:val="20"/>
        </w:rPr>
        <w:t> </w:t>
      </w:r>
      <w:r w:rsidRPr="009D5D80">
        <w:rPr>
          <w:rStyle w:val="normaltextrun"/>
          <w:rFonts w:ascii="Helvetica" w:hAnsi="Helvetica" w:eastAsia="Helvetica" w:cs="Helvetica"/>
          <w:i/>
          <w:iCs/>
          <w:sz w:val="20"/>
          <w:szCs w:val="20"/>
        </w:rPr>
        <w:t>evidence to date</w:t>
      </w:r>
      <w:r w:rsidRPr="00F22DB3">
        <w:rPr>
          <w:rStyle w:val="normaltextrun"/>
          <w:rFonts w:ascii="Helvetica" w:hAnsi="Helvetica" w:eastAsia="Helvetica" w:cs="Helvetica"/>
          <w:sz w:val="20"/>
          <w:szCs w:val="20"/>
        </w:rPr>
        <w:t>, Hawthorn, Centre for Social Impact, Swinburne University of Technology.</w:t>
      </w:r>
      <w:r w:rsidRPr="00F22DB3">
        <w:rPr>
          <w:rStyle w:val="eop"/>
          <w:rFonts w:ascii="Helvetica" w:hAnsi="Helvetica" w:eastAsia="Helvetica" w:cs="Helvetica"/>
          <w:sz w:val="20"/>
          <w:szCs w:val="20"/>
        </w:rPr>
        <w:t> </w:t>
      </w:r>
    </w:p>
    <w:p w:rsidRPr="00F22DB3" w:rsidR="52D9E89F" w:rsidP="52D9E89F" w:rsidRDefault="52D9E89F" w14:paraId="3233D88D" w14:textId="77777777">
      <w:pPr>
        <w:pStyle w:val="paragraph"/>
        <w:spacing w:before="0" w:beforeAutospacing="0" w:after="0" w:afterAutospacing="0"/>
        <w:rPr>
          <w:rFonts w:ascii="Segoe UI" w:hAnsi="Segoe UI" w:cs="Segoe UI"/>
          <w:sz w:val="18"/>
          <w:szCs w:val="18"/>
        </w:rPr>
      </w:pPr>
    </w:p>
  </w:footnote>
  <w:footnote w:id="9">
    <w:p w:rsidR="12835FFA" w:rsidP="009D5D80" w:rsidRDefault="12835FFA" w14:paraId="12ADECFA" w14:textId="421975E3">
      <w:pPr>
        <w:pStyle w:val="FootnoteText"/>
      </w:pPr>
      <w:r w:rsidRPr="12835FFA">
        <w:rPr>
          <w:rStyle w:val="FootnoteReference"/>
        </w:rPr>
        <w:footnoteRef/>
      </w:r>
      <w:r>
        <w:t xml:space="preserve"> </w:t>
      </w:r>
      <w:r>
        <w:t xml:space="preserve">Wilson, E.; Qian-Khoo, J.; </w:t>
      </w:r>
      <w:proofErr w:type="spellStart"/>
      <w:r>
        <w:t>Cutroni</w:t>
      </w:r>
      <w:proofErr w:type="spellEnd"/>
      <w:r>
        <w:t xml:space="preserve">, L.; Campbell, P.; Crosbie, J. &amp; Kelly, J. (2022). </w:t>
      </w:r>
      <w:r w:rsidRPr="009D5D80">
        <w:rPr>
          <w:i/>
          <w:iCs/>
        </w:rPr>
        <w:t>The ADE Snapshot, Explaining the Evidence for Reform Series</w:t>
      </w:r>
      <w:r>
        <w:t>. Hawthorn: Centre for Social Impact.</w:t>
      </w:r>
    </w:p>
  </w:footnote>
  <w:footnote w:id="10">
    <w:p w:rsidRPr="009D5D80" w:rsidR="52D9E89F" w:rsidP="52D9E89F" w:rsidRDefault="52D9E89F" w14:paraId="6E189EE5" w14:textId="29553D0A">
      <w:pPr>
        <w:pStyle w:val="FootnoteText"/>
      </w:pPr>
      <w:r w:rsidRPr="00F22DB3">
        <w:rPr>
          <w:rStyle w:val="FootnoteReference"/>
          <w:rFonts w:eastAsia="Helvetica" w:cs="Helvetica"/>
        </w:rPr>
        <w:footnoteRef/>
      </w:r>
      <w:r w:rsidRPr="00F22DB3">
        <w:rPr>
          <w:rFonts w:eastAsia="Helvetica" w:cs="Helvetica"/>
        </w:rPr>
        <w:t xml:space="preserve"> </w:t>
      </w:r>
      <w:r w:rsidRPr="00F22DB3" w:rsidR="00D44567">
        <w:rPr>
          <w:rFonts w:eastAsia="Helvetica" w:cs="Helvetica"/>
        </w:rPr>
        <w:t xml:space="preserve">Australian Bureau of Statistics (2019), </w:t>
      </w:r>
      <w:r w:rsidRPr="00F22DB3" w:rsidR="00D44567">
        <w:rPr>
          <w:rFonts w:eastAsia="Helvetica" w:cs="Helvetica"/>
          <w:i/>
          <w:iCs/>
        </w:rPr>
        <w:t xml:space="preserve">Disability, Ageing and Carers, Australia: Summary of </w:t>
      </w:r>
      <w:r w:rsidRPr="009D5D80" w:rsidR="00D44567">
        <w:rPr>
          <w:rFonts w:eastAsia="Helvetica" w:cs="Helvetica"/>
          <w:i/>
          <w:iCs/>
        </w:rPr>
        <w:t xml:space="preserve">Findings, 2018 </w:t>
      </w:r>
      <w:r w:rsidRPr="009D5D80" w:rsidR="00D44567">
        <w:rPr>
          <w:rFonts w:eastAsia="Helvetica" w:cs="Helvetica"/>
        </w:rPr>
        <w:t xml:space="preserve">(Catalogue No. 4430.0, 24 October 2019), </w:t>
      </w:r>
      <w:hyperlink w:history="1" r:id="rId5">
        <w:r w:rsidRPr="009D5D80" w:rsidR="009D5D80">
          <w:rPr>
            <w:rStyle w:val="Hyperlink"/>
            <w:rFonts w:eastAsia="Helvetica" w:cs="Helvetica"/>
            <w:color w:val="auto"/>
          </w:rPr>
          <w:t>https://www.abs.gov.au/statistics/health/disability/disability-ageing-and-carers-australia-summary-findings/latest-release</w:t>
        </w:r>
      </w:hyperlink>
      <w:r w:rsidRPr="009D5D80" w:rsidR="00D44567">
        <w:rPr>
          <w:rFonts w:eastAsia="Helvetica" w:cs="Helvetica"/>
        </w:rPr>
        <w:t>.</w:t>
      </w:r>
      <w:r w:rsidRPr="009D5D80" w:rsidR="009D5D80">
        <w:rPr>
          <w:rFonts w:eastAsia="Helvetica" w:cs="Helvetica"/>
        </w:rPr>
        <w:t xml:space="preserve"> </w:t>
      </w:r>
    </w:p>
  </w:footnote>
  <w:footnote w:id="11">
    <w:p w:rsidRPr="009D5D80" w:rsidR="52D9E89F" w:rsidP="12835FFA" w:rsidRDefault="52D9E89F" w14:paraId="1680AD3A" w14:textId="6A931685">
      <w:pPr>
        <w:pStyle w:val="paragraph"/>
        <w:spacing w:before="0" w:beforeAutospacing="0" w:after="0" w:afterAutospacing="0"/>
        <w:rPr>
          <w:rFonts w:ascii="Segoe UI" w:hAnsi="Segoe UI" w:cs="Segoe UI"/>
          <w:sz w:val="18"/>
          <w:szCs w:val="18"/>
        </w:rPr>
      </w:pPr>
      <w:r w:rsidRPr="009D5D80">
        <w:rPr>
          <w:rStyle w:val="FootnoteReference"/>
          <w:rFonts w:ascii="Helvetica" w:hAnsi="Helvetica" w:eastAsia="Helvetica" w:cs="Helvetica"/>
          <w:sz w:val="20"/>
          <w:szCs w:val="20"/>
        </w:rPr>
        <w:footnoteRef/>
      </w:r>
      <w:r w:rsidRPr="009D5D80" w:rsidR="12835FFA">
        <w:rPr>
          <w:rFonts w:ascii="Helvetica" w:hAnsi="Helvetica" w:eastAsia="Helvetica" w:cs="Helvetica"/>
          <w:sz w:val="20"/>
          <w:szCs w:val="20"/>
        </w:rPr>
        <w:t xml:space="preserve"> </w:t>
      </w:r>
      <w:r w:rsidRPr="009D5D80" w:rsidR="12835FFA">
        <w:rPr>
          <w:rStyle w:val="normaltextrun"/>
          <w:rFonts w:ascii="Helvetica" w:hAnsi="Helvetica" w:eastAsia="Helvetica" w:cs="Helvetica"/>
          <w:sz w:val="20"/>
          <w:szCs w:val="20"/>
        </w:rPr>
        <w:t xml:space="preserve">National Disability Insurance Agency (NDIA) (2019), </w:t>
      </w:r>
      <w:r w:rsidRPr="009D5D80" w:rsidR="12835FFA">
        <w:rPr>
          <w:rStyle w:val="normaltextrun"/>
          <w:rFonts w:ascii="Helvetica" w:hAnsi="Helvetica" w:eastAsia="Helvetica" w:cs="Helvetica"/>
          <w:i/>
          <w:iCs/>
          <w:sz w:val="20"/>
          <w:szCs w:val="20"/>
        </w:rPr>
        <w:t>People with an intellectual disability in the NDIS</w:t>
      </w:r>
      <w:r w:rsidRPr="009D5D80" w:rsidR="009D5D80">
        <w:rPr>
          <w:rStyle w:val="normaltextrun"/>
          <w:rFonts w:ascii="Helvetica" w:hAnsi="Helvetica" w:eastAsia="Helvetica" w:cs="Helvetica"/>
          <w:sz w:val="20"/>
          <w:szCs w:val="20"/>
        </w:rPr>
        <w:t>, 35</w:t>
      </w:r>
      <w:r w:rsidRPr="009D5D80" w:rsidR="009D5D80">
        <w:rPr>
          <w:rStyle w:val="normaltextrun"/>
          <w:rFonts w:ascii="Helvetica" w:hAnsi="Helvetica" w:eastAsia="Helvetica" w:cs="Helvetica"/>
          <w:sz w:val="20"/>
          <w:szCs w:val="20"/>
        </w:rPr>
        <w:t>,</w:t>
      </w:r>
      <w:r w:rsidRPr="009D5D80" w:rsidR="12835FFA">
        <w:rPr>
          <w:rStyle w:val="eop"/>
          <w:rFonts w:ascii="Helvetica" w:hAnsi="Helvetica" w:eastAsia="Helvetica" w:cs="Helvetica"/>
          <w:sz w:val="20"/>
          <w:szCs w:val="20"/>
        </w:rPr>
        <w:t> </w:t>
      </w:r>
      <w:hyperlink w:history="1" r:id="rId6">
        <w:r w:rsidRPr="009D5D80" w:rsidR="12835FFA">
          <w:rPr>
            <w:rFonts w:ascii="Helvetica" w:hAnsi="Helvetica" w:eastAsia="Helvetica" w:cs="Helvetica"/>
            <w:sz w:val="20"/>
            <w:szCs w:val="20"/>
          </w:rPr>
          <w:t>https://data.ndis.gov.au/reports-and-analyses/people-intellectual-disability-ndis</w:t>
        </w:r>
      </w:hyperlink>
      <w:r w:rsidRPr="009D5D80" w:rsidR="009D5D80">
        <w:t xml:space="preserve">. </w:t>
      </w:r>
    </w:p>
    <w:p w:rsidRPr="00F22DB3" w:rsidR="52D9E89F" w:rsidP="52D9E89F" w:rsidRDefault="52D9E89F" w14:paraId="25429929" w14:textId="30C6332B">
      <w:pPr>
        <w:pStyle w:val="FootnoteText"/>
      </w:pPr>
    </w:p>
  </w:footnote>
  <w:footnote w:id="12">
    <w:p w:rsidRPr="00F22DB3" w:rsidR="52D9E89F" w:rsidP="52D9E89F" w:rsidRDefault="52D9E89F" w14:paraId="00D84066" w14:textId="2FDF3BF6">
      <w:pPr>
        <w:pStyle w:val="FootnoteText"/>
      </w:pPr>
      <w:r w:rsidRPr="00F22DB3">
        <w:rPr>
          <w:rStyle w:val="FootnoteReference"/>
          <w:rFonts w:eastAsia="Helvetica" w:cs="Helvetica"/>
        </w:rPr>
        <w:footnoteRef/>
      </w:r>
      <w:r w:rsidRPr="00F22DB3">
        <w:rPr>
          <w:rFonts w:eastAsia="Helvetica" w:cs="Helvetica"/>
        </w:rPr>
        <w:t xml:space="preserve"> Wilson, E., Qian-Khoo, J., Crosbie, J., &amp; Campbell, P. (2022). </w:t>
      </w:r>
      <w:r w:rsidRPr="00F22DB3" w:rsidR="00601373">
        <w:rPr>
          <w:i/>
          <w:iCs/>
        </w:rPr>
        <w:t>The Logic for Reform: Employment for People with Intellectual Disability in Australia, Explaining the Evidence for Reform Series. Hawthorn: Centre for Social Impact</w:t>
      </w:r>
      <w:r w:rsidRPr="00F22DB3" w:rsidR="00601373">
        <w:rPr>
          <w:rFonts w:eastAsia="Helvetica" w:cs="Helvetica"/>
        </w:rPr>
        <w:t>, https://apo.org.au/sites/default/files/resource-files/2023-03/apo-nid321816.pdf,</w:t>
      </w:r>
      <w:r w:rsidRPr="00F22DB3">
        <w:rPr>
          <w:rFonts w:eastAsia="Helvetica" w:cs="Helvetica"/>
        </w:rPr>
        <w:t>DOI: 10.25916/53n8-4a80</w:t>
      </w:r>
      <w:r w:rsidR="009D5D80">
        <w:rPr>
          <w:rFonts w:eastAsia="Helvetica" w:cs="Helvetica"/>
        </w:rPr>
        <w:t xml:space="preserve">. </w:t>
      </w:r>
    </w:p>
  </w:footnote>
  <w:footnote w:id="13">
    <w:p w:rsidRPr="00F22DB3" w:rsidR="4704D36B" w:rsidP="4704D36B" w:rsidRDefault="4704D36B" w14:paraId="39E8D5F7" w14:textId="27D3CEED">
      <w:pPr>
        <w:pStyle w:val="FootnoteText"/>
      </w:pPr>
      <w:r w:rsidRPr="00F22DB3">
        <w:rPr>
          <w:rStyle w:val="FootnoteReference"/>
          <w:rFonts w:eastAsia="Helvetica" w:cs="Helvetica"/>
        </w:rPr>
        <w:footnoteRef/>
      </w:r>
      <w:r w:rsidRPr="00F22DB3">
        <w:rPr>
          <w:rFonts w:eastAsia="Helvetica" w:cs="Helvetica"/>
        </w:rPr>
        <w:t xml:space="preserve"> </w:t>
      </w:r>
      <w:r w:rsidRPr="00F22DB3">
        <w:rPr>
          <w:rStyle w:val="normaltextrun"/>
          <w:rFonts w:eastAsia="Helvetica" w:cs="Helvetica"/>
        </w:rPr>
        <w:t>Australian Human Rights Commission (</w:t>
      </w:r>
      <w:proofErr w:type="spellStart"/>
      <w:r w:rsidRPr="00F22DB3">
        <w:rPr>
          <w:rStyle w:val="normaltextrun"/>
          <w:rFonts w:eastAsia="Helvetica" w:cs="Helvetica"/>
        </w:rPr>
        <w:t>IncludeAbility</w:t>
      </w:r>
      <w:proofErr w:type="spellEnd"/>
      <w:r w:rsidRPr="00F22DB3">
        <w:rPr>
          <w:rStyle w:val="normaltextrun"/>
          <w:rFonts w:eastAsia="Helvetica" w:cs="Helvetica"/>
        </w:rPr>
        <w:t xml:space="preserve">). N.d. </w:t>
      </w:r>
      <w:r w:rsidRPr="00F22DB3">
        <w:rPr>
          <w:rStyle w:val="normaltextrun"/>
          <w:rFonts w:eastAsia="Helvetica" w:cs="Helvetica"/>
          <w:i/>
          <w:iCs/>
        </w:rPr>
        <w:t>Disability and employment in Australia</w:t>
      </w:r>
      <w:r w:rsidRPr="00F22DB3" w:rsidR="00FF2492">
        <w:rPr>
          <w:rStyle w:val="normaltextrun"/>
          <w:rFonts w:eastAsia="Helvetica" w:cs="Helvetica"/>
        </w:rPr>
        <w:t>,</w:t>
      </w:r>
      <w:hyperlink w:history="1" w:anchor="_ednref21" r:id="rId7">
        <w:r w:rsidRPr="00F22DB3" w:rsidR="00FF2492">
          <w:rPr>
            <w:rStyle w:val="Hyperlink"/>
            <w:rFonts w:eastAsia="Helvetica" w:cs="Helvetica"/>
            <w:color w:val="auto"/>
          </w:rPr>
          <w:t>https://includeability.gov.au/resources-employers/disability-and-employment-australia#_ednref21</w:t>
        </w:r>
      </w:hyperlink>
      <w:r w:rsidR="009D5D80">
        <w:rPr>
          <w:rStyle w:val="Hyperlink"/>
          <w:rFonts w:eastAsia="Helvetica" w:cs="Helvetica"/>
          <w:color w:val="auto"/>
        </w:rPr>
        <w:t>.</w:t>
      </w:r>
      <w:r w:rsidRPr="00F22DB3">
        <w:rPr>
          <w:rStyle w:val="normaltextrun"/>
          <w:rFonts w:eastAsia="Helvetica" w:cs="Helvetica"/>
        </w:rPr>
        <w:t> </w:t>
      </w:r>
    </w:p>
  </w:footnote>
  <w:footnote w:id="14">
    <w:p w:rsidRPr="00F22DB3" w:rsidR="52D9E89F" w:rsidP="52D9E89F" w:rsidRDefault="52D9E89F" w14:paraId="682A620B" w14:textId="220C1E1E">
      <w:pPr>
        <w:pStyle w:val="FootnoteText"/>
      </w:pPr>
      <w:r w:rsidRPr="00F22DB3">
        <w:rPr>
          <w:rStyle w:val="FootnoteReference"/>
          <w:rFonts w:eastAsia="Helvetica" w:cs="Helvetica"/>
        </w:rPr>
        <w:footnoteRef/>
      </w:r>
      <w:r w:rsidRPr="00F22DB3">
        <w:rPr>
          <w:rFonts w:eastAsia="Helvetica" w:cs="Helvetica"/>
        </w:rPr>
        <w:t xml:space="preserve"> </w:t>
      </w:r>
      <w:r w:rsidRPr="00F22DB3" w:rsidR="00125B5B">
        <w:t xml:space="preserve">Inclusion Australia and People with Disability Australia (2022) </w:t>
      </w:r>
      <w:r w:rsidRPr="00F22DB3" w:rsidR="00E530C7">
        <w:rPr>
          <w:i/>
          <w:iCs/>
        </w:rPr>
        <w:t>Wage equity and more choices in employment for people with an intellectual disability</w:t>
      </w:r>
      <w:r w:rsidRPr="00F22DB3" w:rsidR="00E530C7">
        <w:rPr>
          <w:rFonts w:eastAsia="Helvetica" w:cs="Helvetica"/>
          <w:i/>
          <w:iCs/>
        </w:rPr>
        <w:t>: Research review April 2022</w:t>
      </w:r>
      <w:r w:rsidR="00BB1F50">
        <w:t>,</w:t>
      </w:r>
      <w:r w:rsidRPr="00F22DB3">
        <w:rPr>
          <w:rFonts w:eastAsia="Helvetica" w:cs="Helvetica"/>
        </w:rPr>
        <w:t xml:space="preserve"> </w:t>
      </w:r>
      <w:r w:rsidRPr="00F22DB3" w:rsidR="00E530C7">
        <w:rPr>
          <w:rFonts w:eastAsia="Helvetica" w:cs="Helvetica"/>
        </w:rPr>
        <w:t>https://pwd.org.au/wp-content/uploads/2022/04/ADE-research-brief-April-2022.pdf</w:t>
      </w:r>
      <w:r w:rsidR="009D5D80">
        <w:rPr>
          <w:rFonts w:eastAsia="Helvetica" w:cs="Helvetica"/>
        </w:rPr>
        <w:t>.</w:t>
      </w:r>
      <w:r w:rsidRPr="00F22DB3" w:rsidDel="00E530C7" w:rsidR="00E530C7">
        <w:rPr>
          <w:rFonts w:eastAsia="Helvetica" w:cs="Helvetica"/>
        </w:rPr>
        <w:t xml:space="preserve"> </w:t>
      </w:r>
    </w:p>
  </w:footnote>
  <w:footnote w:id="15">
    <w:p w:rsidRPr="00F22DB3" w:rsidR="52D9E89F" w:rsidP="52D9E89F" w:rsidRDefault="52D9E89F" w14:paraId="36F970F8" w14:textId="40D54334">
      <w:pPr>
        <w:pStyle w:val="FootnoteText"/>
      </w:pPr>
      <w:r w:rsidRPr="00F22DB3">
        <w:rPr>
          <w:rStyle w:val="FootnoteReference"/>
          <w:rFonts w:eastAsia="Helvetica" w:cs="Helvetica"/>
        </w:rPr>
        <w:footnoteRef/>
      </w:r>
      <w:r w:rsidRPr="00F22DB3">
        <w:rPr>
          <w:rFonts w:eastAsia="Helvetica" w:cs="Helvetica"/>
        </w:rPr>
        <w:t xml:space="preserve"> </w:t>
      </w:r>
      <w:r w:rsidRPr="00F22DB3" w:rsidR="00446B96">
        <w:t xml:space="preserve">Crosbie, J. &amp; Wilson, E. (2023). </w:t>
      </w:r>
      <w:r w:rsidRPr="009D5D80" w:rsidR="00446B96">
        <w:rPr>
          <w:i/>
          <w:iCs/>
        </w:rPr>
        <w:t>Evaluation of the Australian Human Rights Commission ‘</w:t>
      </w:r>
      <w:proofErr w:type="spellStart"/>
      <w:r w:rsidRPr="009D5D80" w:rsidR="00446B96">
        <w:rPr>
          <w:i/>
          <w:iCs/>
        </w:rPr>
        <w:t>IncludeAbility</w:t>
      </w:r>
      <w:proofErr w:type="spellEnd"/>
      <w:r w:rsidRPr="009D5D80" w:rsidR="00446B96">
        <w:rPr>
          <w:i/>
          <w:iCs/>
        </w:rPr>
        <w:t>’ project 2020-2023. Key Findings.</w:t>
      </w:r>
      <w:r w:rsidRPr="00F22DB3" w:rsidR="00446B96">
        <w:t xml:space="preserve"> Centre for Social Impact, Hawthorn</w:t>
      </w:r>
      <w:r w:rsidRPr="00F22DB3" w:rsidR="00DD3C8B">
        <w:t>,</w:t>
      </w:r>
      <w:r w:rsidRPr="00F22DB3" w:rsidR="00DF2AD3">
        <w:t xml:space="preserve"> https://assets.csi.edu.au/assets/Final-Report-AHRC-IncludeAbility.pdf.</w:t>
      </w:r>
      <w:r w:rsidRPr="00F22DB3" w:rsidR="00DD3C8B">
        <w:t xml:space="preserve"> </w:t>
      </w:r>
    </w:p>
  </w:footnote>
  <w:footnote w:id="16">
    <w:p w:rsidR="6B118BF1" w:rsidP="6B118BF1" w:rsidRDefault="6B118BF1" w14:paraId="2018B61A" w14:textId="3AB164CB">
      <w:pPr>
        <w:pStyle w:val="FootnoteText"/>
      </w:pPr>
      <w:r w:rsidRPr="6B118BF1">
        <w:rPr>
          <w:rStyle w:val="FootnoteReference"/>
        </w:rPr>
        <w:footnoteRef/>
      </w:r>
      <w:r>
        <w:t xml:space="preserve"> Idle, J., Giuntoli, G., Fisher, KR, Robinson, S., </w:t>
      </w:r>
      <w:proofErr w:type="spellStart"/>
      <w:r>
        <w:t>Purcal</w:t>
      </w:r>
      <w:proofErr w:type="spellEnd"/>
      <w:r>
        <w:t xml:space="preserve">, C., Newman, C., Reedy, K. (2022). </w:t>
      </w:r>
      <w:r w:rsidRPr="009D5D80">
        <w:rPr>
          <w:i/>
          <w:iCs/>
        </w:rPr>
        <w:t>Research Report – Changing community attitudes to improve inclusion of people with disability</w:t>
      </w:r>
      <w:r>
        <w:t>. Royal</w:t>
      </w:r>
      <w:r w:rsidR="009D5D80">
        <w:t xml:space="preserve"> </w:t>
      </w:r>
      <w:r w:rsidR="009D5D80">
        <w:t xml:space="preserve">Commission into Violence, Abuse, Neglect and Exploitation of People with Disability. Retrieved from: https://disability.royalcommission.gov.au/publications/research-report-changing-community-attitudes-improve-inclusion-people-disability. Page 53-57.  </w:t>
      </w:r>
    </w:p>
  </w:footnote>
  <w:footnote w:id="17">
    <w:p w:rsidR="6B118BF1" w:rsidP="6B118BF1" w:rsidRDefault="6B118BF1" w14:paraId="6298A105" w14:textId="0F6DBA8E">
      <w:pPr>
        <w:pStyle w:val="FootnoteText"/>
      </w:pPr>
      <w:r w:rsidRPr="6B118BF1">
        <w:rPr>
          <w:rStyle w:val="FootnoteReference"/>
        </w:rPr>
        <w:footnoteRef/>
      </w:r>
      <w:r>
        <w:t xml:space="preserve"> Experts by experience are defined as people “on whom a social issue, or combination of issues, has had a direct impact … and who seek to use their lived experience to drive and lead social change”. Sandu, B. (2017). The Value of Lived Experience in Social Change: The need for leadership and organisational development in the social sector. Retrieved from: https://thelivedexperience.org/wp-content/uploads/2017/07/The-Lived-Experience-Baljeet-Sandhu-VLE-full-report.pdf.</w:t>
      </w:r>
    </w:p>
  </w:footnote>
  <w:footnote w:id="18">
    <w:p w:rsidR="6B118BF1" w:rsidP="6B118BF1" w:rsidRDefault="6B118BF1" w14:paraId="5DBCD78A" w14:textId="4274879A">
      <w:pPr>
        <w:pStyle w:val="FootnoteText"/>
      </w:pPr>
      <w:r w:rsidRPr="6B118BF1">
        <w:rPr>
          <w:rStyle w:val="FootnoteReference"/>
        </w:rPr>
        <w:footnoteRef/>
      </w:r>
      <w:r>
        <w:t xml:space="preserve"> Sandu, B. (2017). </w:t>
      </w:r>
      <w:r w:rsidRPr="009D5D80">
        <w:rPr>
          <w:i/>
          <w:iCs/>
        </w:rPr>
        <w:t>The Value of Lived Experience in Social Change: The need for leadership and organisational development in the social sector</w:t>
      </w:r>
      <w:r>
        <w:t>. https://thelivedexperience.org/wp-content/uploads/2017/07/The-Lived-Experience-Baljeet-Sandhu-VLE-full-report.pdf.</w:t>
      </w:r>
    </w:p>
  </w:footnote>
  <w:footnote w:id="19">
    <w:p w:rsidR="6B118BF1" w:rsidP="6B118BF1" w:rsidRDefault="6B118BF1" w14:paraId="43AF609D" w14:textId="156A64D8">
      <w:pPr>
        <w:pStyle w:val="FootnoteText"/>
      </w:pPr>
      <w:r w:rsidRPr="6B118BF1">
        <w:rPr>
          <w:rStyle w:val="FootnoteReference"/>
        </w:rPr>
        <w:footnoteRef/>
      </w:r>
      <w:r>
        <w:t xml:space="preserve"> Ibid., 20-23.</w:t>
      </w:r>
    </w:p>
  </w:footnote>
  <w:footnote w:id="20">
    <w:p w:rsidR="6B118BF1" w:rsidP="6B118BF1" w:rsidRDefault="6B118BF1" w14:paraId="304EDAE1" w14:textId="6AE762EB">
      <w:pPr>
        <w:pStyle w:val="FootnoteText"/>
      </w:pPr>
      <w:r w:rsidRPr="6B118BF1">
        <w:rPr>
          <w:rStyle w:val="FootnoteReference"/>
        </w:rPr>
        <w:footnoteRef/>
      </w:r>
      <w:r>
        <w:t xml:space="preserve"> Ibid., 17.</w:t>
      </w:r>
    </w:p>
  </w:footnote>
  <w:footnote w:id="21">
    <w:p w:rsidRPr="00F22DB3" w:rsidR="52D9E89F" w:rsidP="52D9E89F" w:rsidRDefault="52D9E89F" w14:paraId="5A4B5B4A" w14:textId="5B5B3296">
      <w:pPr>
        <w:pStyle w:val="FootnoteText"/>
      </w:pPr>
      <w:r w:rsidRPr="00F22DB3">
        <w:rPr>
          <w:rStyle w:val="FootnoteReference"/>
        </w:rPr>
        <w:footnoteRef/>
      </w:r>
      <w:r w:rsidRPr="00F22DB3">
        <w:t xml:space="preserve"> </w:t>
      </w:r>
      <w:r w:rsidRPr="00F22DB3" w:rsidR="005364A0">
        <w:t xml:space="preserve">Avery, S. (2018). </w:t>
      </w:r>
      <w:r w:rsidRPr="009D5D80" w:rsidR="005364A0">
        <w:rPr>
          <w:i/>
          <w:iCs/>
        </w:rPr>
        <w:t>Culture is Inclusion: A narrative of Aboriginal and Torres Strait Islander people with disability. First Peoples Disability Network (Australia).</w:t>
      </w:r>
      <w:r w:rsidRPr="00F22DB3" w:rsidR="005364A0">
        <w:t xml:space="preserve"> Sydney, Australia</w:t>
      </w:r>
      <w:r w:rsidRPr="00F22DB3" w:rsidR="00F6759C">
        <w:t xml:space="preserve">, </w:t>
      </w:r>
      <w:r w:rsidRPr="00F22DB3" w:rsidR="00D6359B">
        <w:t>https://disability.royalcommission.gov.au/system/files/exhibit/EXP.0020.0001.0001.pdf.</w:t>
      </w:r>
    </w:p>
  </w:footnote>
  <w:footnote w:id="22">
    <w:p w:rsidRPr="00F22DB3" w:rsidR="4704D36B" w:rsidP="006B690F" w:rsidRDefault="4704D36B" w14:paraId="576B7AE8" w14:textId="0AACF13F">
      <w:pPr>
        <w:pStyle w:val="FootnoteText"/>
      </w:pPr>
      <w:r w:rsidRPr="00F22DB3">
        <w:rPr>
          <w:rStyle w:val="FootnoteReference"/>
        </w:rPr>
        <w:footnoteRef/>
      </w:r>
      <w:r w:rsidRPr="00F22DB3">
        <w:t xml:space="preserve"> See below discussion</w:t>
      </w:r>
      <w:r w:rsidR="009D5D80">
        <w:t xml:space="preserve"> at </w:t>
      </w:r>
      <w:r w:rsidR="00BF37A1">
        <w:t>page 25</w:t>
      </w:r>
      <w:r w:rsidRPr="00F22DB3">
        <w:t xml:space="preserve"> under ’Statutory Model’ regarding the challenges of setting up a statutory body in the short to medium.</w:t>
      </w:r>
    </w:p>
  </w:footnote>
  <w:footnote w:id="23">
    <w:p w:rsidR="00C54EC5" w:rsidRDefault="00C54EC5" w14:paraId="0394185F" w14:textId="36673438">
      <w:pPr>
        <w:pStyle w:val="FootnoteText"/>
      </w:pPr>
      <w:r>
        <w:rPr>
          <w:rStyle w:val="FootnoteReference"/>
        </w:rPr>
        <w:footnoteRef/>
      </w:r>
      <w:r>
        <w:t xml:space="preserve"> See discussion above</w:t>
      </w:r>
      <w:r w:rsidR="00BF37A1">
        <w:t xml:space="preserve"> at page 21</w:t>
      </w:r>
      <w:r>
        <w:t xml:space="preserve"> ‘What should be the model of the Centre?’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3EE" w:rsidRDefault="006E3C99" w14:paraId="060751C1" w14:textId="40B7988E">
    <w:pPr>
      <w:pStyle w:val="Header"/>
    </w:pPr>
    <w:r>
      <w:rPr>
        <w:noProof/>
      </w:rPr>
      <w:pict w14:anchorId="271CC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style="position:absolute;margin-left:0;margin-top:0;width:451.25pt;height:150.4pt;z-index:-251658240;mso-wrap-edited:f;mso-position-horizontal:center;mso-position-horizontal-relative:margin;mso-position-vertical:center;mso-position-vertical-relative:margin" o:allowincell="f" fillcolor="silver" stroked="f" type="#_x0000_t136">
          <v:textpath style="font-family:&quot;Helvetic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704D36B" w:rsidTr="006B690F" w14:paraId="588081E5" w14:textId="77777777">
      <w:trPr>
        <w:trHeight w:val="300"/>
      </w:trPr>
      <w:tc>
        <w:tcPr>
          <w:tcW w:w="3005" w:type="dxa"/>
        </w:tcPr>
        <w:p w:rsidR="4704D36B" w:rsidP="006B690F" w:rsidRDefault="4704D36B" w14:paraId="1098C69B" w14:textId="3E058BEC">
          <w:pPr>
            <w:pStyle w:val="Header"/>
            <w:ind w:left="-115"/>
          </w:pPr>
        </w:p>
      </w:tc>
      <w:tc>
        <w:tcPr>
          <w:tcW w:w="3005" w:type="dxa"/>
        </w:tcPr>
        <w:p w:rsidR="4704D36B" w:rsidP="006B690F" w:rsidRDefault="4704D36B" w14:paraId="358B10F1" w14:textId="27C71BC3">
          <w:pPr>
            <w:pStyle w:val="Header"/>
            <w:jc w:val="center"/>
          </w:pPr>
        </w:p>
      </w:tc>
      <w:tc>
        <w:tcPr>
          <w:tcW w:w="3005" w:type="dxa"/>
        </w:tcPr>
        <w:p w:rsidR="4704D36B" w:rsidP="006B690F" w:rsidRDefault="4704D36B" w14:paraId="32E0CD90" w14:textId="3FCFFDC0">
          <w:pPr>
            <w:pStyle w:val="Header"/>
            <w:ind w:right="-115"/>
            <w:jc w:val="right"/>
          </w:pPr>
        </w:p>
      </w:tc>
    </w:tr>
  </w:tbl>
  <w:p w:rsidR="4704D36B" w:rsidP="006B690F" w:rsidRDefault="4704D36B" w14:paraId="2DFF27C9" w14:textId="4A9F6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704D36B" w:rsidTr="006B690F" w14:paraId="6442DA63" w14:textId="77777777">
      <w:trPr>
        <w:trHeight w:val="300"/>
      </w:trPr>
      <w:tc>
        <w:tcPr>
          <w:tcW w:w="3005" w:type="dxa"/>
        </w:tcPr>
        <w:p w:rsidR="4704D36B" w:rsidP="006B690F" w:rsidRDefault="4704D36B" w14:paraId="6C1D0C2E" w14:textId="75B29FFB">
          <w:pPr>
            <w:pStyle w:val="Header"/>
            <w:ind w:left="-115"/>
          </w:pPr>
        </w:p>
      </w:tc>
      <w:tc>
        <w:tcPr>
          <w:tcW w:w="3005" w:type="dxa"/>
        </w:tcPr>
        <w:p w:rsidR="4704D36B" w:rsidP="006B690F" w:rsidRDefault="4704D36B" w14:paraId="1726CE61" w14:textId="4D039C12">
          <w:pPr>
            <w:pStyle w:val="Header"/>
            <w:jc w:val="center"/>
          </w:pPr>
        </w:p>
      </w:tc>
      <w:tc>
        <w:tcPr>
          <w:tcW w:w="3005" w:type="dxa"/>
        </w:tcPr>
        <w:p w:rsidR="4704D36B" w:rsidP="006B690F" w:rsidRDefault="4704D36B" w14:paraId="125C9D6F" w14:textId="5ED05C49">
          <w:pPr>
            <w:pStyle w:val="Header"/>
            <w:ind w:right="-115"/>
            <w:jc w:val="right"/>
          </w:pPr>
        </w:p>
      </w:tc>
    </w:tr>
  </w:tbl>
  <w:p w:rsidR="4704D36B" w:rsidP="006B690F" w:rsidRDefault="4704D36B" w14:paraId="1CF09993" w14:textId="7C2439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3EE" w:rsidRDefault="006E3C99" w14:paraId="4DACAE03" w14:textId="7D5263FD">
    <w:pPr>
      <w:pStyle w:val="Header"/>
    </w:pPr>
    <w:r>
      <w:rPr>
        <w:noProof/>
      </w:rPr>
      <w:pict w14:anchorId="61EC0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style="position:absolute;margin-left:0;margin-top:0;width:451.25pt;height:150.4pt;z-index:-251658238;mso-wrap-edited:f;mso-position-horizontal:center;mso-position-horizontal-relative:margin;mso-position-vertical:center;mso-position-vertical-relative:margin" o:allowincell="f" fillcolor="silver" stroked="f" type="#_x0000_t136">
          <v:textpath style="font-family:&quot;Helvetica&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2271B" w:rsidR="00E243EE" w:rsidP="0062271B" w:rsidRDefault="00E243EE" w14:paraId="4D062F6F" w14:textId="19F853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3EE" w:rsidRDefault="006E3C99" w14:paraId="08AB6931" w14:textId="4C0F2D87">
    <w:pPr>
      <w:pStyle w:val="Header"/>
    </w:pPr>
    <w:r>
      <w:rPr>
        <w:noProof/>
      </w:rPr>
      <w:pict w14:anchorId="6724E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style="position:absolute;margin-left:0;margin-top:0;width:451.25pt;height:150.4pt;z-index:-251658239;mso-wrap-edited:f;mso-position-horizontal:center;mso-position-horizontal-relative:margin;mso-position-vertical:center;mso-position-vertical-relative:margin" o:allowincell="f" fillcolor="silver" stroked="f" type="#_x0000_t136">
          <v:textpath style="font-family:&quot;Helvetica&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2jU5uvXPT6YGV7" int2:id="99hZ6pyj">
      <int2:state int2:value="Rejected" int2:type="AugLoop_Text_Critique"/>
    </int2:textHash>
    <int2:textHash int2:hashCode="dQXqG2YD0zDsVn" int2:id="ApYNcLef">
      <int2:state int2:value="Rejected" int2:type="AugLoop_Text_Critique"/>
    </int2:textHash>
    <int2:textHash int2:hashCode="/YkC311ahpf9sf" int2:id="Lbcx13Y0">
      <int2:state int2:value="Rejected" int2:type="AugLoop_Text_Critique"/>
    </int2:textHash>
    <int2:textHash int2:hashCode="DLSxqr/2PJplSP" int2:id="RdiADa1h">
      <int2:state int2:value="Rejected" int2:type="AugLoop_Text_Critique"/>
    </int2:textHash>
    <int2:textHash int2:hashCode="kv4UVae7TQCfC0" int2:id="YpZbvlij">
      <int2:state int2:value="Rejected" int2:type="AugLoop_Text_Critique"/>
    </int2:textHash>
    <int2:textHash int2:hashCode="v0l4zrcqwVsn2Y" int2:id="aS3UiPx4">
      <int2:state int2:value="Rejected" int2:type="AugLoop_Text_Critique"/>
    </int2:textHash>
    <int2:textHash int2:hashCode="oAGuuuf78YljQX" int2:id="eYSXZK4P">
      <int2:state int2:value="Rejected" int2:type="AugLoop_Text_Critique"/>
    </int2:textHash>
    <int2:textHash int2:hashCode="qLS7+TWdft2Ah9" int2:id="ejJ8fXes">
      <int2:state int2:value="Rejected" int2:type="AugLoop_Text_Critique"/>
    </int2:textHash>
    <int2:textHash int2:hashCode="LOKXXXnn8FfYIs" int2:id="gbNsIhTy">
      <int2:state int2:value="Rejected" int2:type="AugLoop_Text_Critique"/>
    </int2:textHash>
    <int2:textHash int2:hashCode="FW0uW9DLfTjpdM" int2:id="h0wvXvQN">
      <int2:state int2:value="Rejected" int2:type="AugLoop_Text_Critique"/>
    </int2:textHash>
    <int2:bookmark int2:bookmarkName="_Int_0Tun9EOv" int2:invalidationBookmarkName="" int2:hashCode="CvKHRr8t+RaFKl" int2:id="z6E1iW0q">
      <int2:state int2:value="Rejected" int2:type="AugLoop_Text_Critique"/>
    </int2:bookmark>
    <int2:bookmark int2:bookmarkName="_Int_mZcwwle1" int2:invalidationBookmarkName="" int2:hashCode="CvKHRr8t+RaFKl" int2:id="ywWPUfig">
      <int2:state int2:value="Rejected" int2:type="AugLoop_Text_Critique"/>
    </int2:bookmark>
    <int2:bookmark int2:bookmarkName="_Int_D0UuBwwn" int2:invalidationBookmarkName="" int2:hashCode="F4WpPlqWjzcnj2" int2:id="60HdKUmi">
      <int2:state int2:value="Rejected" int2:type="AugLoop_Text_Critique"/>
    </int2:bookmark>
    <int2:bookmark int2:bookmarkName="_Int_vjCdsRfp" int2:invalidationBookmarkName="" int2:hashCode="CvKHRr8t+RaFKl" int2:id="8E8uMCLW">
      <int2:state int2:value="Rejected" int2:type="AugLoop_Text_Critique"/>
    </int2:bookmark>
    <int2:bookmark int2:bookmarkName="_Int_mQmF3kQI" int2:invalidationBookmarkName="" int2:hashCode="CvKHRr8t+RaFKl" int2:id="A61bJh2C">
      <int2:state int2:value="Rejected" int2:type="AugLoop_Text_Critique"/>
    </int2:bookmark>
    <int2:bookmark int2:bookmarkName="_Int_bwZm7dqE" int2:invalidationBookmarkName="" int2:hashCode="CvKHRr8t+RaFKl" int2:id="Dm5dWWpp">
      <int2:state int2:value="Rejected" int2:type="AugLoop_Text_Critique"/>
    </int2:bookmark>
    <int2:bookmark int2:bookmarkName="_Int_sDzCXmwi" int2:invalidationBookmarkName="" int2:hashCode="uxEo4OUkOpXbQ/" int2:id="H8t4WXpA">
      <int2:state int2:value="Rejected" int2:type="AugLoop_Text_Critique"/>
    </int2:bookmark>
    <int2:bookmark int2:bookmarkName="_Int_cYRNc4bH" int2:invalidationBookmarkName="" int2:hashCode="CvKHRr8t+RaFKl" int2:id="ovWIZ3rW">
      <int2:state int2:value="Rejected" int2:type="AugLoop_Text_Critique"/>
    </int2:bookmark>
    <int2:bookmark int2:bookmarkName="_Int_63SqPrtu" int2:invalidationBookmarkName="" int2:hashCode="CvKHRr8t+RaFKl" int2:id="K1kUKjeL">
      <int2:state int2:value="Rejected" int2:type="AugLoop_Text_Critique"/>
    </int2:bookmark>
    <int2:bookmark int2:bookmarkName="_Int_X74zy4or" int2:invalidationBookmarkName="" int2:hashCode="CvKHRr8t+RaFKl" int2:id="LshYntI8">
      <int2:state int2:value="Rejected" int2:type="AugLoop_Text_Critique"/>
    </int2:bookmark>
    <int2:bookmark int2:bookmarkName="_Int_XztzBJI3" int2:invalidationBookmarkName="" int2:hashCode="CvKHRr8t+RaFKl" int2:id="MAKmCxZH">
      <int2:state int2:value="Rejected" int2:type="AugLoop_Text_Critique"/>
    </int2:bookmark>
    <int2:bookmark int2:bookmarkName="_Int_SM897M5O" int2:invalidationBookmarkName="" int2:hashCode="CvKHRr8t+RaFKl" int2:id="NapxYz9o">
      <int2:state int2:value="Rejected" int2:type="AugLoop_Text_Critique"/>
    </int2:bookmark>
    <int2:bookmark int2:bookmarkName="_Int_KELVVPBO" int2:invalidationBookmarkName="" int2:hashCode="wqawPxkN+ytKqR" int2:id="miXprHam">
      <int2:state int2:value="Rejected" int2:type="AugLoop_Text_Critique"/>
    </int2:bookmark>
    <int2:bookmark int2:bookmarkName="_Int_ZA9pMTO5" int2:invalidationBookmarkName="" int2:hashCode="CvKHRr8t+RaFKl" int2:id="QRNNCcTj">
      <int2:state int2:value="Rejected" int2:type="AugLoop_Text_Critique"/>
    </int2:bookmark>
    <int2:bookmark int2:bookmarkName="_Int_lySA6sys" int2:invalidationBookmarkName="" int2:hashCode="CvKHRr8t+RaFKl" int2:id="SJZA4Pyj">
      <int2:state int2:value="Rejected" int2:type="AugLoop_Text_Critique"/>
    </int2:bookmark>
    <int2:bookmark int2:bookmarkName="_Int_Y0Xxo9LO" int2:invalidationBookmarkName="" int2:hashCode="WOJG+PxRph62QZ" int2:id="T6wxllPz">
      <int2:state int2:value="Rejected" int2:type="AugLoop_Text_Critique"/>
    </int2:bookmark>
    <int2:bookmark int2:bookmarkName="_Int_eIw8JZ6Y" int2:invalidationBookmarkName="" int2:hashCode="F4WpPlqWjzcnj2" int2:id="WMRJCubO">
      <int2:state int2:value="Rejected" int2:type="AugLoop_Text_Critique"/>
    </int2:bookmark>
    <int2:bookmark int2:bookmarkName="_Int_YMmu0wzz" int2:invalidationBookmarkName="" int2:hashCode="CvKHRr8t+RaFKl" int2:id="fhLIyGWx">
      <int2:state int2:value="Rejected" int2:type="AugLoop_Text_Critique"/>
    </int2:bookmark>
    <int2:bookmark int2:bookmarkName="_Int_cCIa1LTk" int2:invalidationBookmarkName="" int2:hashCode="CvKHRr8t+RaFKl" int2:id="j2nejb39">
      <int2:state int2:value="Rejected" int2:type="AugLoop_Text_Critique"/>
    </int2:bookmark>
    <int2:bookmark int2:bookmarkName="_Int_QW8IhCvr" int2:invalidationBookmarkName="" int2:hashCode="CvKHRr8t+RaFKl" int2:id="lc0VgVF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929D7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5F9CEAB"/>
    <w:multiLevelType w:val="hybridMultilevel"/>
    <w:tmpl w:val="B0AA0218"/>
    <w:lvl w:ilvl="0" w:tplc="8A72E35A">
      <w:start w:val="1"/>
      <w:numFmt w:val="bullet"/>
      <w:lvlText w:val=""/>
      <w:lvlJc w:val="left"/>
      <w:pPr>
        <w:ind w:left="720" w:hanging="360"/>
      </w:pPr>
      <w:rPr>
        <w:rFonts w:hint="default" w:ascii="Symbol" w:hAnsi="Symbol"/>
      </w:rPr>
    </w:lvl>
    <w:lvl w:ilvl="1" w:tplc="AC98BE96">
      <w:start w:val="1"/>
      <w:numFmt w:val="bullet"/>
      <w:lvlText w:val="o"/>
      <w:lvlJc w:val="left"/>
      <w:pPr>
        <w:ind w:left="1440" w:hanging="360"/>
      </w:pPr>
      <w:rPr>
        <w:rFonts w:hint="default" w:ascii="Courier New" w:hAnsi="Courier New"/>
      </w:rPr>
    </w:lvl>
    <w:lvl w:ilvl="2" w:tplc="F532044A">
      <w:start w:val="1"/>
      <w:numFmt w:val="bullet"/>
      <w:lvlText w:val=""/>
      <w:lvlJc w:val="left"/>
      <w:pPr>
        <w:ind w:left="2160" w:hanging="360"/>
      </w:pPr>
      <w:rPr>
        <w:rFonts w:hint="default" w:ascii="Wingdings" w:hAnsi="Wingdings"/>
      </w:rPr>
    </w:lvl>
    <w:lvl w:ilvl="3" w:tplc="EBEA15B6">
      <w:start w:val="1"/>
      <w:numFmt w:val="bullet"/>
      <w:lvlText w:val=""/>
      <w:lvlJc w:val="left"/>
      <w:pPr>
        <w:ind w:left="2880" w:hanging="360"/>
      </w:pPr>
      <w:rPr>
        <w:rFonts w:hint="default" w:ascii="Symbol" w:hAnsi="Symbol"/>
      </w:rPr>
    </w:lvl>
    <w:lvl w:ilvl="4" w:tplc="443283BC">
      <w:start w:val="1"/>
      <w:numFmt w:val="bullet"/>
      <w:lvlText w:val="o"/>
      <w:lvlJc w:val="left"/>
      <w:pPr>
        <w:ind w:left="3600" w:hanging="360"/>
      </w:pPr>
      <w:rPr>
        <w:rFonts w:hint="default" w:ascii="Courier New" w:hAnsi="Courier New"/>
      </w:rPr>
    </w:lvl>
    <w:lvl w:ilvl="5" w:tplc="4670B23C">
      <w:start w:val="1"/>
      <w:numFmt w:val="bullet"/>
      <w:lvlText w:val=""/>
      <w:lvlJc w:val="left"/>
      <w:pPr>
        <w:ind w:left="4320" w:hanging="360"/>
      </w:pPr>
      <w:rPr>
        <w:rFonts w:hint="default" w:ascii="Wingdings" w:hAnsi="Wingdings"/>
      </w:rPr>
    </w:lvl>
    <w:lvl w:ilvl="6" w:tplc="18443602">
      <w:start w:val="1"/>
      <w:numFmt w:val="bullet"/>
      <w:lvlText w:val=""/>
      <w:lvlJc w:val="left"/>
      <w:pPr>
        <w:ind w:left="5040" w:hanging="360"/>
      </w:pPr>
      <w:rPr>
        <w:rFonts w:hint="default" w:ascii="Symbol" w:hAnsi="Symbol"/>
      </w:rPr>
    </w:lvl>
    <w:lvl w:ilvl="7" w:tplc="54FC9924">
      <w:start w:val="1"/>
      <w:numFmt w:val="bullet"/>
      <w:lvlText w:val="o"/>
      <w:lvlJc w:val="left"/>
      <w:pPr>
        <w:ind w:left="5760" w:hanging="360"/>
      </w:pPr>
      <w:rPr>
        <w:rFonts w:hint="default" w:ascii="Courier New" w:hAnsi="Courier New"/>
      </w:rPr>
    </w:lvl>
    <w:lvl w:ilvl="8" w:tplc="A338278E">
      <w:start w:val="1"/>
      <w:numFmt w:val="bullet"/>
      <w:lvlText w:val=""/>
      <w:lvlJc w:val="left"/>
      <w:pPr>
        <w:ind w:left="6480" w:hanging="360"/>
      </w:pPr>
      <w:rPr>
        <w:rFonts w:hint="default" w:ascii="Wingdings" w:hAnsi="Wingdings"/>
      </w:rPr>
    </w:lvl>
  </w:abstractNum>
  <w:abstractNum w:abstractNumId="2" w15:restartNumberingAfterBreak="0">
    <w:nsid w:val="074CBE77"/>
    <w:multiLevelType w:val="hybridMultilevel"/>
    <w:tmpl w:val="C6D4518E"/>
    <w:lvl w:ilvl="0" w:tplc="09741234">
      <w:start w:val="1"/>
      <w:numFmt w:val="bullet"/>
      <w:lvlText w:val=""/>
      <w:lvlJc w:val="left"/>
      <w:pPr>
        <w:ind w:left="720" w:hanging="360"/>
      </w:pPr>
      <w:rPr>
        <w:rFonts w:hint="default" w:ascii="Symbol" w:hAnsi="Symbol"/>
      </w:rPr>
    </w:lvl>
    <w:lvl w:ilvl="1" w:tplc="ADA883EA">
      <w:start w:val="1"/>
      <w:numFmt w:val="bullet"/>
      <w:lvlText w:val="o"/>
      <w:lvlJc w:val="left"/>
      <w:pPr>
        <w:ind w:left="1440" w:hanging="360"/>
      </w:pPr>
      <w:rPr>
        <w:rFonts w:hint="default" w:ascii="Courier New" w:hAnsi="Courier New"/>
      </w:rPr>
    </w:lvl>
    <w:lvl w:ilvl="2" w:tplc="51B4E4CA">
      <w:start w:val="1"/>
      <w:numFmt w:val="bullet"/>
      <w:lvlText w:val=""/>
      <w:lvlJc w:val="left"/>
      <w:pPr>
        <w:ind w:left="2160" w:hanging="360"/>
      </w:pPr>
      <w:rPr>
        <w:rFonts w:hint="default" w:ascii="Wingdings" w:hAnsi="Wingdings"/>
      </w:rPr>
    </w:lvl>
    <w:lvl w:ilvl="3" w:tplc="CECE5F02">
      <w:start w:val="1"/>
      <w:numFmt w:val="bullet"/>
      <w:lvlText w:val=""/>
      <w:lvlJc w:val="left"/>
      <w:pPr>
        <w:ind w:left="2880" w:hanging="360"/>
      </w:pPr>
      <w:rPr>
        <w:rFonts w:hint="default" w:ascii="Symbol" w:hAnsi="Symbol"/>
      </w:rPr>
    </w:lvl>
    <w:lvl w:ilvl="4" w:tplc="3C04EAAC">
      <w:start w:val="1"/>
      <w:numFmt w:val="bullet"/>
      <w:lvlText w:val="o"/>
      <w:lvlJc w:val="left"/>
      <w:pPr>
        <w:ind w:left="3600" w:hanging="360"/>
      </w:pPr>
      <w:rPr>
        <w:rFonts w:hint="default" w:ascii="Courier New" w:hAnsi="Courier New"/>
      </w:rPr>
    </w:lvl>
    <w:lvl w:ilvl="5" w:tplc="81589112">
      <w:start w:val="1"/>
      <w:numFmt w:val="bullet"/>
      <w:lvlText w:val=""/>
      <w:lvlJc w:val="left"/>
      <w:pPr>
        <w:ind w:left="4320" w:hanging="360"/>
      </w:pPr>
      <w:rPr>
        <w:rFonts w:hint="default" w:ascii="Wingdings" w:hAnsi="Wingdings"/>
      </w:rPr>
    </w:lvl>
    <w:lvl w:ilvl="6" w:tplc="E25C9068">
      <w:start w:val="1"/>
      <w:numFmt w:val="bullet"/>
      <w:lvlText w:val=""/>
      <w:lvlJc w:val="left"/>
      <w:pPr>
        <w:ind w:left="5040" w:hanging="360"/>
      </w:pPr>
      <w:rPr>
        <w:rFonts w:hint="default" w:ascii="Symbol" w:hAnsi="Symbol"/>
      </w:rPr>
    </w:lvl>
    <w:lvl w:ilvl="7" w:tplc="7ECE0E1E">
      <w:start w:val="1"/>
      <w:numFmt w:val="bullet"/>
      <w:lvlText w:val="o"/>
      <w:lvlJc w:val="left"/>
      <w:pPr>
        <w:ind w:left="5760" w:hanging="360"/>
      </w:pPr>
      <w:rPr>
        <w:rFonts w:hint="default" w:ascii="Courier New" w:hAnsi="Courier New"/>
      </w:rPr>
    </w:lvl>
    <w:lvl w:ilvl="8" w:tplc="D72E934A">
      <w:start w:val="1"/>
      <w:numFmt w:val="bullet"/>
      <w:lvlText w:val=""/>
      <w:lvlJc w:val="left"/>
      <w:pPr>
        <w:ind w:left="6480" w:hanging="360"/>
      </w:pPr>
      <w:rPr>
        <w:rFonts w:hint="default" w:ascii="Wingdings" w:hAnsi="Wingdings"/>
      </w:rPr>
    </w:lvl>
  </w:abstractNum>
  <w:abstractNum w:abstractNumId="3" w15:restartNumberingAfterBreak="0">
    <w:nsid w:val="096E6B07"/>
    <w:multiLevelType w:val="hybridMultilevel"/>
    <w:tmpl w:val="1090C2BC"/>
    <w:lvl w:ilvl="0" w:tplc="4984C9BC">
      <w:start w:val="1"/>
      <w:numFmt w:val="bullet"/>
      <w:lvlText w:val=""/>
      <w:lvlJc w:val="left"/>
      <w:pPr>
        <w:ind w:left="720" w:hanging="360"/>
      </w:pPr>
      <w:rPr>
        <w:rFonts w:hint="default" w:ascii="Symbol" w:hAnsi="Symbol"/>
      </w:rPr>
    </w:lvl>
    <w:lvl w:ilvl="1" w:tplc="A47A881E">
      <w:start w:val="1"/>
      <w:numFmt w:val="bullet"/>
      <w:lvlText w:val="o"/>
      <w:lvlJc w:val="left"/>
      <w:pPr>
        <w:ind w:left="1440" w:hanging="360"/>
      </w:pPr>
      <w:rPr>
        <w:rFonts w:hint="default" w:ascii="Courier New" w:hAnsi="Courier New"/>
      </w:rPr>
    </w:lvl>
    <w:lvl w:ilvl="2" w:tplc="4DA05178">
      <w:start w:val="1"/>
      <w:numFmt w:val="bullet"/>
      <w:lvlText w:val=""/>
      <w:lvlJc w:val="left"/>
      <w:pPr>
        <w:ind w:left="2160" w:hanging="360"/>
      </w:pPr>
      <w:rPr>
        <w:rFonts w:hint="default" w:ascii="Wingdings" w:hAnsi="Wingdings"/>
      </w:rPr>
    </w:lvl>
    <w:lvl w:ilvl="3" w:tplc="BA84F0B8">
      <w:start w:val="1"/>
      <w:numFmt w:val="bullet"/>
      <w:lvlText w:val=""/>
      <w:lvlJc w:val="left"/>
      <w:pPr>
        <w:ind w:left="2880" w:hanging="360"/>
      </w:pPr>
      <w:rPr>
        <w:rFonts w:hint="default" w:ascii="Symbol" w:hAnsi="Symbol"/>
      </w:rPr>
    </w:lvl>
    <w:lvl w:ilvl="4" w:tplc="52A01F14">
      <w:start w:val="1"/>
      <w:numFmt w:val="bullet"/>
      <w:lvlText w:val="o"/>
      <w:lvlJc w:val="left"/>
      <w:pPr>
        <w:ind w:left="3600" w:hanging="360"/>
      </w:pPr>
      <w:rPr>
        <w:rFonts w:hint="default" w:ascii="Courier New" w:hAnsi="Courier New"/>
      </w:rPr>
    </w:lvl>
    <w:lvl w:ilvl="5" w:tplc="B85636B0">
      <w:start w:val="1"/>
      <w:numFmt w:val="bullet"/>
      <w:lvlText w:val=""/>
      <w:lvlJc w:val="left"/>
      <w:pPr>
        <w:ind w:left="4320" w:hanging="360"/>
      </w:pPr>
      <w:rPr>
        <w:rFonts w:hint="default" w:ascii="Wingdings" w:hAnsi="Wingdings"/>
      </w:rPr>
    </w:lvl>
    <w:lvl w:ilvl="6" w:tplc="58BA4F1E">
      <w:start w:val="1"/>
      <w:numFmt w:val="bullet"/>
      <w:lvlText w:val=""/>
      <w:lvlJc w:val="left"/>
      <w:pPr>
        <w:ind w:left="5040" w:hanging="360"/>
      </w:pPr>
      <w:rPr>
        <w:rFonts w:hint="default" w:ascii="Symbol" w:hAnsi="Symbol"/>
      </w:rPr>
    </w:lvl>
    <w:lvl w:ilvl="7" w:tplc="8DB6F68E">
      <w:start w:val="1"/>
      <w:numFmt w:val="bullet"/>
      <w:lvlText w:val="o"/>
      <w:lvlJc w:val="left"/>
      <w:pPr>
        <w:ind w:left="5760" w:hanging="360"/>
      </w:pPr>
      <w:rPr>
        <w:rFonts w:hint="default" w:ascii="Courier New" w:hAnsi="Courier New"/>
      </w:rPr>
    </w:lvl>
    <w:lvl w:ilvl="8" w:tplc="330A6E84">
      <w:start w:val="1"/>
      <w:numFmt w:val="bullet"/>
      <w:lvlText w:val=""/>
      <w:lvlJc w:val="left"/>
      <w:pPr>
        <w:ind w:left="6480" w:hanging="360"/>
      </w:pPr>
      <w:rPr>
        <w:rFonts w:hint="default" w:ascii="Wingdings" w:hAnsi="Wingdings"/>
      </w:rPr>
    </w:lvl>
  </w:abstractNum>
  <w:abstractNum w:abstractNumId="4" w15:restartNumberingAfterBreak="0">
    <w:nsid w:val="0E0C56F7"/>
    <w:multiLevelType w:val="hybridMultilevel"/>
    <w:tmpl w:val="790C5D1E"/>
    <w:lvl w:ilvl="0" w:tplc="E38ABF28">
      <w:start w:val="1"/>
      <w:numFmt w:val="bullet"/>
      <w:lvlText w:val=""/>
      <w:lvlJc w:val="left"/>
      <w:pPr>
        <w:ind w:left="720" w:hanging="360"/>
      </w:pPr>
      <w:rPr>
        <w:rFonts w:hint="default" w:ascii="Symbol" w:hAnsi="Symbol"/>
      </w:rPr>
    </w:lvl>
    <w:lvl w:ilvl="1" w:tplc="FF7E14BC">
      <w:start w:val="1"/>
      <w:numFmt w:val="bullet"/>
      <w:lvlText w:val="o"/>
      <w:lvlJc w:val="left"/>
      <w:pPr>
        <w:ind w:left="1440" w:hanging="360"/>
      </w:pPr>
      <w:rPr>
        <w:rFonts w:hint="default" w:ascii="Courier New" w:hAnsi="Courier New"/>
      </w:rPr>
    </w:lvl>
    <w:lvl w:ilvl="2" w:tplc="DCD6896E">
      <w:start w:val="1"/>
      <w:numFmt w:val="bullet"/>
      <w:lvlText w:val=""/>
      <w:lvlJc w:val="left"/>
      <w:pPr>
        <w:ind w:left="2160" w:hanging="360"/>
      </w:pPr>
      <w:rPr>
        <w:rFonts w:hint="default" w:ascii="Wingdings" w:hAnsi="Wingdings"/>
      </w:rPr>
    </w:lvl>
    <w:lvl w:ilvl="3" w:tplc="C01A408E">
      <w:start w:val="1"/>
      <w:numFmt w:val="bullet"/>
      <w:lvlText w:val=""/>
      <w:lvlJc w:val="left"/>
      <w:pPr>
        <w:ind w:left="2880" w:hanging="360"/>
      </w:pPr>
      <w:rPr>
        <w:rFonts w:hint="default" w:ascii="Symbol" w:hAnsi="Symbol"/>
      </w:rPr>
    </w:lvl>
    <w:lvl w:ilvl="4" w:tplc="E4D68C20">
      <w:start w:val="1"/>
      <w:numFmt w:val="bullet"/>
      <w:lvlText w:val="o"/>
      <w:lvlJc w:val="left"/>
      <w:pPr>
        <w:ind w:left="3600" w:hanging="360"/>
      </w:pPr>
      <w:rPr>
        <w:rFonts w:hint="default" w:ascii="Courier New" w:hAnsi="Courier New"/>
      </w:rPr>
    </w:lvl>
    <w:lvl w:ilvl="5" w:tplc="472AA19C">
      <w:start w:val="1"/>
      <w:numFmt w:val="bullet"/>
      <w:lvlText w:val=""/>
      <w:lvlJc w:val="left"/>
      <w:pPr>
        <w:ind w:left="4320" w:hanging="360"/>
      </w:pPr>
      <w:rPr>
        <w:rFonts w:hint="default" w:ascii="Wingdings" w:hAnsi="Wingdings"/>
      </w:rPr>
    </w:lvl>
    <w:lvl w:ilvl="6" w:tplc="46942132">
      <w:start w:val="1"/>
      <w:numFmt w:val="bullet"/>
      <w:lvlText w:val=""/>
      <w:lvlJc w:val="left"/>
      <w:pPr>
        <w:ind w:left="5040" w:hanging="360"/>
      </w:pPr>
      <w:rPr>
        <w:rFonts w:hint="default" w:ascii="Symbol" w:hAnsi="Symbol"/>
      </w:rPr>
    </w:lvl>
    <w:lvl w:ilvl="7" w:tplc="D24EA298">
      <w:start w:val="1"/>
      <w:numFmt w:val="bullet"/>
      <w:lvlText w:val="o"/>
      <w:lvlJc w:val="left"/>
      <w:pPr>
        <w:ind w:left="5760" w:hanging="360"/>
      </w:pPr>
      <w:rPr>
        <w:rFonts w:hint="default" w:ascii="Courier New" w:hAnsi="Courier New"/>
      </w:rPr>
    </w:lvl>
    <w:lvl w:ilvl="8" w:tplc="3BDCFB92">
      <w:start w:val="1"/>
      <w:numFmt w:val="bullet"/>
      <w:lvlText w:val=""/>
      <w:lvlJc w:val="left"/>
      <w:pPr>
        <w:ind w:left="6480" w:hanging="360"/>
      </w:pPr>
      <w:rPr>
        <w:rFonts w:hint="default" w:ascii="Wingdings" w:hAnsi="Wingdings"/>
      </w:rPr>
    </w:lvl>
  </w:abstractNum>
  <w:abstractNum w:abstractNumId="5" w15:restartNumberingAfterBreak="0">
    <w:nsid w:val="13C3E26A"/>
    <w:multiLevelType w:val="hybridMultilevel"/>
    <w:tmpl w:val="EEDE4EB0"/>
    <w:lvl w:ilvl="0" w:tplc="13D4235A">
      <w:start w:val="1"/>
      <w:numFmt w:val="bullet"/>
      <w:lvlText w:val="·"/>
      <w:lvlJc w:val="left"/>
      <w:pPr>
        <w:ind w:left="720" w:hanging="360"/>
      </w:pPr>
      <w:rPr>
        <w:rFonts w:hint="default" w:ascii="Symbol" w:hAnsi="Symbol"/>
      </w:rPr>
    </w:lvl>
    <w:lvl w:ilvl="1" w:tplc="9BC09BA4">
      <w:start w:val="1"/>
      <w:numFmt w:val="bullet"/>
      <w:lvlText w:val="o"/>
      <w:lvlJc w:val="left"/>
      <w:pPr>
        <w:ind w:left="1440" w:hanging="360"/>
      </w:pPr>
      <w:rPr>
        <w:rFonts w:hint="default" w:ascii="Courier New" w:hAnsi="Courier New"/>
      </w:rPr>
    </w:lvl>
    <w:lvl w:ilvl="2" w:tplc="8E280A1E">
      <w:start w:val="1"/>
      <w:numFmt w:val="bullet"/>
      <w:lvlText w:val=""/>
      <w:lvlJc w:val="left"/>
      <w:pPr>
        <w:ind w:left="2160" w:hanging="360"/>
      </w:pPr>
      <w:rPr>
        <w:rFonts w:hint="default" w:ascii="Wingdings" w:hAnsi="Wingdings"/>
      </w:rPr>
    </w:lvl>
    <w:lvl w:ilvl="3" w:tplc="9B848740">
      <w:start w:val="1"/>
      <w:numFmt w:val="bullet"/>
      <w:lvlText w:val=""/>
      <w:lvlJc w:val="left"/>
      <w:pPr>
        <w:ind w:left="2880" w:hanging="360"/>
      </w:pPr>
      <w:rPr>
        <w:rFonts w:hint="default" w:ascii="Symbol" w:hAnsi="Symbol"/>
      </w:rPr>
    </w:lvl>
    <w:lvl w:ilvl="4" w:tplc="0472EA3A">
      <w:start w:val="1"/>
      <w:numFmt w:val="bullet"/>
      <w:lvlText w:val="o"/>
      <w:lvlJc w:val="left"/>
      <w:pPr>
        <w:ind w:left="3600" w:hanging="360"/>
      </w:pPr>
      <w:rPr>
        <w:rFonts w:hint="default" w:ascii="Courier New" w:hAnsi="Courier New"/>
      </w:rPr>
    </w:lvl>
    <w:lvl w:ilvl="5" w:tplc="40345538">
      <w:start w:val="1"/>
      <w:numFmt w:val="bullet"/>
      <w:lvlText w:val=""/>
      <w:lvlJc w:val="left"/>
      <w:pPr>
        <w:ind w:left="4320" w:hanging="360"/>
      </w:pPr>
      <w:rPr>
        <w:rFonts w:hint="default" w:ascii="Wingdings" w:hAnsi="Wingdings"/>
      </w:rPr>
    </w:lvl>
    <w:lvl w:ilvl="6" w:tplc="9AE26A38">
      <w:start w:val="1"/>
      <w:numFmt w:val="bullet"/>
      <w:lvlText w:val=""/>
      <w:lvlJc w:val="left"/>
      <w:pPr>
        <w:ind w:left="5040" w:hanging="360"/>
      </w:pPr>
      <w:rPr>
        <w:rFonts w:hint="default" w:ascii="Symbol" w:hAnsi="Symbol"/>
      </w:rPr>
    </w:lvl>
    <w:lvl w:ilvl="7" w:tplc="4926C64A">
      <w:start w:val="1"/>
      <w:numFmt w:val="bullet"/>
      <w:lvlText w:val="o"/>
      <w:lvlJc w:val="left"/>
      <w:pPr>
        <w:ind w:left="5760" w:hanging="360"/>
      </w:pPr>
      <w:rPr>
        <w:rFonts w:hint="default" w:ascii="Courier New" w:hAnsi="Courier New"/>
      </w:rPr>
    </w:lvl>
    <w:lvl w:ilvl="8" w:tplc="7ACE9242">
      <w:start w:val="1"/>
      <w:numFmt w:val="bullet"/>
      <w:lvlText w:val=""/>
      <w:lvlJc w:val="left"/>
      <w:pPr>
        <w:ind w:left="6480" w:hanging="360"/>
      </w:pPr>
      <w:rPr>
        <w:rFonts w:hint="default" w:ascii="Wingdings" w:hAnsi="Wingdings"/>
      </w:rPr>
    </w:lvl>
  </w:abstractNum>
  <w:abstractNum w:abstractNumId="6" w15:restartNumberingAfterBreak="0">
    <w:nsid w:val="146B0F99"/>
    <w:multiLevelType w:val="hybridMultilevel"/>
    <w:tmpl w:val="BC42B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93EECF"/>
    <w:multiLevelType w:val="hybridMultilevel"/>
    <w:tmpl w:val="27601AFA"/>
    <w:lvl w:ilvl="0" w:tplc="605C1F58">
      <w:start w:val="1"/>
      <w:numFmt w:val="bullet"/>
      <w:lvlText w:val=""/>
      <w:lvlJc w:val="left"/>
      <w:pPr>
        <w:ind w:left="720" w:hanging="360"/>
      </w:pPr>
      <w:rPr>
        <w:rFonts w:hint="default" w:ascii="Symbol" w:hAnsi="Symbol"/>
      </w:rPr>
    </w:lvl>
    <w:lvl w:ilvl="1" w:tplc="E1DC7576">
      <w:start w:val="1"/>
      <w:numFmt w:val="bullet"/>
      <w:lvlText w:val="o"/>
      <w:lvlJc w:val="left"/>
      <w:pPr>
        <w:ind w:left="1440" w:hanging="360"/>
      </w:pPr>
      <w:rPr>
        <w:rFonts w:hint="default" w:ascii="Courier New" w:hAnsi="Courier New"/>
      </w:rPr>
    </w:lvl>
    <w:lvl w:ilvl="2" w:tplc="8B74648A">
      <w:start w:val="1"/>
      <w:numFmt w:val="bullet"/>
      <w:lvlText w:val=""/>
      <w:lvlJc w:val="left"/>
      <w:pPr>
        <w:ind w:left="2160" w:hanging="360"/>
      </w:pPr>
      <w:rPr>
        <w:rFonts w:hint="default" w:ascii="Wingdings" w:hAnsi="Wingdings"/>
      </w:rPr>
    </w:lvl>
    <w:lvl w:ilvl="3" w:tplc="624EE3AE">
      <w:start w:val="1"/>
      <w:numFmt w:val="bullet"/>
      <w:lvlText w:val=""/>
      <w:lvlJc w:val="left"/>
      <w:pPr>
        <w:ind w:left="2880" w:hanging="360"/>
      </w:pPr>
      <w:rPr>
        <w:rFonts w:hint="default" w:ascii="Symbol" w:hAnsi="Symbol"/>
      </w:rPr>
    </w:lvl>
    <w:lvl w:ilvl="4" w:tplc="3E8CF69A">
      <w:start w:val="1"/>
      <w:numFmt w:val="bullet"/>
      <w:lvlText w:val="o"/>
      <w:lvlJc w:val="left"/>
      <w:pPr>
        <w:ind w:left="3600" w:hanging="360"/>
      </w:pPr>
      <w:rPr>
        <w:rFonts w:hint="default" w:ascii="Courier New" w:hAnsi="Courier New"/>
      </w:rPr>
    </w:lvl>
    <w:lvl w:ilvl="5" w:tplc="F886F048">
      <w:start w:val="1"/>
      <w:numFmt w:val="bullet"/>
      <w:lvlText w:val=""/>
      <w:lvlJc w:val="left"/>
      <w:pPr>
        <w:ind w:left="4320" w:hanging="360"/>
      </w:pPr>
      <w:rPr>
        <w:rFonts w:hint="default" w:ascii="Wingdings" w:hAnsi="Wingdings"/>
      </w:rPr>
    </w:lvl>
    <w:lvl w:ilvl="6" w:tplc="A94671CC">
      <w:start w:val="1"/>
      <w:numFmt w:val="bullet"/>
      <w:lvlText w:val=""/>
      <w:lvlJc w:val="left"/>
      <w:pPr>
        <w:ind w:left="5040" w:hanging="360"/>
      </w:pPr>
      <w:rPr>
        <w:rFonts w:hint="default" w:ascii="Symbol" w:hAnsi="Symbol"/>
      </w:rPr>
    </w:lvl>
    <w:lvl w:ilvl="7" w:tplc="1D243910">
      <w:start w:val="1"/>
      <w:numFmt w:val="bullet"/>
      <w:lvlText w:val="o"/>
      <w:lvlJc w:val="left"/>
      <w:pPr>
        <w:ind w:left="5760" w:hanging="360"/>
      </w:pPr>
      <w:rPr>
        <w:rFonts w:hint="default" w:ascii="Courier New" w:hAnsi="Courier New"/>
      </w:rPr>
    </w:lvl>
    <w:lvl w:ilvl="8" w:tplc="9FDC6434">
      <w:start w:val="1"/>
      <w:numFmt w:val="bullet"/>
      <w:lvlText w:val=""/>
      <w:lvlJc w:val="left"/>
      <w:pPr>
        <w:ind w:left="6480" w:hanging="360"/>
      </w:pPr>
      <w:rPr>
        <w:rFonts w:hint="default" w:ascii="Wingdings" w:hAnsi="Wingdings"/>
      </w:rPr>
    </w:lvl>
  </w:abstractNum>
  <w:abstractNum w:abstractNumId="8" w15:restartNumberingAfterBreak="0">
    <w:nsid w:val="235BAE5F"/>
    <w:multiLevelType w:val="hybridMultilevel"/>
    <w:tmpl w:val="77EE5734"/>
    <w:lvl w:ilvl="0" w:tplc="C0F04FC0">
      <w:start w:val="1"/>
      <w:numFmt w:val="bullet"/>
      <w:lvlText w:val=""/>
      <w:lvlJc w:val="left"/>
      <w:pPr>
        <w:ind w:left="720" w:hanging="360"/>
      </w:pPr>
      <w:rPr>
        <w:rFonts w:hint="default" w:ascii="Symbol" w:hAnsi="Symbol"/>
      </w:rPr>
    </w:lvl>
    <w:lvl w:ilvl="1" w:tplc="D85A9AD2">
      <w:start w:val="1"/>
      <w:numFmt w:val="bullet"/>
      <w:lvlText w:val="o"/>
      <w:lvlJc w:val="left"/>
      <w:pPr>
        <w:ind w:left="1440" w:hanging="360"/>
      </w:pPr>
      <w:rPr>
        <w:rFonts w:hint="default" w:ascii="Courier New" w:hAnsi="Courier New"/>
      </w:rPr>
    </w:lvl>
    <w:lvl w:ilvl="2" w:tplc="D870EE1C">
      <w:start w:val="1"/>
      <w:numFmt w:val="bullet"/>
      <w:lvlText w:val=""/>
      <w:lvlJc w:val="left"/>
      <w:pPr>
        <w:ind w:left="2160" w:hanging="360"/>
      </w:pPr>
      <w:rPr>
        <w:rFonts w:hint="default" w:ascii="Wingdings" w:hAnsi="Wingdings"/>
      </w:rPr>
    </w:lvl>
    <w:lvl w:ilvl="3" w:tplc="48C62DC0">
      <w:start w:val="1"/>
      <w:numFmt w:val="bullet"/>
      <w:lvlText w:val=""/>
      <w:lvlJc w:val="left"/>
      <w:pPr>
        <w:ind w:left="2880" w:hanging="360"/>
      </w:pPr>
      <w:rPr>
        <w:rFonts w:hint="default" w:ascii="Symbol" w:hAnsi="Symbol"/>
      </w:rPr>
    </w:lvl>
    <w:lvl w:ilvl="4" w:tplc="7E621940">
      <w:start w:val="1"/>
      <w:numFmt w:val="bullet"/>
      <w:lvlText w:val="o"/>
      <w:lvlJc w:val="left"/>
      <w:pPr>
        <w:ind w:left="3600" w:hanging="360"/>
      </w:pPr>
      <w:rPr>
        <w:rFonts w:hint="default" w:ascii="Courier New" w:hAnsi="Courier New"/>
      </w:rPr>
    </w:lvl>
    <w:lvl w:ilvl="5" w:tplc="FFAE7626">
      <w:start w:val="1"/>
      <w:numFmt w:val="bullet"/>
      <w:lvlText w:val=""/>
      <w:lvlJc w:val="left"/>
      <w:pPr>
        <w:ind w:left="4320" w:hanging="360"/>
      </w:pPr>
      <w:rPr>
        <w:rFonts w:hint="default" w:ascii="Wingdings" w:hAnsi="Wingdings"/>
      </w:rPr>
    </w:lvl>
    <w:lvl w:ilvl="6" w:tplc="EC50634A">
      <w:start w:val="1"/>
      <w:numFmt w:val="bullet"/>
      <w:lvlText w:val=""/>
      <w:lvlJc w:val="left"/>
      <w:pPr>
        <w:ind w:left="5040" w:hanging="360"/>
      </w:pPr>
      <w:rPr>
        <w:rFonts w:hint="default" w:ascii="Symbol" w:hAnsi="Symbol"/>
      </w:rPr>
    </w:lvl>
    <w:lvl w:ilvl="7" w:tplc="9146C4AA">
      <w:start w:val="1"/>
      <w:numFmt w:val="bullet"/>
      <w:lvlText w:val="o"/>
      <w:lvlJc w:val="left"/>
      <w:pPr>
        <w:ind w:left="5760" w:hanging="360"/>
      </w:pPr>
      <w:rPr>
        <w:rFonts w:hint="default" w:ascii="Courier New" w:hAnsi="Courier New"/>
      </w:rPr>
    </w:lvl>
    <w:lvl w:ilvl="8" w:tplc="5DBA24D2">
      <w:start w:val="1"/>
      <w:numFmt w:val="bullet"/>
      <w:lvlText w:val=""/>
      <w:lvlJc w:val="left"/>
      <w:pPr>
        <w:ind w:left="6480" w:hanging="360"/>
      </w:pPr>
      <w:rPr>
        <w:rFonts w:hint="default" w:ascii="Wingdings" w:hAnsi="Wingdings"/>
      </w:rPr>
    </w:lvl>
  </w:abstractNum>
  <w:abstractNum w:abstractNumId="9" w15:restartNumberingAfterBreak="0">
    <w:nsid w:val="24899B6E"/>
    <w:multiLevelType w:val="hybridMultilevel"/>
    <w:tmpl w:val="1A022D68"/>
    <w:lvl w:ilvl="0" w:tplc="61CC6B94">
      <w:start w:val="1"/>
      <w:numFmt w:val="bullet"/>
      <w:lvlText w:val=""/>
      <w:lvlJc w:val="left"/>
      <w:pPr>
        <w:ind w:left="720" w:hanging="360"/>
      </w:pPr>
      <w:rPr>
        <w:rFonts w:hint="default" w:ascii="Symbol" w:hAnsi="Symbol"/>
      </w:rPr>
    </w:lvl>
    <w:lvl w:ilvl="1" w:tplc="97369BB2">
      <w:start w:val="1"/>
      <w:numFmt w:val="bullet"/>
      <w:lvlText w:val="o"/>
      <w:lvlJc w:val="left"/>
      <w:pPr>
        <w:ind w:left="1440" w:hanging="360"/>
      </w:pPr>
      <w:rPr>
        <w:rFonts w:hint="default" w:ascii="Courier New" w:hAnsi="Courier New"/>
      </w:rPr>
    </w:lvl>
    <w:lvl w:ilvl="2" w:tplc="95F2F22C">
      <w:start w:val="1"/>
      <w:numFmt w:val="bullet"/>
      <w:lvlText w:val=""/>
      <w:lvlJc w:val="left"/>
      <w:pPr>
        <w:ind w:left="2160" w:hanging="360"/>
      </w:pPr>
      <w:rPr>
        <w:rFonts w:hint="default" w:ascii="Wingdings" w:hAnsi="Wingdings"/>
      </w:rPr>
    </w:lvl>
    <w:lvl w:ilvl="3" w:tplc="0BA63E02">
      <w:start w:val="1"/>
      <w:numFmt w:val="bullet"/>
      <w:lvlText w:val=""/>
      <w:lvlJc w:val="left"/>
      <w:pPr>
        <w:ind w:left="2880" w:hanging="360"/>
      </w:pPr>
      <w:rPr>
        <w:rFonts w:hint="default" w:ascii="Symbol" w:hAnsi="Symbol"/>
      </w:rPr>
    </w:lvl>
    <w:lvl w:ilvl="4" w:tplc="5B9C05E4">
      <w:start w:val="1"/>
      <w:numFmt w:val="bullet"/>
      <w:lvlText w:val="o"/>
      <w:lvlJc w:val="left"/>
      <w:pPr>
        <w:ind w:left="3600" w:hanging="360"/>
      </w:pPr>
      <w:rPr>
        <w:rFonts w:hint="default" w:ascii="Courier New" w:hAnsi="Courier New"/>
      </w:rPr>
    </w:lvl>
    <w:lvl w:ilvl="5" w:tplc="7936A96E">
      <w:start w:val="1"/>
      <w:numFmt w:val="bullet"/>
      <w:lvlText w:val=""/>
      <w:lvlJc w:val="left"/>
      <w:pPr>
        <w:ind w:left="4320" w:hanging="360"/>
      </w:pPr>
      <w:rPr>
        <w:rFonts w:hint="default" w:ascii="Wingdings" w:hAnsi="Wingdings"/>
      </w:rPr>
    </w:lvl>
    <w:lvl w:ilvl="6" w:tplc="72D016B6">
      <w:start w:val="1"/>
      <w:numFmt w:val="bullet"/>
      <w:lvlText w:val=""/>
      <w:lvlJc w:val="left"/>
      <w:pPr>
        <w:ind w:left="5040" w:hanging="360"/>
      </w:pPr>
      <w:rPr>
        <w:rFonts w:hint="default" w:ascii="Symbol" w:hAnsi="Symbol"/>
      </w:rPr>
    </w:lvl>
    <w:lvl w:ilvl="7" w:tplc="CD7E1390">
      <w:start w:val="1"/>
      <w:numFmt w:val="bullet"/>
      <w:lvlText w:val="o"/>
      <w:lvlJc w:val="left"/>
      <w:pPr>
        <w:ind w:left="5760" w:hanging="360"/>
      </w:pPr>
      <w:rPr>
        <w:rFonts w:hint="default" w:ascii="Courier New" w:hAnsi="Courier New"/>
      </w:rPr>
    </w:lvl>
    <w:lvl w:ilvl="8" w:tplc="C792C514">
      <w:start w:val="1"/>
      <w:numFmt w:val="bullet"/>
      <w:lvlText w:val=""/>
      <w:lvlJc w:val="left"/>
      <w:pPr>
        <w:ind w:left="6480" w:hanging="360"/>
      </w:pPr>
      <w:rPr>
        <w:rFonts w:hint="default" w:ascii="Wingdings" w:hAnsi="Wingdings"/>
      </w:rPr>
    </w:lvl>
  </w:abstractNum>
  <w:abstractNum w:abstractNumId="10" w15:restartNumberingAfterBreak="0">
    <w:nsid w:val="2E0E4C41"/>
    <w:multiLevelType w:val="hybridMultilevel"/>
    <w:tmpl w:val="75628F28"/>
    <w:lvl w:ilvl="0" w:tplc="6B94ACC6">
      <w:start w:val="1"/>
      <w:numFmt w:val="bullet"/>
      <w:lvlText w:val=""/>
      <w:lvlJc w:val="left"/>
      <w:pPr>
        <w:ind w:left="720" w:hanging="360"/>
      </w:pPr>
      <w:rPr>
        <w:rFonts w:hint="default" w:ascii="Symbol" w:hAnsi="Symbol"/>
      </w:rPr>
    </w:lvl>
    <w:lvl w:ilvl="1" w:tplc="C772DB7A">
      <w:start w:val="1"/>
      <w:numFmt w:val="bullet"/>
      <w:lvlText w:val="o"/>
      <w:lvlJc w:val="left"/>
      <w:pPr>
        <w:ind w:left="1440" w:hanging="360"/>
      </w:pPr>
      <w:rPr>
        <w:rFonts w:hint="default" w:ascii="Courier New" w:hAnsi="Courier New"/>
      </w:rPr>
    </w:lvl>
    <w:lvl w:ilvl="2" w:tplc="6068C972">
      <w:start w:val="1"/>
      <w:numFmt w:val="bullet"/>
      <w:lvlText w:val=""/>
      <w:lvlJc w:val="left"/>
      <w:pPr>
        <w:ind w:left="2160" w:hanging="360"/>
      </w:pPr>
      <w:rPr>
        <w:rFonts w:hint="default" w:ascii="Wingdings" w:hAnsi="Wingdings"/>
      </w:rPr>
    </w:lvl>
    <w:lvl w:ilvl="3" w:tplc="A126BBCC">
      <w:start w:val="1"/>
      <w:numFmt w:val="bullet"/>
      <w:lvlText w:val=""/>
      <w:lvlJc w:val="left"/>
      <w:pPr>
        <w:ind w:left="2880" w:hanging="360"/>
      </w:pPr>
      <w:rPr>
        <w:rFonts w:hint="default" w:ascii="Symbol" w:hAnsi="Symbol"/>
      </w:rPr>
    </w:lvl>
    <w:lvl w:ilvl="4" w:tplc="F378C470">
      <w:start w:val="1"/>
      <w:numFmt w:val="bullet"/>
      <w:lvlText w:val="o"/>
      <w:lvlJc w:val="left"/>
      <w:pPr>
        <w:ind w:left="3600" w:hanging="360"/>
      </w:pPr>
      <w:rPr>
        <w:rFonts w:hint="default" w:ascii="Courier New" w:hAnsi="Courier New"/>
      </w:rPr>
    </w:lvl>
    <w:lvl w:ilvl="5" w:tplc="8D78BB22">
      <w:start w:val="1"/>
      <w:numFmt w:val="bullet"/>
      <w:lvlText w:val=""/>
      <w:lvlJc w:val="left"/>
      <w:pPr>
        <w:ind w:left="4320" w:hanging="360"/>
      </w:pPr>
      <w:rPr>
        <w:rFonts w:hint="default" w:ascii="Wingdings" w:hAnsi="Wingdings"/>
      </w:rPr>
    </w:lvl>
    <w:lvl w:ilvl="6" w:tplc="BE0088B0">
      <w:start w:val="1"/>
      <w:numFmt w:val="bullet"/>
      <w:lvlText w:val=""/>
      <w:lvlJc w:val="left"/>
      <w:pPr>
        <w:ind w:left="5040" w:hanging="360"/>
      </w:pPr>
      <w:rPr>
        <w:rFonts w:hint="default" w:ascii="Symbol" w:hAnsi="Symbol"/>
      </w:rPr>
    </w:lvl>
    <w:lvl w:ilvl="7" w:tplc="2D1267D2">
      <w:start w:val="1"/>
      <w:numFmt w:val="bullet"/>
      <w:lvlText w:val="o"/>
      <w:lvlJc w:val="left"/>
      <w:pPr>
        <w:ind w:left="5760" w:hanging="360"/>
      </w:pPr>
      <w:rPr>
        <w:rFonts w:hint="default" w:ascii="Courier New" w:hAnsi="Courier New"/>
      </w:rPr>
    </w:lvl>
    <w:lvl w:ilvl="8" w:tplc="7A36F5B0">
      <w:start w:val="1"/>
      <w:numFmt w:val="bullet"/>
      <w:lvlText w:val=""/>
      <w:lvlJc w:val="left"/>
      <w:pPr>
        <w:ind w:left="6480" w:hanging="360"/>
      </w:pPr>
      <w:rPr>
        <w:rFonts w:hint="default" w:ascii="Wingdings" w:hAnsi="Wingdings"/>
      </w:rPr>
    </w:lvl>
  </w:abstractNum>
  <w:abstractNum w:abstractNumId="11" w15:restartNumberingAfterBreak="0">
    <w:nsid w:val="2E59D181"/>
    <w:multiLevelType w:val="hybridMultilevel"/>
    <w:tmpl w:val="5298E1A8"/>
    <w:lvl w:ilvl="0" w:tplc="90BE5EF8">
      <w:start w:val="1"/>
      <w:numFmt w:val="bullet"/>
      <w:lvlText w:val=""/>
      <w:lvlJc w:val="left"/>
      <w:pPr>
        <w:ind w:left="720" w:hanging="360"/>
      </w:pPr>
      <w:rPr>
        <w:rFonts w:hint="default" w:ascii="Symbol" w:hAnsi="Symbol"/>
      </w:rPr>
    </w:lvl>
    <w:lvl w:ilvl="1" w:tplc="D97E4B1E">
      <w:start w:val="1"/>
      <w:numFmt w:val="bullet"/>
      <w:lvlText w:val="o"/>
      <w:lvlJc w:val="left"/>
      <w:pPr>
        <w:ind w:left="1440" w:hanging="360"/>
      </w:pPr>
      <w:rPr>
        <w:rFonts w:hint="default" w:ascii="Courier New" w:hAnsi="Courier New"/>
      </w:rPr>
    </w:lvl>
    <w:lvl w:ilvl="2" w:tplc="1EA29A62">
      <w:start w:val="1"/>
      <w:numFmt w:val="bullet"/>
      <w:lvlText w:val=""/>
      <w:lvlJc w:val="left"/>
      <w:pPr>
        <w:ind w:left="2160" w:hanging="360"/>
      </w:pPr>
      <w:rPr>
        <w:rFonts w:hint="default" w:ascii="Wingdings" w:hAnsi="Wingdings"/>
      </w:rPr>
    </w:lvl>
    <w:lvl w:ilvl="3" w:tplc="19A2E3E0">
      <w:start w:val="1"/>
      <w:numFmt w:val="bullet"/>
      <w:lvlText w:val=""/>
      <w:lvlJc w:val="left"/>
      <w:pPr>
        <w:ind w:left="2880" w:hanging="360"/>
      </w:pPr>
      <w:rPr>
        <w:rFonts w:hint="default" w:ascii="Symbol" w:hAnsi="Symbol"/>
      </w:rPr>
    </w:lvl>
    <w:lvl w:ilvl="4" w:tplc="9282330C">
      <w:start w:val="1"/>
      <w:numFmt w:val="bullet"/>
      <w:lvlText w:val="o"/>
      <w:lvlJc w:val="left"/>
      <w:pPr>
        <w:ind w:left="3600" w:hanging="360"/>
      </w:pPr>
      <w:rPr>
        <w:rFonts w:hint="default" w:ascii="Courier New" w:hAnsi="Courier New"/>
      </w:rPr>
    </w:lvl>
    <w:lvl w:ilvl="5" w:tplc="CBC4B1D2">
      <w:start w:val="1"/>
      <w:numFmt w:val="bullet"/>
      <w:lvlText w:val=""/>
      <w:lvlJc w:val="left"/>
      <w:pPr>
        <w:ind w:left="4320" w:hanging="360"/>
      </w:pPr>
      <w:rPr>
        <w:rFonts w:hint="default" w:ascii="Wingdings" w:hAnsi="Wingdings"/>
      </w:rPr>
    </w:lvl>
    <w:lvl w:ilvl="6" w:tplc="3D822418">
      <w:start w:val="1"/>
      <w:numFmt w:val="bullet"/>
      <w:lvlText w:val=""/>
      <w:lvlJc w:val="left"/>
      <w:pPr>
        <w:ind w:left="5040" w:hanging="360"/>
      </w:pPr>
      <w:rPr>
        <w:rFonts w:hint="default" w:ascii="Symbol" w:hAnsi="Symbol"/>
      </w:rPr>
    </w:lvl>
    <w:lvl w:ilvl="7" w:tplc="07A6D612">
      <w:start w:val="1"/>
      <w:numFmt w:val="bullet"/>
      <w:lvlText w:val="o"/>
      <w:lvlJc w:val="left"/>
      <w:pPr>
        <w:ind w:left="5760" w:hanging="360"/>
      </w:pPr>
      <w:rPr>
        <w:rFonts w:hint="default" w:ascii="Courier New" w:hAnsi="Courier New"/>
      </w:rPr>
    </w:lvl>
    <w:lvl w:ilvl="8" w:tplc="16BC92C8">
      <w:start w:val="1"/>
      <w:numFmt w:val="bullet"/>
      <w:lvlText w:val=""/>
      <w:lvlJc w:val="left"/>
      <w:pPr>
        <w:ind w:left="6480" w:hanging="360"/>
      </w:pPr>
      <w:rPr>
        <w:rFonts w:hint="default" w:ascii="Wingdings" w:hAnsi="Wingdings"/>
      </w:rPr>
    </w:lvl>
  </w:abstractNum>
  <w:abstractNum w:abstractNumId="12" w15:restartNumberingAfterBreak="0">
    <w:nsid w:val="38AF691C"/>
    <w:multiLevelType w:val="hybridMultilevel"/>
    <w:tmpl w:val="BD5E63AE"/>
    <w:lvl w:ilvl="0" w:tplc="9CBC453E">
      <w:start w:val="1"/>
      <w:numFmt w:val="bullet"/>
      <w:lvlText w:val=""/>
      <w:lvlJc w:val="left"/>
      <w:pPr>
        <w:ind w:left="720" w:hanging="360"/>
      </w:pPr>
      <w:rPr>
        <w:rFonts w:hint="default" w:ascii="Symbol" w:hAnsi="Symbol"/>
      </w:rPr>
    </w:lvl>
    <w:lvl w:ilvl="1" w:tplc="E65A94C6">
      <w:start w:val="1"/>
      <w:numFmt w:val="bullet"/>
      <w:lvlText w:val="o"/>
      <w:lvlJc w:val="left"/>
      <w:pPr>
        <w:ind w:left="1440" w:hanging="360"/>
      </w:pPr>
      <w:rPr>
        <w:rFonts w:hint="default" w:ascii="Courier New" w:hAnsi="Courier New"/>
      </w:rPr>
    </w:lvl>
    <w:lvl w:ilvl="2" w:tplc="0A1C1E7C">
      <w:start w:val="1"/>
      <w:numFmt w:val="bullet"/>
      <w:lvlText w:val=""/>
      <w:lvlJc w:val="left"/>
      <w:pPr>
        <w:ind w:left="2160" w:hanging="360"/>
      </w:pPr>
      <w:rPr>
        <w:rFonts w:hint="default" w:ascii="Wingdings" w:hAnsi="Wingdings"/>
      </w:rPr>
    </w:lvl>
    <w:lvl w:ilvl="3" w:tplc="E3A2635C">
      <w:start w:val="1"/>
      <w:numFmt w:val="bullet"/>
      <w:lvlText w:val=""/>
      <w:lvlJc w:val="left"/>
      <w:pPr>
        <w:ind w:left="2880" w:hanging="360"/>
      </w:pPr>
      <w:rPr>
        <w:rFonts w:hint="default" w:ascii="Symbol" w:hAnsi="Symbol"/>
      </w:rPr>
    </w:lvl>
    <w:lvl w:ilvl="4" w:tplc="4150257C">
      <w:start w:val="1"/>
      <w:numFmt w:val="bullet"/>
      <w:lvlText w:val="o"/>
      <w:lvlJc w:val="left"/>
      <w:pPr>
        <w:ind w:left="3600" w:hanging="360"/>
      </w:pPr>
      <w:rPr>
        <w:rFonts w:hint="default" w:ascii="Courier New" w:hAnsi="Courier New"/>
      </w:rPr>
    </w:lvl>
    <w:lvl w:ilvl="5" w:tplc="74F0BA0A">
      <w:start w:val="1"/>
      <w:numFmt w:val="bullet"/>
      <w:lvlText w:val=""/>
      <w:lvlJc w:val="left"/>
      <w:pPr>
        <w:ind w:left="4320" w:hanging="360"/>
      </w:pPr>
      <w:rPr>
        <w:rFonts w:hint="default" w:ascii="Wingdings" w:hAnsi="Wingdings"/>
      </w:rPr>
    </w:lvl>
    <w:lvl w:ilvl="6" w:tplc="81003DA2">
      <w:start w:val="1"/>
      <w:numFmt w:val="bullet"/>
      <w:lvlText w:val=""/>
      <w:lvlJc w:val="left"/>
      <w:pPr>
        <w:ind w:left="5040" w:hanging="360"/>
      </w:pPr>
      <w:rPr>
        <w:rFonts w:hint="default" w:ascii="Symbol" w:hAnsi="Symbol"/>
      </w:rPr>
    </w:lvl>
    <w:lvl w:ilvl="7" w:tplc="D4C64ED4">
      <w:start w:val="1"/>
      <w:numFmt w:val="bullet"/>
      <w:lvlText w:val="o"/>
      <w:lvlJc w:val="left"/>
      <w:pPr>
        <w:ind w:left="5760" w:hanging="360"/>
      </w:pPr>
      <w:rPr>
        <w:rFonts w:hint="default" w:ascii="Courier New" w:hAnsi="Courier New"/>
      </w:rPr>
    </w:lvl>
    <w:lvl w:ilvl="8" w:tplc="8054938C">
      <w:start w:val="1"/>
      <w:numFmt w:val="bullet"/>
      <w:lvlText w:val=""/>
      <w:lvlJc w:val="left"/>
      <w:pPr>
        <w:ind w:left="6480" w:hanging="360"/>
      </w:pPr>
      <w:rPr>
        <w:rFonts w:hint="default" w:ascii="Wingdings" w:hAnsi="Wingdings"/>
      </w:rPr>
    </w:lvl>
  </w:abstractNum>
  <w:abstractNum w:abstractNumId="13" w15:restartNumberingAfterBreak="0">
    <w:nsid w:val="39D7ABB0"/>
    <w:multiLevelType w:val="hybridMultilevel"/>
    <w:tmpl w:val="8EAA83AE"/>
    <w:lvl w:ilvl="0" w:tplc="1E785DC8">
      <w:start w:val="1"/>
      <w:numFmt w:val="bullet"/>
      <w:lvlText w:val=""/>
      <w:lvlJc w:val="left"/>
      <w:pPr>
        <w:ind w:left="720" w:hanging="360"/>
      </w:pPr>
      <w:rPr>
        <w:rFonts w:hint="default" w:ascii="Symbol" w:hAnsi="Symbol"/>
      </w:rPr>
    </w:lvl>
    <w:lvl w:ilvl="1" w:tplc="4F667DE6">
      <w:start w:val="1"/>
      <w:numFmt w:val="bullet"/>
      <w:lvlText w:val="o"/>
      <w:lvlJc w:val="left"/>
      <w:pPr>
        <w:ind w:left="1440" w:hanging="360"/>
      </w:pPr>
      <w:rPr>
        <w:rFonts w:hint="default" w:ascii="Courier New" w:hAnsi="Courier New"/>
      </w:rPr>
    </w:lvl>
    <w:lvl w:ilvl="2" w:tplc="4244B5BE">
      <w:start w:val="1"/>
      <w:numFmt w:val="bullet"/>
      <w:lvlText w:val=""/>
      <w:lvlJc w:val="left"/>
      <w:pPr>
        <w:ind w:left="2160" w:hanging="360"/>
      </w:pPr>
      <w:rPr>
        <w:rFonts w:hint="default" w:ascii="Wingdings" w:hAnsi="Wingdings"/>
      </w:rPr>
    </w:lvl>
    <w:lvl w:ilvl="3" w:tplc="AF20DBA6">
      <w:start w:val="1"/>
      <w:numFmt w:val="bullet"/>
      <w:lvlText w:val=""/>
      <w:lvlJc w:val="left"/>
      <w:pPr>
        <w:ind w:left="2880" w:hanging="360"/>
      </w:pPr>
      <w:rPr>
        <w:rFonts w:hint="default" w:ascii="Symbol" w:hAnsi="Symbol"/>
      </w:rPr>
    </w:lvl>
    <w:lvl w:ilvl="4" w:tplc="EF845FC2">
      <w:start w:val="1"/>
      <w:numFmt w:val="bullet"/>
      <w:lvlText w:val="o"/>
      <w:lvlJc w:val="left"/>
      <w:pPr>
        <w:ind w:left="3600" w:hanging="360"/>
      </w:pPr>
      <w:rPr>
        <w:rFonts w:hint="default" w:ascii="Courier New" w:hAnsi="Courier New"/>
      </w:rPr>
    </w:lvl>
    <w:lvl w:ilvl="5" w:tplc="04185AB4">
      <w:start w:val="1"/>
      <w:numFmt w:val="bullet"/>
      <w:lvlText w:val=""/>
      <w:lvlJc w:val="left"/>
      <w:pPr>
        <w:ind w:left="4320" w:hanging="360"/>
      </w:pPr>
      <w:rPr>
        <w:rFonts w:hint="default" w:ascii="Wingdings" w:hAnsi="Wingdings"/>
      </w:rPr>
    </w:lvl>
    <w:lvl w:ilvl="6" w:tplc="192605F8">
      <w:start w:val="1"/>
      <w:numFmt w:val="bullet"/>
      <w:lvlText w:val=""/>
      <w:lvlJc w:val="left"/>
      <w:pPr>
        <w:ind w:left="5040" w:hanging="360"/>
      </w:pPr>
      <w:rPr>
        <w:rFonts w:hint="default" w:ascii="Symbol" w:hAnsi="Symbol"/>
      </w:rPr>
    </w:lvl>
    <w:lvl w:ilvl="7" w:tplc="6B5C1060">
      <w:start w:val="1"/>
      <w:numFmt w:val="bullet"/>
      <w:lvlText w:val="o"/>
      <w:lvlJc w:val="left"/>
      <w:pPr>
        <w:ind w:left="5760" w:hanging="360"/>
      </w:pPr>
      <w:rPr>
        <w:rFonts w:hint="default" w:ascii="Courier New" w:hAnsi="Courier New"/>
      </w:rPr>
    </w:lvl>
    <w:lvl w:ilvl="8" w:tplc="959054CA">
      <w:start w:val="1"/>
      <w:numFmt w:val="bullet"/>
      <w:lvlText w:val=""/>
      <w:lvlJc w:val="left"/>
      <w:pPr>
        <w:ind w:left="6480" w:hanging="360"/>
      </w:pPr>
      <w:rPr>
        <w:rFonts w:hint="default" w:ascii="Wingdings" w:hAnsi="Wingdings"/>
      </w:rPr>
    </w:lvl>
  </w:abstractNum>
  <w:abstractNum w:abstractNumId="14" w15:restartNumberingAfterBreak="0">
    <w:nsid w:val="3A56F7F9"/>
    <w:multiLevelType w:val="hybridMultilevel"/>
    <w:tmpl w:val="25C07B80"/>
    <w:lvl w:ilvl="0" w:tplc="5338E33C">
      <w:start w:val="1"/>
      <w:numFmt w:val="bullet"/>
      <w:lvlText w:val=""/>
      <w:lvlJc w:val="left"/>
      <w:pPr>
        <w:ind w:left="720" w:hanging="360"/>
      </w:pPr>
      <w:rPr>
        <w:rFonts w:hint="default" w:ascii="Symbol" w:hAnsi="Symbol"/>
      </w:rPr>
    </w:lvl>
    <w:lvl w:ilvl="1" w:tplc="06CAEBE8">
      <w:start w:val="1"/>
      <w:numFmt w:val="bullet"/>
      <w:lvlText w:val="o"/>
      <w:lvlJc w:val="left"/>
      <w:pPr>
        <w:ind w:left="1440" w:hanging="360"/>
      </w:pPr>
      <w:rPr>
        <w:rFonts w:hint="default" w:ascii="Courier New" w:hAnsi="Courier New"/>
      </w:rPr>
    </w:lvl>
    <w:lvl w:ilvl="2" w:tplc="E648DD5A">
      <w:start w:val="1"/>
      <w:numFmt w:val="bullet"/>
      <w:lvlText w:val=""/>
      <w:lvlJc w:val="left"/>
      <w:pPr>
        <w:ind w:left="2160" w:hanging="360"/>
      </w:pPr>
      <w:rPr>
        <w:rFonts w:hint="default" w:ascii="Wingdings" w:hAnsi="Wingdings"/>
      </w:rPr>
    </w:lvl>
    <w:lvl w:ilvl="3" w:tplc="52C26D20">
      <w:start w:val="1"/>
      <w:numFmt w:val="bullet"/>
      <w:lvlText w:val=""/>
      <w:lvlJc w:val="left"/>
      <w:pPr>
        <w:ind w:left="2880" w:hanging="360"/>
      </w:pPr>
      <w:rPr>
        <w:rFonts w:hint="default" w:ascii="Symbol" w:hAnsi="Symbol"/>
      </w:rPr>
    </w:lvl>
    <w:lvl w:ilvl="4" w:tplc="C2CC8938">
      <w:start w:val="1"/>
      <w:numFmt w:val="bullet"/>
      <w:lvlText w:val="o"/>
      <w:lvlJc w:val="left"/>
      <w:pPr>
        <w:ind w:left="3600" w:hanging="360"/>
      </w:pPr>
      <w:rPr>
        <w:rFonts w:hint="default" w:ascii="Courier New" w:hAnsi="Courier New"/>
      </w:rPr>
    </w:lvl>
    <w:lvl w:ilvl="5" w:tplc="D3505B6A">
      <w:start w:val="1"/>
      <w:numFmt w:val="bullet"/>
      <w:lvlText w:val=""/>
      <w:lvlJc w:val="left"/>
      <w:pPr>
        <w:ind w:left="4320" w:hanging="360"/>
      </w:pPr>
      <w:rPr>
        <w:rFonts w:hint="default" w:ascii="Wingdings" w:hAnsi="Wingdings"/>
      </w:rPr>
    </w:lvl>
    <w:lvl w:ilvl="6" w:tplc="8EB0998C">
      <w:start w:val="1"/>
      <w:numFmt w:val="bullet"/>
      <w:lvlText w:val=""/>
      <w:lvlJc w:val="left"/>
      <w:pPr>
        <w:ind w:left="5040" w:hanging="360"/>
      </w:pPr>
      <w:rPr>
        <w:rFonts w:hint="default" w:ascii="Symbol" w:hAnsi="Symbol"/>
      </w:rPr>
    </w:lvl>
    <w:lvl w:ilvl="7" w:tplc="1214DC12">
      <w:start w:val="1"/>
      <w:numFmt w:val="bullet"/>
      <w:lvlText w:val="o"/>
      <w:lvlJc w:val="left"/>
      <w:pPr>
        <w:ind w:left="5760" w:hanging="360"/>
      </w:pPr>
      <w:rPr>
        <w:rFonts w:hint="default" w:ascii="Courier New" w:hAnsi="Courier New"/>
      </w:rPr>
    </w:lvl>
    <w:lvl w:ilvl="8" w:tplc="1F0A02E4">
      <w:start w:val="1"/>
      <w:numFmt w:val="bullet"/>
      <w:lvlText w:val=""/>
      <w:lvlJc w:val="left"/>
      <w:pPr>
        <w:ind w:left="6480" w:hanging="360"/>
      </w:pPr>
      <w:rPr>
        <w:rFonts w:hint="default" w:ascii="Wingdings" w:hAnsi="Wingdings"/>
      </w:rPr>
    </w:lvl>
  </w:abstractNum>
  <w:abstractNum w:abstractNumId="15" w15:restartNumberingAfterBreak="0">
    <w:nsid w:val="3B618C87"/>
    <w:multiLevelType w:val="hybridMultilevel"/>
    <w:tmpl w:val="CDA6194C"/>
    <w:lvl w:ilvl="0" w:tplc="E15408B8">
      <w:start w:val="1"/>
      <w:numFmt w:val="bullet"/>
      <w:lvlText w:val=""/>
      <w:lvlJc w:val="left"/>
      <w:pPr>
        <w:ind w:left="720" w:hanging="360"/>
      </w:pPr>
      <w:rPr>
        <w:rFonts w:hint="default" w:ascii="Symbol" w:hAnsi="Symbol"/>
      </w:rPr>
    </w:lvl>
    <w:lvl w:ilvl="1" w:tplc="E3302C6A">
      <w:start w:val="1"/>
      <w:numFmt w:val="bullet"/>
      <w:lvlText w:val="o"/>
      <w:lvlJc w:val="left"/>
      <w:pPr>
        <w:ind w:left="1440" w:hanging="360"/>
      </w:pPr>
      <w:rPr>
        <w:rFonts w:hint="default" w:ascii="Courier New" w:hAnsi="Courier New"/>
      </w:rPr>
    </w:lvl>
    <w:lvl w:ilvl="2" w:tplc="26A60014">
      <w:start w:val="1"/>
      <w:numFmt w:val="bullet"/>
      <w:lvlText w:val=""/>
      <w:lvlJc w:val="left"/>
      <w:pPr>
        <w:ind w:left="2160" w:hanging="360"/>
      </w:pPr>
      <w:rPr>
        <w:rFonts w:hint="default" w:ascii="Wingdings" w:hAnsi="Wingdings"/>
      </w:rPr>
    </w:lvl>
    <w:lvl w:ilvl="3" w:tplc="688C27D8">
      <w:start w:val="1"/>
      <w:numFmt w:val="bullet"/>
      <w:lvlText w:val=""/>
      <w:lvlJc w:val="left"/>
      <w:pPr>
        <w:ind w:left="2880" w:hanging="360"/>
      </w:pPr>
      <w:rPr>
        <w:rFonts w:hint="default" w:ascii="Symbol" w:hAnsi="Symbol"/>
      </w:rPr>
    </w:lvl>
    <w:lvl w:ilvl="4" w:tplc="D7906FC4">
      <w:start w:val="1"/>
      <w:numFmt w:val="bullet"/>
      <w:lvlText w:val="o"/>
      <w:lvlJc w:val="left"/>
      <w:pPr>
        <w:ind w:left="3600" w:hanging="360"/>
      </w:pPr>
      <w:rPr>
        <w:rFonts w:hint="default" w:ascii="Courier New" w:hAnsi="Courier New"/>
      </w:rPr>
    </w:lvl>
    <w:lvl w:ilvl="5" w:tplc="1F742F56">
      <w:start w:val="1"/>
      <w:numFmt w:val="bullet"/>
      <w:lvlText w:val=""/>
      <w:lvlJc w:val="left"/>
      <w:pPr>
        <w:ind w:left="4320" w:hanging="360"/>
      </w:pPr>
      <w:rPr>
        <w:rFonts w:hint="default" w:ascii="Wingdings" w:hAnsi="Wingdings"/>
      </w:rPr>
    </w:lvl>
    <w:lvl w:ilvl="6" w:tplc="4C941E7C">
      <w:start w:val="1"/>
      <w:numFmt w:val="bullet"/>
      <w:lvlText w:val=""/>
      <w:lvlJc w:val="left"/>
      <w:pPr>
        <w:ind w:left="5040" w:hanging="360"/>
      </w:pPr>
      <w:rPr>
        <w:rFonts w:hint="default" w:ascii="Symbol" w:hAnsi="Symbol"/>
      </w:rPr>
    </w:lvl>
    <w:lvl w:ilvl="7" w:tplc="E82EB538">
      <w:start w:val="1"/>
      <w:numFmt w:val="bullet"/>
      <w:lvlText w:val="o"/>
      <w:lvlJc w:val="left"/>
      <w:pPr>
        <w:ind w:left="5760" w:hanging="360"/>
      </w:pPr>
      <w:rPr>
        <w:rFonts w:hint="default" w:ascii="Courier New" w:hAnsi="Courier New"/>
      </w:rPr>
    </w:lvl>
    <w:lvl w:ilvl="8" w:tplc="9C805B80">
      <w:start w:val="1"/>
      <w:numFmt w:val="bullet"/>
      <w:lvlText w:val=""/>
      <w:lvlJc w:val="left"/>
      <w:pPr>
        <w:ind w:left="6480" w:hanging="360"/>
      </w:pPr>
      <w:rPr>
        <w:rFonts w:hint="default" w:ascii="Wingdings" w:hAnsi="Wingdings"/>
      </w:rPr>
    </w:lvl>
  </w:abstractNum>
  <w:abstractNum w:abstractNumId="16" w15:restartNumberingAfterBreak="0">
    <w:nsid w:val="3B949B1A"/>
    <w:multiLevelType w:val="hybridMultilevel"/>
    <w:tmpl w:val="74704DA2"/>
    <w:lvl w:ilvl="0" w:tplc="9F9CB53E">
      <w:start w:val="1"/>
      <w:numFmt w:val="bullet"/>
      <w:lvlText w:val=""/>
      <w:lvlJc w:val="left"/>
      <w:pPr>
        <w:ind w:left="720" w:hanging="360"/>
      </w:pPr>
      <w:rPr>
        <w:rFonts w:hint="default" w:ascii="Symbol" w:hAnsi="Symbol"/>
      </w:rPr>
    </w:lvl>
    <w:lvl w:ilvl="1" w:tplc="B8623974">
      <w:start w:val="1"/>
      <w:numFmt w:val="bullet"/>
      <w:lvlText w:val="o"/>
      <w:lvlJc w:val="left"/>
      <w:pPr>
        <w:ind w:left="1440" w:hanging="360"/>
      </w:pPr>
      <w:rPr>
        <w:rFonts w:hint="default" w:ascii="Courier New" w:hAnsi="Courier New"/>
      </w:rPr>
    </w:lvl>
    <w:lvl w:ilvl="2" w:tplc="84CC06CC">
      <w:start w:val="1"/>
      <w:numFmt w:val="bullet"/>
      <w:lvlText w:val=""/>
      <w:lvlJc w:val="left"/>
      <w:pPr>
        <w:ind w:left="2160" w:hanging="360"/>
      </w:pPr>
      <w:rPr>
        <w:rFonts w:hint="default" w:ascii="Wingdings" w:hAnsi="Wingdings"/>
      </w:rPr>
    </w:lvl>
    <w:lvl w:ilvl="3" w:tplc="39E46D3C">
      <w:start w:val="1"/>
      <w:numFmt w:val="bullet"/>
      <w:lvlText w:val=""/>
      <w:lvlJc w:val="left"/>
      <w:pPr>
        <w:ind w:left="2880" w:hanging="360"/>
      </w:pPr>
      <w:rPr>
        <w:rFonts w:hint="default" w:ascii="Symbol" w:hAnsi="Symbol"/>
      </w:rPr>
    </w:lvl>
    <w:lvl w:ilvl="4" w:tplc="FB08076E">
      <w:start w:val="1"/>
      <w:numFmt w:val="bullet"/>
      <w:lvlText w:val="o"/>
      <w:lvlJc w:val="left"/>
      <w:pPr>
        <w:ind w:left="3600" w:hanging="360"/>
      </w:pPr>
      <w:rPr>
        <w:rFonts w:hint="default" w:ascii="Courier New" w:hAnsi="Courier New"/>
      </w:rPr>
    </w:lvl>
    <w:lvl w:ilvl="5" w:tplc="450A0CD6">
      <w:start w:val="1"/>
      <w:numFmt w:val="bullet"/>
      <w:lvlText w:val=""/>
      <w:lvlJc w:val="left"/>
      <w:pPr>
        <w:ind w:left="4320" w:hanging="360"/>
      </w:pPr>
      <w:rPr>
        <w:rFonts w:hint="default" w:ascii="Wingdings" w:hAnsi="Wingdings"/>
      </w:rPr>
    </w:lvl>
    <w:lvl w:ilvl="6" w:tplc="BA722084">
      <w:start w:val="1"/>
      <w:numFmt w:val="bullet"/>
      <w:lvlText w:val=""/>
      <w:lvlJc w:val="left"/>
      <w:pPr>
        <w:ind w:left="5040" w:hanging="360"/>
      </w:pPr>
      <w:rPr>
        <w:rFonts w:hint="default" w:ascii="Symbol" w:hAnsi="Symbol"/>
      </w:rPr>
    </w:lvl>
    <w:lvl w:ilvl="7" w:tplc="EEB08208">
      <w:start w:val="1"/>
      <w:numFmt w:val="bullet"/>
      <w:lvlText w:val="o"/>
      <w:lvlJc w:val="left"/>
      <w:pPr>
        <w:ind w:left="5760" w:hanging="360"/>
      </w:pPr>
      <w:rPr>
        <w:rFonts w:hint="default" w:ascii="Courier New" w:hAnsi="Courier New"/>
      </w:rPr>
    </w:lvl>
    <w:lvl w:ilvl="8" w:tplc="ECB6C7EA">
      <w:start w:val="1"/>
      <w:numFmt w:val="bullet"/>
      <w:lvlText w:val=""/>
      <w:lvlJc w:val="left"/>
      <w:pPr>
        <w:ind w:left="6480" w:hanging="360"/>
      </w:pPr>
      <w:rPr>
        <w:rFonts w:hint="default" w:ascii="Wingdings" w:hAnsi="Wingdings"/>
      </w:rPr>
    </w:lvl>
  </w:abstractNum>
  <w:abstractNum w:abstractNumId="17" w15:restartNumberingAfterBreak="0">
    <w:nsid w:val="3CF98E5C"/>
    <w:multiLevelType w:val="hybridMultilevel"/>
    <w:tmpl w:val="DCCE88B0"/>
    <w:lvl w:ilvl="0" w:tplc="68028ADC">
      <w:start w:val="1"/>
      <w:numFmt w:val="bullet"/>
      <w:lvlText w:val="·"/>
      <w:lvlJc w:val="left"/>
      <w:pPr>
        <w:ind w:left="720" w:hanging="360"/>
      </w:pPr>
      <w:rPr>
        <w:rFonts w:hint="default" w:ascii="Symbol" w:hAnsi="Symbol"/>
      </w:rPr>
    </w:lvl>
    <w:lvl w:ilvl="1" w:tplc="8B3E3158">
      <w:start w:val="1"/>
      <w:numFmt w:val="bullet"/>
      <w:lvlText w:val="o"/>
      <w:lvlJc w:val="left"/>
      <w:pPr>
        <w:ind w:left="1440" w:hanging="360"/>
      </w:pPr>
      <w:rPr>
        <w:rFonts w:hint="default" w:ascii="Courier New" w:hAnsi="Courier New"/>
      </w:rPr>
    </w:lvl>
    <w:lvl w:ilvl="2" w:tplc="4268E53A">
      <w:start w:val="1"/>
      <w:numFmt w:val="bullet"/>
      <w:lvlText w:val=""/>
      <w:lvlJc w:val="left"/>
      <w:pPr>
        <w:ind w:left="2160" w:hanging="360"/>
      </w:pPr>
      <w:rPr>
        <w:rFonts w:hint="default" w:ascii="Wingdings" w:hAnsi="Wingdings"/>
      </w:rPr>
    </w:lvl>
    <w:lvl w:ilvl="3" w:tplc="7A489282">
      <w:start w:val="1"/>
      <w:numFmt w:val="bullet"/>
      <w:lvlText w:val=""/>
      <w:lvlJc w:val="left"/>
      <w:pPr>
        <w:ind w:left="2880" w:hanging="360"/>
      </w:pPr>
      <w:rPr>
        <w:rFonts w:hint="default" w:ascii="Symbol" w:hAnsi="Symbol"/>
      </w:rPr>
    </w:lvl>
    <w:lvl w:ilvl="4" w:tplc="2452B3C2">
      <w:start w:val="1"/>
      <w:numFmt w:val="bullet"/>
      <w:lvlText w:val="o"/>
      <w:lvlJc w:val="left"/>
      <w:pPr>
        <w:ind w:left="3600" w:hanging="360"/>
      </w:pPr>
      <w:rPr>
        <w:rFonts w:hint="default" w:ascii="Courier New" w:hAnsi="Courier New"/>
      </w:rPr>
    </w:lvl>
    <w:lvl w:ilvl="5" w:tplc="CBD89EF0">
      <w:start w:val="1"/>
      <w:numFmt w:val="bullet"/>
      <w:lvlText w:val=""/>
      <w:lvlJc w:val="left"/>
      <w:pPr>
        <w:ind w:left="4320" w:hanging="360"/>
      </w:pPr>
      <w:rPr>
        <w:rFonts w:hint="default" w:ascii="Wingdings" w:hAnsi="Wingdings"/>
      </w:rPr>
    </w:lvl>
    <w:lvl w:ilvl="6" w:tplc="FBAE054A">
      <w:start w:val="1"/>
      <w:numFmt w:val="bullet"/>
      <w:lvlText w:val=""/>
      <w:lvlJc w:val="left"/>
      <w:pPr>
        <w:ind w:left="5040" w:hanging="360"/>
      </w:pPr>
      <w:rPr>
        <w:rFonts w:hint="default" w:ascii="Symbol" w:hAnsi="Symbol"/>
      </w:rPr>
    </w:lvl>
    <w:lvl w:ilvl="7" w:tplc="497CA0A0">
      <w:start w:val="1"/>
      <w:numFmt w:val="bullet"/>
      <w:lvlText w:val="o"/>
      <w:lvlJc w:val="left"/>
      <w:pPr>
        <w:ind w:left="5760" w:hanging="360"/>
      </w:pPr>
      <w:rPr>
        <w:rFonts w:hint="default" w:ascii="Courier New" w:hAnsi="Courier New"/>
      </w:rPr>
    </w:lvl>
    <w:lvl w:ilvl="8" w:tplc="99EA1138">
      <w:start w:val="1"/>
      <w:numFmt w:val="bullet"/>
      <w:lvlText w:val=""/>
      <w:lvlJc w:val="left"/>
      <w:pPr>
        <w:ind w:left="6480" w:hanging="360"/>
      </w:pPr>
      <w:rPr>
        <w:rFonts w:hint="default" w:ascii="Wingdings" w:hAnsi="Wingdings"/>
      </w:rPr>
    </w:lvl>
  </w:abstractNum>
  <w:abstractNum w:abstractNumId="18" w15:restartNumberingAfterBreak="0">
    <w:nsid w:val="521F404D"/>
    <w:multiLevelType w:val="multilevel"/>
    <w:tmpl w:val="380480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289C297"/>
    <w:multiLevelType w:val="hybridMultilevel"/>
    <w:tmpl w:val="2A788F90"/>
    <w:lvl w:ilvl="0" w:tplc="F388365A">
      <w:start w:val="1"/>
      <w:numFmt w:val="bullet"/>
      <w:lvlText w:val=""/>
      <w:lvlJc w:val="left"/>
      <w:pPr>
        <w:ind w:left="720" w:hanging="360"/>
      </w:pPr>
      <w:rPr>
        <w:rFonts w:hint="default" w:ascii="Symbol" w:hAnsi="Symbol"/>
      </w:rPr>
    </w:lvl>
    <w:lvl w:ilvl="1" w:tplc="AA540BE4">
      <w:start w:val="1"/>
      <w:numFmt w:val="bullet"/>
      <w:lvlText w:val="o"/>
      <w:lvlJc w:val="left"/>
      <w:pPr>
        <w:ind w:left="1440" w:hanging="360"/>
      </w:pPr>
      <w:rPr>
        <w:rFonts w:hint="default" w:ascii="Courier New" w:hAnsi="Courier New"/>
      </w:rPr>
    </w:lvl>
    <w:lvl w:ilvl="2" w:tplc="A4143274">
      <w:start w:val="1"/>
      <w:numFmt w:val="bullet"/>
      <w:lvlText w:val=""/>
      <w:lvlJc w:val="left"/>
      <w:pPr>
        <w:ind w:left="2160" w:hanging="360"/>
      </w:pPr>
      <w:rPr>
        <w:rFonts w:hint="default" w:ascii="Wingdings" w:hAnsi="Wingdings"/>
      </w:rPr>
    </w:lvl>
    <w:lvl w:ilvl="3" w:tplc="19D44254">
      <w:start w:val="1"/>
      <w:numFmt w:val="bullet"/>
      <w:lvlText w:val=""/>
      <w:lvlJc w:val="left"/>
      <w:pPr>
        <w:ind w:left="2880" w:hanging="360"/>
      </w:pPr>
      <w:rPr>
        <w:rFonts w:hint="default" w:ascii="Symbol" w:hAnsi="Symbol"/>
      </w:rPr>
    </w:lvl>
    <w:lvl w:ilvl="4" w:tplc="07D003A0">
      <w:start w:val="1"/>
      <w:numFmt w:val="bullet"/>
      <w:lvlText w:val="o"/>
      <w:lvlJc w:val="left"/>
      <w:pPr>
        <w:ind w:left="3600" w:hanging="360"/>
      </w:pPr>
      <w:rPr>
        <w:rFonts w:hint="default" w:ascii="Courier New" w:hAnsi="Courier New"/>
      </w:rPr>
    </w:lvl>
    <w:lvl w:ilvl="5" w:tplc="8D72E12E">
      <w:start w:val="1"/>
      <w:numFmt w:val="bullet"/>
      <w:lvlText w:val=""/>
      <w:lvlJc w:val="left"/>
      <w:pPr>
        <w:ind w:left="4320" w:hanging="360"/>
      </w:pPr>
      <w:rPr>
        <w:rFonts w:hint="default" w:ascii="Wingdings" w:hAnsi="Wingdings"/>
      </w:rPr>
    </w:lvl>
    <w:lvl w:ilvl="6" w:tplc="3A30CCB6">
      <w:start w:val="1"/>
      <w:numFmt w:val="bullet"/>
      <w:lvlText w:val=""/>
      <w:lvlJc w:val="left"/>
      <w:pPr>
        <w:ind w:left="5040" w:hanging="360"/>
      </w:pPr>
      <w:rPr>
        <w:rFonts w:hint="default" w:ascii="Symbol" w:hAnsi="Symbol"/>
      </w:rPr>
    </w:lvl>
    <w:lvl w:ilvl="7" w:tplc="02608EB6">
      <w:start w:val="1"/>
      <w:numFmt w:val="bullet"/>
      <w:lvlText w:val="o"/>
      <w:lvlJc w:val="left"/>
      <w:pPr>
        <w:ind w:left="5760" w:hanging="360"/>
      </w:pPr>
      <w:rPr>
        <w:rFonts w:hint="default" w:ascii="Courier New" w:hAnsi="Courier New"/>
      </w:rPr>
    </w:lvl>
    <w:lvl w:ilvl="8" w:tplc="3DEC0360">
      <w:start w:val="1"/>
      <w:numFmt w:val="bullet"/>
      <w:lvlText w:val=""/>
      <w:lvlJc w:val="left"/>
      <w:pPr>
        <w:ind w:left="6480" w:hanging="360"/>
      </w:pPr>
      <w:rPr>
        <w:rFonts w:hint="default" w:ascii="Wingdings" w:hAnsi="Wingdings"/>
      </w:rPr>
    </w:lvl>
  </w:abstractNum>
  <w:abstractNum w:abstractNumId="20" w15:restartNumberingAfterBreak="0">
    <w:nsid w:val="571A3E7A"/>
    <w:multiLevelType w:val="hybridMultilevel"/>
    <w:tmpl w:val="DB305CFC"/>
    <w:lvl w:ilvl="0" w:tplc="90604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D153F7"/>
    <w:multiLevelType w:val="hybridMultilevel"/>
    <w:tmpl w:val="85EC44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6866920"/>
    <w:multiLevelType w:val="hybridMultilevel"/>
    <w:tmpl w:val="4F9CA6F4"/>
    <w:lvl w:ilvl="0" w:tplc="4984CE32">
      <w:start w:val="1"/>
      <w:numFmt w:val="bullet"/>
      <w:lvlText w:val=""/>
      <w:lvlJc w:val="left"/>
      <w:pPr>
        <w:ind w:left="720" w:hanging="360"/>
      </w:pPr>
      <w:rPr>
        <w:rFonts w:hint="default" w:ascii="Symbol" w:hAnsi="Symbol"/>
      </w:rPr>
    </w:lvl>
    <w:lvl w:ilvl="1" w:tplc="D3120A8C">
      <w:start w:val="1"/>
      <w:numFmt w:val="bullet"/>
      <w:lvlText w:val="o"/>
      <w:lvlJc w:val="left"/>
      <w:pPr>
        <w:ind w:left="1440" w:hanging="360"/>
      </w:pPr>
      <w:rPr>
        <w:rFonts w:hint="default" w:ascii="Courier New" w:hAnsi="Courier New"/>
      </w:rPr>
    </w:lvl>
    <w:lvl w:ilvl="2" w:tplc="E034AA60">
      <w:start w:val="1"/>
      <w:numFmt w:val="bullet"/>
      <w:lvlText w:val=""/>
      <w:lvlJc w:val="left"/>
      <w:pPr>
        <w:ind w:left="2160" w:hanging="360"/>
      </w:pPr>
      <w:rPr>
        <w:rFonts w:hint="default" w:ascii="Wingdings" w:hAnsi="Wingdings"/>
      </w:rPr>
    </w:lvl>
    <w:lvl w:ilvl="3" w:tplc="A99A1458">
      <w:start w:val="1"/>
      <w:numFmt w:val="bullet"/>
      <w:lvlText w:val=""/>
      <w:lvlJc w:val="left"/>
      <w:pPr>
        <w:ind w:left="2880" w:hanging="360"/>
      </w:pPr>
      <w:rPr>
        <w:rFonts w:hint="default" w:ascii="Symbol" w:hAnsi="Symbol"/>
      </w:rPr>
    </w:lvl>
    <w:lvl w:ilvl="4" w:tplc="B6E61412">
      <w:start w:val="1"/>
      <w:numFmt w:val="bullet"/>
      <w:lvlText w:val="o"/>
      <w:lvlJc w:val="left"/>
      <w:pPr>
        <w:ind w:left="3600" w:hanging="360"/>
      </w:pPr>
      <w:rPr>
        <w:rFonts w:hint="default" w:ascii="Courier New" w:hAnsi="Courier New"/>
      </w:rPr>
    </w:lvl>
    <w:lvl w:ilvl="5" w:tplc="71A444C4">
      <w:start w:val="1"/>
      <w:numFmt w:val="bullet"/>
      <w:lvlText w:val=""/>
      <w:lvlJc w:val="left"/>
      <w:pPr>
        <w:ind w:left="4320" w:hanging="360"/>
      </w:pPr>
      <w:rPr>
        <w:rFonts w:hint="default" w:ascii="Wingdings" w:hAnsi="Wingdings"/>
      </w:rPr>
    </w:lvl>
    <w:lvl w:ilvl="6" w:tplc="8E04D42E">
      <w:start w:val="1"/>
      <w:numFmt w:val="bullet"/>
      <w:lvlText w:val=""/>
      <w:lvlJc w:val="left"/>
      <w:pPr>
        <w:ind w:left="5040" w:hanging="360"/>
      </w:pPr>
      <w:rPr>
        <w:rFonts w:hint="default" w:ascii="Symbol" w:hAnsi="Symbol"/>
      </w:rPr>
    </w:lvl>
    <w:lvl w:ilvl="7" w:tplc="91889616">
      <w:start w:val="1"/>
      <w:numFmt w:val="bullet"/>
      <w:lvlText w:val="o"/>
      <w:lvlJc w:val="left"/>
      <w:pPr>
        <w:ind w:left="5760" w:hanging="360"/>
      </w:pPr>
      <w:rPr>
        <w:rFonts w:hint="default" w:ascii="Courier New" w:hAnsi="Courier New"/>
      </w:rPr>
    </w:lvl>
    <w:lvl w:ilvl="8" w:tplc="741E2860">
      <w:start w:val="1"/>
      <w:numFmt w:val="bullet"/>
      <w:lvlText w:val=""/>
      <w:lvlJc w:val="left"/>
      <w:pPr>
        <w:ind w:left="6480" w:hanging="360"/>
      </w:pPr>
      <w:rPr>
        <w:rFonts w:hint="default" w:ascii="Wingdings" w:hAnsi="Wingdings"/>
      </w:rPr>
    </w:lvl>
  </w:abstractNum>
  <w:abstractNum w:abstractNumId="23" w15:restartNumberingAfterBreak="0">
    <w:nsid w:val="6B4C1FA6"/>
    <w:multiLevelType w:val="hybridMultilevel"/>
    <w:tmpl w:val="605AFA8C"/>
    <w:lvl w:ilvl="0" w:tplc="8632976A">
      <w:start w:val="1"/>
      <w:numFmt w:val="bullet"/>
      <w:lvlText w:val=""/>
      <w:lvlJc w:val="left"/>
      <w:pPr>
        <w:ind w:left="720" w:hanging="360"/>
      </w:pPr>
      <w:rPr>
        <w:rFonts w:hint="default" w:ascii="Symbol" w:hAnsi="Symbol"/>
      </w:rPr>
    </w:lvl>
    <w:lvl w:ilvl="1" w:tplc="42147486">
      <w:start w:val="1"/>
      <w:numFmt w:val="bullet"/>
      <w:lvlText w:val="o"/>
      <w:lvlJc w:val="left"/>
      <w:pPr>
        <w:ind w:left="1440" w:hanging="360"/>
      </w:pPr>
      <w:rPr>
        <w:rFonts w:hint="default" w:ascii="Courier New" w:hAnsi="Courier New"/>
      </w:rPr>
    </w:lvl>
    <w:lvl w:ilvl="2" w:tplc="AB0214B4">
      <w:start w:val="1"/>
      <w:numFmt w:val="bullet"/>
      <w:lvlText w:val=""/>
      <w:lvlJc w:val="left"/>
      <w:pPr>
        <w:ind w:left="2160" w:hanging="360"/>
      </w:pPr>
      <w:rPr>
        <w:rFonts w:hint="default" w:ascii="Wingdings" w:hAnsi="Wingdings"/>
      </w:rPr>
    </w:lvl>
    <w:lvl w:ilvl="3" w:tplc="A9A223E8">
      <w:start w:val="1"/>
      <w:numFmt w:val="bullet"/>
      <w:lvlText w:val=""/>
      <w:lvlJc w:val="left"/>
      <w:pPr>
        <w:ind w:left="2880" w:hanging="360"/>
      </w:pPr>
      <w:rPr>
        <w:rFonts w:hint="default" w:ascii="Symbol" w:hAnsi="Symbol"/>
      </w:rPr>
    </w:lvl>
    <w:lvl w:ilvl="4" w:tplc="064835F8">
      <w:start w:val="1"/>
      <w:numFmt w:val="bullet"/>
      <w:lvlText w:val="o"/>
      <w:lvlJc w:val="left"/>
      <w:pPr>
        <w:ind w:left="3600" w:hanging="360"/>
      </w:pPr>
      <w:rPr>
        <w:rFonts w:hint="default" w:ascii="Courier New" w:hAnsi="Courier New"/>
      </w:rPr>
    </w:lvl>
    <w:lvl w:ilvl="5" w:tplc="E80487BC">
      <w:start w:val="1"/>
      <w:numFmt w:val="bullet"/>
      <w:lvlText w:val=""/>
      <w:lvlJc w:val="left"/>
      <w:pPr>
        <w:ind w:left="4320" w:hanging="360"/>
      </w:pPr>
      <w:rPr>
        <w:rFonts w:hint="default" w:ascii="Wingdings" w:hAnsi="Wingdings"/>
      </w:rPr>
    </w:lvl>
    <w:lvl w:ilvl="6" w:tplc="9FC4BB1C">
      <w:start w:val="1"/>
      <w:numFmt w:val="bullet"/>
      <w:lvlText w:val=""/>
      <w:lvlJc w:val="left"/>
      <w:pPr>
        <w:ind w:left="5040" w:hanging="360"/>
      </w:pPr>
      <w:rPr>
        <w:rFonts w:hint="default" w:ascii="Symbol" w:hAnsi="Symbol"/>
      </w:rPr>
    </w:lvl>
    <w:lvl w:ilvl="7" w:tplc="C28ADDBC">
      <w:start w:val="1"/>
      <w:numFmt w:val="bullet"/>
      <w:lvlText w:val="o"/>
      <w:lvlJc w:val="left"/>
      <w:pPr>
        <w:ind w:left="5760" w:hanging="360"/>
      </w:pPr>
      <w:rPr>
        <w:rFonts w:hint="default" w:ascii="Courier New" w:hAnsi="Courier New"/>
      </w:rPr>
    </w:lvl>
    <w:lvl w:ilvl="8" w:tplc="FE2A3168">
      <w:start w:val="1"/>
      <w:numFmt w:val="bullet"/>
      <w:lvlText w:val=""/>
      <w:lvlJc w:val="left"/>
      <w:pPr>
        <w:ind w:left="6480" w:hanging="360"/>
      </w:pPr>
      <w:rPr>
        <w:rFonts w:hint="default" w:ascii="Wingdings" w:hAnsi="Wingdings"/>
      </w:rPr>
    </w:lvl>
  </w:abstractNum>
  <w:abstractNum w:abstractNumId="24" w15:restartNumberingAfterBreak="0">
    <w:nsid w:val="7AB11B67"/>
    <w:multiLevelType w:val="hybridMultilevel"/>
    <w:tmpl w:val="01B852D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365059548">
    <w:abstractNumId w:val="15"/>
  </w:num>
  <w:num w:numId="2" w16cid:durableId="974214304">
    <w:abstractNumId w:val="7"/>
  </w:num>
  <w:num w:numId="3" w16cid:durableId="948272005">
    <w:abstractNumId w:val="17"/>
  </w:num>
  <w:num w:numId="4" w16cid:durableId="424493564">
    <w:abstractNumId w:val="16"/>
  </w:num>
  <w:num w:numId="5" w16cid:durableId="2020890161">
    <w:abstractNumId w:val="19"/>
  </w:num>
  <w:num w:numId="6" w16cid:durableId="995457793">
    <w:abstractNumId w:val="11"/>
  </w:num>
  <w:num w:numId="7" w16cid:durableId="436750336">
    <w:abstractNumId w:val="10"/>
  </w:num>
  <w:num w:numId="8" w16cid:durableId="1026177096">
    <w:abstractNumId w:val="22"/>
  </w:num>
  <w:num w:numId="9" w16cid:durableId="248853282">
    <w:abstractNumId w:val="23"/>
  </w:num>
  <w:num w:numId="10" w16cid:durableId="797184398">
    <w:abstractNumId w:val="3"/>
  </w:num>
  <w:num w:numId="11" w16cid:durableId="53822971">
    <w:abstractNumId w:val="13"/>
  </w:num>
  <w:num w:numId="12" w16cid:durableId="984892764">
    <w:abstractNumId w:val="1"/>
  </w:num>
  <w:num w:numId="13" w16cid:durableId="1227570006">
    <w:abstractNumId w:val="12"/>
  </w:num>
  <w:num w:numId="14" w16cid:durableId="1802650532">
    <w:abstractNumId w:val="5"/>
  </w:num>
  <w:num w:numId="15" w16cid:durableId="317735554">
    <w:abstractNumId w:val="8"/>
  </w:num>
  <w:num w:numId="16" w16cid:durableId="170066871">
    <w:abstractNumId w:val="14"/>
  </w:num>
  <w:num w:numId="17" w16cid:durableId="369569089">
    <w:abstractNumId w:val="4"/>
  </w:num>
  <w:num w:numId="18" w16cid:durableId="1600064282">
    <w:abstractNumId w:val="9"/>
  </w:num>
  <w:num w:numId="19" w16cid:durableId="1377201873">
    <w:abstractNumId w:val="2"/>
  </w:num>
  <w:num w:numId="20" w16cid:durableId="1360399648">
    <w:abstractNumId w:val="0"/>
  </w:num>
  <w:num w:numId="21" w16cid:durableId="452023156">
    <w:abstractNumId w:val="20"/>
  </w:num>
  <w:num w:numId="22" w16cid:durableId="318114927">
    <w:abstractNumId w:val="18"/>
  </w:num>
  <w:num w:numId="23" w16cid:durableId="1985891138">
    <w:abstractNumId w:val="6"/>
  </w:num>
  <w:num w:numId="24" w16cid:durableId="461390067">
    <w:abstractNumId w:val="21"/>
  </w:num>
  <w:num w:numId="25" w16cid:durableId="179963861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B6"/>
    <w:rsid w:val="00000219"/>
    <w:rsid w:val="00000752"/>
    <w:rsid w:val="00000C3D"/>
    <w:rsid w:val="0000125D"/>
    <w:rsid w:val="00001DB0"/>
    <w:rsid w:val="00002181"/>
    <w:rsid w:val="00002A5E"/>
    <w:rsid w:val="00002AB3"/>
    <w:rsid w:val="00002B54"/>
    <w:rsid w:val="00002CC1"/>
    <w:rsid w:val="000031E5"/>
    <w:rsid w:val="00003738"/>
    <w:rsid w:val="00003BE3"/>
    <w:rsid w:val="00003D8D"/>
    <w:rsid w:val="00004CAA"/>
    <w:rsid w:val="00004F7F"/>
    <w:rsid w:val="0000502C"/>
    <w:rsid w:val="000050CF"/>
    <w:rsid w:val="000054EA"/>
    <w:rsid w:val="00005C1C"/>
    <w:rsid w:val="00005C41"/>
    <w:rsid w:val="00005E35"/>
    <w:rsid w:val="00005E9B"/>
    <w:rsid w:val="0000623B"/>
    <w:rsid w:val="000064E9"/>
    <w:rsid w:val="00006576"/>
    <w:rsid w:val="0000664E"/>
    <w:rsid w:val="000067D8"/>
    <w:rsid w:val="00006E69"/>
    <w:rsid w:val="00006F82"/>
    <w:rsid w:val="0000737A"/>
    <w:rsid w:val="000073E4"/>
    <w:rsid w:val="00007785"/>
    <w:rsid w:val="00007862"/>
    <w:rsid w:val="00007CA8"/>
    <w:rsid w:val="0001099C"/>
    <w:rsid w:val="00010CEA"/>
    <w:rsid w:val="00010D37"/>
    <w:rsid w:val="00011214"/>
    <w:rsid w:val="0001189D"/>
    <w:rsid w:val="0001211D"/>
    <w:rsid w:val="000126BF"/>
    <w:rsid w:val="00012A9D"/>
    <w:rsid w:val="00012B54"/>
    <w:rsid w:val="000135EA"/>
    <w:rsid w:val="000139B6"/>
    <w:rsid w:val="00013C63"/>
    <w:rsid w:val="00013D09"/>
    <w:rsid w:val="00013E9F"/>
    <w:rsid w:val="00013F22"/>
    <w:rsid w:val="00013FEC"/>
    <w:rsid w:val="00014675"/>
    <w:rsid w:val="000149D5"/>
    <w:rsid w:val="00015077"/>
    <w:rsid w:val="000158AA"/>
    <w:rsid w:val="00015B13"/>
    <w:rsid w:val="00015E10"/>
    <w:rsid w:val="00016549"/>
    <w:rsid w:val="000167B9"/>
    <w:rsid w:val="0001684B"/>
    <w:rsid w:val="000169BD"/>
    <w:rsid w:val="00016D0E"/>
    <w:rsid w:val="00017D19"/>
    <w:rsid w:val="000204B3"/>
    <w:rsid w:val="00020AA7"/>
    <w:rsid w:val="00020E8B"/>
    <w:rsid w:val="000210B8"/>
    <w:rsid w:val="0002195A"/>
    <w:rsid w:val="00021ED1"/>
    <w:rsid w:val="00021F41"/>
    <w:rsid w:val="00022303"/>
    <w:rsid w:val="0002246C"/>
    <w:rsid w:val="000226CE"/>
    <w:rsid w:val="000229DC"/>
    <w:rsid w:val="00022A5B"/>
    <w:rsid w:val="00022CDA"/>
    <w:rsid w:val="00022E16"/>
    <w:rsid w:val="00022FFE"/>
    <w:rsid w:val="00023072"/>
    <w:rsid w:val="000246DD"/>
    <w:rsid w:val="00024A1A"/>
    <w:rsid w:val="00024BC0"/>
    <w:rsid w:val="00025DE8"/>
    <w:rsid w:val="00025E5F"/>
    <w:rsid w:val="00026222"/>
    <w:rsid w:val="00027C75"/>
    <w:rsid w:val="00027EA2"/>
    <w:rsid w:val="00030632"/>
    <w:rsid w:val="0003073E"/>
    <w:rsid w:val="00031091"/>
    <w:rsid w:val="000313DD"/>
    <w:rsid w:val="000315BF"/>
    <w:rsid w:val="00031DDC"/>
    <w:rsid w:val="0003226E"/>
    <w:rsid w:val="00032279"/>
    <w:rsid w:val="00032A87"/>
    <w:rsid w:val="00033660"/>
    <w:rsid w:val="000343F6"/>
    <w:rsid w:val="00034BE4"/>
    <w:rsid w:val="00034FCE"/>
    <w:rsid w:val="000350ED"/>
    <w:rsid w:val="00035252"/>
    <w:rsid w:val="0003563D"/>
    <w:rsid w:val="000359E5"/>
    <w:rsid w:val="00035C72"/>
    <w:rsid w:val="00035D19"/>
    <w:rsid w:val="00035DF6"/>
    <w:rsid w:val="00036801"/>
    <w:rsid w:val="00036910"/>
    <w:rsid w:val="0003691E"/>
    <w:rsid w:val="000375B2"/>
    <w:rsid w:val="00037A15"/>
    <w:rsid w:val="00037E0D"/>
    <w:rsid w:val="00037E22"/>
    <w:rsid w:val="0004037E"/>
    <w:rsid w:val="00040703"/>
    <w:rsid w:val="00040D5D"/>
    <w:rsid w:val="00040DA3"/>
    <w:rsid w:val="00041588"/>
    <w:rsid w:val="000421EC"/>
    <w:rsid w:val="00042231"/>
    <w:rsid w:val="00042DDE"/>
    <w:rsid w:val="00043080"/>
    <w:rsid w:val="00043AB5"/>
    <w:rsid w:val="00043E3C"/>
    <w:rsid w:val="0004468D"/>
    <w:rsid w:val="000446BA"/>
    <w:rsid w:val="00045392"/>
    <w:rsid w:val="000456F4"/>
    <w:rsid w:val="00045EF3"/>
    <w:rsid w:val="00046730"/>
    <w:rsid w:val="0004679B"/>
    <w:rsid w:val="00046888"/>
    <w:rsid w:val="000469B7"/>
    <w:rsid w:val="00050141"/>
    <w:rsid w:val="000506F9"/>
    <w:rsid w:val="00050767"/>
    <w:rsid w:val="0005086E"/>
    <w:rsid w:val="00051497"/>
    <w:rsid w:val="000518A9"/>
    <w:rsid w:val="00052FD3"/>
    <w:rsid w:val="0005398F"/>
    <w:rsid w:val="00053F97"/>
    <w:rsid w:val="00054571"/>
    <w:rsid w:val="00054AFA"/>
    <w:rsid w:val="0005522E"/>
    <w:rsid w:val="000555D8"/>
    <w:rsid w:val="00055D0B"/>
    <w:rsid w:val="00055DB7"/>
    <w:rsid w:val="00055E57"/>
    <w:rsid w:val="00055EF5"/>
    <w:rsid w:val="00055FFC"/>
    <w:rsid w:val="0005621F"/>
    <w:rsid w:val="0005665E"/>
    <w:rsid w:val="000566D9"/>
    <w:rsid w:val="00057280"/>
    <w:rsid w:val="00057648"/>
    <w:rsid w:val="0005799B"/>
    <w:rsid w:val="00057C48"/>
    <w:rsid w:val="00057DE7"/>
    <w:rsid w:val="00060F3E"/>
    <w:rsid w:val="00060F7B"/>
    <w:rsid w:val="00062540"/>
    <w:rsid w:val="00063310"/>
    <w:rsid w:val="00063335"/>
    <w:rsid w:val="000633D4"/>
    <w:rsid w:val="000636BC"/>
    <w:rsid w:val="00063ED5"/>
    <w:rsid w:val="000645B6"/>
    <w:rsid w:val="00064831"/>
    <w:rsid w:val="0006586C"/>
    <w:rsid w:val="00065FCF"/>
    <w:rsid w:val="00066512"/>
    <w:rsid w:val="00066804"/>
    <w:rsid w:val="00066D4A"/>
    <w:rsid w:val="000678F8"/>
    <w:rsid w:val="00067F72"/>
    <w:rsid w:val="00070314"/>
    <w:rsid w:val="00070619"/>
    <w:rsid w:val="00070B43"/>
    <w:rsid w:val="0007149B"/>
    <w:rsid w:val="000715B6"/>
    <w:rsid w:val="00071838"/>
    <w:rsid w:val="00071FB2"/>
    <w:rsid w:val="00072384"/>
    <w:rsid w:val="00072575"/>
    <w:rsid w:val="00072912"/>
    <w:rsid w:val="00072A6A"/>
    <w:rsid w:val="00072D04"/>
    <w:rsid w:val="00073711"/>
    <w:rsid w:val="000738A5"/>
    <w:rsid w:val="0007395F"/>
    <w:rsid w:val="00073AB5"/>
    <w:rsid w:val="00073B19"/>
    <w:rsid w:val="00074167"/>
    <w:rsid w:val="00074760"/>
    <w:rsid w:val="000752A1"/>
    <w:rsid w:val="00075C8C"/>
    <w:rsid w:val="00075F52"/>
    <w:rsid w:val="00076232"/>
    <w:rsid w:val="000767CF"/>
    <w:rsid w:val="00076B92"/>
    <w:rsid w:val="0007712C"/>
    <w:rsid w:val="00077256"/>
    <w:rsid w:val="00077407"/>
    <w:rsid w:val="000779A0"/>
    <w:rsid w:val="00077E4E"/>
    <w:rsid w:val="00080969"/>
    <w:rsid w:val="00080AF1"/>
    <w:rsid w:val="00081905"/>
    <w:rsid w:val="00082D8B"/>
    <w:rsid w:val="00082E98"/>
    <w:rsid w:val="00083523"/>
    <w:rsid w:val="000835C0"/>
    <w:rsid w:val="000838B7"/>
    <w:rsid w:val="00084389"/>
    <w:rsid w:val="0008447D"/>
    <w:rsid w:val="00084673"/>
    <w:rsid w:val="00084943"/>
    <w:rsid w:val="00085951"/>
    <w:rsid w:val="0008659B"/>
    <w:rsid w:val="00087842"/>
    <w:rsid w:val="000904BA"/>
    <w:rsid w:val="000906C6"/>
    <w:rsid w:val="000916AF"/>
    <w:rsid w:val="00091B3D"/>
    <w:rsid w:val="00091C42"/>
    <w:rsid w:val="0009205D"/>
    <w:rsid w:val="00092148"/>
    <w:rsid w:val="00092563"/>
    <w:rsid w:val="00092921"/>
    <w:rsid w:val="00092E35"/>
    <w:rsid w:val="00092EB2"/>
    <w:rsid w:val="0009347A"/>
    <w:rsid w:val="000937E3"/>
    <w:rsid w:val="000939B4"/>
    <w:rsid w:val="00093E25"/>
    <w:rsid w:val="00094D2A"/>
    <w:rsid w:val="00094DB4"/>
    <w:rsid w:val="00094EC2"/>
    <w:rsid w:val="00095470"/>
    <w:rsid w:val="000954E0"/>
    <w:rsid w:val="00095AA5"/>
    <w:rsid w:val="0009625E"/>
    <w:rsid w:val="000962FC"/>
    <w:rsid w:val="00096C08"/>
    <w:rsid w:val="00096E26"/>
    <w:rsid w:val="00097058"/>
    <w:rsid w:val="0009705E"/>
    <w:rsid w:val="00097861"/>
    <w:rsid w:val="0009AFB1"/>
    <w:rsid w:val="000A0133"/>
    <w:rsid w:val="000A02DC"/>
    <w:rsid w:val="000A0C95"/>
    <w:rsid w:val="000A19D8"/>
    <w:rsid w:val="000A1A52"/>
    <w:rsid w:val="000A1EFF"/>
    <w:rsid w:val="000A26E2"/>
    <w:rsid w:val="000A2BAB"/>
    <w:rsid w:val="000A2D5C"/>
    <w:rsid w:val="000A2E24"/>
    <w:rsid w:val="000A2EF9"/>
    <w:rsid w:val="000A37A9"/>
    <w:rsid w:val="000A3E45"/>
    <w:rsid w:val="000A468B"/>
    <w:rsid w:val="000A4982"/>
    <w:rsid w:val="000A4A83"/>
    <w:rsid w:val="000A4CB4"/>
    <w:rsid w:val="000A64BF"/>
    <w:rsid w:val="000A6B60"/>
    <w:rsid w:val="000A6D46"/>
    <w:rsid w:val="000A77B7"/>
    <w:rsid w:val="000A77F1"/>
    <w:rsid w:val="000A7C0D"/>
    <w:rsid w:val="000A7C4C"/>
    <w:rsid w:val="000A7CF1"/>
    <w:rsid w:val="000A7DE1"/>
    <w:rsid w:val="000A7E61"/>
    <w:rsid w:val="000B04E7"/>
    <w:rsid w:val="000B1159"/>
    <w:rsid w:val="000B1465"/>
    <w:rsid w:val="000B15BD"/>
    <w:rsid w:val="000B1909"/>
    <w:rsid w:val="000B27C4"/>
    <w:rsid w:val="000B290B"/>
    <w:rsid w:val="000B2F72"/>
    <w:rsid w:val="000B3419"/>
    <w:rsid w:val="000B3867"/>
    <w:rsid w:val="000B3A6D"/>
    <w:rsid w:val="000B4214"/>
    <w:rsid w:val="000B42CB"/>
    <w:rsid w:val="000B446E"/>
    <w:rsid w:val="000B5CE2"/>
    <w:rsid w:val="000B5D35"/>
    <w:rsid w:val="000B69EB"/>
    <w:rsid w:val="000B6BD9"/>
    <w:rsid w:val="000B74FB"/>
    <w:rsid w:val="000B77ED"/>
    <w:rsid w:val="000C0B94"/>
    <w:rsid w:val="000C1373"/>
    <w:rsid w:val="000C14F5"/>
    <w:rsid w:val="000C18DC"/>
    <w:rsid w:val="000C2377"/>
    <w:rsid w:val="000C2E0D"/>
    <w:rsid w:val="000C304A"/>
    <w:rsid w:val="000C32E2"/>
    <w:rsid w:val="000C333A"/>
    <w:rsid w:val="000C348C"/>
    <w:rsid w:val="000C3559"/>
    <w:rsid w:val="000C3973"/>
    <w:rsid w:val="000C3B16"/>
    <w:rsid w:val="000C3DB6"/>
    <w:rsid w:val="000C4396"/>
    <w:rsid w:val="000C4E3D"/>
    <w:rsid w:val="000C4EBC"/>
    <w:rsid w:val="000C4EFD"/>
    <w:rsid w:val="000C595C"/>
    <w:rsid w:val="000C5CD6"/>
    <w:rsid w:val="000C6584"/>
    <w:rsid w:val="000C662D"/>
    <w:rsid w:val="000C766E"/>
    <w:rsid w:val="000D01A4"/>
    <w:rsid w:val="000D0AF9"/>
    <w:rsid w:val="000D0CAA"/>
    <w:rsid w:val="000D0F3D"/>
    <w:rsid w:val="000D1091"/>
    <w:rsid w:val="000D1B0E"/>
    <w:rsid w:val="000D1C01"/>
    <w:rsid w:val="000D2D5E"/>
    <w:rsid w:val="000D2FEC"/>
    <w:rsid w:val="000D357E"/>
    <w:rsid w:val="000D39D1"/>
    <w:rsid w:val="000D3B6E"/>
    <w:rsid w:val="000D40DD"/>
    <w:rsid w:val="000D4226"/>
    <w:rsid w:val="000D492E"/>
    <w:rsid w:val="000D4B1F"/>
    <w:rsid w:val="000D54B4"/>
    <w:rsid w:val="000D5841"/>
    <w:rsid w:val="000D62FC"/>
    <w:rsid w:val="000D64A2"/>
    <w:rsid w:val="000D70D1"/>
    <w:rsid w:val="000D73C3"/>
    <w:rsid w:val="000D7590"/>
    <w:rsid w:val="000D7962"/>
    <w:rsid w:val="000D7A9C"/>
    <w:rsid w:val="000D7D49"/>
    <w:rsid w:val="000D7E83"/>
    <w:rsid w:val="000E0833"/>
    <w:rsid w:val="000E08BE"/>
    <w:rsid w:val="000E0FEB"/>
    <w:rsid w:val="000E1ED1"/>
    <w:rsid w:val="000E1F0C"/>
    <w:rsid w:val="000E24DB"/>
    <w:rsid w:val="000E2750"/>
    <w:rsid w:val="000E2CB2"/>
    <w:rsid w:val="000E3263"/>
    <w:rsid w:val="000E349F"/>
    <w:rsid w:val="000E3DB9"/>
    <w:rsid w:val="000E3ED2"/>
    <w:rsid w:val="000E3ED9"/>
    <w:rsid w:val="000E4873"/>
    <w:rsid w:val="000E4B49"/>
    <w:rsid w:val="000E5228"/>
    <w:rsid w:val="000E6E72"/>
    <w:rsid w:val="000E7ED9"/>
    <w:rsid w:val="000F0204"/>
    <w:rsid w:val="000F0273"/>
    <w:rsid w:val="000F0C8B"/>
    <w:rsid w:val="000F1135"/>
    <w:rsid w:val="000F133C"/>
    <w:rsid w:val="000F13B7"/>
    <w:rsid w:val="000F1A43"/>
    <w:rsid w:val="000F2161"/>
    <w:rsid w:val="000F25AA"/>
    <w:rsid w:val="000F2A14"/>
    <w:rsid w:val="000F2B8A"/>
    <w:rsid w:val="000F2D28"/>
    <w:rsid w:val="000F3045"/>
    <w:rsid w:val="000F3C2C"/>
    <w:rsid w:val="000F465D"/>
    <w:rsid w:val="000F46C9"/>
    <w:rsid w:val="000F493F"/>
    <w:rsid w:val="000F5266"/>
    <w:rsid w:val="000F5396"/>
    <w:rsid w:val="000F5B0D"/>
    <w:rsid w:val="000F5E9E"/>
    <w:rsid w:val="000F5F0D"/>
    <w:rsid w:val="000F6514"/>
    <w:rsid w:val="000F75DE"/>
    <w:rsid w:val="000F7851"/>
    <w:rsid w:val="00100D2D"/>
    <w:rsid w:val="00101390"/>
    <w:rsid w:val="00101A90"/>
    <w:rsid w:val="00101CFC"/>
    <w:rsid w:val="00103225"/>
    <w:rsid w:val="00103DD1"/>
    <w:rsid w:val="00103FE9"/>
    <w:rsid w:val="00104886"/>
    <w:rsid w:val="00104A17"/>
    <w:rsid w:val="00105351"/>
    <w:rsid w:val="00106100"/>
    <w:rsid w:val="001069A0"/>
    <w:rsid w:val="00106ACF"/>
    <w:rsid w:val="00106F26"/>
    <w:rsid w:val="0010796E"/>
    <w:rsid w:val="0011038A"/>
    <w:rsid w:val="001110B4"/>
    <w:rsid w:val="00111315"/>
    <w:rsid w:val="00111FF1"/>
    <w:rsid w:val="001121FA"/>
    <w:rsid w:val="001125D0"/>
    <w:rsid w:val="00112746"/>
    <w:rsid w:val="00112802"/>
    <w:rsid w:val="0011284C"/>
    <w:rsid w:val="001128A4"/>
    <w:rsid w:val="00112B76"/>
    <w:rsid w:val="001133CB"/>
    <w:rsid w:val="001136AE"/>
    <w:rsid w:val="00113BA7"/>
    <w:rsid w:val="00113CA6"/>
    <w:rsid w:val="00114AFA"/>
    <w:rsid w:val="001151F4"/>
    <w:rsid w:val="0011533A"/>
    <w:rsid w:val="0011546D"/>
    <w:rsid w:val="00115EA4"/>
    <w:rsid w:val="001160AD"/>
    <w:rsid w:val="001160E3"/>
    <w:rsid w:val="0011616C"/>
    <w:rsid w:val="001164B3"/>
    <w:rsid w:val="001166CD"/>
    <w:rsid w:val="00116B44"/>
    <w:rsid w:val="00116FF4"/>
    <w:rsid w:val="00117100"/>
    <w:rsid w:val="001173BB"/>
    <w:rsid w:val="00117597"/>
    <w:rsid w:val="00117ACC"/>
    <w:rsid w:val="00117B68"/>
    <w:rsid w:val="00117F77"/>
    <w:rsid w:val="0012014F"/>
    <w:rsid w:val="0012069F"/>
    <w:rsid w:val="00120DCD"/>
    <w:rsid w:val="00121384"/>
    <w:rsid w:val="0012140A"/>
    <w:rsid w:val="00121489"/>
    <w:rsid w:val="0012193D"/>
    <w:rsid w:val="00121E79"/>
    <w:rsid w:val="00122106"/>
    <w:rsid w:val="0012246F"/>
    <w:rsid w:val="00123068"/>
    <w:rsid w:val="00123DF4"/>
    <w:rsid w:val="00124417"/>
    <w:rsid w:val="001244AC"/>
    <w:rsid w:val="001246B7"/>
    <w:rsid w:val="00125B5B"/>
    <w:rsid w:val="00125DFA"/>
    <w:rsid w:val="0012659D"/>
    <w:rsid w:val="00126B86"/>
    <w:rsid w:val="001273D7"/>
    <w:rsid w:val="001304B5"/>
    <w:rsid w:val="001305B1"/>
    <w:rsid w:val="001317DD"/>
    <w:rsid w:val="00131D7B"/>
    <w:rsid w:val="00131F61"/>
    <w:rsid w:val="0013261F"/>
    <w:rsid w:val="00132A32"/>
    <w:rsid w:val="001330B9"/>
    <w:rsid w:val="00134051"/>
    <w:rsid w:val="001340DA"/>
    <w:rsid w:val="001343AE"/>
    <w:rsid w:val="00134E2B"/>
    <w:rsid w:val="00135029"/>
    <w:rsid w:val="001352CD"/>
    <w:rsid w:val="00135912"/>
    <w:rsid w:val="00135B59"/>
    <w:rsid w:val="00135DE6"/>
    <w:rsid w:val="001367C3"/>
    <w:rsid w:val="00136A02"/>
    <w:rsid w:val="0013741A"/>
    <w:rsid w:val="00137BBE"/>
    <w:rsid w:val="00140162"/>
    <w:rsid w:val="00140804"/>
    <w:rsid w:val="00140A0A"/>
    <w:rsid w:val="00141615"/>
    <w:rsid w:val="0014170D"/>
    <w:rsid w:val="001419CB"/>
    <w:rsid w:val="00141CB2"/>
    <w:rsid w:val="00141CD7"/>
    <w:rsid w:val="001424ED"/>
    <w:rsid w:val="00142F34"/>
    <w:rsid w:val="00143451"/>
    <w:rsid w:val="00143665"/>
    <w:rsid w:val="001439D2"/>
    <w:rsid w:val="00143D54"/>
    <w:rsid w:val="00144055"/>
    <w:rsid w:val="00144530"/>
    <w:rsid w:val="00144546"/>
    <w:rsid w:val="0014477B"/>
    <w:rsid w:val="00144D34"/>
    <w:rsid w:val="001451DE"/>
    <w:rsid w:val="00145727"/>
    <w:rsid w:val="0014594B"/>
    <w:rsid w:val="00146C81"/>
    <w:rsid w:val="001476BE"/>
    <w:rsid w:val="001500AC"/>
    <w:rsid w:val="00150997"/>
    <w:rsid w:val="00151534"/>
    <w:rsid w:val="001519DD"/>
    <w:rsid w:val="001521AC"/>
    <w:rsid w:val="001522F3"/>
    <w:rsid w:val="001523B2"/>
    <w:rsid w:val="00152F1D"/>
    <w:rsid w:val="00153A26"/>
    <w:rsid w:val="001542BD"/>
    <w:rsid w:val="001545EC"/>
    <w:rsid w:val="00155051"/>
    <w:rsid w:val="00155802"/>
    <w:rsid w:val="00155C58"/>
    <w:rsid w:val="001565FA"/>
    <w:rsid w:val="00156C2C"/>
    <w:rsid w:val="00156E3F"/>
    <w:rsid w:val="001571A4"/>
    <w:rsid w:val="001572F1"/>
    <w:rsid w:val="0015758E"/>
    <w:rsid w:val="001577C4"/>
    <w:rsid w:val="001578F1"/>
    <w:rsid w:val="00157AB8"/>
    <w:rsid w:val="00157F54"/>
    <w:rsid w:val="001604EB"/>
    <w:rsid w:val="001607F6"/>
    <w:rsid w:val="00160D0E"/>
    <w:rsid w:val="001613FD"/>
    <w:rsid w:val="0016152A"/>
    <w:rsid w:val="00161A3D"/>
    <w:rsid w:val="00161B9C"/>
    <w:rsid w:val="00161C32"/>
    <w:rsid w:val="00162165"/>
    <w:rsid w:val="001628B1"/>
    <w:rsid w:val="00162A07"/>
    <w:rsid w:val="00164F01"/>
    <w:rsid w:val="0016534C"/>
    <w:rsid w:val="0016552D"/>
    <w:rsid w:val="0016639F"/>
    <w:rsid w:val="00166926"/>
    <w:rsid w:val="00166B12"/>
    <w:rsid w:val="00166E53"/>
    <w:rsid w:val="0016730B"/>
    <w:rsid w:val="00167A1D"/>
    <w:rsid w:val="00167A3B"/>
    <w:rsid w:val="00167C03"/>
    <w:rsid w:val="00167F63"/>
    <w:rsid w:val="00167FC0"/>
    <w:rsid w:val="00170006"/>
    <w:rsid w:val="00170265"/>
    <w:rsid w:val="00170DF3"/>
    <w:rsid w:val="00170FD7"/>
    <w:rsid w:val="001718CC"/>
    <w:rsid w:val="0017194C"/>
    <w:rsid w:val="00171FDD"/>
    <w:rsid w:val="00172241"/>
    <w:rsid w:val="0017249E"/>
    <w:rsid w:val="00172D0D"/>
    <w:rsid w:val="00172D68"/>
    <w:rsid w:val="0017390A"/>
    <w:rsid w:val="001739CD"/>
    <w:rsid w:val="00173F45"/>
    <w:rsid w:val="001758B2"/>
    <w:rsid w:val="001758CA"/>
    <w:rsid w:val="00175BED"/>
    <w:rsid w:val="00176281"/>
    <w:rsid w:val="0017662E"/>
    <w:rsid w:val="00176790"/>
    <w:rsid w:val="00176C24"/>
    <w:rsid w:val="00176ED6"/>
    <w:rsid w:val="00177297"/>
    <w:rsid w:val="001778EF"/>
    <w:rsid w:val="00177C54"/>
    <w:rsid w:val="00177C6E"/>
    <w:rsid w:val="00180269"/>
    <w:rsid w:val="00180596"/>
    <w:rsid w:val="001806EC"/>
    <w:rsid w:val="00180794"/>
    <w:rsid w:val="00180E77"/>
    <w:rsid w:val="00181597"/>
    <w:rsid w:val="00181F07"/>
    <w:rsid w:val="001822D8"/>
    <w:rsid w:val="00182768"/>
    <w:rsid w:val="00182B53"/>
    <w:rsid w:val="00183194"/>
    <w:rsid w:val="00183319"/>
    <w:rsid w:val="00183A4F"/>
    <w:rsid w:val="00184502"/>
    <w:rsid w:val="00184700"/>
    <w:rsid w:val="00184780"/>
    <w:rsid w:val="00184B03"/>
    <w:rsid w:val="00184D55"/>
    <w:rsid w:val="00184E88"/>
    <w:rsid w:val="0018509F"/>
    <w:rsid w:val="001851E2"/>
    <w:rsid w:val="0018562E"/>
    <w:rsid w:val="00186B13"/>
    <w:rsid w:val="00186B89"/>
    <w:rsid w:val="00186E08"/>
    <w:rsid w:val="00186F8D"/>
    <w:rsid w:val="001871DA"/>
    <w:rsid w:val="001902CB"/>
    <w:rsid w:val="00190A91"/>
    <w:rsid w:val="00190B9E"/>
    <w:rsid w:val="00190CC3"/>
    <w:rsid w:val="00190D87"/>
    <w:rsid w:val="00190EAD"/>
    <w:rsid w:val="00190FFF"/>
    <w:rsid w:val="001915C2"/>
    <w:rsid w:val="0019192F"/>
    <w:rsid w:val="00191C3B"/>
    <w:rsid w:val="00191EB5"/>
    <w:rsid w:val="001922D2"/>
    <w:rsid w:val="00193087"/>
    <w:rsid w:val="0019354E"/>
    <w:rsid w:val="00193828"/>
    <w:rsid w:val="00193BD9"/>
    <w:rsid w:val="001941D2"/>
    <w:rsid w:val="00194AE1"/>
    <w:rsid w:val="00194F7B"/>
    <w:rsid w:val="001951A2"/>
    <w:rsid w:val="00195D4A"/>
    <w:rsid w:val="001963A1"/>
    <w:rsid w:val="001974CE"/>
    <w:rsid w:val="0019764F"/>
    <w:rsid w:val="001976A5"/>
    <w:rsid w:val="00197970"/>
    <w:rsid w:val="00197E51"/>
    <w:rsid w:val="001A03F9"/>
    <w:rsid w:val="001A0D33"/>
    <w:rsid w:val="001A1170"/>
    <w:rsid w:val="001A12BD"/>
    <w:rsid w:val="001A15E7"/>
    <w:rsid w:val="001A2144"/>
    <w:rsid w:val="001A223B"/>
    <w:rsid w:val="001A2A6D"/>
    <w:rsid w:val="001A2A73"/>
    <w:rsid w:val="001A3976"/>
    <w:rsid w:val="001A3A69"/>
    <w:rsid w:val="001A3FBD"/>
    <w:rsid w:val="001A46D9"/>
    <w:rsid w:val="001A5142"/>
    <w:rsid w:val="001A55A0"/>
    <w:rsid w:val="001A5695"/>
    <w:rsid w:val="001A60AB"/>
    <w:rsid w:val="001A69F5"/>
    <w:rsid w:val="001A6A34"/>
    <w:rsid w:val="001A7373"/>
    <w:rsid w:val="001A783D"/>
    <w:rsid w:val="001A7D46"/>
    <w:rsid w:val="001B0B00"/>
    <w:rsid w:val="001B14F3"/>
    <w:rsid w:val="001B202B"/>
    <w:rsid w:val="001B2633"/>
    <w:rsid w:val="001B35D0"/>
    <w:rsid w:val="001B371E"/>
    <w:rsid w:val="001B3DF4"/>
    <w:rsid w:val="001B3F2B"/>
    <w:rsid w:val="001B455D"/>
    <w:rsid w:val="001B477A"/>
    <w:rsid w:val="001B4FAB"/>
    <w:rsid w:val="001B581E"/>
    <w:rsid w:val="001B5C49"/>
    <w:rsid w:val="001B5C9C"/>
    <w:rsid w:val="001B614F"/>
    <w:rsid w:val="001B6F25"/>
    <w:rsid w:val="001B7021"/>
    <w:rsid w:val="001B7D25"/>
    <w:rsid w:val="001B7E72"/>
    <w:rsid w:val="001BE9CC"/>
    <w:rsid w:val="001C039D"/>
    <w:rsid w:val="001C053B"/>
    <w:rsid w:val="001C15DF"/>
    <w:rsid w:val="001C228A"/>
    <w:rsid w:val="001C264D"/>
    <w:rsid w:val="001C2681"/>
    <w:rsid w:val="001C29FD"/>
    <w:rsid w:val="001C336C"/>
    <w:rsid w:val="001C4F95"/>
    <w:rsid w:val="001C5091"/>
    <w:rsid w:val="001C549D"/>
    <w:rsid w:val="001C5560"/>
    <w:rsid w:val="001C55BF"/>
    <w:rsid w:val="001C5919"/>
    <w:rsid w:val="001C5AF4"/>
    <w:rsid w:val="001C5E75"/>
    <w:rsid w:val="001C5FC9"/>
    <w:rsid w:val="001C61FC"/>
    <w:rsid w:val="001C6756"/>
    <w:rsid w:val="001C6F03"/>
    <w:rsid w:val="001C6FD7"/>
    <w:rsid w:val="001C77CC"/>
    <w:rsid w:val="001C7F5C"/>
    <w:rsid w:val="001D0557"/>
    <w:rsid w:val="001D0682"/>
    <w:rsid w:val="001D075C"/>
    <w:rsid w:val="001D0774"/>
    <w:rsid w:val="001D11DA"/>
    <w:rsid w:val="001D1201"/>
    <w:rsid w:val="001D2136"/>
    <w:rsid w:val="001D295A"/>
    <w:rsid w:val="001D2B0E"/>
    <w:rsid w:val="001D3212"/>
    <w:rsid w:val="001D34CA"/>
    <w:rsid w:val="001D3601"/>
    <w:rsid w:val="001D36B4"/>
    <w:rsid w:val="001D36C1"/>
    <w:rsid w:val="001D476A"/>
    <w:rsid w:val="001D4BDE"/>
    <w:rsid w:val="001D4EF6"/>
    <w:rsid w:val="001D5141"/>
    <w:rsid w:val="001D7E63"/>
    <w:rsid w:val="001E0756"/>
    <w:rsid w:val="001E0BC2"/>
    <w:rsid w:val="001E107B"/>
    <w:rsid w:val="001E13DB"/>
    <w:rsid w:val="001E1482"/>
    <w:rsid w:val="001E17E0"/>
    <w:rsid w:val="001E1AB1"/>
    <w:rsid w:val="001E1B92"/>
    <w:rsid w:val="001E2169"/>
    <w:rsid w:val="001E24B5"/>
    <w:rsid w:val="001E2FF8"/>
    <w:rsid w:val="001E35EB"/>
    <w:rsid w:val="001E3BD5"/>
    <w:rsid w:val="001E3FBD"/>
    <w:rsid w:val="001E4252"/>
    <w:rsid w:val="001E4A35"/>
    <w:rsid w:val="001E4C65"/>
    <w:rsid w:val="001E4C71"/>
    <w:rsid w:val="001E52CD"/>
    <w:rsid w:val="001E545B"/>
    <w:rsid w:val="001E580A"/>
    <w:rsid w:val="001E5DC9"/>
    <w:rsid w:val="001E6202"/>
    <w:rsid w:val="001E63EF"/>
    <w:rsid w:val="001E65E9"/>
    <w:rsid w:val="001E66C3"/>
    <w:rsid w:val="001E6EA7"/>
    <w:rsid w:val="001E7403"/>
    <w:rsid w:val="001E741A"/>
    <w:rsid w:val="001E74DA"/>
    <w:rsid w:val="001E7C8D"/>
    <w:rsid w:val="001F0C2B"/>
    <w:rsid w:val="001F0CBC"/>
    <w:rsid w:val="001F1C3D"/>
    <w:rsid w:val="001F1F01"/>
    <w:rsid w:val="001F2168"/>
    <w:rsid w:val="001F245C"/>
    <w:rsid w:val="001F2A01"/>
    <w:rsid w:val="001F2AB7"/>
    <w:rsid w:val="001F35BC"/>
    <w:rsid w:val="001F4433"/>
    <w:rsid w:val="001F52B8"/>
    <w:rsid w:val="001F5354"/>
    <w:rsid w:val="001F64E7"/>
    <w:rsid w:val="001F6ACA"/>
    <w:rsid w:val="001F7479"/>
    <w:rsid w:val="001F7A6D"/>
    <w:rsid w:val="00200444"/>
    <w:rsid w:val="00200AC9"/>
    <w:rsid w:val="00200FB7"/>
    <w:rsid w:val="00201232"/>
    <w:rsid w:val="00201B2A"/>
    <w:rsid w:val="00201C82"/>
    <w:rsid w:val="00202AC0"/>
    <w:rsid w:val="0020360E"/>
    <w:rsid w:val="0020397D"/>
    <w:rsid w:val="00204086"/>
    <w:rsid w:val="00204576"/>
    <w:rsid w:val="002048E7"/>
    <w:rsid w:val="00204BA9"/>
    <w:rsid w:val="00204C0D"/>
    <w:rsid w:val="00204F3A"/>
    <w:rsid w:val="00205E62"/>
    <w:rsid w:val="002062D1"/>
    <w:rsid w:val="0020643E"/>
    <w:rsid w:val="00206CBC"/>
    <w:rsid w:val="00206D2F"/>
    <w:rsid w:val="00207167"/>
    <w:rsid w:val="00207484"/>
    <w:rsid w:val="002074D2"/>
    <w:rsid w:val="00210976"/>
    <w:rsid w:val="00211116"/>
    <w:rsid w:val="00211AD3"/>
    <w:rsid w:val="00211C46"/>
    <w:rsid w:val="00211DB2"/>
    <w:rsid w:val="002120CA"/>
    <w:rsid w:val="00212ACC"/>
    <w:rsid w:val="00212F58"/>
    <w:rsid w:val="0021341D"/>
    <w:rsid w:val="002136D2"/>
    <w:rsid w:val="0021490C"/>
    <w:rsid w:val="00214C75"/>
    <w:rsid w:val="002150B9"/>
    <w:rsid w:val="002150CF"/>
    <w:rsid w:val="0021526B"/>
    <w:rsid w:val="002156D1"/>
    <w:rsid w:val="00215F47"/>
    <w:rsid w:val="002164D3"/>
    <w:rsid w:val="002165DA"/>
    <w:rsid w:val="00216817"/>
    <w:rsid w:val="00216D72"/>
    <w:rsid w:val="00216FF8"/>
    <w:rsid w:val="00217511"/>
    <w:rsid w:val="002176AD"/>
    <w:rsid w:val="00217CA0"/>
    <w:rsid w:val="00217CA7"/>
    <w:rsid w:val="002203DD"/>
    <w:rsid w:val="002204A6"/>
    <w:rsid w:val="00220C93"/>
    <w:rsid w:val="002220FC"/>
    <w:rsid w:val="00222116"/>
    <w:rsid w:val="00222386"/>
    <w:rsid w:val="00222987"/>
    <w:rsid w:val="00223467"/>
    <w:rsid w:val="0022346C"/>
    <w:rsid w:val="00223BD8"/>
    <w:rsid w:val="0022438D"/>
    <w:rsid w:val="002249EE"/>
    <w:rsid w:val="00224B94"/>
    <w:rsid w:val="00224C74"/>
    <w:rsid w:val="00225AAA"/>
    <w:rsid w:val="00225CDA"/>
    <w:rsid w:val="00226503"/>
    <w:rsid w:val="0022760F"/>
    <w:rsid w:val="00227A0F"/>
    <w:rsid w:val="00227AF3"/>
    <w:rsid w:val="00227CD6"/>
    <w:rsid w:val="0023018A"/>
    <w:rsid w:val="00230AB1"/>
    <w:rsid w:val="002313A4"/>
    <w:rsid w:val="00231423"/>
    <w:rsid w:val="0023162D"/>
    <w:rsid w:val="00231710"/>
    <w:rsid w:val="0023319D"/>
    <w:rsid w:val="0023333C"/>
    <w:rsid w:val="002336B5"/>
    <w:rsid w:val="0023385C"/>
    <w:rsid w:val="00233CB5"/>
    <w:rsid w:val="00233F09"/>
    <w:rsid w:val="00234635"/>
    <w:rsid w:val="002347E3"/>
    <w:rsid w:val="00234838"/>
    <w:rsid w:val="00234884"/>
    <w:rsid w:val="00235164"/>
    <w:rsid w:val="002352CB"/>
    <w:rsid w:val="00235641"/>
    <w:rsid w:val="00235E6A"/>
    <w:rsid w:val="002369DC"/>
    <w:rsid w:val="00236B12"/>
    <w:rsid w:val="00236BD6"/>
    <w:rsid w:val="00236D0A"/>
    <w:rsid w:val="0023720F"/>
    <w:rsid w:val="00237E8A"/>
    <w:rsid w:val="002409BA"/>
    <w:rsid w:val="002411CA"/>
    <w:rsid w:val="0024180E"/>
    <w:rsid w:val="00241E20"/>
    <w:rsid w:val="00241ED8"/>
    <w:rsid w:val="0024201B"/>
    <w:rsid w:val="00242199"/>
    <w:rsid w:val="00243357"/>
    <w:rsid w:val="00243BAA"/>
    <w:rsid w:val="00243F41"/>
    <w:rsid w:val="00244838"/>
    <w:rsid w:val="00245D19"/>
    <w:rsid w:val="00245F73"/>
    <w:rsid w:val="0024686E"/>
    <w:rsid w:val="00246E13"/>
    <w:rsid w:val="00247059"/>
    <w:rsid w:val="0024729F"/>
    <w:rsid w:val="002473AE"/>
    <w:rsid w:val="00247632"/>
    <w:rsid w:val="00247789"/>
    <w:rsid w:val="00247840"/>
    <w:rsid w:val="00247899"/>
    <w:rsid w:val="00247DC9"/>
    <w:rsid w:val="00247F08"/>
    <w:rsid w:val="00251109"/>
    <w:rsid w:val="002513A5"/>
    <w:rsid w:val="00252127"/>
    <w:rsid w:val="00252286"/>
    <w:rsid w:val="002522BA"/>
    <w:rsid w:val="00252DD8"/>
    <w:rsid w:val="00253139"/>
    <w:rsid w:val="0025332C"/>
    <w:rsid w:val="002533AB"/>
    <w:rsid w:val="00253439"/>
    <w:rsid w:val="00253C23"/>
    <w:rsid w:val="00253DFA"/>
    <w:rsid w:val="00253F09"/>
    <w:rsid w:val="00254A35"/>
    <w:rsid w:val="00254D3D"/>
    <w:rsid w:val="00255B08"/>
    <w:rsid w:val="00255E36"/>
    <w:rsid w:val="00255EB8"/>
    <w:rsid w:val="002568CF"/>
    <w:rsid w:val="00256C2D"/>
    <w:rsid w:val="0025788A"/>
    <w:rsid w:val="002606B9"/>
    <w:rsid w:val="00260933"/>
    <w:rsid w:val="00260A66"/>
    <w:rsid w:val="00260F8A"/>
    <w:rsid w:val="002629D4"/>
    <w:rsid w:val="00262ADC"/>
    <w:rsid w:val="00262F59"/>
    <w:rsid w:val="002630DD"/>
    <w:rsid w:val="002639A5"/>
    <w:rsid w:val="00263FE5"/>
    <w:rsid w:val="00265CF7"/>
    <w:rsid w:val="00265D12"/>
    <w:rsid w:val="00266946"/>
    <w:rsid w:val="00266E86"/>
    <w:rsid w:val="002670BA"/>
    <w:rsid w:val="002675B2"/>
    <w:rsid w:val="00267740"/>
    <w:rsid w:val="0026786F"/>
    <w:rsid w:val="002679CE"/>
    <w:rsid w:val="00267E47"/>
    <w:rsid w:val="00267F5D"/>
    <w:rsid w:val="00270398"/>
    <w:rsid w:val="00270E72"/>
    <w:rsid w:val="00271001"/>
    <w:rsid w:val="00271912"/>
    <w:rsid w:val="00272099"/>
    <w:rsid w:val="00272301"/>
    <w:rsid w:val="00273759"/>
    <w:rsid w:val="00273C4D"/>
    <w:rsid w:val="002745DE"/>
    <w:rsid w:val="0027464A"/>
    <w:rsid w:val="002758AF"/>
    <w:rsid w:val="00275971"/>
    <w:rsid w:val="00275C6D"/>
    <w:rsid w:val="00275C6E"/>
    <w:rsid w:val="00276039"/>
    <w:rsid w:val="0027645F"/>
    <w:rsid w:val="00277CB9"/>
    <w:rsid w:val="00277D52"/>
    <w:rsid w:val="00277FB2"/>
    <w:rsid w:val="0028077E"/>
    <w:rsid w:val="002809D8"/>
    <w:rsid w:val="00280C16"/>
    <w:rsid w:val="0028109A"/>
    <w:rsid w:val="00281439"/>
    <w:rsid w:val="00281541"/>
    <w:rsid w:val="002817CF"/>
    <w:rsid w:val="00281D09"/>
    <w:rsid w:val="00283531"/>
    <w:rsid w:val="00283F6A"/>
    <w:rsid w:val="0028491E"/>
    <w:rsid w:val="0028494D"/>
    <w:rsid w:val="0028522A"/>
    <w:rsid w:val="002854C1"/>
    <w:rsid w:val="00285510"/>
    <w:rsid w:val="00285CAA"/>
    <w:rsid w:val="00285DCA"/>
    <w:rsid w:val="00285F93"/>
    <w:rsid w:val="002862F5"/>
    <w:rsid w:val="002862FA"/>
    <w:rsid w:val="00286D88"/>
    <w:rsid w:val="00286EE6"/>
    <w:rsid w:val="002870B9"/>
    <w:rsid w:val="0028710C"/>
    <w:rsid w:val="0028715B"/>
    <w:rsid w:val="002873A0"/>
    <w:rsid w:val="002876C7"/>
    <w:rsid w:val="002908CA"/>
    <w:rsid w:val="00290AC9"/>
    <w:rsid w:val="00290F78"/>
    <w:rsid w:val="0029129F"/>
    <w:rsid w:val="00291326"/>
    <w:rsid w:val="00291333"/>
    <w:rsid w:val="00291585"/>
    <w:rsid w:val="0029165E"/>
    <w:rsid w:val="0029247F"/>
    <w:rsid w:val="0029255B"/>
    <w:rsid w:val="00292763"/>
    <w:rsid w:val="00293440"/>
    <w:rsid w:val="002934A0"/>
    <w:rsid w:val="00293B4E"/>
    <w:rsid w:val="002941A6"/>
    <w:rsid w:val="00295530"/>
    <w:rsid w:val="002961A5"/>
    <w:rsid w:val="00296F04"/>
    <w:rsid w:val="0029789D"/>
    <w:rsid w:val="00297A8D"/>
    <w:rsid w:val="002A0517"/>
    <w:rsid w:val="002A0588"/>
    <w:rsid w:val="002A0A40"/>
    <w:rsid w:val="002A115A"/>
    <w:rsid w:val="002A131D"/>
    <w:rsid w:val="002A14C3"/>
    <w:rsid w:val="002A1B9B"/>
    <w:rsid w:val="002A1BE6"/>
    <w:rsid w:val="002A1FBC"/>
    <w:rsid w:val="002A21A7"/>
    <w:rsid w:val="002A2242"/>
    <w:rsid w:val="002A2371"/>
    <w:rsid w:val="002A2563"/>
    <w:rsid w:val="002A2627"/>
    <w:rsid w:val="002A3050"/>
    <w:rsid w:val="002A3D9A"/>
    <w:rsid w:val="002A3FC5"/>
    <w:rsid w:val="002A429F"/>
    <w:rsid w:val="002A46C6"/>
    <w:rsid w:val="002A4D80"/>
    <w:rsid w:val="002A4E34"/>
    <w:rsid w:val="002A5BAB"/>
    <w:rsid w:val="002A5C6C"/>
    <w:rsid w:val="002A6783"/>
    <w:rsid w:val="002A6CB3"/>
    <w:rsid w:val="002A721D"/>
    <w:rsid w:val="002A7876"/>
    <w:rsid w:val="002A7D6D"/>
    <w:rsid w:val="002B1AC7"/>
    <w:rsid w:val="002B2FD5"/>
    <w:rsid w:val="002B3051"/>
    <w:rsid w:val="002B325E"/>
    <w:rsid w:val="002B339D"/>
    <w:rsid w:val="002B3449"/>
    <w:rsid w:val="002B3551"/>
    <w:rsid w:val="002B3E5F"/>
    <w:rsid w:val="002B3F8E"/>
    <w:rsid w:val="002B4261"/>
    <w:rsid w:val="002B4310"/>
    <w:rsid w:val="002B4A57"/>
    <w:rsid w:val="002B4CD9"/>
    <w:rsid w:val="002B5BDD"/>
    <w:rsid w:val="002B6156"/>
    <w:rsid w:val="002B6276"/>
    <w:rsid w:val="002B643D"/>
    <w:rsid w:val="002B69A8"/>
    <w:rsid w:val="002B715E"/>
    <w:rsid w:val="002B725B"/>
    <w:rsid w:val="002B72D4"/>
    <w:rsid w:val="002B7474"/>
    <w:rsid w:val="002C0456"/>
    <w:rsid w:val="002C06AB"/>
    <w:rsid w:val="002C0930"/>
    <w:rsid w:val="002C0AD1"/>
    <w:rsid w:val="002C0E13"/>
    <w:rsid w:val="002C139A"/>
    <w:rsid w:val="002C14F0"/>
    <w:rsid w:val="002C1A34"/>
    <w:rsid w:val="002C1AFF"/>
    <w:rsid w:val="002C1DCE"/>
    <w:rsid w:val="002C1E93"/>
    <w:rsid w:val="002C1F09"/>
    <w:rsid w:val="002C2332"/>
    <w:rsid w:val="002C2DAE"/>
    <w:rsid w:val="002C302A"/>
    <w:rsid w:val="002C31F0"/>
    <w:rsid w:val="002C3D39"/>
    <w:rsid w:val="002C4580"/>
    <w:rsid w:val="002C5405"/>
    <w:rsid w:val="002C5458"/>
    <w:rsid w:val="002C54C9"/>
    <w:rsid w:val="002C5652"/>
    <w:rsid w:val="002C5662"/>
    <w:rsid w:val="002C5A84"/>
    <w:rsid w:val="002C703F"/>
    <w:rsid w:val="002C7578"/>
    <w:rsid w:val="002D00B7"/>
    <w:rsid w:val="002D0BD3"/>
    <w:rsid w:val="002D1195"/>
    <w:rsid w:val="002D19C6"/>
    <w:rsid w:val="002D1BBC"/>
    <w:rsid w:val="002D1CA9"/>
    <w:rsid w:val="002D2543"/>
    <w:rsid w:val="002D25A0"/>
    <w:rsid w:val="002D264F"/>
    <w:rsid w:val="002D2AC8"/>
    <w:rsid w:val="002D2E13"/>
    <w:rsid w:val="002D3979"/>
    <w:rsid w:val="002D3C94"/>
    <w:rsid w:val="002D3CF9"/>
    <w:rsid w:val="002D3ED3"/>
    <w:rsid w:val="002D42A2"/>
    <w:rsid w:val="002D4458"/>
    <w:rsid w:val="002D4A01"/>
    <w:rsid w:val="002D512E"/>
    <w:rsid w:val="002D56A3"/>
    <w:rsid w:val="002D59CC"/>
    <w:rsid w:val="002D5C17"/>
    <w:rsid w:val="002D5C93"/>
    <w:rsid w:val="002D6686"/>
    <w:rsid w:val="002D6EB0"/>
    <w:rsid w:val="002D6F6A"/>
    <w:rsid w:val="002D7081"/>
    <w:rsid w:val="002D74A9"/>
    <w:rsid w:val="002D77DE"/>
    <w:rsid w:val="002D7813"/>
    <w:rsid w:val="002E0667"/>
    <w:rsid w:val="002E1304"/>
    <w:rsid w:val="002E161F"/>
    <w:rsid w:val="002E1B4B"/>
    <w:rsid w:val="002E1FD6"/>
    <w:rsid w:val="002E1FF1"/>
    <w:rsid w:val="002E2FB4"/>
    <w:rsid w:val="002E3409"/>
    <w:rsid w:val="002E36F2"/>
    <w:rsid w:val="002E3B11"/>
    <w:rsid w:val="002E3BE8"/>
    <w:rsid w:val="002E4139"/>
    <w:rsid w:val="002E47B1"/>
    <w:rsid w:val="002E4AEB"/>
    <w:rsid w:val="002E4C35"/>
    <w:rsid w:val="002E4F57"/>
    <w:rsid w:val="002E5F53"/>
    <w:rsid w:val="002E615E"/>
    <w:rsid w:val="002E640D"/>
    <w:rsid w:val="002E6B6C"/>
    <w:rsid w:val="002E6F5A"/>
    <w:rsid w:val="002E7871"/>
    <w:rsid w:val="002F10A1"/>
    <w:rsid w:val="002F1885"/>
    <w:rsid w:val="002F1994"/>
    <w:rsid w:val="002F1FFA"/>
    <w:rsid w:val="002F2777"/>
    <w:rsid w:val="002F286E"/>
    <w:rsid w:val="002F4872"/>
    <w:rsid w:val="002F4A9B"/>
    <w:rsid w:val="002F4C7E"/>
    <w:rsid w:val="002F4CEF"/>
    <w:rsid w:val="002F4D40"/>
    <w:rsid w:val="002F5581"/>
    <w:rsid w:val="002F6C89"/>
    <w:rsid w:val="002F6EEA"/>
    <w:rsid w:val="002F7515"/>
    <w:rsid w:val="002F7FDF"/>
    <w:rsid w:val="00300650"/>
    <w:rsid w:val="003016FE"/>
    <w:rsid w:val="003019D3"/>
    <w:rsid w:val="003020B1"/>
    <w:rsid w:val="0030277E"/>
    <w:rsid w:val="00303483"/>
    <w:rsid w:val="0030404A"/>
    <w:rsid w:val="0030430C"/>
    <w:rsid w:val="00304A63"/>
    <w:rsid w:val="0030548C"/>
    <w:rsid w:val="003054C3"/>
    <w:rsid w:val="00305E37"/>
    <w:rsid w:val="003063D6"/>
    <w:rsid w:val="0030641C"/>
    <w:rsid w:val="00306486"/>
    <w:rsid w:val="00306D72"/>
    <w:rsid w:val="00306D8C"/>
    <w:rsid w:val="00306F50"/>
    <w:rsid w:val="0030761C"/>
    <w:rsid w:val="00307D14"/>
    <w:rsid w:val="00307DA3"/>
    <w:rsid w:val="00310060"/>
    <w:rsid w:val="00310524"/>
    <w:rsid w:val="003105D4"/>
    <w:rsid w:val="00310BD7"/>
    <w:rsid w:val="00310C32"/>
    <w:rsid w:val="00310CA2"/>
    <w:rsid w:val="00310EE7"/>
    <w:rsid w:val="003122BB"/>
    <w:rsid w:val="003132D1"/>
    <w:rsid w:val="003134DA"/>
    <w:rsid w:val="00313D57"/>
    <w:rsid w:val="00313E0A"/>
    <w:rsid w:val="0031463B"/>
    <w:rsid w:val="00314861"/>
    <w:rsid w:val="00314988"/>
    <w:rsid w:val="0031498B"/>
    <w:rsid w:val="00314C80"/>
    <w:rsid w:val="0031554B"/>
    <w:rsid w:val="00315554"/>
    <w:rsid w:val="00315D15"/>
    <w:rsid w:val="00316469"/>
    <w:rsid w:val="0031648E"/>
    <w:rsid w:val="003165BD"/>
    <w:rsid w:val="00317634"/>
    <w:rsid w:val="0032031B"/>
    <w:rsid w:val="00320DBD"/>
    <w:rsid w:val="003210B2"/>
    <w:rsid w:val="0032127C"/>
    <w:rsid w:val="003212E3"/>
    <w:rsid w:val="0032133F"/>
    <w:rsid w:val="003216E7"/>
    <w:rsid w:val="00321B7E"/>
    <w:rsid w:val="00321D84"/>
    <w:rsid w:val="003237D7"/>
    <w:rsid w:val="00323CB8"/>
    <w:rsid w:val="00323E9A"/>
    <w:rsid w:val="00324386"/>
    <w:rsid w:val="0032443E"/>
    <w:rsid w:val="00324E49"/>
    <w:rsid w:val="00324FD0"/>
    <w:rsid w:val="0032547A"/>
    <w:rsid w:val="00325935"/>
    <w:rsid w:val="00325D2A"/>
    <w:rsid w:val="00326578"/>
    <w:rsid w:val="00326888"/>
    <w:rsid w:val="00326FFC"/>
    <w:rsid w:val="0032710D"/>
    <w:rsid w:val="0032724B"/>
    <w:rsid w:val="0032736E"/>
    <w:rsid w:val="00327A6B"/>
    <w:rsid w:val="00327D0A"/>
    <w:rsid w:val="00327D63"/>
    <w:rsid w:val="00327E34"/>
    <w:rsid w:val="00327EDF"/>
    <w:rsid w:val="00330564"/>
    <w:rsid w:val="003305F8"/>
    <w:rsid w:val="00331575"/>
    <w:rsid w:val="00331F32"/>
    <w:rsid w:val="00331FF6"/>
    <w:rsid w:val="0033250B"/>
    <w:rsid w:val="003325F6"/>
    <w:rsid w:val="00333133"/>
    <w:rsid w:val="00333B1D"/>
    <w:rsid w:val="0033430F"/>
    <w:rsid w:val="003343C0"/>
    <w:rsid w:val="00334842"/>
    <w:rsid w:val="003348B3"/>
    <w:rsid w:val="00334A51"/>
    <w:rsid w:val="00334C7F"/>
    <w:rsid w:val="00335752"/>
    <w:rsid w:val="0033603C"/>
    <w:rsid w:val="003363A9"/>
    <w:rsid w:val="003365E5"/>
    <w:rsid w:val="003368EF"/>
    <w:rsid w:val="00336A41"/>
    <w:rsid w:val="00336C94"/>
    <w:rsid w:val="0033711B"/>
    <w:rsid w:val="00337133"/>
    <w:rsid w:val="003376BE"/>
    <w:rsid w:val="00337C7C"/>
    <w:rsid w:val="00340142"/>
    <w:rsid w:val="003405FC"/>
    <w:rsid w:val="0034068D"/>
    <w:rsid w:val="00341072"/>
    <w:rsid w:val="0034152C"/>
    <w:rsid w:val="003432D4"/>
    <w:rsid w:val="00343363"/>
    <w:rsid w:val="00343BDD"/>
    <w:rsid w:val="00343C91"/>
    <w:rsid w:val="0034423C"/>
    <w:rsid w:val="00344EFB"/>
    <w:rsid w:val="00345452"/>
    <w:rsid w:val="00345606"/>
    <w:rsid w:val="003456EA"/>
    <w:rsid w:val="00345797"/>
    <w:rsid w:val="00345D8D"/>
    <w:rsid w:val="003461D0"/>
    <w:rsid w:val="0034641E"/>
    <w:rsid w:val="003464C9"/>
    <w:rsid w:val="003467C3"/>
    <w:rsid w:val="00346E16"/>
    <w:rsid w:val="00347677"/>
    <w:rsid w:val="00347825"/>
    <w:rsid w:val="00350959"/>
    <w:rsid w:val="00350C82"/>
    <w:rsid w:val="0035106B"/>
    <w:rsid w:val="0035124D"/>
    <w:rsid w:val="0035165A"/>
    <w:rsid w:val="00351BD7"/>
    <w:rsid w:val="003524BB"/>
    <w:rsid w:val="003530EA"/>
    <w:rsid w:val="0035343B"/>
    <w:rsid w:val="003541CA"/>
    <w:rsid w:val="0035434F"/>
    <w:rsid w:val="00354A8F"/>
    <w:rsid w:val="00354C55"/>
    <w:rsid w:val="0035553B"/>
    <w:rsid w:val="00355600"/>
    <w:rsid w:val="00355846"/>
    <w:rsid w:val="00355921"/>
    <w:rsid w:val="00356794"/>
    <w:rsid w:val="003576EE"/>
    <w:rsid w:val="00357D07"/>
    <w:rsid w:val="00357ECF"/>
    <w:rsid w:val="0036004B"/>
    <w:rsid w:val="0036054E"/>
    <w:rsid w:val="00360A30"/>
    <w:rsid w:val="003614FA"/>
    <w:rsid w:val="00361650"/>
    <w:rsid w:val="003620DC"/>
    <w:rsid w:val="00362839"/>
    <w:rsid w:val="003629C7"/>
    <w:rsid w:val="00362A9B"/>
    <w:rsid w:val="00362B77"/>
    <w:rsid w:val="0036301E"/>
    <w:rsid w:val="0036390D"/>
    <w:rsid w:val="00363ACA"/>
    <w:rsid w:val="0036460F"/>
    <w:rsid w:val="00365135"/>
    <w:rsid w:val="00365777"/>
    <w:rsid w:val="00365C1C"/>
    <w:rsid w:val="0036696F"/>
    <w:rsid w:val="00366E9D"/>
    <w:rsid w:val="00366F5F"/>
    <w:rsid w:val="00367A31"/>
    <w:rsid w:val="003708CA"/>
    <w:rsid w:val="00370FE6"/>
    <w:rsid w:val="00371800"/>
    <w:rsid w:val="0037197E"/>
    <w:rsid w:val="0037237E"/>
    <w:rsid w:val="003725EF"/>
    <w:rsid w:val="003728B7"/>
    <w:rsid w:val="00372C87"/>
    <w:rsid w:val="003736F4"/>
    <w:rsid w:val="0037388B"/>
    <w:rsid w:val="003738A0"/>
    <w:rsid w:val="00373B3C"/>
    <w:rsid w:val="00373C78"/>
    <w:rsid w:val="00373CB2"/>
    <w:rsid w:val="00373ECE"/>
    <w:rsid w:val="00373FF2"/>
    <w:rsid w:val="00374060"/>
    <w:rsid w:val="00374385"/>
    <w:rsid w:val="00374447"/>
    <w:rsid w:val="00374AD5"/>
    <w:rsid w:val="00374F13"/>
    <w:rsid w:val="00375016"/>
    <w:rsid w:val="003750FD"/>
    <w:rsid w:val="00375E15"/>
    <w:rsid w:val="00376C22"/>
    <w:rsid w:val="00376CFE"/>
    <w:rsid w:val="0037706F"/>
    <w:rsid w:val="00377AB3"/>
    <w:rsid w:val="00377F02"/>
    <w:rsid w:val="0037913B"/>
    <w:rsid w:val="0038038F"/>
    <w:rsid w:val="003806DD"/>
    <w:rsid w:val="0038079A"/>
    <w:rsid w:val="00380C33"/>
    <w:rsid w:val="00380E9B"/>
    <w:rsid w:val="0038119E"/>
    <w:rsid w:val="003813F3"/>
    <w:rsid w:val="00381684"/>
    <w:rsid w:val="00381901"/>
    <w:rsid w:val="00381AB0"/>
    <w:rsid w:val="00381F57"/>
    <w:rsid w:val="0038267A"/>
    <w:rsid w:val="003831E2"/>
    <w:rsid w:val="00383643"/>
    <w:rsid w:val="00383903"/>
    <w:rsid w:val="00383DBE"/>
    <w:rsid w:val="00384B03"/>
    <w:rsid w:val="003853A8"/>
    <w:rsid w:val="003854D3"/>
    <w:rsid w:val="00385687"/>
    <w:rsid w:val="00385FA8"/>
    <w:rsid w:val="003862A3"/>
    <w:rsid w:val="00386482"/>
    <w:rsid w:val="003864CF"/>
    <w:rsid w:val="00386504"/>
    <w:rsid w:val="00386709"/>
    <w:rsid w:val="00386C92"/>
    <w:rsid w:val="00386E9D"/>
    <w:rsid w:val="00387270"/>
    <w:rsid w:val="00387344"/>
    <w:rsid w:val="003879DA"/>
    <w:rsid w:val="0039038C"/>
    <w:rsid w:val="003909DB"/>
    <w:rsid w:val="003913F3"/>
    <w:rsid w:val="003924A5"/>
    <w:rsid w:val="003928F6"/>
    <w:rsid w:val="00392CFE"/>
    <w:rsid w:val="00392DBD"/>
    <w:rsid w:val="00392E7E"/>
    <w:rsid w:val="0039413C"/>
    <w:rsid w:val="00394802"/>
    <w:rsid w:val="00394AAE"/>
    <w:rsid w:val="00394F5D"/>
    <w:rsid w:val="003950DA"/>
    <w:rsid w:val="00395556"/>
    <w:rsid w:val="00396765"/>
    <w:rsid w:val="003967E4"/>
    <w:rsid w:val="00397162"/>
    <w:rsid w:val="0039721A"/>
    <w:rsid w:val="0039767D"/>
    <w:rsid w:val="00397C9D"/>
    <w:rsid w:val="00397E24"/>
    <w:rsid w:val="003A01E1"/>
    <w:rsid w:val="003A07A8"/>
    <w:rsid w:val="003A0D10"/>
    <w:rsid w:val="003A0D7D"/>
    <w:rsid w:val="003A0E69"/>
    <w:rsid w:val="003A0E9C"/>
    <w:rsid w:val="003A0F99"/>
    <w:rsid w:val="003A13B5"/>
    <w:rsid w:val="003A1412"/>
    <w:rsid w:val="003A1467"/>
    <w:rsid w:val="003A19B2"/>
    <w:rsid w:val="003A1E1E"/>
    <w:rsid w:val="003A29C5"/>
    <w:rsid w:val="003A349E"/>
    <w:rsid w:val="003A36B6"/>
    <w:rsid w:val="003A3F8D"/>
    <w:rsid w:val="003A401E"/>
    <w:rsid w:val="003A4B09"/>
    <w:rsid w:val="003A4B70"/>
    <w:rsid w:val="003A52C3"/>
    <w:rsid w:val="003A60F1"/>
    <w:rsid w:val="003A6455"/>
    <w:rsid w:val="003A79F2"/>
    <w:rsid w:val="003A7E1D"/>
    <w:rsid w:val="003B005A"/>
    <w:rsid w:val="003B0D6A"/>
    <w:rsid w:val="003B0EEE"/>
    <w:rsid w:val="003B1808"/>
    <w:rsid w:val="003B1D0C"/>
    <w:rsid w:val="003B2074"/>
    <w:rsid w:val="003B20E7"/>
    <w:rsid w:val="003B269A"/>
    <w:rsid w:val="003B3A33"/>
    <w:rsid w:val="003B3BB0"/>
    <w:rsid w:val="003B3BD7"/>
    <w:rsid w:val="003B3D11"/>
    <w:rsid w:val="003B45C4"/>
    <w:rsid w:val="003B4DE2"/>
    <w:rsid w:val="003B5545"/>
    <w:rsid w:val="003B5E75"/>
    <w:rsid w:val="003B63AA"/>
    <w:rsid w:val="003B64DA"/>
    <w:rsid w:val="003B65DE"/>
    <w:rsid w:val="003B722F"/>
    <w:rsid w:val="003B7932"/>
    <w:rsid w:val="003B9953"/>
    <w:rsid w:val="003BB442"/>
    <w:rsid w:val="003C00A1"/>
    <w:rsid w:val="003C0C69"/>
    <w:rsid w:val="003C291A"/>
    <w:rsid w:val="003C2C5D"/>
    <w:rsid w:val="003C3622"/>
    <w:rsid w:val="003C3643"/>
    <w:rsid w:val="003C3916"/>
    <w:rsid w:val="003C3CC2"/>
    <w:rsid w:val="003C480D"/>
    <w:rsid w:val="003C5688"/>
    <w:rsid w:val="003C5ED5"/>
    <w:rsid w:val="003C64C1"/>
    <w:rsid w:val="003C674D"/>
    <w:rsid w:val="003C67FD"/>
    <w:rsid w:val="003C7614"/>
    <w:rsid w:val="003C7753"/>
    <w:rsid w:val="003C7858"/>
    <w:rsid w:val="003C7936"/>
    <w:rsid w:val="003C7B62"/>
    <w:rsid w:val="003C7FDC"/>
    <w:rsid w:val="003D07DB"/>
    <w:rsid w:val="003D0D08"/>
    <w:rsid w:val="003D19E5"/>
    <w:rsid w:val="003D1AA9"/>
    <w:rsid w:val="003D1D12"/>
    <w:rsid w:val="003D1D9F"/>
    <w:rsid w:val="003D2051"/>
    <w:rsid w:val="003D27CD"/>
    <w:rsid w:val="003D29CE"/>
    <w:rsid w:val="003D34FE"/>
    <w:rsid w:val="003D37FA"/>
    <w:rsid w:val="003D42DC"/>
    <w:rsid w:val="003D544B"/>
    <w:rsid w:val="003D5490"/>
    <w:rsid w:val="003D6022"/>
    <w:rsid w:val="003D6191"/>
    <w:rsid w:val="003D67B9"/>
    <w:rsid w:val="003D6C95"/>
    <w:rsid w:val="003D71C0"/>
    <w:rsid w:val="003E028C"/>
    <w:rsid w:val="003E034F"/>
    <w:rsid w:val="003E063E"/>
    <w:rsid w:val="003E0B4A"/>
    <w:rsid w:val="003E1B36"/>
    <w:rsid w:val="003E276B"/>
    <w:rsid w:val="003E283F"/>
    <w:rsid w:val="003E2C1C"/>
    <w:rsid w:val="003E317D"/>
    <w:rsid w:val="003E4579"/>
    <w:rsid w:val="003E4981"/>
    <w:rsid w:val="003E511A"/>
    <w:rsid w:val="003E59E0"/>
    <w:rsid w:val="003E5ADC"/>
    <w:rsid w:val="003E5E0B"/>
    <w:rsid w:val="003E5F11"/>
    <w:rsid w:val="003E6ACB"/>
    <w:rsid w:val="003E6D9B"/>
    <w:rsid w:val="003E722A"/>
    <w:rsid w:val="003E77CD"/>
    <w:rsid w:val="003E796B"/>
    <w:rsid w:val="003E7B6E"/>
    <w:rsid w:val="003F0820"/>
    <w:rsid w:val="003F0B43"/>
    <w:rsid w:val="003F0B6A"/>
    <w:rsid w:val="003F110D"/>
    <w:rsid w:val="003F20BE"/>
    <w:rsid w:val="003F24A8"/>
    <w:rsid w:val="003F2979"/>
    <w:rsid w:val="003F2A25"/>
    <w:rsid w:val="003F2E61"/>
    <w:rsid w:val="003F3204"/>
    <w:rsid w:val="003F3923"/>
    <w:rsid w:val="003F6116"/>
    <w:rsid w:val="003F6256"/>
    <w:rsid w:val="003F66DD"/>
    <w:rsid w:val="003F6969"/>
    <w:rsid w:val="003F6F55"/>
    <w:rsid w:val="003F6F9C"/>
    <w:rsid w:val="003F70CE"/>
    <w:rsid w:val="004005DC"/>
    <w:rsid w:val="00400A9F"/>
    <w:rsid w:val="00400E25"/>
    <w:rsid w:val="004015AD"/>
    <w:rsid w:val="0040172D"/>
    <w:rsid w:val="004024C7"/>
    <w:rsid w:val="00403BC4"/>
    <w:rsid w:val="00403DDA"/>
    <w:rsid w:val="00404415"/>
    <w:rsid w:val="004051F5"/>
    <w:rsid w:val="00405244"/>
    <w:rsid w:val="004055E3"/>
    <w:rsid w:val="00405799"/>
    <w:rsid w:val="00405A4C"/>
    <w:rsid w:val="00405B70"/>
    <w:rsid w:val="004061EA"/>
    <w:rsid w:val="00406477"/>
    <w:rsid w:val="00407510"/>
    <w:rsid w:val="00410CC9"/>
    <w:rsid w:val="00410DBC"/>
    <w:rsid w:val="00410F22"/>
    <w:rsid w:val="004111E8"/>
    <w:rsid w:val="00411906"/>
    <w:rsid w:val="00411E42"/>
    <w:rsid w:val="00412559"/>
    <w:rsid w:val="00412A93"/>
    <w:rsid w:val="00412CBD"/>
    <w:rsid w:val="00413575"/>
    <w:rsid w:val="004136EC"/>
    <w:rsid w:val="00413893"/>
    <w:rsid w:val="00413C51"/>
    <w:rsid w:val="00413D9D"/>
    <w:rsid w:val="00414464"/>
    <w:rsid w:val="004147B5"/>
    <w:rsid w:val="00414A25"/>
    <w:rsid w:val="00414F18"/>
    <w:rsid w:val="0041520A"/>
    <w:rsid w:val="0041555F"/>
    <w:rsid w:val="00415645"/>
    <w:rsid w:val="00415798"/>
    <w:rsid w:val="004159F5"/>
    <w:rsid w:val="0041778E"/>
    <w:rsid w:val="00417CAE"/>
    <w:rsid w:val="00417F28"/>
    <w:rsid w:val="0042035B"/>
    <w:rsid w:val="00420DFE"/>
    <w:rsid w:val="00422556"/>
    <w:rsid w:val="00423AF0"/>
    <w:rsid w:val="00423D79"/>
    <w:rsid w:val="00424848"/>
    <w:rsid w:val="0042578D"/>
    <w:rsid w:val="004257F3"/>
    <w:rsid w:val="00426B09"/>
    <w:rsid w:val="00426E6F"/>
    <w:rsid w:val="0042725E"/>
    <w:rsid w:val="00427B2C"/>
    <w:rsid w:val="00427D8D"/>
    <w:rsid w:val="004302E8"/>
    <w:rsid w:val="00430340"/>
    <w:rsid w:val="00430F93"/>
    <w:rsid w:val="00430FDA"/>
    <w:rsid w:val="0043142F"/>
    <w:rsid w:val="00431651"/>
    <w:rsid w:val="0043181D"/>
    <w:rsid w:val="00431DEB"/>
    <w:rsid w:val="004328B1"/>
    <w:rsid w:val="00433471"/>
    <w:rsid w:val="0043352A"/>
    <w:rsid w:val="00433919"/>
    <w:rsid w:val="00434023"/>
    <w:rsid w:val="0043560A"/>
    <w:rsid w:val="004357F0"/>
    <w:rsid w:val="00436137"/>
    <w:rsid w:val="004362C9"/>
    <w:rsid w:val="004363C8"/>
    <w:rsid w:val="00436611"/>
    <w:rsid w:val="00436830"/>
    <w:rsid w:val="00437251"/>
    <w:rsid w:val="0043738F"/>
    <w:rsid w:val="00437596"/>
    <w:rsid w:val="00437CCA"/>
    <w:rsid w:val="0043E2ED"/>
    <w:rsid w:val="004409F8"/>
    <w:rsid w:val="0044171D"/>
    <w:rsid w:val="00441755"/>
    <w:rsid w:val="00441D7D"/>
    <w:rsid w:val="00441E53"/>
    <w:rsid w:val="0044236F"/>
    <w:rsid w:val="00442F1B"/>
    <w:rsid w:val="00442FAE"/>
    <w:rsid w:val="0044347D"/>
    <w:rsid w:val="00443EE2"/>
    <w:rsid w:val="00444372"/>
    <w:rsid w:val="00444472"/>
    <w:rsid w:val="00444890"/>
    <w:rsid w:val="00444C30"/>
    <w:rsid w:val="00444D15"/>
    <w:rsid w:val="00444F6F"/>
    <w:rsid w:val="00445362"/>
    <w:rsid w:val="00445E59"/>
    <w:rsid w:val="0044656D"/>
    <w:rsid w:val="00446855"/>
    <w:rsid w:val="00446B96"/>
    <w:rsid w:val="00446D70"/>
    <w:rsid w:val="00446D9F"/>
    <w:rsid w:val="00447042"/>
    <w:rsid w:val="00447395"/>
    <w:rsid w:val="00450C99"/>
    <w:rsid w:val="00450EAB"/>
    <w:rsid w:val="004511F9"/>
    <w:rsid w:val="0045152F"/>
    <w:rsid w:val="00451AE1"/>
    <w:rsid w:val="00452462"/>
    <w:rsid w:val="00452879"/>
    <w:rsid w:val="00452BF6"/>
    <w:rsid w:val="00453400"/>
    <w:rsid w:val="00453658"/>
    <w:rsid w:val="00453B57"/>
    <w:rsid w:val="00453F2F"/>
    <w:rsid w:val="00455199"/>
    <w:rsid w:val="00455277"/>
    <w:rsid w:val="0045561A"/>
    <w:rsid w:val="00455791"/>
    <w:rsid w:val="00455958"/>
    <w:rsid w:val="00456390"/>
    <w:rsid w:val="00456869"/>
    <w:rsid w:val="00456A21"/>
    <w:rsid w:val="00456F9E"/>
    <w:rsid w:val="00456FE1"/>
    <w:rsid w:val="0045713E"/>
    <w:rsid w:val="00457700"/>
    <w:rsid w:val="00457ADF"/>
    <w:rsid w:val="00457B1F"/>
    <w:rsid w:val="00460224"/>
    <w:rsid w:val="004604A6"/>
    <w:rsid w:val="0046085D"/>
    <w:rsid w:val="00460DB4"/>
    <w:rsid w:val="00460F49"/>
    <w:rsid w:val="004619B5"/>
    <w:rsid w:val="00461B7F"/>
    <w:rsid w:val="00461D2E"/>
    <w:rsid w:val="0046246E"/>
    <w:rsid w:val="0046257D"/>
    <w:rsid w:val="00462A81"/>
    <w:rsid w:val="00462BE3"/>
    <w:rsid w:val="00463C3D"/>
    <w:rsid w:val="00463DB9"/>
    <w:rsid w:val="00463DE0"/>
    <w:rsid w:val="004640D6"/>
    <w:rsid w:val="00464760"/>
    <w:rsid w:val="004648F9"/>
    <w:rsid w:val="004658D0"/>
    <w:rsid w:val="00465D20"/>
    <w:rsid w:val="00465DC3"/>
    <w:rsid w:val="004664E5"/>
    <w:rsid w:val="00466DCD"/>
    <w:rsid w:val="00467089"/>
    <w:rsid w:val="0046781E"/>
    <w:rsid w:val="0047060F"/>
    <w:rsid w:val="004706CD"/>
    <w:rsid w:val="00470726"/>
    <w:rsid w:val="004731A5"/>
    <w:rsid w:val="00473DAE"/>
    <w:rsid w:val="004740BE"/>
    <w:rsid w:val="00474E9C"/>
    <w:rsid w:val="00475085"/>
    <w:rsid w:val="00475112"/>
    <w:rsid w:val="00475705"/>
    <w:rsid w:val="00475E98"/>
    <w:rsid w:val="00476573"/>
    <w:rsid w:val="00476746"/>
    <w:rsid w:val="00476FB4"/>
    <w:rsid w:val="0047710E"/>
    <w:rsid w:val="004773B2"/>
    <w:rsid w:val="00480226"/>
    <w:rsid w:val="00480802"/>
    <w:rsid w:val="00480D56"/>
    <w:rsid w:val="00481297"/>
    <w:rsid w:val="0048146E"/>
    <w:rsid w:val="004814F5"/>
    <w:rsid w:val="004820C2"/>
    <w:rsid w:val="0048267A"/>
    <w:rsid w:val="00482E0A"/>
    <w:rsid w:val="00482E5A"/>
    <w:rsid w:val="00483325"/>
    <w:rsid w:val="00483BC6"/>
    <w:rsid w:val="00483F6B"/>
    <w:rsid w:val="00484074"/>
    <w:rsid w:val="004842F8"/>
    <w:rsid w:val="00484498"/>
    <w:rsid w:val="004846BD"/>
    <w:rsid w:val="004846EF"/>
    <w:rsid w:val="00484DC2"/>
    <w:rsid w:val="00485066"/>
    <w:rsid w:val="00485545"/>
    <w:rsid w:val="004856D9"/>
    <w:rsid w:val="00485962"/>
    <w:rsid w:val="004859EB"/>
    <w:rsid w:val="00485FC6"/>
    <w:rsid w:val="00486051"/>
    <w:rsid w:val="0048663C"/>
    <w:rsid w:val="00486B0B"/>
    <w:rsid w:val="00486DF8"/>
    <w:rsid w:val="00486EF2"/>
    <w:rsid w:val="004871E6"/>
    <w:rsid w:val="00487343"/>
    <w:rsid w:val="00487885"/>
    <w:rsid w:val="004878B1"/>
    <w:rsid w:val="00487EF2"/>
    <w:rsid w:val="00490DD9"/>
    <w:rsid w:val="00490E62"/>
    <w:rsid w:val="004915E2"/>
    <w:rsid w:val="0049175E"/>
    <w:rsid w:val="00492989"/>
    <w:rsid w:val="004948DA"/>
    <w:rsid w:val="00494AD2"/>
    <w:rsid w:val="00495020"/>
    <w:rsid w:val="00495098"/>
    <w:rsid w:val="004951F8"/>
    <w:rsid w:val="004953BE"/>
    <w:rsid w:val="0049558D"/>
    <w:rsid w:val="00495817"/>
    <w:rsid w:val="004965F4"/>
    <w:rsid w:val="0049685E"/>
    <w:rsid w:val="00496CBE"/>
    <w:rsid w:val="004971B3"/>
    <w:rsid w:val="00497698"/>
    <w:rsid w:val="00497B48"/>
    <w:rsid w:val="004A1036"/>
    <w:rsid w:val="004A1B3A"/>
    <w:rsid w:val="004A1E6A"/>
    <w:rsid w:val="004A21D8"/>
    <w:rsid w:val="004A262E"/>
    <w:rsid w:val="004A2A69"/>
    <w:rsid w:val="004A2FF3"/>
    <w:rsid w:val="004A315D"/>
    <w:rsid w:val="004A3FDE"/>
    <w:rsid w:val="004A5CB7"/>
    <w:rsid w:val="004A66BD"/>
    <w:rsid w:val="004A6BF3"/>
    <w:rsid w:val="004A6DEC"/>
    <w:rsid w:val="004A6F1F"/>
    <w:rsid w:val="004A723B"/>
    <w:rsid w:val="004A7312"/>
    <w:rsid w:val="004A753C"/>
    <w:rsid w:val="004A7EBF"/>
    <w:rsid w:val="004B011D"/>
    <w:rsid w:val="004B1B4F"/>
    <w:rsid w:val="004B1BCA"/>
    <w:rsid w:val="004B1E7E"/>
    <w:rsid w:val="004B20B5"/>
    <w:rsid w:val="004B2144"/>
    <w:rsid w:val="004B2EF1"/>
    <w:rsid w:val="004B3972"/>
    <w:rsid w:val="004B45C4"/>
    <w:rsid w:val="004B5488"/>
    <w:rsid w:val="004B54A8"/>
    <w:rsid w:val="004B587C"/>
    <w:rsid w:val="004B5B1A"/>
    <w:rsid w:val="004B637D"/>
    <w:rsid w:val="004B675D"/>
    <w:rsid w:val="004B75B7"/>
    <w:rsid w:val="004B77A8"/>
    <w:rsid w:val="004B781F"/>
    <w:rsid w:val="004B7927"/>
    <w:rsid w:val="004B7DB7"/>
    <w:rsid w:val="004C01E5"/>
    <w:rsid w:val="004C07D6"/>
    <w:rsid w:val="004C09CC"/>
    <w:rsid w:val="004C128B"/>
    <w:rsid w:val="004C12B0"/>
    <w:rsid w:val="004C2077"/>
    <w:rsid w:val="004C25B0"/>
    <w:rsid w:val="004C2EF9"/>
    <w:rsid w:val="004C3168"/>
    <w:rsid w:val="004C3296"/>
    <w:rsid w:val="004C35D2"/>
    <w:rsid w:val="004C3602"/>
    <w:rsid w:val="004C3667"/>
    <w:rsid w:val="004C4A3B"/>
    <w:rsid w:val="004C504E"/>
    <w:rsid w:val="004C50CC"/>
    <w:rsid w:val="004C57FA"/>
    <w:rsid w:val="004C5A7B"/>
    <w:rsid w:val="004C5C64"/>
    <w:rsid w:val="004C67F2"/>
    <w:rsid w:val="004C7163"/>
    <w:rsid w:val="004C804A"/>
    <w:rsid w:val="004D018E"/>
    <w:rsid w:val="004D0C4F"/>
    <w:rsid w:val="004D0EDB"/>
    <w:rsid w:val="004D100F"/>
    <w:rsid w:val="004D171B"/>
    <w:rsid w:val="004D1814"/>
    <w:rsid w:val="004D1B25"/>
    <w:rsid w:val="004D1DC0"/>
    <w:rsid w:val="004D2034"/>
    <w:rsid w:val="004D3324"/>
    <w:rsid w:val="004D3374"/>
    <w:rsid w:val="004D38D4"/>
    <w:rsid w:val="004D3C65"/>
    <w:rsid w:val="004D3D11"/>
    <w:rsid w:val="004D3E26"/>
    <w:rsid w:val="004D4269"/>
    <w:rsid w:val="004D429B"/>
    <w:rsid w:val="004D4FF0"/>
    <w:rsid w:val="004D56D9"/>
    <w:rsid w:val="004D585E"/>
    <w:rsid w:val="004D5CC6"/>
    <w:rsid w:val="004D6031"/>
    <w:rsid w:val="004D6302"/>
    <w:rsid w:val="004D6B64"/>
    <w:rsid w:val="004D73ED"/>
    <w:rsid w:val="004D7BC7"/>
    <w:rsid w:val="004D7C55"/>
    <w:rsid w:val="004E01C3"/>
    <w:rsid w:val="004E09A1"/>
    <w:rsid w:val="004E1248"/>
    <w:rsid w:val="004E1875"/>
    <w:rsid w:val="004E1E47"/>
    <w:rsid w:val="004E2032"/>
    <w:rsid w:val="004E2D0D"/>
    <w:rsid w:val="004E3491"/>
    <w:rsid w:val="004E3649"/>
    <w:rsid w:val="004E3678"/>
    <w:rsid w:val="004E3DA6"/>
    <w:rsid w:val="004E4479"/>
    <w:rsid w:val="004E4E79"/>
    <w:rsid w:val="004E574F"/>
    <w:rsid w:val="004E61AD"/>
    <w:rsid w:val="004E72E1"/>
    <w:rsid w:val="004E7BA7"/>
    <w:rsid w:val="004F0348"/>
    <w:rsid w:val="004F0859"/>
    <w:rsid w:val="004F0A6A"/>
    <w:rsid w:val="004F0AB7"/>
    <w:rsid w:val="004F0E99"/>
    <w:rsid w:val="004F1E10"/>
    <w:rsid w:val="004F22B8"/>
    <w:rsid w:val="004F2E82"/>
    <w:rsid w:val="004F2F3E"/>
    <w:rsid w:val="004F37FE"/>
    <w:rsid w:val="004F4A5B"/>
    <w:rsid w:val="004F6237"/>
    <w:rsid w:val="004F6393"/>
    <w:rsid w:val="004F64A3"/>
    <w:rsid w:val="004F6DE2"/>
    <w:rsid w:val="004F7276"/>
    <w:rsid w:val="005003A6"/>
    <w:rsid w:val="0050161B"/>
    <w:rsid w:val="00501787"/>
    <w:rsid w:val="00501D53"/>
    <w:rsid w:val="00502FE7"/>
    <w:rsid w:val="00503013"/>
    <w:rsid w:val="00503095"/>
    <w:rsid w:val="005039D5"/>
    <w:rsid w:val="00506200"/>
    <w:rsid w:val="00506E00"/>
    <w:rsid w:val="0051068F"/>
    <w:rsid w:val="0051076F"/>
    <w:rsid w:val="00510A9B"/>
    <w:rsid w:val="00510B90"/>
    <w:rsid w:val="00510D3C"/>
    <w:rsid w:val="00510ED0"/>
    <w:rsid w:val="00511319"/>
    <w:rsid w:val="0051196D"/>
    <w:rsid w:val="005119EF"/>
    <w:rsid w:val="00511FAB"/>
    <w:rsid w:val="005129BD"/>
    <w:rsid w:val="00512FA5"/>
    <w:rsid w:val="0051312B"/>
    <w:rsid w:val="005132B4"/>
    <w:rsid w:val="00513505"/>
    <w:rsid w:val="0051363A"/>
    <w:rsid w:val="0051590E"/>
    <w:rsid w:val="005161AE"/>
    <w:rsid w:val="00516BD1"/>
    <w:rsid w:val="005174A4"/>
    <w:rsid w:val="0051762A"/>
    <w:rsid w:val="00517D38"/>
    <w:rsid w:val="0052021F"/>
    <w:rsid w:val="00520617"/>
    <w:rsid w:val="0052088D"/>
    <w:rsid w:val="005209DF"/>
    <w:rsid w:val="005210CE"/>
    <w:rsid w:val="005219E2"/>
    <w:rsid w:val="00521A56"/>
    <w:rsid w:val="00521E4D"/>
    <w:rsid w:val="005223A8"/>
    <w:rsid w:val="005223C2"/>
    <w:rsid w:val="00522465"/>
    <w:rsid w:val="005227A2"/>
    <w:rsid w:val="005228BC"/>
    <w:rsid w:val="00522A07"/>
    <w:rsid w:val="005230C9"/>
    <w:rsid w:val="005235EF"/>
    <w:rsid w:val="005236DD"/>
    <w:rsid w:val="005237AB"/>
    <w:rsid w:val="005238FA"/>
    <w:rsid w:val="005239E3"/>
    <w:rsid w:val="00524025"/>
    <w:rsid w:val="005241EA"/>
    <w:rsid w:val="00524261"/>
    <w:rsid w:val="00524957"/>
    <w:rsid w:val="00524BAC"/>
    <w:rsid w:val="00525189"/>
    <w:rsid w:val="005259D2"/>
    <w:rsid w:val="00525BB0"/>
    <w:rsid w:val="00526AFC"/>
    <w:rsid w:val="00526E36"/>
    <w:rsid w:val="005273F8"/>
    <w:rsid w:val="005276B2"/>
    <w:rsid w:val="00527FEF"/>
    <w:rsid w:val="005306EC"/>
    <w:rsid w:val="00531753"/>
    <w:rsid w:val="005319E2"/>
    <w:rsid w:val="00531B8D"/>
    <w:rsid w:val="00531D93"/>
    <w:rsid w:val="00532158"/>
    <w:rsid w:val="0053259F"/>
    <w:rsid w:val="00532E22"/>
    <w:rsid w:val="00532E59"/>
    <w:rsid w:val="00532FA2"/>
    <w:rsid w:val="00533E4F"/>
    <w:rsid w:val="005340C5"/>
    <w:rsid w:val="00534822"/>
    <w:rsid w:val="005349F5"/>
    <w:rsid w:val="00534CF4"/>
    <w:rsid w:val="00535036"/>
    <w:rsid w:val="00536140"/>
    <w:rsid w:val="005364A0"/>
    <w:rsid w:val="00536700"/>
    <w:rsid w:val="0053684D"/>
    <w:rsid w:val="00536CC8"/>
    <w:rsid w:val="0053745F"/>
    <w:rsid w:val="00537636"/>
    <w:rsid w:val="0053769D"/>
    <w:rsid w:val="00537B93"/>
    <w:rsid w:val="0054019D"/>
    <w:rsid w:val="00540791"/>
    <w:rsid w:val="005408D3"/>
    <w:rsid w:val="00541666"/>
    <w:rsid w:val="00541792"/>
    <w:rsid w:val="00541C79"/>
    <w:rsid w:val="00542909"/>
    <w:rsid w:val="00542CB4"/>
    <w:rsid w:val="00543678"/>
    <w:rsid w:val="00543A6D"/>
    <w:rsid w:val="00543B8E"/>
    <w:rsid w:val="0054473C"/>
    <w:rsid w:val="00544D2C"/>
    <w:rsid w:val="00545EC8"/>
    <w:rsid w:val="005464F0"/>
    <w:rsid w:val="00546527"/>
    <w:rsid w:val="00546753"/>
    <w:rsid w:val="0054687F"/>
    <w:rsid w:val="005468D7"/>
    <w:rsid w:val="00546EA1"/>
    <w:rsid w:val="00546FDB"/>
    <w:rsid w:val="00547A81"/>
    <w:rsid w:val="00547D21"/>
    <w:rsid w:val="00550604"/>
    <w:rsid w:val="005516E5"/>
    <w:rsid w:val="0055195D"/>
    <w:rsid w:val="00551B3A"/>
    <w:rsid w:val="00551C72"/>
    <w:rsid w:val="00551E0B"/>
    <w:rsid w:val="00552721"/>
    <w:rsid w:val="005528A1"/>
    <w:rsid w:val="00552BD7"/>
    <w:rsid w:val="00553016"/>
    <w:rsid w:val="00553124"/>
    <w:rsid w:val="00553794"/>
    <w:rsid w:val="0055397C"/>
    <w:rsid w:val="00553C0A"/>
    <w:rsid w:val="00553C66"/>
    <w:rsid w:val="0055497D"/>
    <w:rsid w:val="00554FA6"/>
    <w:rsid w:val="0055516B"/>
    <w:rsid w:val="005552F4"/>
    <w:rsid w:val="00556A12"/>
    <w:rsid w:val="00556B05"/>
    <w:rsid w:val="005573AA"/>
    <w:rsid w:val="00557C82"/>
    <w:rsid w:val="0055C9C4"/>
    <w:rsid w:val="0056012F"/>
    <w:rsid w:val="00560210"/>
    <w:rsid w:val="005602A0"/>
    <w:rsid w:val="00560B3D"/>
    <w:rsid w:val="00561DF8"/>
    <w:rsid w:val="00561E91"/>
    <w:rsid w:val="005621A7"/>
    <w:rsid w:val="00562DD2"/>
    <w:rsid w:val="00562FC1"/>
    <w:rsid w:val="005631CD"/>
    <w:rsid w:val="005634FA"/>
    <w:rsid w:val="005637C8"/>
    <w:rsid w:val="00563DD9"/>
    <w:rsid w:val="00563FD0"/>
    <w:rsid w:val="005644B3"/>
    <w:rsid w:val="0056513C"/>
    <w:rsid w:val="005655EC"/>
    <w:rsid w:val="005658EC"/>
    <w:rsid w:val="0056636F"/>
    <w:rsid w:val="005664FC"/>
    <w:rsid w:val="005666BD"/>
    <w:rsid w:val="0056681F"/>
    <w:rsid w:val="00566E35"/>
    <w:rsid w:val="005707B4"/>
    <w:rsid w:val="005709C9"/>
    <w:rsid w:val="005712DF"/>
    <w:rsid w:val="0057130A"/>
    <w:rsid w:val="00571636"/>
    <w:rsid w:val="005716B1"/>
    <w:rsid w:val="005719A2"/>
    <w:rsid w:val="00571E56"/>
    <w:rsid w:val="00572055"/>
    <w:rsid w:val="00572107"/>
    <w:rsid w:val="00573DD9"/>
    <w:rsid w:val="00573F86"/>
    <w:rsid w:val="0057464E"/>
    <w:rsid w:val="00574D0E"/>
    <w:rsid w:val="00575191"/>
    <w:rsid w:val="005754D8"/>
    <w:rsid w:val="00575C55"/>
    <w:rsid w:val="00575CA0"/>
    <w:rsid w:val="005760CE"/>
    <w:rsid w:val="0057649B"/>
    <w:rsid w:val="0057652C"/>
    <w:rsid w:val="0057670B"/>
    <w:rsid w:val="00576B9A"/>
    <w:rsid w:val="005802F4"/>
    <w:rsid w:val="0058060B"/>
    <w:rsid w:val="00580676"/>
    <w:rsid w:val="00580BF0"/>
    <w:rsid w:val="00580D39"/>
    <w:rsid w:val="00580FB4"/>
    <w:rsid w:val="0058146E"/>
    <w:rsid w:val="005816B5"/>
    <w:rsid w:val="00581EF7"/>
    <w:rsid w:val="005827C7"/>
    <w:rsid w:val="00582DD7"/>
    <w:rsid w:val="00583118"/>
    <w:rsid w:val="005834B9"/>
    <w:rsid w:val="00583F48"/>
    <w:rsid w:val="0058463C"/>
    <w:rsid w:val="0058555E"/>
    <w:rsid w:val="005858C2"/>
    <w:rsid w:val="00585970"/>
    <w:rsid w:val="00585BD2"/>
    <w:rsid w:val="00585D37"/>
    <w:rsid w:val="00585D7C"/>
    <w:rsid w:val="00586611"/>
    <w:rsid w:val="005868EB"/>
    <w:rsid w:val="0058703A"/>
    <w:rsid w:val="0058709C"/>
    <w:rsid w:val="005906F0"/>
    <w:rsid w:val="00590ADC"/>
    <w:rsid w:val="00590C8C"/>
    <w:rsid w:val="005918F5"/>
    <w:rsid w:val="00592402"/>
    <w:rsid w:val="00592826"/>
    <w:rsid w:val="00593575"/>
    <w:rsid w:val="00593E0B"/>
    <w:rsid w:val="005953B9"/>
    <w:rsid w:val="00596758"/>
    <w:rsid w:val="0059707A"/>
    <w:rsid w:val="005971CF"/>
    <w:rsid w:val="005A0406"/>
    <w:rsid w:val="005A08DD"/>
    <w:rsid w:val="005A0986"/>
    <w:rsid w:val="005A0AC5"/>
    <w:rsid w:val="005A0FC5"/>
    <w:rsid w:val="005A110F"/>
    <w:rsid w:val="005A18D1"/>
    <w:rsid w:val="005A2891"/>
    <w:rsid w:val="005A3270"/>
    <w:rsid w:val="005A363C"/>
    <w:rsid w:val="005A368F"/>
    <w:rsid w:val="005A382A"/>
    <w:rsid w:val="005A3FBD"/>
    <w:rsid w:val="005A4143"/>
    <w:rsid w:val="005A44A6"/>
    <w:rsid w:val="005A4F6A"/>
    <w:rsid w:val="005A5525"/>
    <w:rsid w:val="005A56B5"/>
    <w:rsid w:val="005A59F6"/>
    <w:rsid w:val="005A5F64"/>
    <w:rsid w:val="005A6057"/>
    <w:rsid w:val="005A61A7"/>
    <w:rsid w:val="005A7101"/>
    <w:rsid w:val="005A7436"/>
    <w:rsid w:val="005A78D0"/>
    <w:rsid w:val="005B0081"/>
    <w:rsid w:val="005B09CC"/>
    <w:rsid w:val="005B0B23"/>
    <w:rsid w:val="005B154D"/>
    <w:rsid w:val="005B24AF"/>
    <w:rsid w:val="005B25D1"/>
    <w:rsid w:val="005B2B1E"/>
    <w:rsid w:val="005B304D"/>
    <w:rsid w:val="005B3816"/>
    <w:rsid w:val="005B38E6"/>
    <w:rsid w:val="005B3EAF"/>
    <w:rsid w:val="005B3F1B"/>
    <w:rsid w:val="005B4240"/>
    <w:rsid w:val="005B4487"/>
    <w:rsid w:val="005B4BCF"/>
    <w:rsid w:val="005B4FDE"/>
    <w:rsid w:val="005B52F6"/>
    <w:rsid w:val="005B541A"/>
    <w:rsid w:val="005B5A78"/>
    <w:rsid w:val="005B5D46"/>
    <w:rsid w:val="005B6215"/>
    <w:rsid w:val="005B6234"/>
    <w:rsid w:val="005B66E1"/>
    <w:rsid w:val="005B6797"/>
    <w:rsid w:val="005B685C"/>
    <w:rsid w:val="005B6AB5"/>
    <w:rsid w:val="005B6BDD"/>
    <w:rsid w:val="005B7539"/>
    <w:rsid w:val="005B7584"/>
    <w:rsid w:val="005B7D91"/>
    <w:rsid w:val="005B7FF0"/>
    <w:rsid w:val="005B9F2F"/>
    <w:rsid w:val="005C00A5"/>
    <w:rsid w:val="005C084E"/>
    <w:rsid w:val="005C0929"/>
    <w:rsid w:val="005C1394"/>
    <w:rsid w:val="005C25CA"/>
    <w:rsid w:val="005C2617"/>
    <w:rsid w:val="005C293A"/>
    <w:rsid w:val="005C2DE0"/>
    <w:rsid w:val="005C3B0B"/>
    <w:rsid w:val="005C3FC9"/>
    <w:rsid w:val="005C3FFF"/>
    <w:rsid w:val="005C4A14"/>
    <w:rsid w:val="005C4AC8"/>
    <w:rsid w:val="005C4BE0"/>
    <w:rsid w:val="005C4F28"/>
    <w:rsid w:val="005C5A88"/>
    <w:rsid w:val="005C5DBF"/>
    <w:rsid w:val="005C6029"/>
    <w:rsid w:val="005C64F7"/>
    <w:rsid w:val="005C682A"/>
    <w:rsid w:val="005C7501"/>
    <w:rsid w:val="005C7A2B"/>
    <w:rsid w:val="005C7B8C"/>
    <w:rsid w:val="005D0233"/>
    <w:rsid w:val="005D0568"/>
    <w:rsid w:val="005D0581"/>
    <w:rsid w:val="005D0C46"/>
    <w:rsid w:val="005D0DA6"/>
    <w:rsid w:val="005D10EA"/>
    <w:rsid w:val="005D1905"/>
    <w:rsid w:val="005D1C49"/>
    <w:rsid w:val="005D1C80"/>
    <w:rsid w:val="005D354F"/>
    <w:rsid w:val="005D3629"/>
    <w:rsid w:val="005D3707"/>
    <w:rsid w:val="005D390F"/>
    <w:rsid w:val="005D39AC"/>
    <w:rsid w:val="005D3B8B"/>
    <w:rsid w:val="005D3C90"/>
    <w:rsid w:val="005D45A6"/>
    <w:rsid w:val="005D4999"/>
    <w:rsid w:val="005D49F6"/>
    <w:rsid w:val="005D5581"/>
    <w:rsid w:val="005D5840"/>
    <w:rsid w:val="005D6054"/>
    <w:rsid w:val="005D61AA"/>
    <w:rsid w:val="005D6A11"/>
    <w:rsid w:val="005D707F"/>
    <w:rsid w:val="005D724F"/>
    <w:rsid w:val="005D7262"/>
    <w:rsid w:val="005D751C"/>
    <w:rsid w:val="005D78F4"/>
    <w:rsid w:val="005D7BCE"/>
    <w:rsid w:val="005D7EA3"/>
    <w:rsid w:val="005E0B0C"/>
    <w:rsid w:val="005E0B83"/>
    <w:rsid w:val="005E0C66"/>
    <w:rsid w:val="005E0D90"/>
    <w:rsid w:val="005E1729"/>
    <w:rsid w:val="005E1A96"/>
    <w:rsid w:val="005E1AA9"/>
    <w:rsid w:val="005E286B"/>
    <w:rsid w:val="005E2A17"/>
    <w:rsid w:val="005E3187"/>
    <w:rsid w:val="005E3E96"/>
    <w:rsid w:val="005E4019"/>
    <w:rsid w:val="005E4C44"/>
    <w:rsid w:val="005E4E93"/>
    <w:rsid w:val="005E581F"/>
    <w:rsid w:val="005E5F2A"/>
    <w:rsid w:val="005E6239"/>
    <w:rsid w:val="005E6F02"/>
    <w:rsid w:val="005E735D"/>
    <w:rsid w:val="005E74A6"/>
    <w:rsid w:val="005E76BC"/>
    <w:rsid w:val="005E7CFB"/>
    <w:rsid w:val="005F04C8"/>
    <w:rsid w:val="005F0566"/>
    <w:rsid w:val="005F0C6B"/>
    <w:rsid w:val="005F15D0"/>
    <w:rsid w:val="005F1747"/>
    <w:rsid w:val="005F180B"/>
    <w:rsid w:val="005F25D7"/>
    <w:rsid w:val="005F29E2"/>
    <w:rsid w:val="005F33AC"/>
    <w:rsid w:val="005F3720"/>
    <w:rsid w:val="005F3D9F"/>
    <w:rsid w:val="005F47F1"/>
    <w:rsid w:val="005F4F21"/>
    <w:rsid w:val="005F53E5"/>
    <w:rsid w:val="005F6D46"/>
    <w:rsid w:val="005F7F0B"/>
    <w:rsid w:val="0060073E"/>
    <w:rsid w:val="0060102E"/>
    <w:rsid w:val="00601373"/>
    <w:rsid w:val="0060244E"/>
    <w:rsid w:val="00602E5D"/>
    <w:rsid w:val="00603FB4"/>
    <w:rsid w:val="00604544"/>
    <w:rsid w:val="006048B6"/>
    <w:rsid w:val="0060551D"/>
    <w:rsid w:val="0060570F"/>
    <w:rsid w:val="00605AC5"/>
    <w:rsid w:val="006062C5"/>
    <w:rsid w:val="00606A14"/>
    <w:rsid w:val="00606BDB"/>
    <w:rsid w:val="00607115"/>
    <w:rsid w:val="00607647"/>
    <w:rsid w:val="00607659"/>
    <w:rsid w:val="0060769A"/>
    <w:rsid w:val="00607AB6"/>
    <w:rsid w:val="00607CEA"/>
    <w:rsid w:val="0060CE50"/>
    <w:rsid w:val="00612773"/>
    <w:rsid w:val="00612AE9"/>
    <w:rsid w:val="00612C47"/>
    <w:rsid w:val="0061304B"/>
    <w:rsid w:val="00613A9F"/>
    <w:rsid w:val="00613D16"/>
    <w:rsid w:val="00614A78"/>
    <w:rsid w:val="00614D3F"/>
    <w:rsid w:val="00614F06"/>
    <w:rsid w:val="00615087"/>
    <w:rsid w:val="00615098"/>
    <w:rsid w:val="0061533C"/>
    <w:rsid w:val="00615721"/>
    <w:rsid w:val="00615A25"/>
    <w:rsid w:val="00615E61"/>
    <w:rsid w:val="00615F3B"/>
    <w:rsid w:val="0061629B"/>
    <w:rsid w:val="00616485"/>
    <w:rsid w:val="00616967"/>
    <w:rsid w:val="00616C2C"/>
    <w:rsid w:val="00616C36"/>
    <w:rsid w:val="00616E91"/>
    <w:rsid w:val="0061700A"/>
    <w:rsid w:val="0061709A"/>
    <w:rsid w:val="006170CB"/>
    <w:rsid w:val="006176EF"/>
    <w:rsid w:val="00617AE6"/>
    <w:rsid w:val="00620078"/>
    <w:rsid w:val="0062029F"/>
    <w:rsid w:val="00620550"/>
    <w:rsid w:val="00620A55"/>
    <w:rsid w:val="00620BDD"/>
    <w:rsid w:val="006210A5"/>
    <w:rsid w:val="006219B6"/>
    <w:rsid w:val="00621C81"/>
    <w:rsid w:val="00622527"/>
    <w:rsid w:val="0062271B"/>
    <w:rsid w:val="00622D55"/>
    <w:rsid w:val="00622E88"/>
    <w:rsid w:val="00623437"/>
    <w:rsid w:val="00623792"/>
    <w:rsid w:val="00623A74"/>
    <w:rsid w:val="00624BF0"/>
    <w:rsid w:val="00625079"/>
    <w:rsid w:val="00625341"/>
    <w:rsid w:val="0062545B"/>
    <w:rsid w:val="006260D2"/>
    <w:rsid w:val="0062645F"/>
    <w:rsid w:val="00626787"/>
    <w:rsid w:val="00627767"/>
    <w:rsid w:val="00627847"/>
    <w:rsid w:val="00627A22"/>
    <w:rsid w:val="00627BD3"/>
    <w:rsid w:val="0063019D"/>
    <w:rsid w:val="00630923"/>
    <w:rsid w:val="00630DF8"/>
    <w:rsid w:val="00630E5B"/>
    <w:rsid w:val="00630EFA"/>
    <w:rsid w:val="00631047"/>
    <w:rsid w:val="00632670"/>
    <w:rsid w:val="006328DD"/>
    <w:rsid w:val="00632B98"/>
    <w:rsid w:val="00632CC8"/>
    <w:rsid w:val="00632D5D"/>
    <w:rsid w:val="00633577"/>
    <w:rsid w:val="006341AA"/>
    <w:rsid w:val="0063420B"/>
    <w:rsid w:val="00634210"/>
    <w:rsid w:val="006347C9"/>
    <w:rsid w:val="0063554F"/>
    <w:rsid w:val="00635FDF"/>
    <w:rsid w:val="0063716D"/>
    <w:rsid w:val="00637CA2"/>
    <w:rsid w:val="00637ED9"/>
    <w:rsid w:val="006403B4"/>
    <w:rsid w:val="00640949"/>
    <w:rsid w:val="00640DC5"/>
    <w:rsid w:val="00640F49"/>
    <w:rsid w:val="0064117C"/>
    <w:rsid w:val="00641662"/>
    <w:rsid w:val="00641738"/>
    <w:rsid w:val="00641856"/>
    <w:rsid w:val="00641CD6"/>
    <w:rsid w:val="00641EC7"/>
    <w:rsid w:val="006427EE"/>
    <w:rsid w:val="00642B45"/>
    <w:rsid w:val="00643757"/>
    <w:rsid w:val="00644FA5"/>
    <w:rsid w:val="00645127"/>
    <w:rsid w:val="006451B0"/>
    <w:rsid w:val="006454C2"/>
    <w:rsid w:val="00645891"/>
    <w:rsid w:val="00645EFB"/>
    <w:rsid w:val="006460D6"/>
    <w:rsid w:val="00646F65"/>
    <w:rsid w:val="00646FC4"/>
    <w:rsid w:val="006473ED"/>
    <w:rsid w:val="006475DF"/>
    <w:rsid w:val="00647C34"/>
    <w:rsid w:val="00650649"/>
    <w:rsid w:val="00650AAA"/>
    <w:rsid w:val="00650C19"/>
    <w:rsid w:val="00650D84"/>
    <w:rsid w:val="00650FE1"/>
    <w:rsid w:val="0065237E"/>
    <w:rsid w:val="006525BA"/>
    <w:rsid w:val="006525E4"/>
    <w:rsid w:val="00652C15"/>
    <w:rsid w:val="006533AB"/>
    <w:rsid w:val="006534DF"/>
    <w:rsid w:val="0065354A"/>
    <w:rsid w:val="0065382A"/>
    <w:rsid w:val="00653ADE"/>
    <w:rsid w:val="00654DC4"/>
    <w:rsid w:val="0065543A"/>
    <w:rsid w:val="00655675"/>
    <w:rsid w:val="0065598A"/>
    <w:rsid w:val="00655B75"/>
    <w:rsid w:val="00657108"/>
    <w:rsid w:val="0065765D"/>
    <w:rsid w:val="006578B1"/>
    <w:rsid w:val="0065C4C5"/>
    <w:rsid w:val="0066010F"/>
    <w:rsid w:val="0066050C"/>
    <w:rsid w:val="00660C38"/>
    <w:rsid w:val="00660CBF"/>
    <w:rsid w:val="00661362"/>
    <w:rsid w:val="0066136E"/>
    <w:rsid w:val="00661420"/>
    <w:rsid w:val="006615D3"/>
    <w:rsid w:val="00662315"/>
    <w:rsid w:val="00662FC5"/>
    <w:rsid w:val="00663B7E"/>
    <w:rsid w:val="006648BE"/>
    <w:rsid w:val="00664CF2"/>
    <w:rsid w:val="00664F20"/>
    <w:rsid w:val="0066545E"/>
    <w:rsid w:val="00665560"/>
    <w:rsid w:val="00665868"/>
    <w:rsid w:val="00665C49"/>
    <w:rsid w:val="00665C71"/>
    <w:rsid w:val="00665D13"/>
    <w:rsid w:val="00666A33"/>
    <w:rsid w:val="00666A50"/>
    <w:rsid w:val="00666E35"/>
    <w:rsid w:val="006674D3"/>
    <w:rsid w:val="0066751C"/>
    <w:rsid w:val="00667DB8"/>
    <w:rsid w:val="0067041D"/>
    <w:rsid w:val="00672223"/>
    <w:rsid w:val="00672765"/>
    <w:rsid w:val="006731CF"/>
    <w:rsid w:val="00673330"/>
    <w:rsid w:val="00673D31"/>
    <w:rsid w:val="006741AA"/>
    <w:rsid w:val="006742DF"/>
    <w:rsid w:val="0067433C"/>
    <w:rsid w:val="006750BF"/>
    <w:rsid w:val="006752AC"/>
    <w:rsid w:val="006752E0"/>
    <w:rsid w:val="006762AE"/>
    <w:rsid w:val="0067763A"/>
    <w:rsid w:val="00677B1D"/>
    <w:rsid w:val="006809BD"/>
    <w:rsid w:val="00680FEE"/>
    <w:rsid w:val="00681C1E"/>
    <w:rsid w:val="00681FF2"/>
    <w:rsid w:val="006822D6"/>
    <w:rsid w:val="00682905"/>
    <w:rsid w:val="00682B17"/>
    <w:rsid w:val="00683462"/>
    <w:rsid w:val="0068349B"/>
    <w:rsid w:val="00683CCB"/>
    <w:rsid w:val="00683CF3"/>
    <w:rsid w:val="006845DC"/>
    <w:rsid w:val="00684E99"/>
    <w:rsid w:val="00685147"/>
    <w:rsid w:val="00685720"/>
    <w:rsid w:val="00685728"/>
    <w:rsid w:val="00685873"/>
    <w:rsid w:val="0068677D"/>
    <w:rsid w:val="00686893"/>
    <w:rsid w:val="006869DF"/>
    <w:rsid w:val="00686A83"/>
    <w:rsid w:val="00686AB5"/>
    <w:rsid w:val="00686CC0"/>
    <w:rsid w:val="0068732C"/>
    <w:rsid w:val="00687996"/>
    <w:rsid w:val="00690297"/>
    <w:rsid w:val="006902A2"/>
    <w:rsid w:val="00690877"/>
    <w:rsid w:val="00691473"/>
    <w:rsid w:val="0069196C"/>
    <w:rsid w:val="006926DF"/>
    <w:rsid w:val="00692D8E"/>
    <w:rsid w:val="006931BF"/>
    <w:rsid w:val="006933FD"/>
    <w:rsid w:val="00694139"/>
    <w:rsid w:val="006941C3"/>
    <w:rsid w:val="00694A23"/>
    <w:rsid w:val="00694C18"/>
    <w:rsid w:val="00695413"/>
    <w:rsid w:val="00695850"/>
    <w:rsid w:val="00695ADE"/>
    <w:rsid w:val="00695EA2"/>
    <w:rsid w:val="00696378"/>
    <w:rsid w:val="0069695D"/>
    <w:rsid w:val="006973CB"/>
    <w:rsid w:val="00697475"/>
    <w:rsid w:val="0069E920"/>
    <w:rsid w:val="006A0BDF"/>
    <w:rsid w:val="006A0F0B"/>
    <w:rsid w:val="006A1629"/>
    <w:rsid w:val="006A1B59"/>
    <w:rsid w:val="006A1DA3"/>
    <w:rsid w:val="006A2BD6"/>
    <w:rsid w:val="006A31BB"/>
    <w:rsid w:val="006A323B"/>
    <w:rsid w:val="006A3286"/>
    <w:rsid w:val="006A33C1"/>
    <w:rsid w:val="006A38FC"/>
    <w:rsid w:val="006A4310"/>
    <w:rsid w:val="006A4898"/>
    <w:rsid w:val="006A59F9"/>
    <w:rsid w:val="006A5E76"/>
    <w:rsid w:val="006A600E"/>
    <w:rsid w:val="006A6FB0"/>
    <w:rsid w:val="006A7071"/>
    <w:rsid w:val="006A752D"/>
    <w:rsid w:val="006A97F5"/>
    <w:rsid w:val="006B03B5"/>
    <w:rsid w:val="006B095B"/>
    <w:rsid w:val="006B0B3C"/>
    <w:rsid w:val="006B1399"/>
    <w:rsid w:val="006B1458"/>
    <w:rsid w:val="006B1694"/>
    <w:rsid w:val="006B16D7"/>
    <w:rsid w:val="006B1B2F"/>
    <w:rsid w:val="006B1D9A"/>
    <w:rsid w:val="006B236D"/>
    <w:rsid w:val="006B2775"/>
    <w:rsid w:val="006B28BB"/>
    <w:rsid w:val="006B3328"/>
    <w:rsid w:val="006B39FA"/>
    <w:rsid w:val="006B48B4"/>
    <w:rsid w:val="006B4E79"/>
    <w:rsid w:val="006B4EFE"/>
    <w:rsid w:val="006B5F18"/>
    <w:rsid w:val="006B690F"/>
    <w:rsid w:val="006B69CE"/>
    <w:rsid w:val="006B6B37"/>
    <w:rsid w:val="006B6BA4"/>
    <w:rsid w:val="006B7B9D"/>
    <w:rsid w:val="006C0586"/>
    <w:rsid w:val="006C06CC"/>
    <w:rsid w:val="006C10A2"/>
    <w:rsid w:val="006C16C6"/>
    <w:rsid w:val="006C1A45"/>
    <w:rsid w:val="006C1CFF"/>
    <w:rsid w:val="006C21F0"/>
    <w:rsid w:val="006C2E8B"/>
    <w:rsid w:val="006C442A"/>
    <w:rsid w:val="006C453B"/>
    <w:rsid w:val="006C4C43"/>
    <w:rsid w:val="006C5FD5"/>
    <w:rsid w:val="006C63B6"/>
    <w:rsid w:val="006C6491"/>
    <w:rsid w:val="006C6E7D"/>
    <w:rsid w:val="006C6E97"/>
    <w:rsid w:val="006D0A83"/>
    <w:rsid w:val="006D1411"/>
    <w:rsid w:val="006D14B2"/>
    <w:rsid w:val="006D216D"/>
    <w:rsid w:val="006D26D2"/>
    <w:rsid w:val="006D2C1E"/>
    <w:rsid w:val="006D301B"/>
    <w:rsid w:val="006D4604"/>
    <w:rsid w:val="006D4D45"/>
    <w:rsid w:val="006D5115"/>
    <w:rsid w:val="006D528E"/>
    <w:rsid w:val="006D5C6E"/>
    <w:rsid w:val="006D7E46"/>
    <w:rsid w:val="006E0516"/>
    <w:rsid w:val="006E0A6F"/>
    <w:rsid w:val="006E18E5"/>
    <w:rsid w:val="006E1BF2"/>
    <w:rsid w:val="006E2132"/>
    <w:rsid w:val="006E21B9"/>
    <w:rsid w:val="006E2BBF"/>
    <w:rsid w:val="006E2D82"/>
    <w:rsid w:val="006E2DC6"/>
    <w:rsid w:val="006E2E0D"/>
    <w:rsid w:val="006E3034"/>
    <w:rsid w:val="006E3120"/>
    <w:rsid w:val="006E3C99"/>
    <w:rsid w:val="006E4439"/>
    <w:rsid w:val="006E4BA7"/>
    <w:rsid w:val="006E584A"/>
    <w:rsid w:val="006E5D2F"/>
    <w:rsid w:val="006E70BA"/>
    <w:rsid w:val="006E72FE"/>
    <w:rsid w:val="006F0231"/>
    <w:rsid w:val="006F09C2"/>
    <w:rsid w:val="006F0D41"/>
    <w:rsid w:val="006F0D4F"/>
    <w:rsid w:val="006F0EFE"/>
    <w:rsid w:val="006F1A58"/>
    <w:rsid w:val="006F2389"/>
    <w:rsid w:val="006F251F"/>
    <w:rsid w:val="006F2CC0"/>
    <w:rsid w:val="006F32C4"/>
    <w:rsid w:val="006F33C6"/>
    <w:rsid w:val="006F3F28"/>
    <w:rsid w:val="006F434C"/>
    <w:rsid w:val="006F4594"/>
    <w:rsid w:val="006F4998"/>
    <w:rsid w:val="006F50AF"/>
    <w:rsid w:val="006F6A89"/>
    <w:rsid w:val="006F6DE4"/>
    <w:rsid w:val="006F7268"/>
    <w:rsid w:val="0070044B"/>
    <w:rsid w:val="0070184C"/>
    <w:rsid w:val="007018AF"/>
    <w:rsid w:val="0070190E"/>
    <w:rsid w:val="007024A2"/>
    <w:rsid w:val="00702BFA"/>
    <w:rsid w:val="00702D2E"/>
    <w:rsid w:val="007030C9"/>
    <w:rsid w:val="00704516"/>
    <w:rsid w:val="00704B8B"/>
    <w:rsid w:val="00704BA0"/>
    <w:rsid w:val="0070522A"/>
    <w:rsid w:val="00705628"/>
    <w:rsid w:val="007057D2"/>
    <w:rsid w:val="00705B99"/>
    <w:rsid w:val="00705BA1"/>
    <w:rsid w:val="00705C6A"/>
    <w:rsid w:val="007066A8"/>
    <w:rsid w:val="007070FC"/>
    <w:rsid w:val="00707156"/>
    <w:rsid w:val="00707B7B"/>
    <w:rsid w:val="00707CC6"/>
    <w:rsid w:val="00710A91"/>
    <w:rsid w:val="00710FEA"/>
    <w:rsid w:val="007113FB"/>
    <w:rsid w:val="00711C76"/>
    <w:rsid w:val="00712305"/>
    <w:rsid w:val="00712592"/>
    <w:rsid w:val="007130F0"/>
    <w:rsid w:val="007135AC"/>
    <w:rsid w:val="0071463D"/>
    <w:rsid w:val="0071485A"/>
    <w:rsid w:val="00714994"/>
    <w:rsid w:val="00714FD3"/>
    <w:rsid w:val="00715313"/>
    <w:rsid w:val="007158E3"/>
    <w:rsid w:val="00716855"/>
    <w:rsid w:val="00716862"/>
    <w:rsid w:val="00716DEA"/>
    <w:rsid w:val="00720B15"/>
    <w:rsid w:val="00720BF9"/>
    <w:rsid w:val="00720F13"/>
    <w:rsid w:val="00721278"/>
    <w:rsid w:val="007214CC"/>
    <w:rsid w:val="007217DA"/>
    <w:rsid w:val="00721A3A"/>
    <w:rsid w:val="00722B38"/>
    <w:rsid w:val="0072309B"/>
    <w:rsid w:val="00723405"/>
    <w:rsid w:val="00723FB6"/>
    <w:rsid w:val="007242D8"/>
    <w:rsid w:val="00724415"/>
    <w:rsid w:val="00724C62"/>
    <w:rsid w:val="00724F53"/>
    <w:rsid w:val="00725422"/>
    <w:rsid w:val="00725684"/>
    <w:rsid w:val="00725B45"/>
    <w:rsid w:val="00725DDD"/>
    <w:rsid w:val="00725E65"/>
    <w:rsid w:val="00726187"/>
    <w:rsid w:val="00726197"/>
    <w:rsid w:val="0072649C"/>
    <w:rsid w:val="00727B85"/>
    <w:rsid w:val="0073040B"/>
    <w:rsid w:val="00730A27"/>
    <w:rsid w:val="00731192"/>
    <w:rsid w:val="00731E01"/>
    <w:rsid w:val="00732246"/>
    <w:rsid w:val="00732A2B"/>
    <w:rsid w:val="007330F2"/>
    <w:rsid w:val="007331EA"/>
    <w:rsid w:val="0073333E"/>
    <w:rsid w:val="00733D48"/>
    <w:rsid w:val="007340D2"/>
    <w:rsid w:val="00734A69"/>
    <w:rsid w:val="00734E84"/>
    <w:rsid w:val="0073526E"/>
    <w:rsid w:val="00735B2F"/>
    <w:rsid w:val="00737E05"/>
    <w:rsid w:val="00737EB1"/>
    <w:rsid w:val="007402F0"/>
    <w:rsid w:val="0074045D"/>
    <w:rsid w:val="0074134B"/>
    <w:rsid w:val="00741982"/>
    <w:rsid w:val="007419B6"/>
    <w:rsid w:val="00741B45"/>
    <w:rsid w:val="00741C98"/>
    <w:rsid w:val="007421E8"/>
    <w:rsid w:val="007428E6"/>
    <w:rsid w:val="00742C51"/>
    <w:rsid w:val="007432C6"/>
    <w:rsid w:val="007433BD"/>
    <w:rsid w:val="007447A5"/>
    <w:rsid w:val="00744AE5"/>
    <w:rsid w:val="007454AC"/>
    <w:rsid w:val="00745863"/>
    <w:rsid w:val="00745B0D"/>
    <w:rsid w:val="00745DC4"/>
    <w:rsid w:val="00745F2E"/>
    <w:rsid w:val="007464EB"/>
    <w:rsid w:val="00746760"/>
    <w:rsid w:val="00746C59"/>
    <w:rsid w:val="00746D4F"/>
    <w:rsid w:val="00747173"/>
    <w:rsid w:val="00747B79"/>
    <w:rsid w:val="00747D45"/>
    <w:rsid w:val="007519A2"/>
    <w:rsid w:val="007530B3"/>
    <w:rsid w:val="007530EC"/>
    <w:rsid w:val="0075319F"/>
    <w:rsid w:val="0075350E"/>
    <w:rsid w:val="00753B7B"/>
    <w:rsid w:val="00753CF1"/>
    <w:rsid w:val="00753D2C"/>
    <w:rsid w:val="007545F1"/>
    <w:rsid w:val="00754D93"/>
    <w:rsid w:val="00754F9E"/>
    <w:rsid w:val="00754FEB"/>
    <w:rsid w:val="007550DC"/>
    <w:rsid w:val="0075534A"/>
    <w:rsid w:val="0075573E"/>
    <w:rsid w:val="00755B0D"/>
    <w:rsid w:val="007565FB"/>
    <w:rsid w:val="0075760E"/>
    <w:rsid w:val="00757AF2"/>
    <w:rsid w:val="00757B6E"/>
    <w:rsid w:val="00757C0F"/>
    <w:rsid w:val="00757C4E"/>
    <w:rsid w:val="00757D7D"/>
    <w:rsid w:val="007600A1"/>
    <w:rsid w:val="007605F9"/>
    <w:rsid w:val="00760785"/>
    <w:rsid w:val="00760CB2"/>
    <w:rsid w:val="007614A1"/>
    <w:rsid w:val="007616EF"/>
    <w:rsid w:val="00761A8C"/>
    <w:rsid w:val="00761D17"/>
    <w:rsid w:val="007622DD"/>
    <w:rsid w:val="007624E5"/>
    <w:rsid w:val="0076292B"/>
    <w:rsid w:val="00762A7A"/>
    <w:rsid w:val="00762CFD"/>
    <w:rsid w:val="00762D46"/>
    <w:rsid w:val="00763471"/>
    <w:rsid w:val="0076368E"/>
    <w:rsid w:val="00763DEA"/>
    <w:rsid w:val="007649CC"/>
    <w:rsid w:val="0076572C"/>
    <w:rsid w:val="0076588D"/>
    <w:rsid w:val="00765BFF"/>
    <w:rsid w:val="00765C7B"/>
    <w:rsid w:val="00765D4C"/>
    <w:rsid w:val="0076605D"/>
    <w:rsid w:val="0076696C"/>
    <w:rsid w:val="00766DB9"/>
    <w:rsid w:val="00766EFD"/>
    <w:rsid w:val="00766F33"/>
    <w:rsid w:val="007671E5"/>
    <w:rsid w:val="00767B60"/>
    <w:rsid w:val="007706A7"/>
    <w:rsid w:val="007707B1"/>
    <w:rsid w:val="00771EBC"/>
    <w:rsid w:val="007720A4"/>
    <w:rsid w:val="007720D2"/>
    <w:rsid w:val="00772818"/>
    <w:rsid w:val="00773377"/>
    <w:rsid w:val="00773643"/>
    <w:rsid w:val="007736D1"/>
    <w:rsid w:val="007736E9"/>
    <w:rsid w:val="00773E56"/>
    <w:rsid w:val="00773E91"/>
    <w:rsid w:val="007759F4"/>
    <w:rsid w:val="00775A39"/>
    <w:rsid w:val="00775A7F"/>
    <w:rsid w:val="00775D1B"/>
    <w:rsid w:val="00775D8B"/>
    <w:rsid w:val="00776695"/>
    <w:rsid w:val="007768A4"/>
    <w:rsid w:val="00776ADB"/>
    <w:rsid w:val="0077790F"/>
    <w:rsid w:val="00777D50"/>
    <w:rsid w:val="00777ED3"/>
    <w:rsid w:val="00780940"/>
    <w:rsid w:val="007811DC"/>
    <w:rsid w:val="0078120B"/>
    <w:rsid w:val="00781769"/>
    <w:rsid w:val="00781AFF"/>
    <w:rsid w:val="00782154"/>
    <w:rsid w:val="0078243F"/>
    <w:rsid w:val="007829A0"/>
    <w:rsid w:val="00783383"/>
    <w:rsid w:val="00783D4E"/>
    <w:rsid w:val="00783DD2"/>
    <w:rsid w:val="00784706"/>
    <w:rsid w:val="00785249"/>
    <w:rsid w:val="00785717"/>
    <w:rsid w:val="00785777"/>
    <w:rsid w:val="00785B5F"/>
    <w:rsid w:val="007862BA"/>
    <w:rsid w:val="00786396"/>
    <w:rsid w:val="007866A3"/>
    <w:rsid w:val="00786EAD"/>
    <w:rsid w:val="007873D0"/>
    <w:rsid w:val="0079002E"/>
    <w:rsid w:val="007901C6"/>
    <w:rsid w:val="00790339"/>
    <w:rsid w:val="00790A87"/>
    <w:rsid w:val="0079145A"/>
    <w:rsid w:val="0079197B"/>
    <w:rsid w:val="0079284A"/>
    <w:rsid w:val="00792CFE"/>
    <w:rsid w:val="00792E55"/>
    <w:rsid w:val="007933BE"/>
    <w:rsid w:val="007935F0"/>
    <w:rsid w:val="00793BE2"/>
    <w:rsid w:val="00793C6E"/>
    <w:rsid w:val="0079430D"/>
    <w:rsid w:val="00794B5D"/>
    <w:rsid w:val="00795398"/>
    <w:rsid w:val="00795B0C"/>
    <w:rsid w:val="00795B25"/>
    <w:rsid w:val="00795C0B"/>
    <w:rsid w:val="00795CDA"/>
    <w:rsid w:val="007967DF"/>
    <w:rsid w:val="007969A9"/>
    <w:rsid w:val="00796E72"/>
    <w:rsid w:val="0079721E"/>
    <w:rsid w:val="00797A57"/>
    <w:rsid w:val="00797CDD"/>
    <w:rsid w:val="00797F92"/>
    <w:rsid w:val="007A0661"/>
    <w:rsid w:val="007A0980"/>
    <w:rsid w:val="007A0B58"/>
    <w:rsid w:val="007A0D09"/>
    <w:rsid w:val="007A1067"/>
    <w:rsid w:val="007A14D4"/>
    <w:rsid w:val="007A1628"/>
    <w:rsid w:val="007A18D1"/>
    <w:rsid w:val="007A2410"/>
    <w:rsid w:val="007A2498"/>
    <w:rsid w:val="007A2E84"/>
    <w:rsid w:val="007A2EFD"/>
    <w:rsid w:val="007A355E"/>
    <w:rsid w:val="007A35F0"/>
    <w:rsid w:val="007A3B0C"/>
    <w:rsid w:val="007A4B9B"/>
    <w:rsid w:val="007A4D2E"/>
    <w:rsid w:val="007A5308"/>
    <w:rsid w:val="007A53B8"/>
    <w:rsid w:val="007A6240"/>
    <w:rsid w:val="007A677A"/>
    <w:rsid w:val="007A6D96"/>
    <w:rsid w:val="007A78F4"/>
    <w:rsid w:val="007AB825"/>
    <w:rsid w:val="007B0450"/>
    <w:rsid w:val="007B0B3C"/>
    <w:rsid w:val="007B0C2A"/>
    <w:rsid w:val="007B0E9F"/>
    <w:rsid w:val="007B16A4"/>
    <w:rsid w:val="007B175C"/>
    <w:rsid w:val="007B1EE2"/>
    <w:rsid w:val="007B20EF"/>
    <w:rsid w:val="007B243E"/>
    <w:rsid w:val="007B2CC9"/>
    <w:rsid w:val="007B37C0"/>
    <w:rsid w:val="007B3922"/>
    <w:rsid w:val="007B43C5"/>
    <w:rsid w:val="007B4AB8"/>
    <w:rsid w:val="007B4C7D"/>
    <w:rsid w:val="007B4F5E"/>
    <w:rsid w:val="007B4F8D"/>
    <w:rsid w:val="007B5293"/>
    <w:rsid w:val="007B5951"/>
    <w:rsid w:val="007B5D3E"/>
    <w:rsid w:val="007B6BBE"/>
    <w:rsid w:val="007B6DC5"/>
    <w:rsid w:val="007B747C"/>
    <w:rsid w:val="007B7BAD"/>
    <w:rsid w:val="007C03E4"/>
    <w:rsid w:val="007C0631"/>
    <w:rsid w:val="007C0B1A"/>
    <w:rsid w:val="007C0C8E"/>
    <w:rsid w:val="007C0CCB"/>
    <w:rsid w:val="007C0D9E"/>
    <w:rsid w:val="007C213D"/>
    <w:rsid w:val="007C23E6"/>
    <w:rsid w:val="007C26B0"/>
    <w:rsid w:val="007C2890"/>
    <w:rsid w:val="007C2AC9"/>
    <w:rsid w:val="007C2AE0"/>
    <w:rsid w:val="007C3280"/>
    <w:rsid w:val="007C379B"/>
    <w:rsid w:val="007C4D3B"/>
    <w:rsid w:val="007C5716"/>
    <w:rsid w:val="007C5D38"/>
    <w:rsid w:val="007C62B5"/>
    <w:rsid w:val="007C6503"/>
    <w:rsid w:val="007C6A46"/>
    <w:rsid w:val="007C6B24"/>
    <w:rsid w:val="007C7146"/>
    <w:rsid w:val="007C7A08"/>
    <w:rsid w:val="007D0D9B"/>
    <w:rsid w:val="007D0F61"/>
    <w:rsid w:val="007D0FB2"/>
    <w:rsid w:val="007D10AA"/>
    <w:rsid w:val="007D1DC6"/>
    <w:rsid w:val="007D1E44"/>
    <w:rsid w:val="007D1FF9"/>
    <w:rsid w:val="007D21A5"/>
    <w:rsid w:val="007D21DE"/>
    <w:rsid w:val="007D238C"/>
    <w:rsid w:val="007D2970"/>
    <w:rsid w:val="007D2AFB"/>
    <w:rsid w:val="007D311D"/>
    <w:rsid w:val="007D347A"/>
    <w:rsid w:val="007D3AD0"/>
    <w:rsid w:val="007D4168"/>
    <w:rsid w:val="007D4261"/>
    <w:rsid w:val="007D44AD"/>
    <w:rsid w:val="007D5DF2"/>
    <w:rsid w:val="007D69D7"/>
    <w:rsid w:val="007D6BB4"/>
    <w:rsid w:val="007D7127"/>
    <w:rsid w:val="007D71A7"/>
    <w:rsid w:val="007E03A7"/>
    <w:rsid w:val="007E0487"/>
    <w:rsid w:val="007E06AB"/>
    <w:rsid w:val="007E1514"/>
    <w:rsid w:val="007E1BC1"/>
    <w:rsid w:val="007E1F2F"/>
    <w:rsid w:val="007E21E2"/>
    <w:rsid w:val="007E25DF"/>
    <w:rsid w:val="007E27F5"/>
    <w:rsid w:val="007E2855"/>
    <w:rsid w:val="007E2C01"/>
    <w:rsid w:val="007E2F8F"/>
    <w:rsid w:val="007E397C"/>
    <w:rsid w:val="007E3B5F"/>
    <w:rsid w:val="007E4FBD"/>
    <w:rsid w:val="007E53B4"/>
    <w:rsid w:val="007E5490"/>
    <w:rsid w:val="007E5EDD"/>
    <w:rsid w:val="007E78DC"/>
    <w:rsid w:val="007E7AB0"/>
    <w:rsid w:val="007E7FF5"/>
    <w:rsid w:val="007F0624"/>
    <w:rsid w:val="007F0988"/>
    <w:rsid w:val="007F0DF6"/>
    <w:rsid w:val="007F0FE5"/>
    <w:rsid w:val="007F13F5"/>
    <w:rsid w:val="007F150D"/>
    <w:rsid w:val="007F1946"/>
    <w:rsid w:val="007F1BEB"/>
    <w:rsid w:val="007F1E37"/>
    <w:rsid w:val="007F2131"/>
    <w:rsid w:val="007F295C"/>
    <w:rsid w:val="007F378C"/>
    <w:rsid w:val="007F3DD3"/>
    <w:rsid w:val="007F4896"/>
    <w:rsid w:val="007F5F38"/>
    <w:rsid w:val="007F6866"/>
    <w:rsid w:val="007F7D8E"/>
    <w:rsid w:val="00801412"/>
    <w:rsid w:val="0080170D"/>
    <w:rsid w:val="0080173D"/>
    <w:rsid w:val="00801942"/>
    <w:rsid w:val="00801FA2"/>
    <w:rsid w:val="00802487"/>
    <w:rsid w:val="0080274C"/>
    <w:rsid w:val="00802935"/>
    <w:rsid w:val="00802B07"/>
    <w:rsid w:val="00803063"/>
    <w:rsid w:val="008034EC"/>
    <w:rsid w:val="00803549"/>
    <w:rsid w:val="008037AE"/>
    <w:rsid w:val="00803C58"/>
    <w:rsid w:val="00804120"/>
    <w:rsid w:val="0080443D"/>
    <w:rsid w:val="0080527B"/>
    <w:rsid w:val="008054C7"/>
    <w:rsid w:val="0080555B"/>
    <w:rsid w:val="0080565C"/>
    <w:rsid w:val="008060F0"/>
    <w:rsid w:val="0080670D"/>
    <w:rsid w:val="00807486"/>
    <w:rsid w:val="008109DB"/>
    <w:rsid w:val="008111D5"/>
    <w:rsid w:val="0081215C"/>
    <w:rsid w:val="00812338"/>
    <w:rsid w:val="00812575"/>
    <w:rsid w:val="00813220"/>
    <w:rsid w:val="00814607"/>
    <w:rsid w:val="00814B96"/>
    <w:rsid w:val="00814C1A"/>
    <w:rsid w:val="008150FA"/>
    <w:rsid w:val="008155FC"/>
    <w:rsid w:val="00815BCD"/>
    <w:rsid w:val="00816753"/>
    <w:rsid w:val="008169BF"/>
    <w:rsid w:val="00816CB4"/>
    <w:rsid w:val="00817165"/>
    <w:rsid w:val="008174B1"/>
    <w:rsid w:val="00817889"/>
    <w:rsid w:val="00817BC4"/>
    <w:rsid w:val="00820AF9"/>
    <w:rsid w:val="00820DCC"/>
    <w:rsid w:val="0082101C"/>
    <w:rsid w:val="008215AD"/>
    <w:rsid w:val="0082161F"/>
    <w:rsid w:val="00821AF7"/>
    <w:rsid w:val="00822445"/>
    <w:rsid w:val="008224AF"/>
    <w:rsid w:val="00822A7C"/>
    <w:rsid w:val="0082357B"/>
    <w:rsid w:val="00823B29"/>
    <w:rsid w:val="00823DE9"/>
    <w:rsid w:val="0082439D"/>
    <w:rsid w:val="0082441B"/>
    <w:rsid w:val="00824CA7"/>
    <w:rsid w:val="008252E2"/>
    <w:rsid w:val="008258B1"/>
    <w:rsid w:val="0082595F"/>
    <w:rsid w:val="0082607F"/>
    <w:rsid w:val="008269BC"/>
    <w:rsid w:val="00826B78"/>
    <w:rsid w:val="00826BB7"/>
    <w:rsid w:val="0083039C"/>
    <w:rsid w:val="008317F3"/>
    <w:rsid w:val="0083309C"/>
    <w:rsid w:val="008336A2"/>
    <w:rsid w:val="00833F04"/>
    <w:rsid w:val="00833F2E"/>
    <w:rsid w:val="00835187"/>
    <w:rsid w:val="00835EC4"/>
    <w:rsid w:val="008363F3"/>
    <w:rsid w:val="00836A2A"/>
    <w:rsid w:val="00836E51"/>
    <w:rsid w:val="00837E74"/>
    <w:rsid w:val="00840142"/>
    <w:rsid w:val="00840192"/>
    <w:rsid w:val="00840782"/>
    <w:rsid w:val="00840DD9"/>
    <w:rsid w:val="0084126C"/>
    <w:rsid w:val="00841DC2"/>
    <w:rsid w:val="00842AA8"/>
    <w:rsid w:val="00842B37"/>
    <w:rsid w:val="0084353A"/>
    <w:rsid w:val="00844067"/>
    <w:rsid w:val="0084415D"/>
    <w:rsid w:val="0084416D"/>
    <w:rsid w:val="00844405"/>
    <w:rsid w:val="00846763"/>
    <w:rsid w:val="00846BF0"/>
    <w:rsid w:val="008474D1"/>
    <w:rsid w:val="00847AF4"/>
    <w:rsid w:val="008508AE"/>
    <w:rsid w:val="00850A91"/>
    <w:rsid w:val="00851CE3"/>
    <w:rsid w:val="00851EE6"/>
    <w:rsid w:val="00852A76"/>
    <w:rsid w:val="00852C31"/>
    <w:rsid w:val="00853003"/>
    <w:rsid w:val="008532E9"/>
    <w:rsid w:val="00853452"/>
    <w:rsid w:val="00853CA8"/>
    <w:rsid w:val="0085429B"/>
    <w:rsid w:val="00854397"/>
    <w:rsid w:val="00854944"/>
    <w:rsid w:val="00854A2E"/>
    <w:rsid w:val="00854B8D"/>
    <w:rsid w:val="00854C59"/>
    <w:rsid w:val="00855CB9"/>
    <w:rsid w:val="00857028"/>
    <w:rsid w:val="00857BC9"/>
    <w:rsid w:val="0085D680"/>
    <w:rsid w:val="00860789"/>
    <w:rsid w:val="00860AAF"/>
    <w:rsid w:val="00860C02"/>
    <w:rsid w:val="0086109F"/>
    <w:rsid w:val="00861874"/>
    <w:rsid w:val="0086194A"/>
    <w:rsid w:val="008619D9"/>
    <w:rsid w:val="00862774"/>
    <w:rsid w:val="008627F1"/>
    <w:rsid w:val="00862B4F"/>
    <w:rsid w:val="0086379F"/>
    <w:rsid w:val="00863A3E"/>
    <w:rsid w:val="00863CBE"/>
    <w:rsid w:val="00864291"/>
    <w:rsid w:val="008642B6"/>
    <w:rsid w:val="00864621"/>
    <w:rsid w:val="00864790"/>
    <w:rsid w:val="00865145"/>
    <w:rsid w:val="00865686"/>
    <w:rsid w:val="0086593E"/>
    <w:rsid w:val="008667D3"/>
    <w:rsid w:val="00866E5F"/>
    <w:rsid w:val="00867114"/>
    <w:rsid w:val="00867172"/>
    <w:rsid w:val="0086725F"/>
    <w:rsid w:val="00867A62"/>
    <w:rsid w:val="008703D8"/>
    <w:rsid w:val="008707BD"/>
    <w:rsid w:val="00871076"/>
    <w:rsid w:val="008712F6"/>
    <w:rsid w:val="00871838"/>
    <w:rsid w:val="00871C69"/>
    <w:rsid w:val="00872110"/>
    <w:rsid w:val="008725F2"/>
    <w:rsid w:val="0087295A"/>
    <w:rsid w:val="00872E0E"/>
    <w:rsid w:val="0087316C"/>
    <w:rsid w:val="00873544"/>
    <w:rsid w:val="0087440D"/>
    <w:rsid w:val="00874B15"/>
    <w:rsid w:val="008750DD"/>
    <w:rsid w:val="00875B8E"/>
    <w:rsid w:val="00875D0F"/>
    <w:rsid w:val="00875EBD"/>
    <w:rsid w:val="00876122"/>
    <w:rsid w:val="0087664D"/>
    <w:rsid w:val="00876A0B"/>
    <w:rsid w:val="00876C78"/>
    <w:rsid w:val="0087741D"/>
    <w:rsid w:val="00877FE2"/>
    <w:rsid w:val="0088071D"/>
    <w:rsid w:val="008808F9"/>
    <w:rsid w:val="00880BC2"/>
    <w:rsid w:val="00880FB2"/>
    <w:rsid w:val="008815DA"/>
    <w:rsid w:val="0088167D"/>
    <w:rsid w:val="0088189E"/>
    <w:rsid w:val="00882BDA"/>
    <w:rsid w:val="00882CD0"/>
    <w:rsid w:val="00882FB0"/>
    <w:rsid w:val="00883194"/>
    <w:rsid w:val="008832C9"/>
    <w:rsid w:val="00883927"/>
    <w:rsid w:val="00883B13"/>
    <w:rsid w:val="00883C8E"/>
    <w:rsid w:val="00883F87"/>
    <w:rsid w:val="00884724"/>
    <w:rsid w:val="00884746"/>
    <w:rsid w:val="00884997"/>
    <w:rsid w:val="00884D65"/>
    <w:rsid w:val="0088501A"/>
    <w:rsid w:val="00885210"/>
    <w:rsid w:val="00885473"/>
    <w:rsid w:val="00885DF5"/>
    <w:rsid w:val="00886166"/>
    <w:rsid w:val="008861E0"/>
    <w:rsid w:val="00886603"/>
    <w:rsid w:val="008866E8"/>
    <w:rsid w:val="0088687B"/>
    <w:rsid w:val="008868DA"/>
    <w:rsid w:val="00886A2B"/>
    <w:rsid w:val="00886B89"/>
    <w:rsid w:val="00886FC0"/>
    <w:rsid w:val="008873BB"/>
    <w:rsid w:val="0088747C"/>
    <w:rsid w:val="00887D82"/>
    <w:rsid w:val="00887F6D"/>
    <w:rsid w:val="00887FE0"/>
    <w:rsid w:val="00890084"/>
    <w:rsid w:val="008901CA"/>
    <w:rsid w:val="008902BB"/>
    <w:rsid w:val="0089045E"/>
    <w:rsid w:val="008906E6"/>
    <w:rsid w:val="00890EBA"/>
    <w:rsid w:val="008911BE"/>
    <w:rsid w:val="00891E54"/>
    <w:rsid w:val="00891FF2"/>
    <w:rsid w:val="0089232D"/>
    <w:rsid w:val="008926CE"/>
    <w:rsid w:val="00892E92"/>
    <w:rsid w:val="008930F6"/>
    <w:rsid w:val="008933B7"/>
    <w:rsid w:val="008934A0"/>
    <w:rsid w:val="00893758"/>
    <w:rsid w:val="0089439E"/>
    <w:rsid w:val="00894CFF"/>
    <w:rsid w:val="0089563A"/>
    <w:rsid w:val="008959BB"/>
    <w:rsid w:val="00896DDD"/>
    <w:rsid w:val="00897408"/>
    <w:rsid w:val="0089764F"/>
    <w:rsid w:val="00897833"/>
    <w:rsid w:val="00897E88"/>
    <w:rsid w:val="00898000"/>
    <w:rsid w:val="008A0112"/>
    <w:rsid w:val="008A0254"/>
    <w:rsid w:val="008A0ACB"/>
    <w:rsid w:val="008A21AD"/>
    <w:rsid w:val="008A241A"/>
    <w:rsid w:val="008A3293"/>
    <w:rsid w:val="008A38AF"/>
    <w:rsid w:val="008A3AB9"/>
    <w:rsid w:val="008A4123"/>
    <w:rsid w:val="008A465B"/>
    <w:rsid w:val="008A4740"/>
    <w:rsid w:val="008A49B7"/>
    <w:rsid w:val="008A4E81"/>
    <w:rsid w:val="008A51A8"/>
    <w:rsid w:val="008A524A"/>
    <w:rsid w:val="008A5476"/>
    <w:rsid w:val="008A567D"/>
    <w:rsid w:val="008A66E0"/>
    <w:rsid w:val="008A6A83"/>
    <w:rsid w:val="008A6B8B"/>
    <w:rsid w:val="008A776C"/>
    <w:rsid w:val="008A7D98"/>
    <w:rsid w:val="008A7E58"/>
    <w:rsid w:val="008B01F3"/>
    <w:rsid w:val="008B076C"/>
    <w:rsid w:val="008B1A38"/>
    <w:rsid w:val="008B2235"/>
    <w:rsid w:val="008B2F33"/>
    <w:rsid w:val="008B34AC"/>
    <w:rsid w:val="008B361D"/>
    <w:rsid w:val="008B3743"/>
    <w:rsid w:val="008B43F1"/>
    <w:rsid w:val="008B4678"/>
    <w:rsid w:val="008B4C04"/>
    <w:rsid w:val="008B4EB0"/>
    <w:rsid w:val="008B502E"/>
    <w:rsid w:val="008B611D"/>
    <w:rsid w:val="008B6E53"/>
    <w:rsid w:val="008B7B7C"/>
    <w:rsid w:val="008C0507"/>
    <w:rsid w:val="008C16AA"/>
    <w:rsid w:val="008C29AD"/>
    <w:rsid w:val="008C2A17"/>
    <w:rsid w:val="008C2B13"/>
    <w:rsid w:val="008C32BE"/>
    <w:rsid w:val="008C36E0"/>
    <w:rsid w:val="008C3838"/>
    <w:rsid w:val="008C3C8F"/>
    <w:rsid w:val="008C4927"/>
    <w:rsid w:val="008C4A64"/>
    <w:rsid w:val="008C4C1F"/>
    <w:rsid w:val="008C4CC2"/>
    <w:rsid w:val="008C506E"/>
    <w:rsid w:val="008C5FD0"/>
    <w:rsid w:val="008C7186"/>
    <w:rsid w:val="008C7531"/>
    <w:rsid w:val="008D05AA"/>
    <w:rsid w:val="008D0643"/>
    <w:rsid w:val="008D1976"/>
    <w:rsid w:val="008D1A45"/>
    <w:rsid w:val="008D27E3"/>
    <w:rsid w:val="008D2F88"/>
    <w:rsid w:val="008D306A"/>
    <w:rsid w:val="008D3847"/>
    <w:rsid w:val="008D49EA"/>
    <w:rsid w:val="008D4CD8"/>
    <w:rsid w:val="008D4DBA"/>
    <w:rsid w:val="008D5E6C"/>
    <w:rsid w:val="008D618F"/>
    <w:rsid w:val="008D6401"/>
    <w:rsid w:val="008D6BF0"/>
    <w:rsid w:val="008D7971"/>
    <w:rsid w:val="008E03BE"/>
    <w:rsid w:val="008E0771"/>
    <w:rsid w:val="008E10D5"/>
    <w:rsid w:val="008E118C"/>
    <w:rsid w:val="008E1464"/>
    <w:rsid w:val="008E1703"/>
    <w:rsid w:val="008E19AD"/>
    <w:rsid w:val="008E1D88"/>
    <w:rsid w:val="008E2FA3"/>
    <w:rsid w:val="008E2FEF"/>
    <w:rsid w:val="008E33C0"/>
    <w:rsid w:val="008E3639"/>
    <w:rsid w:val="008E3AAC"/>
    <w:rsid w:val="008E3AB2"/>
    <w:rsid w:val="008E4293"/>
    <w:rsid w:val="008E43E8"/>
    <w:rsid w:val="008E46D5"/>
    <w:rsid w:val="008E479F"/>
    <w:rsid w:val="008E4942"/>
    <w:rsid w:val="008E543B"/>
    <w:rsid w:val="008E550F"/>
    <w:rsid w:val="008E560C"/>
    <w:rsid w:val="008E5826"/>
    <w:rsid w:val="008E607B"/>
    <w:rsid w:val="008E6566"/>
    <w:rsid w:val="008E6919"/>
    <w:rsid w:val="008E74D4"/>
    <w:rsid w:val="008E7A72"/>
    <w:rsid w:val="008F094F"/>
    <w:rsid w:val="008F12D7"/>
    <w:rsid w:val="008F16AF"/>
    <w:rsid w:val="008F1C24"/>
    <w:rsid w:val="008F1C77"/>
    <w:rsid w:val="008F2439"/>
    <w:rsid w:val="008F3372"/>
    <w:rsid w:val="008F3830"/>
    <w:rsid w:val="008F3F62"/>
    <w:rsid w:val="008F41E6"/>
    <w:rsid w:val="008F4FE8"/>
    <w:rsid w:val="008F5AFA"/>
    <w:rsid w:val="008F5C5F"/>
    <w:rsid w:val="008F6726"/>
    <w:rsid w:val="008F69B2"/>
    <w:rsid w:val="008F6E6F"/>
    <w:rsid w:val="008F6FD3"/>
    <w:rsid w:val="008F7C6E"/>
    <w:rsid w:val="008F7E38"/>
    <w:rsid w:val="00900298"/>
    <w:rsid w:val="00900D69"/>
    <w:rsid w:val="0090107D"/>
    <w:rsid w:val="00901140"/>
    <w:rsid w:val="00901763"/>
    <w:rsid w:val="00901F53"/>
    <w:rsid w:val="00901FB2"/>
    <w:rsid w:val="009023DC"/>
    <w:rsid w:val="00902632"/>
    <w:rsid w:val="0090332D"/>
    <w:rsid w:val="00903B69"/>
    <w:rsid w:val="00903E9C"/>
    <w:rsid w:val="0090499C"/>
    <w:rsid w:val="00904F9C"/>
    <w:rsid w:val="00904FCC"/>
    <w:rsid w:val="00905C79"/>
    <w:rsid w:val="009060E2"/>
    <w:rsid w:val="0090628D"/>
    <w:rsid w:val="00906B33"/>
    <w:rsid w:val="00906DF3"/>
    <w:rsid w:val="009079E8"/>
    <w:rsid w:val="009100DE"/>
    <w:rsid w:val="00910CE6"/>
    <w:rsid w:val="0091161F"/>
    <w:rsid w:val="00911838"/>
    <w:rsid w:val="00912462"/>
    <w:rsid w:val="009124C9"/>
    <w:rsid w:val="00912C42"/>
    <w:rsid w:val="00913120"/>
    <w:rsid w:val="009132DB"/>
    <w:rsid w:val="00913F22"/>
    <w:rsid w:val="00913F78"/>
    <w:rsid w:val="00914B22"/>
    <w:rsid w:val="00915D51"/>
    <w:rsid w:val="00915D7A"/>
    <w:rsid w:val="00915EE8"/>
    <w:rsid w:val="0091608E"/>
    <w:rsid w:val="00916265"/>
    <w:rsid w:val="009168F3"/>
    <w:rsid w:val="009173A2"/>
    <w:rsid w:val="009174DF"/>
    <w:rsid w:val="00917CFC"/>
    <w:rsid w:val="00920797"/>
    <w:rsid w:val="00920A27"/>
    <w:rsid w:val="00920D1D"/>
    <w:rsid w:val="00920D74"/>
    <w:rsid w:val="00920FE4"/>
    <w:rsid w:val="00921843"/>
    <w:rsid w:val="00921CDE"/>
    <w:rsid w:val="00921F28"/>
    <w:rsid w:val="0092241E"/>
    <w:rsid w:val="00922800"/>
    <w:rsid w:val="00922B7B"/>
    <w:rsid w:val="00922D5C"/>
    <w:rsid w:val="009230DE"/>
    <w:rsid w:val="00923A51"/>
    <w:rsid w:val="00924B8A"/>
    <w:rsid w:val="009250C8"/>
    <w:rsid w:val="009252AA"/>
    <w:rsid w:val="0092567F"/>
    <w:rsid w:val="00925782"/>
    <w:rsid w:val="00926597"/>
    <w:rsid w:val="00926A86"/>
    <w:rsid w:val="00926AF4"/>
    <w:rsid w:val="00927563"/>
    <w:rsid w:val="00927B05"/>
    <w:rsid w:val="00927B30"/>
    <w:rsid w:val="00927BF2"/>
    <w:rsid w:val="009308F6"/>
    <w:rsid w:val="00930913"/>
    <w:rsid w:val="00930B36"/>
    <w:rsid w:val="00931873"/>
    <w:rsid w:val="00931FFF"/>
    <w:rsid w:val="00932A8A"/>
    <w:rsid w:val="00932D29"/>
    <w:rsid w:val="00933069"/>
    <w:rsid w:val="009336D9"/>
    <w:rsid w:val="009337CB"/>
    <w:rsid w:val="009339C0"/>
    <w:rsid w:val="00933E1D"/>
    <w:rsid w:val="00933F98"/>
    <w:rsid w:val="009347B7"/>
    <w:rsid w:val="00934FBC"/>
    <w:rsid w:val="00935066"/>
    <w:rsid w:val="009352B5"/>
    <w:rsid w:val="009355B8"/>
    <w:rsid w:val="0093575F"/>
    <w:rsid w:val="00935C17"/>
    <w:rsid w:val="00935DA4"/>
    <w:rsid w:val="0093611D"/>
    <w:rsid w:val="00936CDB"/>
    <w:rsid w:val="00937050"/>
    <w:rsid w:val="009371A8"/>
    <w:rsid w:val="0093737A"/>
    <w:rsid w:val="0093765C"/>
    <w:rsid w:val="00937CE8"/>
    <w:rsid w:val="00937E34"/>
    <w:rsid w:val="00937F7B"/>
    <w:rsid w:val="00940205"/>
    <w:rsid w:val="009408E4"/>
    <w:rsid w:val="00941009"/>
    <w:rsid w:val="0094144F"/>
    <w:rsid w:val="0094176A"/>
    <w:rsid w:val="009417F1"/>
    <w:rsid w:val="00941E47"/>
    <w:rsid w:val="00942476"/>
    <w:rsid w:val="00942627"/>
    <w:rsid w:val="00942BAE"/>
    <w:rsid w:val="00942D02"/>
    <w:rsid w:val="00943180"/>
    <w:rsid w:val="00943EB3"/>
    <w:rsid w:val="00944677"/>
    <w:rsid w:val="009449A3"/>
    <w:rsid w:val="00944B75"/>
    <w:rsid w:val="00944C09"/>
    <w:rsid w:val="00944E47"/>
    <w:rsid w:val="00944ED0"/>
    <w:rsid w:val="00944FDC"/>
    <w:rsid w:val="00945617"/>
    <w:rsid w:val="00945D34"/>
    <w:rsid w:val="00945E13"/>
    <w:rsid w:val="00946550"/>
    <w:rsid w:val="00946622"/>
    <w:rsid w:val="00946BEB"/>
    <w:rsid w:val="00946D58"/>
    <w:rsid w:val="0094724C"/>
    <w:rsid w:val="00950A62"/>
    <w:rsid w:val="00950BBD"/>
    <w:rsid w:val="00950C78"/>
    <w:rsid w:val="00951088"/>
    <w:rsid w:val="009516D4"/>
    <w:rsid w:val="00952041"/>
    <w:rsid w:val="00952865"/>
    <w:rsid w:val="00952AD0"/>
    <w:rsid w:val="00952C5A"/>
    <w:rsid w:val="00952DAC"/>
    <w:rsid w:val="00953439"/>
    <w:rsid w:val="00953B47"/>
    <w:rsid w:val="009540B1"/>
    <w:rsid w:val="0095424A"/>
    <w:rsid w:val="00954612"/>
    <w:rsid w:val="00954696"/>
    <w:rsid w:val="00954BCC"/>
    <w:rsid w:val="00954C34"/>
    <w:rsid w:val="00954E7E"/>
    <w:rsid w:val="0095570D"/>
    <w:rsid w:val="00955779"/>
    <w:rsid w:val="00956008"/>
    <w:rsid w:val="00956971"/>
    <w:rsid w:val="00956D2D"/>
    <w:rsid w:val="00957912"/>
    <w:rsid w:val="00957934"/>
    <w:rsid w:val="00957AB0"/>
    <w:rsid w:val="00957B5F"/>
    <w:rsid w:val="00960664"/>
    <w:rsid w:val="009610AD"/>
    <w:rsid w:val="00961641"/>
    <w:rsid w:val="009619BF"/>
    <w:rsid w:val="00961B1C"/>
    <w:rsid w:val="009623FA"/>
    <w:rsid w:val="00962436"/>
    <w:rsid w:val="00962454"/>
    <w:rsid w:val="00962669"/>
    <w:rsid w:val="00962929"/>
    <w:rsid w:val="009636D8"/>
    <w:rsid w:val="009636DD"/>
    <w:rsid w:val="0096468C"/>
    <w:rsid w:val="0096480B"/>
    <w:rsid w:val="00964816"/>
    <w:rsid w:val="009667CC"/>
    <w:rsid w:val="00966A52"/>
    <w:rsid w:val="00966FE2"/>
    <w:rsid w:val="00967349"/>
    <w:rsid w:val="00967BFD"/>
    <w:rsid w:val="0096C7A6"/>
    <w:rsid w:val="00970129"/>
    <w:rsid w:val="0097150B"/>
    <w:rsid w:val="009721B0"/>
    <w:rsid w:val="009728C8"/>
    <w:rsid w:val="00972C5B"/>
    <w:rsid w:val="00973CFB"/>
    <w:rsid w:val="0097401E"/>
    <w:rsid w:val="009740A8"/>
    <w:rsid w:val="009744B8"/>
    <w:rsid w:val="00974979"/>
    <w:rsid w:val="00974B99"/>
    <w:rsid w:val="00974FB9"/>
    <w:rsid w:val="009766E4"/>
    <w:rsid w:val="00976772"/>
    <w:rsid w:val="00976C52"/>
    <w:rsid w:val="009771E7"/>
    <w:rsid w:val="00977591"/>
    <w:rsid w:val="0097761A"/>
    <w:rsid w:val="00980631"/>
    <w:rsid w:val="00980BCE"/>
    <w:rsid w:val="00980DAF"/>
    <w:rsid w:val="00980EAE"/>
    <w:rsid w:val="00981A1E"/>
    <w:rsid w:val="00981BE6"/>
    <w:rsid w:val="00981EB6"/>
    <w:rsid w:val="00982305"/>
    <w:rsid w:val="00982317"/>
    <w:rsid w:val="00982D9A"/>
    <w:rsid w:val="00982DEA"/>
    <w:rsid w:val="00983040"/>
    <w:rsid w:val="0098354F"/>
    <w:rsid w:val="0098368D"/>
    <w:rsid w:val="00983ACB"/>
    <w:rsid w:val="00983D66"/>
    <w:rsid w:val="00984039"/>
    <w:rsid w:val="009853B5"/>
    <w:rsid w:val="00985625"/>
    <w:rsid w:val="00985CB6"/>
    <w:rsid w:val="009861A0"/>
    <w:rsid w:val="009900ED"/>
    <w:rsid w:val="009904B8"/>
    <w:rsid w:val="00990593"/>
    <w:rsid w:val="00991B75"/>
    <w:rsid w:val="0099203F"/>
    <w:rsid w:val="009922CC"/>
    <w:rsid w:val="0099245E"/>
    <w:rsid w:val="009926D6"/>
    <w:rsid w:val="009927C6"/>
    <w:rsid w:val="0099282D"/>
    <w:rsid w:val="00992CED"/>
    <w:rsid w:val="00992F60"/>
    <w:rsid w:val="00994A9E"/>
    <w:rsid w:val="00994B36"/>
    <w:rsid w:val="00994B9A"/>
    <w:rsid w:val="009959BA"/>
    <w:rsid w:val="009966B7"/>
    <w:rsid w:val="00996B0D"/>
    <w:rsid w:val="00997285"/>
    <w:rsid w:val="00997658"/>
    <w:rsid w:val="0099770A"/>
    <w:rsid w:val="00997A0D"/>
    <w:rsid w:val="00997D22"/>
    <w:rsid w:val="009A0709"/>
    <w:rsid w:val="009A07E4"/>
    <w:rsid w:val="009A0F95"/>
    <w:rsid w:val="009A1309"/>
    <w:rsid w:val="009A19D6"/>
    <w:rsid w:val="009A19F8"/>
    <w:rsid w:val="009A1ACD"/>
    <w:rsid w:val="009A1D5D"/>
    <w:rsid w:val="009A1DD1"/>
    <w:rsid w:val="009A249F"/>
    <w:rsid w:val="009A27CA"/>
    <w:rsid w:val="009A2ED2"/>
    <w:rsid w:val="009A3754"/>
    <w:rsid w:val="009A40A1"/>
    <w:rsid w:val="009A45A1"/>
    <w:rsid w:val="009A4AA0"/>
    <w:rsid w:val="009A53F1"/>
    <w:rsid w:val="009A57AD"/>
    <w:rsid w:val="009A674F"/>
    <w:rsid w:val="009A7129"/>
    <w:rsid w:val="009A73FC"/>
    <w:rsid w:val="009B0054"/>
    <w:rsid w:val="009B01C7"/>
    <w:rsid w:val="009B081F"/>
    <w:rsid w:val="009B0E00"/>
    <w:rsid w:val="009B1201"/>
    <w:rsid w:val="009B146E"/>
    <w:rsid w:val="009B1511"/>
    <w:rsid w:val="009B19EF"/>
    <w:rsid w:val="009B1C2C"/>
    <w:rsid w:val="009B1E3C"/>
    <w:rsid w:val="009B28DA"/>
    <w:rsid w:val="009B30A1"/>
    <w:rsid w:val="009B31BF"/>
    <w:rsid w:val="009B3608"/>
    <w:rsid w:val="009B4084"/>
    <w:rsid w:val="009B40F4"/>
    <w:rsid w:val="009B4605"/>
    <w:rsid w:val="009B4748"/>
    <w:rsid w:val="009B4CC7"/>
    <w:rsid w:val="009B53FA"/>
    <w:rsid w:val="009B5ABE"/>
    <w:rsid w:val="009B5B2C"/>
    <w:rsid w:val="009B5F5C"/>
    <w:rsid w:val="009B608A"/>
    <w:rsid w:val="009B6375"/>
    <w:rsid w:val="009B6417"/>
    <w:rsid w:val="009B6C3F"/>
    <w:rsid w:val="009B6F5B"/>
    <w:rsid w:val="009B6FAF"/>
    <w:rsid w:val="009B70A8"/>
    <w:rsid w:val="009B74D0"/>
    <w:rsid w:val="009B7787"/>
    <w:rsid w:val="009B7E38"/>
    <w:rsid w:val="009C0082"/>
    <w:rsid w:val="009C0436"/>
    <w:rsid w:val="009C062D"/>
    <w:rsid w:val="009C0A22"/>
    <w:rsid w:val="009C0FDA"/>
    <w:rsid w:val="009C11DF"/>
    <w:rsid w:val="009C14D2"/>
    <w:rsid w:val="009C1600"/>
    <w:rsid w:val="009C17ED"/>
    <w:rsid w:val="009C1883"/>
    <w:rsid w:val="009C2950"/>
    <w:rsid w:val="009C2ADF"/>
    <w:rsid w:val="009C2C1F"/>
    <w:rsid w:val="009C2C43"/>
    <w:rsid w:val="009C337D"/>
    <w:rsid w:val="009C3F40"/>
    <w:rsid w:val="009C43C5"/>
    <w:rsid w:val="009C44C2"/>
    <w:rsid w:val="009C483B"/>
    <w:rsid w:val="009C5FFF"/>
    <w:rsid w:val="009C71B6"/>
    <w:rsid w:val="009C72CD"/>
    <w:rsid w:val="009C739E"/>
    <w:rsid w:val="009C78FA"/>
    <w:rsid w:val="009C7E7B"/>
    <w:rsid w:val="009D1B5F"/>
    <w:rsid w:val="009D1B8F"/>
    <w:rsid w:val="009D214C"/>
    <w:rsid w:val="009D2909"/>
    <w:rsid w:val="009D3E49"/>
    <w:rsid w:val="009D499B"/>
    <w:rsid w:val="009D53CF"/>
    <w:rsid w:val="009D5685"/>
    <w:rsid w:val="009D5D80"/>
    <w:rsid w:val="009D60D6"/>
    <w:rsid w:val="009D65BC"/>
    <w:rsid w:val="009D6A1E"/>
    <w:rsid w:val="009D7194"/>
    <w:rsid w:val="009D7320"/>
    <w:rsid w:val="009D73F9"/>
    <w:rsid w:val="009D743C"/>
    <w:rsid w:val="009D7B93"/>
    <w:rsid w:val="009E059E"/>
    <w:rsid w:val="009E0648"/>
    <w:rsid w:val="009E09B4"/>
    <w:rsid w:val="009E0B0B"/>
    <w:rsid w:val="009E0BD5"/>
    <w:rsid w:val="009E137A"/>
    <w:rsid w:val="009E1451"/>
    <w:rsid w:val="009E1B07"/>
    <w:rsid w:val="009E2032"/>
    <w:rsid w:val="009E2B15"/>
    <w:rsid w:val="009E3036"/>
    <w:rsid w:val="009E3668"/>
    <w:rsid w:val="009E369B"/>
    <w:rsid w:val="009E379D"/>
    <w:rsid w:val="009E3AC8"/>
    <w:rsid w:val="009E3D6A"/>
    <w:rsid w:val="009E404C"/>
    <w:rsid w:val="009E41C0"/>
    <w:rsid w:val="009E44FB"/>
    <w:rsid w:val="009E45AB"/>
    <w:rsid w:val="009E5D95"/>
    <w:rsid w:val="009E656A"/>
    <w:rsid w:val="009E6953"/>
    <w:rsid w:val="009E7AE7"/>
    <w:rsid w:val="009E7B75"/>
    <w:rsid w:val="009F052E"/>
    <w:rsid w:val="009F157D"/>
    <w:rsid w:val="009F1711"/>
    <w:rsid w:val="009F26BE"/>
    <w:rsid w:val="009F3EFD"/>
    <w:rsid w:val="009F3FB2"/>
    <w:rsid w:val="009F4066"/>
    <w:rsid w:val="009F428C"/>
    <w:rsid w:val="009F45AE"/>
    <w:rsid w:val="009F4DFC"/>
    <w:rsid w:val="009F4F15"/>
    <w:rsid w:val="009F5193"/>
    <w:rsid w:val="009F5664"/>
    <w:rsid w:val="009F581A"/>
    <w:rsid w:val="009F5970"/>
    <w:rsid w:val="009F6787"/>
    <w:rsid w:val="009F7029"/>
    <w:rsid w:val="00A001A6"/>
    <w:rsid w:val="00A00B64"/>
    <w:rsid w:val="00A00C8B"/>
    <w:rsid w:val="00A0105E"/>
    <w:rsid w:val="00A01495"/>
    <w:rsid w:val="00A01750"/>
    <w:rsid w:val="00A01B4B"/>
    <w:rsid w:val="00A02295"/>
    <w:rsid w:val="00A0245C"/>
    <w:rsid w:val="00A02728"/>
    <w:rsid w:val="00A032A0"/>
    <w:rsid w:val="00A032FD"/>
    <w:rsid w:val="00A03303"/>
    <w:rsid w:val="00A03836"/>
    <w:rsid w:val="00A04A61"/>
    <w:rsid w:val="00A04A6E"/>
    <w:rsid w:val="00A04DB7"/>
    <w:rsid w:val="00A050A6"/>
    <w:rsid w:val="00A0565C"/>
    <w:rsid w:val="00A05B12"/>
    <w:rsid w:val="00A05C12"/>
    <w:rsid w:val="00A05F46"/>
    <w:rsid w:val="00A05F98"/>
    <w:rsid w:val="00A06AFA"/>
    <w:rsid w:val="00A06D6E"/>
    <w:rsid w:val="00A0764C"/>
    <w:rsid w:val="00A112CB"/>
    <w:rsid w:val="00A1278E"/>
    <w:rsid w:val="00A12AF5"/>
    <w:rsid w:val="00A130C3"/>
    <w:rsid w:val="00A13462"/>
    <w:rsid w:val="00A14504"/>
    <w:rsid w:val="00A14F63"/>
    <w:rsid w:val="00A14F75"/>
    <w:rsid w:val="00A14FB0"/>
    <w:rsid w:val="00A151B5"/>
    <w:rsid w:val="00A153EE"/>
    <w:rsid w:val="00A155F2"/>
    <w:rsid w:val="00A1624D"/>
    <w:rsid w:val="00A16D79"/>
    <w:rsid w:val="00A175CD"/>
    <w:rsid w:val="00A17754"/>
    <w:rsid w:val="00A178E9"/>
    <w:rsid w:val="00A17B20"/>
    <w:rsid w:val="00A2082B"/>
    <w:rsid w:val="00A20D1F"/>
    <w:rsid w:val="00A212FC"/>
    <w:rsid w:val="00A213AE"/>
    <w:rsid w:val="00A214BA"/>
    <w:rsid w:val="00A21597"/>
    <w:rsid w:val="00A21E61"/>
    <w:rsid w:val="00A22035"/>
    <w:rsid w:val="00A2228B"/>
    <w:rsid w:val="00A222AB"/>
    <w:rsid w:val="00A22A3D"/>
    <w:rsid w:val="00A22B79"/>
    <w:rsid w:val="00A23A61"/>
    <w:rsid w:val="00A23B61"/>
    <w:rsid w:val="00A23FF1"/>
    <w:rsid w:val="00A241B8"/>
    <w:rsid w:val="00A244A5"/>
    <w:rsid w:val="00A244B8"/>
    <w:rsid w:val="00A24D1F"/>
    <w:rsid w:val="00A260E2"/>
    <w:rsid w:val="00A261D0"/>
    <w:rsid w:val="00A264D9"/>
    <w:rsid w:val="00A2651D"/>
    <w:rsid w:val="00A2676F"/>
    <w:rsid w:val="00A2770F"/>
    <w:rsid w:val="00A279AA"/>
    <w:rsid w:val="00A279CB"/>
    <w:rsid w:val="00A27AB9"/>
    <w:rsid w:val="00A27ACE"/>
    <w:rsid w:val="00A27B1C"/>
    <w:rsid w:val="00A30653"/>
    <w:rsid w:val="00A3079F"/>
    <w:rsid w:val="00A30A95"/>
    <w:rsid w:val="00A30E84"/>
    <w:rsid w:val="00A3109C"/>
    <w:rsid w:val="00A31141"/>
    <w:rsid w:val="00A314BE"/>
    <w:rsid w:val="00A31B3F"/>
    <w:rsid w:val="00A31F34"/>
    <w:rsid w:val="00A31FAD"/>
    <w:rsid w:val="00A32177"/>
    <w:rsid w:val="00A323A5"/>
    <w:rsid w:val="00A32ACA"/>
    <w:rsid w:val="00A337A8"/>
    <w:rsid w:val="00A33847"/>
    <w:rsid w:val="00A33D9A"/>
    <w:rsid w:val="00A33E78"/>
    <w:rsid w:val="00A34064"/>
    <w:rsid w:val="00A341DD"/>
    <w:rsid w:val="00A34350"/>
    <w:rsid w:val="00A3523F"/>
    <w:rsid w:val="00A355E2"/>
    <w:rsid w:val="00A359AA"/>
    <w:rsid w:val="00A3648D"/>
    <w:rsid w:val="00A364C2"/>
    <w:rsid w:val="00A36509"/>
    <w:rsid w:val="00A367E0"/>
    <w:rsid w:val="00A36AE5"/>
    <w:rsid w:val="00A36E55"/>
    <w:rsid w:val="00A40154"/>
    <w:rsid w:val="00A4078D"/>
    <w:rsid w:val="00A40B19"/>
    <w:rsid w:val="00A40B3E"/>
    <w:rsid w:val="00A40E55"/>
    <w:rsid w:val="00A410F1"/>
    <w:rsid w:val="00A4126A"/>
    <w:rsid w:val="00A412D7"/>
    <w:rsid w:val="00A41B63"/>
    <w:rsid w:val="00A41CB3"/>
    <w:rsid w:val="00A42415"/>
    <w:rsid w:val="00A424BB"/>
    <w:rsid w:val="00A42F7C"/>
    <w:rsid w:val="00A4337B"/>
    <w:rsid w:val="00A433CC"/>
    <w:rsid w:val="00A44001"/>
    <w:rsid w:val="00A4469B"/>
    <w:rsid w:val="00A4488D"/>
    <w:rsid w:val="00A449D0"/>
    <w:rsid w:val="00A44CF5"/>
    <w:rsid w:val="00A44F23"/>
    <w:rsid w:val="00A45DAA"/>
    <w:rsid w:val="00A463E3"/>
    <w:rsid w:val="00A464B6"/>
    <w:rsid w:val="00A46D1B"/>
    <w:rsid w:val="00A46D59"/>
    <w:rsid w:val="00A473B4"/>
    <w:rsid w:val="00A47AA0"/>
    <w:rsid w:val="00A47F02"/>
    <w:rsid w:val="00A50115"/>
    <w:rsid w:val="00A50437"/>
    <w:rsid w:val="00A506C9"/>
    <w:rsid w:val="00A50864"/>
    <w:rsid w:val="00A50868"/>
    <w:rsid w:val="00A50A2C"/>
    <w:rsid w:val="00A50C88"/>
    <w:rsid w:val="00A50DA1"/>
    <w:rsid w:val="00A51072"/>
    <w:rsid w:val="00A51635"/>
    <w:rsid w:val="00A516A3"/>
    <w:rsid w:val="00A520E3"/>
    <w:rsid w:val="00A529A1"/>
    <w:rsid w:val="00A529B5"/>
    <w:rsid w:val="00A52A85"/>
    <w:rsid w:val="00A5307F"/>
    <w:rsid w:val="00A5379E"/>
    <w:rsid w:val="00A53847"/>
    <w:rsid w:val="00A548F8"/>
    <w:rsid w:val="00A54B35"/>
    <w:rsid w:val="00A5510B"/>
    <w:rsid w:val="00A555CA"/>
    <w:rsid w:val="00A55724"/>
    <w:rsid w:val="00A559BD"/>
    <w:rsid w:val="00A55B4C"/>
    <w:rsid w:val="00A55BA3"/>
    <w:rsid w:val="00A56294"/>
    <w:rsid w:val="00A5672E"/>
    <w:rsid w:val="00A56884"/>
    <w:rsid w:val="00A56AF4"/>
    <w:rsid w:val="00A56EA8"/>
    <w:rsid w:val="00A57847"/>
    <w:rsid w:val="00A57D2F"/>
    <w:rsid w:val="00A61240"/>
    <w:rsid w:val="00A61444"/>
    <w:rsid w:val="00A61E54"/>
    <w:rsid w:val="00A62088"/>
    <w:rsid w:val="00A624E4"/>
    <w:rsid w:val="00A62BDD"/>
    <w:rsid w:val="00A62EC1"/>
    <w:rsid w:val="00A631F7"/>
    <w:rsid w:val="00A63EBF"/>
    <w:rsid w:val="00A64407"/>
    <w:rsid w:val="00A648E2"/>
    <w:rsid w:val="00A649D7"/>
    <w:rsid w:val="00A657AE"/>
    <w:rsid w:val="00A65E5C"/>
    <w:rsid w:val="00A65F87"/>
    <w:rsid w:val="00A66124"/>
    <w:rsid w:val="00A662F6"/>
    <w:rsid w:val="00A66AD4"/>
    <w:rsid w:val="00A672CD"/>
    <w:rsid w:val="00A67B86"/>
    <w:rsid w:val="00A70259"/>
    <w:rsid w:val="00A7041F"/>
    <w:rsid w:val="00A7077E"/>
    <w:rsid w:val="00A70C56"/>
    <w:rsid w:val="00A70DB1"/>
    <w:rsid w:val="00A72FF7"/>
    <w:rsid w:val="00A732B1"/>
    <w:rsid w:val="00A73748"/>
    <w:rsid w:val="00A73B53"/>
    <w:rsid w:val="00A744A4"/>
    <w:rsid w:val="00A7463F"/>
    <w:rsid w:val="00A74CBD"/>
    <w:rsid w:val="00A75EE5"/>
    <w:rsid w:val="00A760AE"/>
    <w:rsid w:val="00A7671A"/>
    <w:rsid w:val="00A77BC6"/>
    <w:rsid w:val="00A77DB5"/>
    <w:rsid w:val="00A7DC07"/>
    <w:rsid w:val="00A80309"/>
    <w:rsid w:val="00A8036B"/>
    <w:rsid w:val="00A80D23"/>
    <w:rsid w:val="00A81798"/>
    <w:rsid w:val="00A81A1C"/>
    <w:rsid w:val="00A81C39"/>
    <w:rsid w:val="00A81CA7"/>
    <w:rsid w:val="00A8212A"/>
    <w:rsid w:val="00A82779"/>
    <w:rsid w:val="00A82952"/>
    <w:rsid w:val="00A82AF9"/>
    <w:rsid w:val="00A82E5B"/>
    <w:rsid w:val="00A82F9B"/>
    <w:rsid w:val="00A834E2"/>
    <w:rsid w:val="00A83B24"/>
    <w:rsid w:val="00A83E0B"/>
    <w:rsid w:val="00A84165"/>
    <w:rsid w:val="00A843F9"/>
    <w:rsid w:val="00A844D7"/>
    <w:rsid w:val="00A846AF"/>
    <w:rsid w:val="00A84A71"/>
    <w:rsid w:val="00A850BB"/>
    <w:rsid w:val="00A8514C"/>
    <w:rsid w:val="00A8542C"/>
    <w:rsid w:val="00A85894"/>
    <w:rsid w:val="00A85BED"/>
    <w:rsid w:val="00A86210"/>
    <w:rsid w:val="00A87461"/>
    <w:rsid w:val="00A87F9A"/>
    <w:rsid w:val="00A9097F"/>
    <w:rsid w:val="00A90F93"/>
    <w:rsid w:val="00A90FA9"/>
    <w:rsid w:val="00A9102A"/>
    <w:rsid w:val="00A91DBD"/>
    <w:rsid w:val="00A91FFC"/>
    <w:rsid w:val="00A92190"/>
    <w:rsid w:val="00A9298E"/>
    <w:rsid w:val="00A92F37"/>
    <w:rsid w:val="00A93334"/>
    <w:rsid w:val="00A935A3"/>
    <w:rsid w:val="00A93B6E"/>
    <w:rsid w:val="00A943C5"/>
    <w:rsid w:val="00A9659E"/>
    <w:rsid w:val="00A96E42"/>
    <w:rsid w:val="00AA01F6"/>
    <w:rsid w:val="00AA01FB"/>
    <w:rsid w:val="00AA03BF"/>
    <w:rsid w:val="00AA0FFC"/>
    <w:rsid w:val="00AA1619"/>
    <w:rsid w:val="00AA178D"/>
    <w:rsid w:val="00AA178F"/>
    <w:rsid w:val="00AA17F3"/>
    <w:rsid w:val="00AA2312"/>
    <w:rsid w:val="00AA271D"/>
    <w:rsid w:val="00AA2785"/>
    <w:rsid w:val="00AA2A90"/>
    <w:rsid w:val="00AA2BE2"/>
    <w:rsid w:val="00AA364B"/>
    <w:rsid w:val="00AA3D0E"/>
    <w:rsid w:val="00AA3F0C"/>
    <w:rsid w:val="00AA450B"/>
    <w:rsid w:val="00AA52A5"/>
    <w:rsid w:val="00AA5B43"/>
    <w:rsid w:val="00AA5CB4"/>
    <w:rsid w:val="00AA608E"/>
    <w:rsid w:val="00AA74C3"/>
    <w:rsid w:val="00AA7972"/>
    <w:rsid w:val="00AA7CDE"/>
    <w:rsid w:val="00AB0386"/>
    <w:rsid w:val="00AB0A2D"/>
    <w:rsid w:val="00AB0C24"/>
    <w:rsid w:val="00AB123D"/>
    <w:rsid w:val="00AB159B"/>
    <w:rsid w:val="00AB165E"/>
    <w:rsid w:val="00AB17AE"/>
    <w:rsid w:val="00AB199A"/>
    <w:rsid w:val="00AB201B"/>
    <w:rsid w:val="00AB228A"/>
    <w:rsid w:val="00AB2804"/>
    <w:rsid w:val="00AB3889"/>
    <w:rsid w:val="00AB3A84"/>
    <w:rsid w:val="00AB3B9B"/>
    <w:rsid w:val="00AB423F"/>
    <w:rsid w:val="00AB42EE"/>
    <w:rsid w:val="00AB4970"/>
    <w:rsid w:val="00AB49A1"/>
    <w:rsid w:val="00AB4AD6"/>
    <w:rsid w:val="00AB5769"/>
    <w:rsid w:val="00AB5C32"/>
    <w:rsid w:val="00AB6686"/>
    <w:rsid w:val="00AB6E9C"/>
    <w:rsid w:val="00AB6FBF"/>
    <w:rsid w:val="00AB70D4"/>
    <w:rsid w:val="00AB71CE"/>
    <w:rsid w:val="00AB73F4"/>
    <w:rsid w:val="00AB7E3B"/>
    <w:rsid w:val="00AC00AC"/>
    <w:rsid w:val="00AC0181"/>
    <w:rsid w:val="00AC05E8"/>
    <w:rsid w:val="00AC0750"/>
    <w:rsid w:val="00AC07B8"/>
    <w:rsid w:val="00AC0F04"/>
    <w:rsid w:val="00AC0F32"/>
    <w:rsid w:val="00AC15D4"/>
    <w:rsid w:val="00AC1645"/>
    <w:rsid w:val="00AC18BE"/>
    <w:rsid w:val="00AC1D5B"/>
    <w:rsid w:val="00AC2063"/>
    <w:rsid w:val="00AC230F"/>
    <w:rsid w:val="00AC274E"/>
    <w:rsid w:val="00AC33F3"/>
    <w:rsid w:val="00AC3532"/>
    <w:rsid w:val="00AC36C3"/>
    <w:rsid w:val="00AC44F5"/>
    <w:rsid w:val="00AC5506"/>
    <w:rsid w:val="00AC6776"/>
    <w:rsid w:val="00AC68C1"/>
    <w:rsid w:val="00AC6DEC"/>
    <w:rsid w:val="00AC6DFB"/>
    <w:rsid w:val="00AC6E3A"/>
    <w:rsid w:val="00AC7AD5"/>
    <w:rsid w:val="00AC7CF3"/>
    <w:rsid w:val="00AD0543"/>
    <w:rsid w:val="00AD09D3"/>
    <w:rsid w:val="00AD0CB8"/>
    <w:rsid w:val="00AD12DE"/>
    <w:rsid w:val="00AD139E"/>
    <w:rsid w:val="00AD2679"/>
    <w:rsid w:val="00AD301B"/>
    <w:rsid w:val="00AD3A9C"/>
    <w:rsid w:val="00AD3C0B"/>
    <w:rsid w:val="00AD4046"/>
    <w:rsid w:val="00AD4526"/>
    <w:rsid w:val="00AD51D5"/>
    <w:rsid w:val="00AD5B05"/>
    <w:rsid w:val="00AD63BC"/>
    <w:rsid w:val="00AD64B5"/>
    <w:rsid w:val="00AD66ED"/>
    <w:rsid w:val="00AD6CEC"/>
    <w:rsid w:val="00AD7012"/>
    <w:rsid w:val="00AD7B7C"/>
    <w:rsid w:val="00AD7F98"/>
    <w:rsid w:val="00ADB69E"/>
    <w:rsid w:val="00AE05B0"/>
    <w:rsid w:val="00AE06F5"/>
    <w:rsid w:val="00AE0864"/>
    <w:rsid w:val="00AE0882"/>
    <w:rsid w:val="00AE0E72"/>
    <w:rsid w:val="00AE10DA"/>
    <w:rsid w:val="00AE2AA5"/>
    <w:rsid w:val="00AE3348"/>
    <w:rsid w:val="00AE372D"/>
    <w:rsid w:val="00AE3A37"/>
    <w:rsid w:val="00AE3E9C"/>
    <w:rsid w:val="00AE3EB0"/>
    <w:rsid w:val="00AE4535"/>
    <w:rsid w:val="00AE457F"/>
    <w:rsid w:val="00AE5A02"/>
    <w:rsid w:val="00AE67EB"/>
    <w:rsid w:val="00AE68CF"/>
    <w:rsid w:val="00AE6BC7"/>
    <w:rsid w:val="00AE6F28"/>
    <w:rsid w:val="00AE7A16"/>
    <w:rsid w:val="00AE7B8F"/>
    <w:rsid w:val="00AF06C6"/>
    <w:rsid w:val="00AF0780"/>
    <w:rsid w:val="00AF08D7"/>
    <w:rsid w:val="00AF10DB"/>
    <w:rsid w:val="00AF1301"/>
    <w:rsid w:val="00AF1EAF"/>
    <w:rsid w:val="00AF2079"/>
    <w:rsid w:val="00AF2A1D"/>
    <w:rsid w:val="00AF33D6"/>
    <w:rsid w:val="00AF35A3"/>
    <w:rsid w:val="00AF4486"/>
    <w:rsid w:val="00AF5177"/>
    <w:rsid w:val="00AF524C"/>
    <w:rsid w:val="00AF60EB"/>
    <w:rsid w:val="00AF635D"/>
    <w:rsid w:val="00AF647A"/>
    <w:rsid w:val="00AF6BB4"/>
    <w:rsid w:val="00AF6BF0"/>
    <w:rsid w:val="00AF6CC2"/>
    <w:rsid w:val="00AF6D82"/>
    <w:rsid w:val="00AF7031"/>
    <w:rsid w:val="00AF72A6"/>
    <w:rsid w:val="00AF74A4"/>
    <w:rsid w:val="00AF7599"/>
    <w:rsid w:val="00B01731"/>
    <w:rsid w:val="00B01847"/>
    <w:rsid w:val="00B027AC"/>
    <w:rsid w:val="00B02A87"/>
    <w:rsid w:val="00B02CF9"/>
    <w:rsid w:val="00B0339C"/>
    <w:rsid w:val="00B033B6"/>
    <w:rsid w:val="00B03BE6"/>
    <w:rsid w:val="00B03DF7"/>
    <w:rsid w:val="00B04A99"/>
    <w:rsid w:val="00B04D49"/>
    <w:rsid w:val="00B05B68"/>
    <w:rsid w:val="00B05E98"/>
    <w:rsid w:val="00B063C5"/>
    <w:rsid w:val="00B06E78"/>
    <w:rsid w:val="00B06FDA"/>
    <w:rsid w:val="00B07306"/>
    <w:rsid w:val="00B07433"/>
    <w:rsid w:val="00B07904"/>
    <w:rsid w:val="00B079A5"/>
    <w:rsid w:val="00B079E0"/>
    <w:rsid w:val="00B105E1"/>
    <w:rsid w:val="00B119E9"/>
    <w:rsid w:val="00B11F61"/>
    <w:rsid w:val="00B123DE"/>
    <w:rsid w:val="00B13046"/>
    <w:rsid w:val="00B1310A"/>
    <w:rsid w:val="00B13CFF"/>
    <w:rsid w:val="00B13DEC"/>
    <w:rsid w:val="00B14829"/>
    <w:rsid w:val="00B14BE4"/>
    <w:rsid w:val="00B15E4E"/>
    <w:rsid w:val="00B15EE8"/>
    <w:rsid w:val="00B16240"/>
    <w:rsid w:val="00B16246"/>
    <w:rsid w:val="00B16318"/>
    <w:rsid w:val="00B175CC"/>
    <w:rsid w:val="00B17D9E"/>
    <w:rsid w:val="00B1FA35"/>
    <w:rsid w:val="00B202B0"/>
    <w:rsid w:val="00B2164B"/>
    <w:rsid w:val="00B21BEA"/>
    <w:rsid w:val="00B21D19"/>
    <w:rsid w:val="00B21E68"/>
    <w:rsid w:val="00B21F52"/>
    <w:rsid w:val="00B2221C"/>
    <w:rsid w:val="00B223B8"/>
    <w:rsid w:val="00B22661"/>
    <w:rsid w:val="00B22B61"/>
    <w:rsid w:val="00B23062"/>
    <w:rsid w:val="00B237D1"/>
    <w:rsid w:val="00B23AB3"/>
    <w:rsid w:val="00B240DB"/>
    <w:rsid w:val="00B24121"/>
    <w:rsid w:val="00B24786"/>
    <w:rsid w:val="00B2517C"/>
    <w:rsid w:val="00B25720"/>
    <w:rsid w:val="00B2592F"/>
    <w:rsid w:val="00B25ABB"/>
    <w:rsid w:val="00B25FC9"/>
    <w:rsid w:val="00B267BA"/>
    <w:rsid w:val="00B26E6C"/>
    <w:rsid w:val="00B272F5"/>
    <w:rsid w:val="00B27391"/>
    <w:rsid w:val="00B2777A"/>
    <w:rsid w:val="00B30032"/>
    <w:rsid w:val="00B3004A"/>
    <w:rsid w:val="00B30ABC"/>
    <w:rsid w:val="00B30AF1"/>
    <w:rsid w:val="00B31615"/>
    <w:rsid w:val="00B31885"/>
    <w:rsid w:val="00B32818"/>
    <w:rsid w:val="00B333DF"/>
    <w:rsid w:val="00B336B2"/>
    <w:rsid w:val="00B35162"/>
    <w:rsid w:val="00B35764"/>
    <w:rsid w:val="00B35DF4"/>
    <w:rsid w:val="00B368AB"/>
    <w:rsid w:val="00B407C0"/>
    <w:rsid w:val="00B40833"/>
    <w:rsid w:val="00B40AAE"/>
    <w:rsid w:val="00B40DA2"/>
    <w:rsid w:val="00B424C1"/>
    <w:rsid w:val="00B429CB"/>
    <w:rsid w:val="00B43287"/>
    <w:rsid w:val="00B436B8"/>
    <w:rsid w:val="00B43E3B"/>
    <w:rsid w:val="00B43EF2"/>
    <w:rsid w:val="00B43F62"/>
    <w:rsid w:val="00B444C5"/>
    <w:rsid w:val="00B445AC"/>
    <w:rsid w:val="00B4483B"/>
    <w:rsid w:val="00B448B3"/>
    <w:rsid w:val="00B44971"/>
    <w:rsid w:val="00B44BF6"/>
    <w:rsid w:val="00B455C7"/>
    <w:rsid w:val="00B460F5"/>
    <w:rsid w:val="00B462D3"/>
    <w:rsid w:val="00B46572"/>
    <w:rsid w:val="00B4667A"/>
    <w:rsid w:val="00B477D1"/>
    <w:rsid w:val="00B4792E"/>
    <w:rsid w:val="00B479D7"/>
    <w:rsid w:val="00B47B92"/>
    <w:rsid w:val="00B47E50"/>
    <w:rsid w:val="00B50333"/>
    <w:rsid w:val="00B5108A"/>
    <w:rsid w:val="00B510F9"/>
    <w:rsid w:val="00B51B1C"/>
    <w:rsid w:val="00B52258"/>
    <w:rsid w:val="00B534B7"/>
    <w:rsid w:val="00B53989"/>
    <w:rsid w:val="00B53F34"/>
    <w:rsid w:val="00B53FAD"/>
    <w:rsid w:val="00B54021"/>
    <w:rsid w:val="00B54771"/>
    <w:rsid w:val="00B54916"/>
    <w:rsid w:val="00B54A97"/>
    <w:rsid w:val="00B54B4D"/>
    <w:rsid w:val="00B550D5"/>
    <w:rsid w:val="00B55751"/>
    <w:rsid w:val="00B578CC"/>
    <w:rsid w:val="00B579EF"/>
    <w:rsid w:val="00B57C49"/>
    <w:rsid w:val="00B60042"/>
    <w:rsid w:val="00B60671"/>
    <w:rsid w:val="00B60796"/>
    <w:rsid w:val="00B60973"/>
    <w:rsid w:val="00B6127A"/>
    <w:rsid w:val="00B621F4"/>
    <w:rsid w:val="00B625F3"/>
    <w:rsid w:val="00B63EE6"/>
    <w:rsid w:val="00B64574"/>
    <w:rsid w:val="00B64ABA"/>
    <w:rsid w:val="00B64B99"/>
    <w:rsid w:val="00B64C17"/>
    <w:rsid w:val="00B658C3"/>
    <w:rsid w:val="00B65967"/>
    <w:rsid w:val="00B65999"/>
    <w:rsid w:val="00B66830"/>
    <w:rsid w:val="00B66AD9"/>
    <w:rsid w:val="00B671D3"/>
    <w:rsid w:val="00B6769D"/>
    <w:rsid w:val="00B67719"/>
    <w:rsid w:val="00B67D15"/>
    <w:rsid w:val="00B70504"/>
    <w:rsid w:val="00B7052E"/>
    <w:rsid w:val="00B706DF"/>
    <w:rsid w:val="00B70B97"/>
    <w:rsid w:val="00B72379"/>
    <w:rsid w:val="00B73760"/>
    <w:rsid w:val="00B73A33"/>
    <w:rsid w:val="00B74153"/>
    <w:rsid w:val="00B74156"/>
    <w:rsid w:val="00B745B9"/>
    <w:rsid w:val="00B74805"/>
    <w:rsid w:val="00B75618"/>
    <w:rsid w:val="00B75627"/>
    <w:rsid w:val="00B757AE"/>
    <w:rsid w:val="00B765BD"/>
    <w:rsid w:val="00B7679D"/>
    <w:rsid w:val="00B7698C"/>
    <w:rsid w:val="00B77292"/>
    <w:rsid w:val="00B772FD"/>
    <w:rsid w:val="00B773BF"/>
    <w:rsid w:val="00B77653"/>
    <w:rsid w:val="00B776B2"/>
    <w:rsid w:val="00B77D8A"/>
    <w:rsid w:val="00B80165"/>
    <w:rsid w:val="00B802CF"/>
    <w:rsid w:val="00B803FF"/>
    <w:rsid w:val="00B80528"/>
    <w:rsid w:val="00B81192"/>
    <w:rsid w:val="00B814C5"/>
    <w:rsid w:val="00B81A57"/>
    <w:rsid w:val="00B8280F"/>
    <w:rsid w:val="00B82AF4"/>
    <w:rsid w:val="00B830DE"/>
    <w:rsid w:val="00B831FC"/>
    <w:rsid w:val="00B8345A"/>
    <w:rsid w:val="00B84D4C"/>
    <w:rsid w:val="00B84D85"/>
    <w:rsid w:val="00B85A44"/>
    <w:rsid w:val="00B85C61"/>
    <w:rsid w:val="00B86D2B"/>
    <w:rsid w:val="00B87C06"/>
    <w:rsid w:val="00B87DE2"/>
    <w:rsid w:val="00B90053"/>
    <w:rsid w:val="00B9087C"/>
    <w:rsid w:val="00B912AB"/>
    <w:rsid w:val="00B91564"/>
    <w:rsid w:val="00B916DC"/>
    <w:rsid w:val="00B91B74"/>
    <w:rsid w:val="00B91BED"/>
    <w:rsid w:val="00B91C48"/>
    <w:rsid w:val="00B9220A"/>
    <w:rsid w:val="00B92263"/>
    <w:rsid w:val="00B923CB"/>
    <w:rsid w:val="00B928D7"/>
    <w:rsid w:val="00B92DDF"/>
    <w:rsid w:val="00B93188"/>
    <w:rsid w:val="00B937FF"/>
    <w:rsid w:val="00B94D4F"/>
    <w:rsid w:val="00B95842"/>
    <w:rsid w:val="00B95D71"/>
    <w:rsid w:val="00B9694B"/>
    <w:rsid w:val="00B97D82"/>
    <w:rsid w:val="00B97F51"/>
    <w:rsid w:val="00BA0625"/>
    <w:rsid w:val="00BA08C6"/>
    <w:rsid w:val="00BA0DAC"/>
    <w:rsid w:val="00BA0DAE"/>
    <w:rsid w:val="00BA0E66"/>
    <w:rsid w:val="00BA14A1"/>
    <w:rsid w:val="00BA1779"/>
    <w:rsid w:val="00BA17F5"/>
    <w:rsid w:val="00BA1CE1"/>
    <w:rsid w:val="00BA2504"/>
    <w:rsid w:val="00BA35F4"/>
    <w:rsid w:val="00BA36B1"/>
    <w:rsid w:val="00BA373E"/>
    <w:rsid w:val="00BA3A0A"/>
    <w:rsid w:val="00BA4298"/>
    <w:rsid w:val="00BA4A76"/>
    <w:rsid w:val="00BA4E1D"/>
    <w:rsid w:val="00BA4F2F"/>
    <w:rsid w:val="00BA602C"/>
    <w:rsid w:val="00BA6638"/>
    <w:rsid w:val="00BA7408"/>
    <w:rsid w:val="00BA7C79"/>
    <w:rsid w:val="00BA7EC5"/>
    <w:rsid w:val="00BB0217"/>
    <w:rsid w:val="00BB0724"/>
    <w:rsid w:val="00BB09D2"/>
    <w:rsid w:val="00BB1814"/>
    <w:rsid w:val="00BB1C3D"/>
    <w:rsid w:val="00BB1F13"/>
    <w:rsid w:val="00BB1F50"/>
    <w:rsid w:val="00BB24EE"/>
    <w:rsid w:val="00BB253B"/>
    <w:rsid w:val="00BB26A4"/>
    <w:rsid w:val="00BB2A19"/>
    <w:rsid w:val="00BB2BEB"/>
    <w:rsid w:val="00BB2F75"/>
    <w:rsid w:val="00BB34A6"/>
    <w:rsid w:val="00BB3D86"/>
    <w:rsid w:val="00BB3DC3"/>
    <w:rsid w:val="00BB3E52"/>
    <w:rsid w:val="00BB42A8"/>
    <w:rsid w:val="00BB4346"/>
    <w:rsid w:val="00BB43FA"/>
    <w:rsid w:val="00BB484E"/>
    <w:rsid w:val="00BB54B1"/>
    <w:rsid w:val="00BB607B"/>
    <w:rsid w:val="00BB749D"/>
    <w:rsid w:val="00BC0508"/>
    <w:rsid w:val="00BC138D"/>
    <w:rsid w:val="00BC14EA"/>
    <w:rsid w:val="00BC2E97"/>
    <w:rsid w:val="00BC3C4A"/>
    <w:rsid w:val="00BC444B"/>
    <w:rsid w:val="00BC46D4"/>
    <w:rsid w:val="00BC4753"/>
    <w:rsid w:val="00BC481B"/>
    <w:rsid w:val="00BC4B1A"/>
    <w:rsid w:val="00BC4D7F"/>
    <w:rsid w:val="00BC4F2C"/>
    <w:rsid w:val="00BC4F89"/>
    <w:rsid w:val="00BC5093"/>
    <w:rsid w:val="00BC53BF"/>
    <w:rsid w:val="00BC6008"/>
    <w:rsid w:val="00BC6393"/>
    <w:rsid w:val="00BC649D"/>
    <w:rsid w:val="00BC68AC"/>
    <w:rsid w:val="00BC68F2"/>
    <w:rsid w:val="00BC698D"/>
    <w:rsid w:val="00BC70C2"/>
    <w:rsid w:val="00BC7113"/>
    <w:rsid w:val="00BC727C"/>
    <w:rsid w:val="00BC7A22"/>
    <w:rsid w:val="00BC7EB8"/>
    <w:rsid w:val="00BC7F6D"/>
    <w:rsid w:val="00BD1347"/>
    <w:rsid w:val="00BD24A0"/>
    <w:rsid w:val="00BD24D5"/>
    <w:rsid w:val="00BD265C"/>
    <w:rsid w:val="00BD2C8B"/>
    <w:rsid w:val="00BD3588"/>
    <w:rsid w:val="00BD3DEF"/>
    <w:rsid w:val="00BD46B3"/>
    <w:rsid w:val="00BD5430"/>
    <w:rsid w:val="00BD59FD"/>
    <w:rsid w:val="00BD5CAB"/>
    <w:rsid w:val="00BD5F59"/>
    <w:rsid w:val="00BD69E8"/>
    <w:rsid w:val="00BD6BAA"/>
    <w:rsid w:val="00BD7809"/>
    <w:rsid w:val="00BD78A2"/>
    <w:rsid w:val="00BD7CBB"/>
    <w:rsid w:val="00BE02DA"/>
    <w:rsid w:val="00BE0914"/>
    <w:rsid w:val="00BE0CA5"/>
    <w:rsid w:val="00BE19E2"/>
    <w:rsid w:val="00BE1F06"/>
    <w:rsid w:val="00BE1F8E"/>
    <w:rsid w:val="00BE23E9"/>
    <w:rsid w:val="00BE30B0"/>
    <w:rsid w:val="00BE361F"/>
    <w:rsid w:val="00BE3918"/>
    <w:rsid w:val="00BE4236"/>
    <w:rsid w:val="00BE4514"/>
    <w:rsid w:val="00BE47BC"/>
    <w:rsid w:val="00BE486B"/>
    <w:rsid w:val="00BE49CC"/>
    <w:rsid w:val="00BE4F2A"/>
    <w:rsid w:val="00BE57C5"/>
    <w:rsid w:val="00BE5C0F"/>
    <w:rsid w:val="00BE5EA3"/>
    <w:rsid w:val="00BE6008"/>
    <w:rsid w:val="00BE6176"/>
    <w:rsid w:val="00BE6DE0"/>
    <w:rsid w:val="00BE7088"/>
    <w:rsid w:val="00BE7BDB"/>
    <w:rsid w:val="00BF01C2"/>
    <w:rsid w:val="00BF0370"/>
    <w:rsid w:val="00BF0A2F"/>
    <w:rsid w:val="00BF0C5A"/>
    <w:rsid w:val="00BF124B"/>
    <w:rsid w:val="00BF1840"/>
    <w:rsid w:val="00BF1873"/>
    <w:rsid w:val="00BF1A5F"/>
    <w:rsid w:val="00BF1C9E"/>
    <w:rsid w:val="00BF1DCC"/>
    <w:rsid w:val="00BF28AD"/>
    <w:rsid w:val="00BF28B5"/>
    <w:rsid w:val="00BF2FCF"/>
    <w:rsid w:val="00BF35A9"/>
    <w:rsid w:val="00BF37A1"/>
    <w:rsid w:val="00BF3A87"/>
    <w:rsid w:val="00BF44C5"/>
    <w:rsid w:val="00BF468C"/>
    <w:rsid w:val="00BF5489"/>
    <w:rsid w:val="00BF580D"/>
    <w:rsid w:val="00BF596B"/>
    <w:rsid w:val="00BF5DDB"/>
    <w:rsid w:val="00BF679D"/>
    <w:rsid w:val="00BF6959"/>
    <w:rsid w:val="00BF6B06"/>
    <w:rsid w:val="00BF6CD5"/>
    <w:rsid w:val="00C00258"/>
    <w:rsid w:val="00C009EC"/>
    <w:rsid w:val="00C01021"/>
    <w:rsid w:val="00C0109C"/>
    <w:rsid w:val="00C01A03"/>
    <w:rsid w:val="00C021D1"/>
    <w:rsid w:val="00C022D4"/>
    <w:rsid w:val="00C02409"/>
    <w:rsid w:val="00C02DA0"/>
    <w:rsid w:val="00C03A7B"/>
    <w:rsid w:val="00C03E0B"/>
    <w:rsid w:val="00C049C7"/>
    <w:rsid w:val="00C04A3C"/>
    <w:rsid w:val="00C04AA6"/>
    <w:rsid w:val="00C052D5"/>
    <w:rsid w:val="00C053C1"/>
    <w:rsid w:val="00C05D5E"/>
    <w:rsid w:val="00C060C7"/>
    <w:rsid w:val="00C06E08"/>
    <w:rsid w:val="00C0701D"/>
    <w:rsid w:val="00C07120"/>
    <w:rsid w:val="00C0721A"/>
    <w:rsid w:val="00C07C13"/>
    <w:rsid w:val="00C07CBA"/>
    <w:rsid w:val="00C07D09"/>
    <w:rsid w:val="00C07DB8"/>
    <w:rsid w:val="00C07EC9"/>
    <w:rsid w:val="00C108E3"/>
    <w:rsid w:val="00C10961"/>
    <w:rsid w:val="00C10C5D"/>
    <w:rsid w:val="00C11D0F"/>
    <w:rsid w:val="00C11F6B"/>
    <w:rsid w:val="00C11F8F"/>
    <w:rsid w:val="00C125EA"/>
    <w:rsid w:val="00C12CD9"/>
    <w:rsid w:val="00C13170"/>
    <w:rsid w:val="00C13718"/>
    <w:rsid w:val="00C13A61"/>
    <w:rsid w:val="00C13AB0"/>
    <w:rsid w:val="00C13BC8"/>
    <w:rsid w:val="00C14031"/>
    <w:rsid w:val="00C14570"/>
    <w:rsid w:val="00C14A02"/>
    <w:rsid w:val="00C14D4A"/>
    <w:rsid w:val="00C14D5A"/>
    <w:rsid w:val="00C14E9C"/>
    <w:rsid w:val="00C14F42"/>
    <w:rsid w:val="00C16CE1"/>
    <w:rsid w:val="00C171BB"/>
    <w:rsid w:val="00C1754A"/>
    <w:rsid w:val="00C17A09"/>
    <w:rsid w:val="00C17AA5"/>
    <w:rsid w:val="00C20093"/>
    <w:rsid w:val="00C204F0"/>
    <w:rsid w:val="00C206C2"/>
    <w:rsid w:val="00C20EF4"/>
    <w:rsid w:val="00C212E0"/>
    <w:rsid w:val="00C214C8"/>
    <w:rsid w:val="00C21723"/>
    <w:rsid w:val="00C21EB5"/>
    <w:rsid w:val="00C2289F"/>
    <w:rsid w:val="00C235DE"/>
    <w:rsid w:val="00C238A7"/>
    <w:rsid w:val="00C239B3"/>
    <w:rsid w:val="00C2416B"/>
    <w:rsid w:val="00C24B9C"/>
    <w:rsid w:val="00C2534F"/>
    <w:rsid w:val="00C2544C"/>
    <w:rsid w:val="00C25B28"/>
    <w:rsid w:val="00C2627F"/>
    <w:rsid w:val="00C26F3A"/>
    <w:rsid w:val="00C27124"/>
    <w:rsid w:val="00C271FA"/>
    <w:rsid w:val="00C27D03"/>
    <w:rsid w:val="00C27DC2"/>
    <w:rsid w:val="00C27E6A"/>
    <w:rsid w:val="00C30407"/>
    <w:rsid w:val="00C307FE"/>
    <w:rsid w:val="00C30CA1"/>
    <w:rsid w:val="00C30CDE"/>
    <w:rsid w:val="00C31189"/>
    <w:rsid w:val="00C314AA"/>
    <w:rsid w:val="00C316F0"/>
    <w:rsid w:val="00C31C06"/>
    <w:rsid w:val="00C31CAB"/>
    <w:rsid w:val="00C32568"/>
    <w:rsid w:val="00C3363A"/>
    <w:rsid w:val="00C340BB"/>
    <w:rsid w:val="00C34F72"/>
    <w:rsid w:val="00C35142"/>
    <w:rsid w:val="00C35D9F"/>
    <w:rsid w:val="00C360E3"/>
    <w:rsid w:val="00C362BE"/>
    <w:rsid w:val="00C366B9"/>
    <w:rsid w:val="00C3673D"/>
    <w:rsid w:val="00C36AFF"/>
    <w:rsid w:val="00C36C23"/>
    <w:rsid w:val="00C37E71"/>
    <w:rsid w:val="00C4034C"/>
    <w:rsid w:val="00C40410"/>
    <w:rsid w:val="00C41CF7"/>
    <w:rsid w:val="00C41ED6"/>
    <w:rsid w:val="00C42343"/>
    <w:rsid w:val="00C42651"/>
    <w:rsid w:val="00C42A56"/>
    <w:rsid w:val="00C42B0C"/>
    <w:rsid w:val="00C42C78"/>
    <w:rsid w:val="00C430F5"/>
    <w:rsid w:val="00C43DF1"/>
    <w:rsid w:val="00C441F7"/>
    <w:rsid w:val="00C443A4"/>
    <w:rsid w:val="00C4485A"/>
    <w:rsid w:val="00C44E77"/>
    <w:rsid w:val="00C4500B"/>
    <w:rsid w:val="00C45684"/>
    <w:rsid w:val="00C45834"/>
    <w:rsid w:val="00C45D4C"/>
    <w:rsid w:val="00C46248"/>
    <w:rsid w:val="00C465EA"/>
    <w:rsid w:val="00C46793"/>
    <w:rsid w:val="00C46B92"/>
    <w:rsid w:val="00C46EBD"/>
    <w:rsid w:val="00C4746C"/>
    <w:rsid w:val="00C47A41"/>
    <w:rsid w:val="00C47C42"/>
    <w:rsid w:val="00C5078B"/>
    <w:rsid w:val="00C50AA1"/>
    <w:rsid w:val="00C50DBB"/>
    <w:rsid w:val="00C50EE0"/>
    <w:rsid w:val="00C51022"/>
    <w:rsid w:val="00C518B4"/>
    <w:rsid w:val="00C51ABB"/>
    <w:rsid w:val="00C51D4B"/>
    <w:rsid w:val="00C528A9"/>
    <w:rsid w:val="00C52AA1"/>
    <w:rsid w:val="00C52E87"/>
    <w:rsid w:val="00C539D0"/>
    <w:rsid w:val="00C53D66"/>
    <w:rsid w:val="00C53F93"/>
    <w:rsid w:val="00C54308"/>
    <w:rsid w:val="00C54EC5"/>
    <w:rsid w:val="00C5506E"/>
    <w:rsid w:val="00C55327"/>
    <w:rsid w:val="00C55377"/>
    <w:rsid w:val="00C55EAC"/>
    <w:rsid w:val="00C563A9"/>
    <w:rsid w:val="00C57037"/>
    <w:rsid w:val="00C5714B"/>
    <w:rsid w:val="00C57532"/>
    <w:rsid w:val="00C57CED"/>
    <w:rsid w:val="00C57E72"/>
    <w:rsid w:val="00C605EF"/>
    <w:rsid w:val="00C60E98"/>
    <w:rsid w:val="00C614C3"/>
    <w:rsid w:val="00C6151B"/>
    <w:rsid w:val="00C61DAA"/>
    <w:rsid w:val="00C61F3C"/>
    <w:rsid w:val="00C62415"/>
    <w:rsid w:val="00C624A4"/>
    <w:rsid w:val="00C62E30"/>
    <w:rsid w:val="00C63642"/>
    <w:rsid w:val="00C636A5"/>
    <w:rsid w:val="00C638D2"/>
    <w:rsid w:val="00C639B7"/>
    <w:rsid w:val="00C64059"/>
    <w:rsid w:val="00C64A4D"/>
    <w:rsid w:val="00C6526B"/>
    <w:rsid w:val="00C65843"/>
    <w:rsid w:val="00C65E0B"/>
    <w:rsid w:val="00C665AF"/>
    <w:rsid w:val="00C6661B"/>
    <w:rsid w:val="00C66A55"/>
    <w:rsid w:val="00C66F69"/>
    <w:rsid w:val="00C7053F"/>
    <w:rsid w:val="00C70EFC"/>
    <w:rsid w:val="00C7105E"/>
    <w:rsid w:val="00C712A5"/>
    <w:rsid w:val="00C71371"/>
    <w:rsid w:val="00C726E3"/>
    <w:rsid w:val="00C72DA7"/>
    <w:rsid w:val="00C731B7"/>
    <w:rsid w:val="00C737A4"/>
    <w:rsid w:val="00C73E61"/>
    <w:rsid w:val="00C73F14"/>
    <w:rsid w:val="00C73FEC"/>
    <w:rsid w:val="00C745CD"/>
    <w:rsid w:val="00C74969"/>
    <w:rsid w:val="00C74EAC"/>
    <w:rsid w:val="00C74EED"/>
    <w:rsid w:val="00C7530A"/>
    <w:rsid w:val="00C75345"/>
    <w:rsid w:val="00C75CD6"/>
    <w:rsid w:val="00C7625E"/>
    <w:rsid w:val="00C7694A"/>
    <w:rsid w:val="00C76A96"/>
    <w:rsid w:val="00C76C62"/>
    <w:rsid w:val="00C76CFA"/>
    <w:rsid w:val="00C76CFB"/>
    <w:rsid w:val="00C77081"/>
    <w:rsid w:val="00C77870"/>
    <w:rsid w:val="00C80666"/>
    <w:rsid w:val="00C80FD8"/>
    <w:rsid w:val="00C8111C"/>
    <w:rsid w:val="00C8112C"/>
    <w:rsid w:val="00C81376"/>
    <w:rsid w:val="00C813DE"/>
    <w:rsid w:val="00C81CDC"/>
    <w:rsid w:val="00C82299"/>
    <w:rsid w:val="00C8236F"/>
    <w:rsid w:val="00C82426"/>
    <w:rsid w:val="00C832DF"/>
    <w:rsid w:val="00C83F09"/>
    <w:rsid w:val="00C847B1"/>
    <w:rsid w:val="00C85387"/>
    <w:rsid w:val="00C8546F"/>
    <w:rsid w:val="00C85A99"/>
    <w:rsid w:val="00C861E0"/>
    <w:rsid w:val="00C8658A"/>
    <w:rsid w:val="00C8694E"/>
    <w:rsid w:val="00C871B4"/>
    <w:rsid w:val="00C908C8"/>
    <w:rsid w:val="00C914A2"/>
    <w:rsid w:val="00C917F0"/>
    <w:rsid w:val="00C919DC"/>
    <w:rsid w:val="00C91C72"/>
    <w:rsid w:val="00C91FD8"/>
    <w:rsid w:val="00C925B4"/>
    <w:rsid w:val="00C925FF"/>
    <w:rsid w:val="00C92955"/>
    <w:rsid w:val="00C92ABE"/>
    <w:rsid w:val="00C93A7E"/>
    <w:rsid w:val="00C94520"/>
    <w:rsid w:val="00C94D93"/>
    <w:rsid w:val="00C955C4"/>
    <w:rsid w:val="00C97486"/>
    <w:rsid w:val="00C9748F"/>
    <w:rsid w:val="00C9753D"/>
    <w:rsid w:val="00C97790"/>
    <w:rsid w:val="00CA0A77"/>
    <w:rsid w:val="00CA0B7D"/>
    <w:rsid w:val="00CA1DE7"/>
    <w:rsid w:val="00CA1DF5"/>
    <w:rsid w:val="00CA1F8D"/>
    <w:rsid w:val="00CA2A77"/>
    <w:rsid w:val="00CA2A98"/>
    <w:rsid w:val="00CA2B63"/>
    <w:rsid w:val="00CA2F47"/>
    <w:rsid w:val="00CA3061"/>
    <w:rsid w:val="00CA3436"/>
    <w:rsid w:val="00CA37F8"/>
    <w:rsid w:val="00CA3978"/>
    <w:rsid w:val="00CA3DB0"/>
    <w:rsid w:val="00CA3FB9"/>
    <w:rsid w:val="00CA5DA4"/>
    <w:rsid w:val="00CA6645"/>
    <w:rsid w:val="00CA74A1"/>
    <w:rsid w:val="00CA7839"/>
    <w:rsid w:val="00CA7A47"/>
    <w:rsid w:val="00CA7DF9"/>
    <w:rsid w:val="00CB06F1"/>
    <w:rsid w:val="00CB0915"/>
    <w:rsid w:val="00CB1061"/>
    <w:rsid w:val="00CB12A8"/>
    <w:rsid w:val="00CB1979"/>
    <w:rsid w:val="00CB19E2"/>
    <w:rsid w:val="00CB1C7A"/>
    <w:rsid w:val="00CB2214"/>
    <w:rsid w:val="00CB3039"/>
    <w:rsid w:val="00CB38A5"/>
    <w:rsid w:val="00CB3EEE"/>
    <w:rsid w:val="00CB469E"/>
    <w:rsid w:val="00CB4BB2"/>
    <w:rsid w:val="00CB4D34"/>
    <w:rsid w:val="00CB527D"/>
    <w:rsid w:val="00CB5525"/>
    <w:rsid w:val="00CB567A"/>
    <w:rsid w:val="00CB6AE5"/>
    <w:rsid w:val="00CC0500"/>
    <w:rsid w:val="00CC08CB"/>
    <w:rsid w:val="00CC0F72"/>
    <w:rsid w:val="00CC1810"/>
    <w:rsid w:val="00CC182A"/>
    <w:rsid w:val="00CC1976"/>
    <w:rsid w:val="00CC1ABD"/>
    <w:rsid w:val="00CC1AF6"/>
    <w:rsid w:val="00CC29AF"/>
    <w:rsid w:val="00CC2E83"/>
    <w:rsid w:val="00CC4AB5"/>
    <w:rsid w:val="00CC4ABE"/>
    <w:rsid w:val="00CC4B34"/>
    <w:rsid w:val="00CC57AC"/>
    <w:rsid w:val="00CC58EC"/>
    <w:rsid w:val="00CC5B96"/>
    <w:rsid w:val="00CC66D9"/>
    <w:rsid w:val="00CC6A4A"/>
    <w:rsid w:val="00CC71ED"/>
    <w:rsid w:val="00CC75AE"/>
    <w:rsid w:val="00CC7A2C"/>
    <w:rsid w:val="00CD01F2"/>
    <w:rsid w:val="00CD11D4"/>
    <w:rsid w:val="00CD1DA9"/>
    <w:rsid w:val="00CD2197"/>
    <w:rsid w:val="00CD25D2"/>
    <w:rsid w:val="00CD2773"/>
    <w:rsid w:val="00CD3062"/>
    <w:rsid w:val="00CD3084"/>
    <w:rsid w:val="00CD3240"/>
    <w:rsid w:val="00CD3F09"/>
    <w:rsid w:val="00CD43E1"/>
    <w:rsid w:val="00CD48DF"/>
    <w:rsid w:val="00CD4C5D"/>
    <w:rsid w:val="00CD5AA9"/>
    <w:rsid w:val="00CD5D10"/>
    <w:rsid w:val="00CD5FB8"/>
    <w:rsid w:val="00CD6449"/>
    <w:rsid w:val="00CD6D50"/>
    <w:rsid w:val="00CD6F50"/>
    <w:rsid w:val="00CD7596"/>
    <w:rsid w:val="00CD77C8"/>
    <w:rsid w:val="00CE0122"/>
    <w:rsid w:val="00CE0611"/>
    <w:rsid w:val="00CE0615"/>
    <w:rsid w:val="00CE0693"/>
    <w:rsid w:val="00CE0D1A"/>
    <w:rsid w:val="00CE184B"/>
    <w:rsid w:val="00CE190D"/>
    <w:rsid w:val="00CE2253"/>
    <w:rsid w:val="00CE28BD"/>
    <w:rsid w:val="00CE3B91"/>
    <w:rsid w:val="00CE3C25"/>
    <w:rsid w:val="00CE46B6"/>
    <w:rsid w:val="00CE4C0C"/>
    <w:rsid w:val="00CE4DC0"/>
    <w:rsid w:val="00CE51F6"/>
    <w:rsid w:val="00CE5D02"/>
    <w:rsid w:val="00CE6A9D"/>
    <w:rsid w:val="00CE6E6D"/>
    <w:rsid w:val="00CE70ED"/>
    <w:rsid w:val="00CE727D"/>
    <w:rsid w:val="00CE76C5"/>
    <w:rsid w:val="00CF0566"/>
    <w:rsid w:val="00CF06D5"/>
    <w:rsid w:val="00CF09A2"/>
    <w:rsid w:val="00CF17E3"/>
    <w:rsid w:val="00CF2937"/>
    <w:rsid w:val="00CF2A77"/>
    <w:rsid w:val="00CF35DD"/>
    <w:rsid w:val="00CF35FB"/>
    <w:rsid w:val="00CF390A"/>
    <w:rsid w:val="00CF39C4"/>
    <w:rsid w:val="00CF4552"/>
    <w:rsid w:val="00CF4828"/>
    <w:rsid w:val="00CF494F"/>
    <w:rsid w:val="00CF5345"/>
    <w:rsid w:val="00CF6869"/>
    <w:rsid w:val="00CF771E"/>
    <w:rsid w:val="00CF7DB9"/>
    <w:rsid w:val="00D01280"/>
    <w:rsid w:val="00D012C4"/>
    <w:rsid w:val="00D01413"/>
    <w:rsid w:val="00D01787"/>
    <w:rsid w:val="00D0256D"/>
    <w:rsid w:val="00D02AB8"/>
    <w:rsid w:val="00D034AB"/>
    <w:rsid w:val="00D039DE"/>
    <w:rsid w:val="00D03C2A"/>
    <w:rsid w:val="00D03FB8"/>
    <w:rsid w:val="00D04322"/>
    <w:rsid w:val="00D04464"/>
    <w:rsid w:val="00D046FD"/>
    <w:rsid w:val="00D04A55"/>
    <w:rsid w:val="00D04C58"/>
    <w:rsid w:val="00D04E5E"/>
    <w:rsid w:val="00D04E6A"/>
    <w:rsid w:val="00D056CE"/>
    <w:rsid w:val="00D05BCE"/>
    <w:rsid w:val="00D05E81"/>
    <w:rsid w:val="00D064E2"/>
    <w:rsid w:val="00D0711E"/>
    <w:rsid w:val="00D10181"/>
    <w:rsid w:val="00D10311"/>
    <w:rsid w:val="00D10707"/>
    <w:rsid w:val="00D11D4C"/>
    <w:rsid w:val="00D13034"/>
    <w:rsid w:val="00D14098"/>
    <w:rsid w:val="00D158EB"/>
    <w:rsid w:val="00D15C43"/>
    <w:rsid w:val="00D1681C"/>
    <w:rsid w:val="00D16AA1"/>
    <w:rsid w:val="00D16E7B"/>
    <w:rsid w:val="00D1770B"/>
    <w:rsid w:val="00D2028C"/>
    <w:rsid w:val="00D20D5E"/>
    <w:rsid w:val="00D215FC"/>
    <w:rsid w:val="00D217A5"/>
    <w:rsid w:val="00D222A4"/>
    <w:rsid w:val="00D222C5"/>
    <w:rsid w:val="00D2276F"/>
    <w:rsid w:val="00D22949"/>
    <w:rsid w:val="00D2297F"/>
    <w:rsid w:val="00D22DCC"/>
    <w:rsid w:val="00D22E97"/>
    <w:rsid w:val="00D22F07"/>
    <w:rsid w:val="00D238B3"/>
    <w:rsid w:val="00D23B0D"/>
    <w:rsid w:val="00D23BC1"/>
    <w:rsid w:val="00D23CD0"/>
    <w:rsid w:val="00D23E8B"/>
    <w:rsid w:val="00D24B4F"/>
    <w:rsid w:val="00D253D1"/>
    <w:rsid w:val="00D256A5"/>
    <w:rsid w:val="00D25992"/>
    <w:rsid w:val="00D25B65"/>
    <w:rsid w:val="00D25ED5"/>
    <w:rsid w:val="00D25F9C"/>
    <w:rsid w:val="00D25FF3"/>
    <w:rsid w:val="00D266B9"/>
    <w:rsid w:val="00D26EB6"/>
    <w:rsid w:val="00D2726A"/>
    <w:rsid w:val="00D27270"/>
    <w:rsid w:val="00D273FE"/>
    <w:rsid w:val="00D2798A"/>
    <w:rsid w:val="00D2D29D"/>
    <w:rsid w:val="00D30317"/>
    <w:rsid w:val="00D30D28"/>
    <w:rsid w:val="00D31479"/>
    <w:rsid w:val="00D3159C"/>
    <w:rsid w:val="00D3176F"/>
    <w:rsid w:val="00D31A11"/>
    <w:rsid w:val="00D32078"/>
    <w:rsid w:val="00D323D6"/>
    <w:rsid w:val="00D32BC7"/>
    <w:rsid w:val="00D32D32"/>
    <w:rsid w:val="00D32E85"/>
    <w:rsid w:val="00D335B0"/>
    <w:rsid w:val="00D33752"/>
    <w:rsid w:val="00D33806"/>
    <w:rsid w:val="00D33CA8"/>
    <w:rsid w:val="00D33E7F"/>
    <w:rsid w:val="00D33FE2"/>
    <w:rsid w:val="00D343DD"/>
    <w:rsid w:val="00D34A05"/>
    <w:rsid w:val="00D34BC1"/>
    <w:rsid w:val="00D34BC3"/>
    <w:rsid w:val="00D35367"/>
    <w:rsid w:val="00D355FF"/>
    <w:rsid w:val="00D360CC"/>
    <w:rsid w:val="00D37228"/>
    <w:rsid w:val="00D37247"/>
    <w:rsid w:val="00D37B2A"/>
    <w:rsid w:val="00D408EC"/>
    <w:rsid w:val="00D40FCC"/>
    <w:rsid w:val="00D411CE"/>
    <w:rsid w:val="00D411D6"/>
    <w:rsid w:val="00D41418"/>
    <w:rsid w:val="00D42057"/>
    <w:rsid w:val="00D4212F"/>
    <w:rsid w:val="00D42558"/>
    <w:rsid w:val="00D42829"/>
    <w:rsid w:val="00D42AC7"/>
    <w:rsid w:val="00D42F30"/>
    <w:rsid w:val="00D43117"/>
    <w:rsid w:val="00D43207"/>
    <w:rsid w:val="00D43EA9"/>
    <w:rsid w:val="00D44169"/>
    <w:rsid w:val="00D442F4"/>
    <w:rsid w:val="00D44567"/>
    <w:rsid w:val="00D46E87"/>
    <w:rsid w:val="00D46F55"/>
    <w:rsid w:val="00D47C30"/>
    <w:rsid w:val="00D47EE7"/>
    <w:rsid w:val="00D50974"/>
    <w:rsid w:val="00D50BDC"/>
    <w:rsid w:val="00D516E0"/>
    <w:rsid w:val="00D517D9"/>
    <w:rsid w:val="00D532C5"/>
    <w:rsid w:val="00D533E2"/>
    <w:rsid w:val="00D53511"/>
    <w:rsid w:val="00D53555"/>
    <w:rsid w:val="00D535B9"/>
    <w:rsid w:val="00D536A7"/>
    <w:rsid w:val="00D53B78"/>
    <w:rsid w:val="00D53FA1"/>
    <w:rsid w:val="00D54096"/>
    <w:rsid w:val="00D541B7"/>
    <w:rsid w:val="00D54AE7"/>
    <w:rsid w:val="00D55D99"/>
    <w:rsid w:val="00D56AA9"/>
    <w:rsid w:val="00D56D3D"/>
    <w:rsid w:val="00D5771A"/>
    <w:rsid w:val="00D6008D"/>
    <w:rsid w:val="00D60157"/>
    <w:rsid w:val="00D61114"/>
    <w:rsid w:val="00D613CB"/>
    <w:rsid w:val="00D61D52"/>
    <w:rsid w:val="00D62536"/>
    <w:rsid w:val="00D6359B"/>
    <w:rsid w:val="00D635C7"/>
    <w:rsid w:val="00D63666"/>
    <w:rsid w:val="00D63967"/>
    <w:rsid w:val="00D63F6C"/>
    <w:rsid w:val="00D64B36"/>
    <w:rsid w:val="00D64CDD"/>
    <w:rsid w:val="00D64FC2"/>
    <w:rsid w:val="00D65D8E"/>
    <w:rsid w:val="00D66018"/>
    <w:rsid w:val="00D661A1"/>
    <w:rsid w:val="00D661E9"/>
    <w:rsid w:val="00D66C75"/>
    <w:rsid w:val="00D66F0E"/>
    <w:rsid w:val="00D67097"/>
    <w:rsid w:val="00D673D3"/>
    <w:rsid w:val="00D6776D"/>
    <w:rsid w:val="00D679EF"/>
    <w:rsid w:val="00D67B0F"/>
    <w:rsid w:val="00D67CCD"/>
    <w:rsid w:val="00D67F69"/>
    <w:rsid w:val="00D67FCA"/>
    <w:rsid w:val="00D7078E"/>
    <w:rsid w:val="00D70D6E"/>
    <w:rsid w:val="00D7152F"/>
    <w:rsid w:val="00D71801"/>
    <w:rsid w:val="00D71ADA"/>
    <w:rsid w:val="00D71B94"/>
    <w:rsid w:val="00D72362"/>
    <w:rsid w:val="00D723E2"/>
    <w:rsid w:val="00D7273A"/>
    <w:rsid w:val="00D727EE"/>
    <w:rsid w:val="00D73326"/>
    <w:rsid w:val="00D7348A"/>
    <w:rsid w:val="00D73937"/>
    <w:rsid w:val="00D742A3"/>
    <w:rsid w:val="00D749D6"/>
    <w:rsid w:val="00D74D9E"/>
    <w:rsid w:val="00D752E8"/>
    <w:rsid w:val="00D75864"/>
    <w:rsid w:val="00D75B2C"/>
    <w:rsid w:val="00D75C9B"/>
    <w:rsid w:val="00D75E6A"/>
    <w:rsid w:val="00D75F9C"/>
    <w:rsid w:val="00D7627F"/>
    <w:rsid w:val="00D763FC"/>
    <w:rsid w:val="00D764E0"/>
    <w:rsid w:val="00D764FF"/>
    <w:rsid w:val="00D76C62"/>
    <w:rsid w:val="00D76DC5"/>
    <w:rsid w:val="00D76E5A"/>
    <w:rsid w:val="00D77F6A"/>
    <w:rsid w:val="00D801AF"/>
    <w:rsid w:val="00D801D8"/>
    <w:rsid w:val="00D804B6"/>
    <w:rsid w:val="00D804F9"/>
    <w:rsid w:val="00D80EB0"/>
    <w:rsid w:val="00D8162D"/>
    <w:rsid w:val="00D81827"/>
    <w:rsid w:val="00D81A93"/>
    <w:rsid w:val="00D81F2F"/>
    <w:rsid w:val="00D82339"/>
    <w:rsid w:val="00D82F97"/>
    <w:rsid w:val="00D83045"/>
    <w:rsid w:val="00D8320A"/>
    <w:rsid w:val="00D8365D"/>
    <w:rsid w:val="00D83B2B"/>
    <w:rsid w:val="00D83C13"/>
    <w:rsid w:val="00D8410F"/>
    <w:rsid w:val="00D841D2"/>
    <w:rsid w:val="00D84D5B"/>
    <w:rsid w:val="00D8522A"/>
    <w:rsid w:val="00D8553A"/>
    <w:rsid w:val="00D85717"/>
    <w:rsid w:val="00D85B64"/>
    <w:rsid w:val="00D8665E"/>
    <w:rsid w:val="00D8676E"/>
    <w:rsid w:val="00D8678F"/>
    <w:rsid w:val="00D8707E"/>
    <w:rsid w:val="00D870C9"/>
    <w:rsid w:val="00D87280"/>
    <w:rsid w:val="00D879E4"/>
    <w:rsid w:val="00D87DB6"/>
    <w:rsid w:val="00D87F45"/>
    <w:rsid w:val="00D90673"/>
    <w:rsid w:val="00D90DE1"/>
    <w:rsid w:val="00D91725"/>
    <w:rsid w:val="00D9174F"/>
    <w:rsid w:val="00D9224C"/>
    <w:rsid w:val="00D92474"/>
    <w:rsid w:val="00D924B7"/>
    <w:rsid w:val="00D92846"/>
    <w:rsid w:val="00D932DA"/>
    <w:rsid w:val="00D93471"/>
    <w:rsid w:val="00D93765"/>
    <w:rsid w:val="00D937E0"/>
    <w:rsid w:val="00D9389B"/>
    <w:rsid w:val="00D93B84"/>
    <w:rsid w:val="00D94FCE"/>
    <w:rsid w:val="00D9563E"/>
    <w:rsid w:val="00D9569E"/>
    <w:rsid w:val="00D95B99"/>
    <w:rsid w:val="00D9636D"/>
    <w:rsid w:val="00D97A8F"/>
    <w:rsid w:val="00D97B48"/>
    <w:rsid w:val="00D97CF7"/>
    <w:rsid w:val="00D97F98"/>
    <w:rsid w:val="00D9F46F"/>
    <w:rsid w:val="00DA00B8"/>
    <w:rsid w:val="00DA0536"/>
    <w:rsid w:val="00DA0A34"/>
    <w:rsid w:val="00DA0DEF"/>
    <w:rsid w:val="00DA12D0"/>
    <w:rsid w:val="00DA1865"/>
    <w:rsid w:val="00DA1F5E"/>
    <w:rsid w:val="00DA27A4"/>
    <w:rsid w:val="00DA293B"/>
    <w:rsid w:val="00DA2FC4"/>
    <w:rsid w:val="00DA31A5"/>
    <w:rsid w:val="00DA3E65"/>
    <w:rsid w:val="00DA4503"/>
    <w:rsid w:val="00DA5850"/>
    <w:rsid w:val="00DA5FDD"/>
    <w:rsid w:val="00DA66D3"/>
    <w:rsid w:val="00DA6CE6"/>
    <w:rsid w:val="00DA6E30"/>
    <w:rsid w:val="00DA7B75"/>
    <w:rsid w:val="00DA7BBE"/>
    <w:rsid w:val="00DA7C9C"/>
    <w:rsid w:val="00DA7CCA"/>
    <w:rsid w:val="00DB065D"/>
    <w:rsid w:val="00DB07D2"/>
    <w:rsid w:val="00DB07DC"/>
    <w:rsid w:val="00DB145C"/>
    <w:rsid w:val="00DB1DA5"/>
    <w:rsid w:val="00DB2137"/>
    <w:rsid w:val="00DB28AF"/>
    <w:rsid w:val="00DB2E4C"/>
    <w:rsid w:val="00DB31E3"/>
    <w:rsid w:val="00DB3544"/>
    <w:rsid w:val="00DB3B92"/>
    <w:rsid w:val="00DB3D0C"/>
    <w:rsid w:val="00DB42B2"/>
    <w:rsid w:val="00DB46AB"/>
    <w:rsid w:val="00DB49D8"/>
    <w:rsid w:val="00DB4AEA"/>
    <w:rsid w:val="00DB5102"/>
    <w:rsid w:val="00DB5416"/>
    <w:rsid w:val="00DB5425"/>
    <w:rsid w:val="00DB6195"/>
    <w:rsid w:val="00DB7B65"/>
    <w:rsid w:val="00DB7DCF"/>
    <w:rsid w:val="00DBEC59"/>
    <w:rsid w:val="00DC054B"/>
    <w:rsid w:val="00DC05C7"/>
    <w:rsid w:val="00DC09D6"/>
    <w:rsid w:val="00DC0B78"/>
    <w:rsid w:val="00DC11CF"/>
    <w:rsid w:val="00DC14F3"/>
    <w:rsid w:val="00DC1694"/>
    <w:rsid w:val="00DC1883"/>
    <w:rsid w:val="00DC1EB4"/>
    <w:rsid w:val="00DC221F"/>
    <w:rsid w:val="00DC238E"/>
    <w:rsid w:val="00DC243F"/>
    <w:rsid w:val="00DC2482"/>
    <w:rsid w:val="00DC2BAF"/>
    <w:rsid w:val="00DC3737"/>
    <w:rsid w:val="00DC46FF"/>
    <w:rsid w:val="00DC49CE"/>
    <w:rsid w:val="00DC4DDE"/>
    <w:rsid w:val="00DC4E85"/>
    <w:rsid w:val="00DC5011"/>
    <w:rsid w:val="00DC56C6"/>
    <w:rsid w:val="00DC5D98"/>
    <w:rsid w:val="00DC5ECB"/>
    <w:rsid w:val="00DC647F"/>
    <w:rsid w:val="00DC6EB6"/>
    <w:rsid w:val="00DC6EC9"/>
    <w:rsid w:val="00DC743B"/>
    <w:rsid w:val="00DC7FA3"/>
    <w:rsid w:val="00DD07AB"/>
    <w:rsid w:val="00DD07B5"/>
    <w:rsid w:val="00DD0E3C"/>
    <w:rsid w:val="00DD216B"/>
    <w:rsid w:val="00DD2244"/>
    <w:rsid w:val="00DD2ACC"/>
    <w:rsid w:val="00DD32F9"/>
    <w:rsid w:val="00DD336F"/>
    <w:rsid w:val="00DD35C5"/>
    <w:rsid w:val="00DD3C8B"/>
    <w:rsid w:val="00DD40E0"/>
    <w:rsid w:val="00DD529A"/>
    <w:rsid w:val="00DD52B6"/>
    <w:rsid w:val="00DD5B69"/>
    <w:rsid w:val="00DD65CB"/>
    <w:rsid w:val="00DD72C1"/>
    <w:rsid w:val="00DE009D"/>
    <w:rsid w:val="00DE024C"/>
    <w:rsid w:val="00DE0A7A"/>
    <w:rsid w:val="00DE0E1E"/>
    <w:rsid w:val="00DE12E4"/>
    <w:rsid w:val="00DE1376"/>
    <w:rsid w:val="00DE1584"/>
    <w:rsid w:val="00DE18F1"/>
    <w:rsid w:val="00DE1C1A"/>
    <w:rsid w:val="00DE1D57"/>
    <w:rsid w:val="00DE208B"/>
    <w:rsid w:val="00DE24FD"/>
    <w:rsid w:val="00DE2AEA"/>
    <w:rsid w:val="00DE3153"/>
    <w:rsid w:val="00DE3351"/>
    <w:rsid w:val="00DE3421"/>
    <w:rsid w:val="00DE34E3"/>
    <w:rsid w:val="00DE3902"/>
    <w:rsid w:val="00DE3FFD"/>
    <w:rsid w:val="00DE4093"/>
    <w:rsid w:val="00DE4892"/>
    <w:rsid w:val="00DE4AAF"/>
    <w:rsid w:val="00DE5DCC"/>
    <w:rsid w:val="00DE69D4"/>
    <w:rsid w:val="00DE6A01"/>
    <w:rsid w:val="00DE7BE7"/>
    <w:rsid w:val="00DF0001"/>
    <w:rsid w:val="00DF02AA"/>
    <w:rsid w:val="00DF0427"/>
    <w:rsid w:val="00DF0818"/>
    <w:rsid w:val="00DF0C6E"/>
    <w:rsid w:val="00DF0D86"/>
    <w:rsid w:val="00DF146E"/>
    <w:rsid w:val="00DF1DE5"/>
    <w:rsid w:val="00DF1ED1"/>
    <w:rsid w:val="00DF20B4"/>
    <w:rsid w:val="00DF242F"/>
    <w:rsid w:val="00DF27D9"/>
    <w:rsid w:val="00DF2AD3"/>
    <w:rsid w:val="00DF2B02"/>
    <w:rsid w:val="00DF2EA0"/>
    <w:rsid w:val="00DF2F64"/>
    <w:rsid w:val="00DF4409"/>
    <w:rsid w:val="00DF4467"/>
    <w:rsid w:val="00DF44A1"/>
    <w:rsid w:val="00DF6FB8"/>
    <w:rsid w:val="00DF7449"/>
    <w:rsid w:val="00DF76C7"/>
    <w:rsid w:val="00DF77DA"/>
    <w:rsid w:val="00DF7B28"/>
    <w:rsid w:val="00E006AD"/>
    <w:rsid w:val="00E0117A"/>
    <w:rsid w:val="00E01EAC"/>
    <w:rsid w:val="00E025D4"/>
    <w:rsid w:val="00E02770"/>
    <w:rsid w:val="00E02912"/>
    <w:rsid w:val="00E02B2B"/>
    <w:rsid w:val="00E02BD7"/>
    <w:rsid w:val="00E038DA"/>
    <w:rsid w:val="00E03952"/>
    <w:rsid w:val="00E03B49"/>
    <w:rsid w:val="00E03F6F"/>
    <w:rsid w:val="00E043A2"/>
    <w:rsid w:val="00E0447D"/>
    <w:rsid w:val="00E05A6E"/>
    <w:rsid w:val="00E06071"/>
    <w:rsid w:val="00E068B5"/>
    <w:rsid w:val="00E07F00"/>
    <w:rsid w:val="00E10335"/>
    <w:rsid w:val="00E10900"/>
    <w:rsid w:val="00E10CFB"/>
    <w:rsid w:val="00E118C3"/>
    <w:rsid w:val="00E11BF3"/>
    <w:rsid w:val="00E1206E"/>
    <w:rsid w:val="00E12792"/>
    <w:rsid w:val="00E13295"/>
    <w:rsid w:val="00E13748"/>
    <w:rsid w:val="00E13A21"/>
    <w:rsid w:val="00E13BAA"/>
    <w:rsid w:val="00E1423F"/>
    <w:rsid w:val="00E14319"/>
    <w:rsid w:val="00E14E15"/>
    <w:rsid w:val="00E14EE4"/>
    <w:rsid w:val="00E15306"/>
    <w:rsid w:val="00E156D1"/>
    <w:rsid w:val="00E15AF4"/>
    <w:rsid w:val="00E15AFB"/>
    <w:rsid w:val="00E15C62"/>
    <w:rsid w:val="00E1602C"/>
    <w:rsid w:val="00E16125"/>
    <w:rsid w:val="00E161D1"/>
    <w:rsid w:val="00E1698E"/>
    <w:rsid w:val="00E17129"/>
    <w:rsid w:val="00E175F8"/>
    <w:rsid w:val="00E20338"/>
    <w:rsid w:val="00E203F8"/>
    <w:rsid w:val="00E208DC"/>
    <w:rsid w:val="00E20960"/>
    <w:rsid w:val="00E20D02"/>
    <w:rsid w:val="00E20FDF"/>
    <w:rsid w:val="00E210B2"/>
    <w:rsid w:val="00E21B71"/>
    <w:rsid w:val="00E21CFD"/>
    <w:rsid w:val="00E22453"/>
    <w:rsid w:val="00E22C79"/>
    <w:rsid w:val="00E2347A"/>
    <w:rsid w:val="00E243EE"/>
    <w:rsid w:val="00E245DC"/>
    <w:rsid w:val="00E2461A"/>
    <w:rsid w:val="00E2466A"/>
    <w:rsid w:val="00E24852"/>
    <w:rsid w:val="00E24B4B"/>
    <w:rsid w:val="00E25329"/>
    <w:rsid w:val="00E258B0"/>
    <w:rsid w:val="00E26E27"/>
    <w:rsid w:val="00E272F3"/>
    <w:rsid w:val="00E27381"/>
    <w:rsid w:val="00E27819"/>
    <w:rsid w:val="00E30821"/>
    <w:rsid w:val="00E321E5"/>
    <w:rsid w:val="00E322A8"/>
    <w:rsid w:val="00E32757"/>
    <w:rsid w:val="00E331C8"/>
    <w:rsid w:val="00E3463A"/>
    <w:rsid w:val="00E357DE"/>
    <w:rsid w:val="00E35971"/>
    <w:rsid w:val="00E36FF3"/>
    <w:rsid w:val="00E37566"/>
    <w:rsid w:val="00E37613"/>
    <w:rsid w:val="00E403E0"/>
    <w:rsid w:val="00E4040E"/>
    <w:rsid w:val="00E4067D"/>
    <w:rsid w:val="00E41074"/>
    <w:rsid w:val="00E429EE"/>
    <w:rsid w:val="00E42A25"/>
    <w:rsid w:val="00E42BF6"/>
    <w:rsid w:val="00E4309A"/>
    <w:rsid w:val="00E43470"/>
    <w:rsid w:val="00E43532"/>
    <w:rsid w:val="00E43BE1"/>
    <w:rsid w:val="00E43E4F"/>
    <w:rsid w:val="00E441A8"/>
    <w:rsid w:val="00E447F2"/>
    <w:rsid w:val="00E44DD6"/>
    <w:rsid w:val="00E44FD1"/>
    <w:rsid w:val="00E45215"/>
    <w:rsid w:val="00E45256"/>
    <w:rsid w:val="00E4537D"/>
    <w:rsid w:val="00E4540B"/>
    <w:rsid w:val="00E45428"/>
    <w:rsid w:val="00E456E7"/>
    <w:rsid w:val="00E45800"/>
    <w:rsid w:val="00E459A6"/>
    <w:rsid w:val="00E465D9"/>
    <w:rsid w:val="00E46714"/>
    <w:rsid w:val="00E46AFE"/>
    <w:rsid w:val="00E46EAA"/>
    <w:rsid w:val="00E47047"/>
    <w:rsid w:val="00E47A89"/>
    <w:rsid w:val="00E47BA5"/>
    <w:rsid w:val="00E47C99"/>
    <w:rsid w:val="00E47D83"/>
    <w:rsid w:val="00E50333"/>
    <w:rsid w:val="00E504A5"/>
    <w:rsid w:val="00E50650"/>
    <w:rsid w:val="00E506CB"/>
    <w:rsid w:val="00E5081B"/>
    <w:rsid w:val="00E5134F"/>
    <w:rsid w:val="00E5209E"/>
    <w:rsid w:val="00E52756"/>
    <w:rsid w:val="00E52C57"/>
    <w:rsid w:val="00E52C7A"/>
    <w:rsid w:val="00E52DC5"/>
    <w:rsid w:val="00E530C7"/>
    <w:rsid w:val="00E53425"/>
    <w:rsid w:val="00E53727"/>
    <w:rsid w:val="00E53877"/>
    <w:rsid w:val="00E53E08"/>
    <w:rsid w:val="00E5462E"/>
    <w:rsid w:val="00E55B98"/>
    <w:rsid w:val="00E566FA"/>
    <w:rsid w:val="00E567EB"/>
    <w:rsid w:val="00E56D33"/>
    <w:rsid w:val="00E57039"/>
    <w:rsid w:val="00E574D1"/>
    <w:rsid w:val="00E575C5"/>
    <w:rsid w:val="00E57738"/>
    <w:rsid w:val="00E57948"/>
    <w:rsid w:val="00E57DDF"/>
    <w:rsid w:val="00E6005E"/>
    <w:rsid w:val="00E6042A"/>
    <w:rsid w:val="00E60533"/>
    <w:rsid w:val="00E609BA"/>
    <w:rsid w:val="00E60BD2"/>
    <w:rsid w:val="00E617AD"/>
    <w:rsid w:val="00E61815"/>
    <w:rsid w:val="00E61F70"/>
    <w:rsid w:val="00E6229E"/>
    <w:rsid w:val="00E6268E"/>
    <w:rsid w:val="00E62BEB"/>
    <w:rsid w:val="00E62DE8"/>
    <w:rsid w:val="00E63062"/>
    <w:rsid w:val="00E64328"/>
    <w:rsid w:val="00E65190"/>
    <w:rsid w:val="00E65409"/>
    <w:rsid w:val="00E66CF8"/>
    <w:rsid w:val="00E66D09"/>
    <w:rsid w:val="00E6790F"/>
    <w:rsid w:val="00E67A9E"/>
    <w:rsid w:val="00E67B37"/>
    <w:rsid w:val="00E67C3D"/>
    <w:rsid w:val="00E701B0"/>
    <w:rsid w:val="00E70444"/>
    <w:rsid w:val="00E70517"/>
    <w:rsid w:val="00E70573"/>
    <w:rsid w:val="00E710F4"/>
    <w:rsid w:val="00E71DE2"/>
    <w:rsid w:val="00E72F8A"/>
    <w:rsid w:val="00E7420A"/>
    <w:rsid w:val="00E74561"/>
    <w:rsid w:val="00E7490E"/>
    <w:rsid w:val="00E74FE7"/>
    <w:rsid w:val="00E75019"/>
    <w:rsid w:val="00E75263"/>
    <w:rsid w:val="00E75632"/>
    <w:rsid w:val="00E757EB"/>
    <w:rsid w:val="00E759FB"/>
    <w:rsid w:val="00E75BEA"/>
    <w:rsid w:val="00E760EA"/>
    <w:rsid w:val="00E7737E"/>
    <w:rsid w:val="00E77634"/>
    <w:rsid w:val="00E77E37"/>
    <w:rsid w:val="00E8020C"/>
    <w:rsid w:val="00E80437"/>
    <w:rsid w:val="00E8045E"/>
    <w:rsid w:val="00E80599"/>
    <w:rsid w:val="00E809F8"/>
    <w:rsid w:val="00E80D61"/>
    <w:rsid w:val="00E81D93"/>
    <w:rsid w:val="00E82448"/>
    <w:rsid w:val="00E8277C"/>
    <w:rsid w:val="00E827CF"/>
    <w:rsid w:val="00E82FEA"/>
    <w:rsid w:val="00E84E5A"/>
    <w:rsid w:val="00E851B9"/>
    <w:rsid w:val="00E85B76"/>
    <w:rsid w:val="00E85C9F"/>
    <w:rsid w:val="00E86DEF"/>
    <w:rsid w:val="00E87476"/>
    <w:rsid w:val="00E87C0F"/>
    <w:rsid w:val="00E9096A"/>
    <w:rsid w:val="00E91655"/>
    <w:rsid w:val="00E9177F"/>
    <w:rsid w:val="00E917CB"/>
    <w:rsid w:val="00E91F22"/>
    <w:rsid w:val="00E92065"/>
    <w:rsid w:val="00E92BE9"/>
    <w:rsid w:val="00E93238"/>
    <w:rsid w:val="00E937EF"/>
    <w:rsid w:val="00E9391F"/>
    <w:rsid w:val="00E946FB"/>
    <w:rsid w:val="00E947BE"/>
    <w:rsid w:val="00E94BD2"/>
    <w:rsid w:val="00E94C62"/>
    <w:rsid w:val="00E951A8"/>
    <w:rsid w:val="00E95A49"/>
    <w:rsid w:val="00E95CAE"/>
    <w:rsid w:val="00E96033"/>
    <w:rsid w:val="00E96566"/>
    <w:rsid w:val="00E967FD"/>
    <w:rsid w:val="00E96B42"/>
    <w:rsid w:val="00E96D63"/>
    <w:rsid w:val="00E96F1A"/>
    <w:rsid w:val="00E96F70"/>
    <w:rsid w:val="00E97484"/>
    <w:rsid w:val="00EA06BF"/>
    <w:rsid w:val="00EA0925"/>
    <w:rsid w:val="00EA095A"/>
    <w:rsid w:val="00EA0B9F"/>
    <w:rsid w:val="00EA1762"/>
    <w:rsid w:val="00EA1CF5"/>
    <w:rsid w:val="00EA1E7F"/>
    <w:rsid w:val="00EA21B6"/>
    <w:rsid w:val="00EA2410"/>
    <w:rsid w:val="00EA258D"/>
    <w:rsid w:val="00EA2685"/>
    <w:rsid w:val="00EA29C0"/>
    <w:rsid w:val="00EA2B65"/>
    <w:rsid w:val="00EA3755"/>
    <w:rsid w:val="00EA37C1"/>
    <w:rsid w:val="00EA3CE2"/>
    <w:rsid w:val="00EA498E"/>
    <w:rsid w:val="00EA4A06"/>
    <w:rsid w:val="00EA5DB7"/>
    <w:rsid w:val="00EA6108"/>
    <w:rsid w:val="00EA65F3"/>
    <w:rsid w:val="00EA684F"/>
    <w:rsid w:val="00EA7598"/>
    <w:rsid w:val="00EA7E07"/>
    <w:rsid w:val="00EA7F0E"/>
    <w:rsid w:val="00EB01B0"/>
    <w:rsid w:val="00EB0250"/>
    <w:rsid w:val="00EB0922"/>
    <w:rsid w:val="00EB0B6C"/>
    <w:rsid w:val="00EB1E10"/>
    <w:rsid w:val="00EB221E"/>
    <w:rsid w:val="00EB2655"/>
    <w:rsid w:val="00EB2E9D"/>
    <w:rsid w:val="00EB3E8A"/>
    <w:rsid w:val="00EB412A"/>
    <w:rsid w:val="00EB4A61"/>
    <w:rsid w:val="00EB4B63"/>
    <w:rsid w:val="00EB4BF4"/>
    <w:rsid w:val="00EB4EA8"/>
    <w:rsid w:val="00EB4FDA"/>
    <w:rsid w:val="00EB5043"/>
    <w:rsid w:val="00EB5AA5"/>
    <w:rsid w:val="00EB5CEB"/>
    <w:rsid w:val="00EB61F2"/>
    <w:rsid w:val="00EB631A"/>
    <w:rsid w:val="00EB64AA"/>
    <w:rsid w:val="00EB6CCD"/>
    <w:rsid w:val="00EB6F2B"/>
    <w:rsid w:val="00EB7016"/>
    <w:rsid w:val="00EB7B2B"/>
    <w:rsid w:val="00EB7FDB"/>
    <w:rsid w:val="00EC0022"/>
    <w:rsid w:val="00EC07DB"/>
    <w:rsid w:val="00EC141B"/>
    <w:rsid w:val="00EC183C"/>
    <w:rsid w:val="00EC1AB8"/>
    <w:rsid w:val="00EC289B"/>
    <w:rsid w:val="00EC2AF4"/>
    <w:rsid w:val="00EC3843"/>
    <w:rsid w:val="00EC3947"/>
    <w:rsid w:val="00EC39F4"/>
    <w:rsid w:val="00EC4091"/>
    <w:rsid w:val="00EC4F13"/>
    <w:rsid w:val="00EC5DCB"/>
    <w:rsid w:val="00EC62F2"/>
    <w:rsid w:val="00EC656A"/>
    <w:rsid w:val="00EC66B4"/>
    <w:rsid w:val="00EC684E"/>
    <w:rsid w:val="00EC69CE"/>
    <w:rsid w:val="00EC6A52"/>
    <w:rsid w:val="00EC7234"/>
    <w:rsid w:val="00EC72CA"/>
    <w:rsid w:val="00EC731F"/>
    <w:rsid w:val="00EC76C5"/>
    <w:rsid w:val="00EC7864"/>
    <w:rsid w:val="00EC7FD0"/>
    <w:rsid w:val="00ED01E8"/>
    <w:rsid w:val="00ED02EE"/>
    <w:rsid w:val="00ED0348"/>
    <w:rsid w:val="00ED102D"/>
    <w:rsid w:val="00ED1127"/>
    <w:rsid w:val="00ED1793"/>
    <w:rsid w:val="00ED1A0F"/>
    <w:rsid w:val="00ED1A68"/>
    <w:rsid w:val="00ED1DAF"/>
    <w:rsid w:val="00ED2282"/>
    <w:rsid w:val="00ED2297"/>
    <w:rsid w:val="00ED2612"/>
    <w:rsid w:val="00ED26D0"/>
    <w:rsid w:val="00ED2CE0"/>
    <w:rsid w:val="00ED32A6"/>
    <w:rsid w:val="00ED33E5"/>
    <w:rsid w:val="00ED355C"/>
    <w:rsid w:val="00ED3F95"/>
    <w:rsid w:val="00ED42A9"/>
    <w:rsid w:val="00ED4638"/>
    <w:rsid w:val="00ED47D5"/>
    <w:rsid w:val="00ED4AAF"/>
    <w:rsid w:val="00ED4B11"/>
    <w:rsid w:val="00ED4C80"/>
    <w:rsid w:val="00ED4C85"/>
    <w:rsid w:val="00ED583B"/>
    <w:rsid w:val="00ED5840"/>
    <w:rsid w:val="00ED638B"/>
    <w:rsid w:val="00ED698A"/>
    <w:rsid w:val="00ED6D8D"/>
    <w:rsid w:val="00ED7053"/>
    <w:rsid w:val="00ED722D"/>
    <w:rsid w:val="00ED748B"/>
    <w:rsid w:val="00EE0884"/>
    <w:rsid w:val="00EE0AAC"/>
    <w:rsid w:val="00EE1069"/>
    <w:rsid w:val="00EE13A2"/>
    <w:rsid w:val="00EE15DB"/>
    <w:rsid w:val="00EE1FF2"/>
    <w:rsid w:val="00EE20AC"/>
    <w:rsid w:val="00EE2B3A"/>
    <w:rsid w:val="00EE3045"/>
    <w:rsid w:val="00EE30B6"/>
    <w:rsid w:val="00EE3A71"/>
    <w:rsid w:val="00EE3ADE"/>
    <w:rsid w:val="00EE45D8"/>
    <w:rsid w:val="00EE480A"/>
    <w:rsid w:val="00EE4A54"/>
    <w:rsid w:val="00EE4E08"/>
    <w:rsid w:val="00EE4F02"/>
    <w:rsid w:val="00EE56DB"/>
    <w:rsid w:val="00EE60B7"/>
    <w:rsid w:val="00EE6744"/>
    <w:rsid w:val="00EE67E9"/>
    <w:rsid w:val="00EE6C41"/>
    <w:rsid w:val="00EE6FBF"/>
    <w:rsid w:val="00EE70CE"/>
    <w:rsid w:val="00EE7CD6"/>
    <w:rsid w:val="00EF022B"/>
    <w:rsid w:val="00EF0427"/>
    <w:rsid w:val="00EF053D"/>
    <w:rsid w:val="00EF0691"/>
    <w:rsid w:val="00EF0C9F"/>
    <w:rsid w:val="00EF180C"/>
    <w:rsid w:val="00EF1828"/>
    <w:rsid w:val="00EF1D8D"/>
    <w:rsid w:val="00EF1FD3"/>
    <w:rsid w:val="00EF2B27"/>
    <w:rsid w:val="00EF30F5"/>
    <w:rsid w:val="00EF3247"/>
    <w:rsid w:val="00EF32E0"/>
    <w:rsid w:val="00EF3F63"/>
    <w:rsid w:val="00EF40EF"/>
    <w:rsid w:val="00EF41F6"/>
    <w:rsid w:val="00EF4424"/>
    <w:rsid w:val="00EF5094"/>
    <w:rsid w:val="00EF53CF"/>
    <w:rsid w:val="00EF5BEB"/>
    <w:rsid w:val="00EF64CA"/>
    <w:rsid w:val="00EF694C"/>
    <w:rsid w:val="00EF70E9"/>
    <w:rsid w:val="00EF735C"/>
    <w:rsid w:val="00EF7360"/>
    <w:rsid w:val="00F00219"/>
    <w:rsid w:val="00F00D08"/>
    <w:rsid w:val="00F01E0A"/>
    <w:rsid w:val="00F02B3B"/>
    <w:rsid w:val="00F02D06"/>
    <w:rsid w:val="00F038B3"/>
    <w:rsid w:val="00F03E89"/>
    <w:rsid w:val="00F03F37"/>
    <w:rsid w:val="00F03F4A"/>
    <w:rsid w:val="00F04071"/>
    <w:rsid w:val="00F045BD"/>
    <w:rsid w:val="00F05209"/>
    <w:rsid w:val="00F07235"/>
    <w:rsid w:val="00F0764D"/>
    <w:rsid w:val="00F105D8"/>
    <w:rsid w:val="00F10673"/>
    <w:rsid w:val="00F10855"/>
    <w:rsid w:val="00F109D9"/>
    <w:rsid w:val="00F10A5A"/>
    <w:rsid w:val="00F10D47"/>
    <w:rsid w:val="00F11178"/>
    <w:rsid w:val="00F1147F"/>
    <w:rsid w:val="00F117E7"/>
    <w:rsid w:val="00F11E02"/>
    <w:rsid w:val="00F11F7B"/>
    <w:rsid w:val="00F1225F"/>
    <w:rsid w:val="00F131C3"/>
    <w:rsid w:val="00F1351F"/>
    <w:rsid w:val="00F1365B"/>
    <w:rsid w:val="00F13759"/>
    <w:rsid w:val="00F13976"/>
    <w:rsid w:val="00F13F01"/>
    <w:rsid w:val="00F13FFB"/>
    <w:rsid w:val="00F14119"/>
    <w:rsid w:val="00F14121"/>
    <w:rsid w:val="00F143F0"/>
    <w:rsid w:val="00F14B4E"/>
    <w:rsid w:val="00F14BF0"/>
    <w:rsid w:val="00F1513B"/>
    <w:rsid w:val="00F1521B"/>
    <w:rsid w:val="00F15B32"/>
    <w:rsid w:val="00F1620D"/>
    <w:rsid w:val="00F1678D"/>
    <w:rsid w:val="00F16F39"/>
    <w:rsid w:val="00F1716A"/>
    <w:rsid w:val="00F17394"/>
    <w:rsid w:val="00F176E5"/>
    <w:rsid w:val="00F17B5A"/>
    <w:rsid w:val="00F17CB0"/>
    <w:rsid w:val="00F17F7F"/>
    <w:rsid w:val="00F208B2"/>
    <w:rsid w:val="00F20B11"/>
    <w:rsid w:val="00F21355"/>
    <w:rsid w:val="00F22DB3"/>
    <w:rsid w:val="00F22F96"/>
    <w:rsid w:val="00F233BA"/>
    <w:rsid w:val="00F23465"/>
    <w:rsid w:val="00F235D1"/>
    <w:rsid w:val="00F2370C"/>
    <w:rsid w:val="00F239C7"/>
    <w:rsid w:val="00F239DB"/>
    <w:rsid w:val="00F23A7D"/>
    <w:rsid w:val="00F23EC8"/>
    <w:rsid w:val="00F24118"/>
    <w:rsid w:val="00F24DB1"/>
    <w:rsid w:val="00F25B35"/>
    <w:rsid w:val="00F26287"/>
    <w:rsid w:val="00F2678A"/>
    <w:rsid w:val="00F268D1"/>
    <w:rsid w:val="00F26C85"/>
    <w:rsid w:val="00F2714C"/>
    <w:rsid w:val="00F27872"/>
    <w:rsid w:val="00F27ACB"/>
    <w:rsid w:val="00F30457"/>
    <w:rsid w:val="00F304B3"/>
    <w:rsid w:val="00F30625"/>
    <w:rsid w:val="00F30863"/>
    <w:rsid w:val="00F30F37"/>
    <w:rsid w:val="00F31744"/>
    <w:rsid w:val="00F31D00"/>
    <w:rsid w:val="00F31F6C"/>
    <w:rsid w:val="00F321F9"/>
    <w:rsid w:val="00F32F05"/>
    <w:rsid w:val="00F33441"/>
    <w:rsid w:val="00F33A05"/>
    <w:rsid w:val="00F33B49"/>
    <w:rsid w:val="00F3413C"/>
    <w:rsid w:val="00F34596"/>
    <w:rsid w:val="00F34DC0"/>
    <w:rsid w:val="00F35001"/>
    <w:rsid w:val="00F350F4"/>
    <w:rsid w:val="00F351F6"/>
    <w:rsid w:val="00F35709"/>
    <w:rsid w:val="00F35BDA"/>
    <w:rsid w:val="00F35EB1"/>
    <w:rsid w:val="00F365C7"/>
    <w:rsid w:val="00F36CCD"/>
    <w:rsid w:val="00F3713C"/>
    <w:rsid w:val="00F37840"/>
    <w:rsid w:val="00F3791B"/>
    <w:rsid w:val="00F379D3"/>
    <w:rsid w:val="00F37E17"/>
    <w:rsid w:val="00F404AA"/>
    <w:rsid w:val="00F409E4"/>
    <w:rsid w:val="00F412D0"/>
    <w:rsid w:val="00F4134D"/>
    <w:rsid w:val="00F4159E"/>
    <w:rsid w:val="00F418C0"/>
    <w:rsid w:val="00F41C0C"/>
    <w:rsid w:val="00F43ABB"/>
    <w:rsid w:val="00F43C28"/>
    <w:rsid w:val="00F43C63"/>
    <w:rsid w:val="00F45610"/>
    <w:rsid w:val="00F458CE"/>
    <w:rsid w:val="00F45DB3"/>
    <w:rsid w:val="00F46206"/>
    <w:rsid w:val="00F46539"/>
    <w:rsid w:val="00F466B7"/>
    <w:rsid w:val="00F46A7B"/>
    <w:rsid w:val="00F474DE"/>
    <w:rsid w:val="00F47D1C"/>
    <w:rsid w:val="00F47DAB"/>
    <w:rsid w:val="00F5056E"/>
    <w:rsid w:val="00F50DDF"/>
    <w:rsid w:val="00F50F29"/>
    <w:rsid w:val="00F51742"/>
    <w:rsid w:val="00F51E8A"/>
    <w:rsid w:val="00F51F65"/>
    <w:rsid w:val="00F522D6"/>
    <w:rsid w:val="00F52BCB"/>
    <w:rsid w:val="00F53996"/>
    <w:rsid w:val="00F53C4C"/>
    <w:rsid w:val="00F53EE5"/>
    <w:rsid w:val="00F53EEC"/>
    <w:rsid w:val="00F54865"/>
    <w:rsid w:val="00F55DF6"/>
    <w:rsid w:val="00F55FDF"/>
    <w:rsid w:val="00F56064"/>
    <w:rsid w:val="00F560A1"/>
    <w:rsid w:val="00F561EC"/>
    <w:rsid w:val="00F5646B"/>
    <w:rsid w:val="00F56CCC"/>
    <w:rsid w:val="00F57942"/>
    <w:rsid w:val="00F57A28"/>
    <w:rsid w:val="00F57B29"/>
    <w:rsid w:val="00F60365"/>
    <w:rsid w:val="00F60405"/>
    <w:rsid w:val="00F60D9F"/>
    <w:rsid w:val="00F618EC"/>
    <w:rsid w:val="00F61A08"/>
    <w:rsid w:val="00F61A32"/>
    <w:rsid w:val="00F61A78"/>
    <w:rsid w:val="00F61BC2"/>
    <w:rsid w:val="00F62178"/>
    <w:rsid w:val="00F62865"/>
    <w:rsid w:val="00F629D0"/>
    <w:rsid w:val="00F633E3"/>
    <w:rsid w:val="00F63CA7"/>
    <w:rsid w:val="00F640CF"/>
    <w:rsid w:val="00F646D5"/>
    <w:rsid w:val="00F64A3A"/>
    <w:rsid w:val="00F6558A"/>
    <w:rsid w:val="00F6560F"/>
    <w:rsid w:val="00F657B9"/>
    <w:rsid w:val="00F6589D"/>
    <w:rsid w:val="00F65E68"/>
    <w:rsid w:val="00F66078"/>
    <w:rsid w:val="00F66D07"/>
    <w:rsid w:val="00F6759C"/>
    <w:rsid w:val="00F677BB"/>
    <w:rsid w:val="00F6787A"/>
    <w:rsid w:val="00F67893"/>
    <w:rsid w:val="00F67DAA"/>
    <w:rsid w:val="00F67EC3"/>
    <w:rsid w:val="00F70133"/>
    <w:rsid w:val="00F70B5D"/>
    <w:rsid w:val="00F7147F"/>
    <w:rsid w:val="00F71E19"/>
    <w:rsid w:val="00F7228E"/>
    <w:rsid w:val="00F7235C"/>
    <w:rsid w:val="00F723BD"/>
    <w:rsid w:val="00F7248E"/>
    <w:rsid w:val="00F72B98"/>
    <w:rsid w:val="00F72F19"/>
    <w:rsid w:val="00F73263"/>
    <w:rsid w:val="00F73451"/>
    <w:rsid w:val="00F7455A"/>
    <w:rsid w:val="00F74A17"/>
    <w:rsid w:val="00F75133"/>
    <w:rsid w:val="00F755E1"/>
    <w:rsid w:val="00F75B91"/>
    <w:rsid w:val="00F77246"/>
    <w:rsid w:val="00F77277"/>
    <w:rsid w:val="00F772F2"/>
    <w:rsid w:val="00F77448"/>
    <w:rsid w:val="00F77575"/>
    <w:rsid w:val="00F77B2F"/>
    <w:rsid w:val="00F77D8F"/>
    <w:rsid w:val="00F8018A"/>
    <w:rsid w:val="00F80E66"/>
    <w:rsid w:val="00F80EF2"/>
    <w:rsid w:val="00F80FAD"/>
    <w:rsid w:val="00F81131"/>
    <w:rsid w:val="00F8120A"/>
    <w:rsid w:val="00F812E4"/>
    <w:rsid w:val="00F817F6"/>
    <w:rsid w:val="00F81949"/>
    <w:rsid w:val="00F81CD2"/>
    <w:rsid w:val="00F81D8A"/>
    <w:rsid w:val="00F8278A"/>
    <w:rsid w:val="00F82A43"/>
    <w:rsid w:val="00F83811"/>
    <w:rsid w:val="00F83D67"/>
    <w:rsid w:val="00F83DBE"/>
    <w:rsid w:val="00F84325"/>
    <w:rsid w:val="00F8475C"/>
    <w:rsid w:val="00F84955"/>
    <w:rsid w:val="00F85046"/>
    <w:rsid w:val="00F8520C"/>
    <w:rsid w:val="00F85218"/>
    <w:rsid w:val="00F85293"/>
    <w:rsid w:val="00F852C1"/>
    <w:rsid w:val="00F85691"/>
    <w:rsid w:val="00F85E78"/>
    <w:rsid w:val="00F863D6"/>
    <w:rsid w:val="00F86D45"/>
    <w:rsid w:val="00F86F43"/>
    <w:rsid w:val="00F87141"/>
    <w:rsid w:val="00F874C6"/>
    <w:rsid w:val="00F87A38"/>
    <w:rsid w:val="00F903C6"/>
    <w:rsid w:val="00F90B96"/>
    <w:rsid w:val="00F91182"/>
    <w:rsid w:val="00F911AA"/>
    <w:rsid w:val="00F913C5"/>
    <w:rsid w:val="00F91978"/>
    <w:rsid w:val="00F919FB"/>
    <w:rsid w:val="00F91B8C"/>
    <w:rsid w:val="00F91BEB"/>
    <w:rsid w:val="00F91DD2"/>
    <w:rsid w:val="00F92BB2"/>
    <w:rsid w:val="00F92FE2"/>
    <w:rsid w:val="00F93C2F"/>
    <w:rsid w:val="00F9427D"/>
    <w:rsid w:val="00F94A92"/>
    <w:rsid w:val="00F94BCD"/>
    <w:rsid w:val="00F94E35"/>
    <w:rsid w:val="00F950D9"/>
    <w:rsid w:val="00F951CB"/>
    <w:rsid w:val="00F957B6"/>
    <w:rsid w:val="00F96007"/>
    <w:rsid w:val="00F96558"/>
    <w:rsid w:val="00FA000E"/>
    <w:rsid w:val="00FA03FD"/>
    <w:rsid w:val="00FA055C"/>
    <w:rsid w:val="00FA0753"/>
    <w:rsid w:val="00FA0F20"/>
    <w:rsid w:val="00FA202A"/>
    <w:rsid w:val="00FA20D1"/>
    <w:rsid w:val="00FA20EB"/>
    <w:rsid w:val="00FA25A9"/>
    <w:rsid w:val="00FA2867"/>
    <w:rsid w:val="00FA2BFC"/>
    <w:rsid w:val="00FA2DBE"/>
    <w:rsid w:val="00FA2E14"/>
    <w:rsid w:val="00FA2EFC"/>
    <w:rsid w:val="00FA36BC"/>
    <w:rsid w:val="00FA3AEF"/>
    <w:rsid w:val="00FA3EF3"/>
    <w:rsid w:val="00FA42FE"/>
    <w:rsid w:val="00FA4361"/>
    <w:rsid w:val="00FA43A0"/>
    <w:rsid w:val="00FA5181"/>
    <w:rsid w:val="00FA545C"/>
    <w:rsid w:val="00FA54E0"/>
    <w:rsid w:val="00FA5C2A"/>
    <w:rsid w:val="00FA5F03"/>
    <w:rsid w:val="00FA639D"/>
    <w:rsid w:val="00FA6B61"/>
    <w:rsid w:val="00FA6C7A"/>
    <w:rsid w:val="00FA6C9D"/>
    <w:rsid w:val="00FA6F83"/>
    <w:rsid w:val="00FA7488"/>
    <w:rsid w:val="00FA77EA"/>
    <w:rsid w:val="00FB0619"/>
    <w:rsid w:val="00FB0713"/>
    <w:rsid w:val="00FB14E5"/>
    <w:rsid w:val="00FB151E"/>
    <w:rsid w:val="00FB2064"/>
    <w:rsid w:val="00FB2BD6"/>
    <w:rsid w:val="00FB3797"/>
    <w:rsid w:val="00FB3858"/>
    <w:rsid w:val="00FB3A50"/>
    <w:rsid w:val="00FB4063"/>
    <w:rsid w:val="00FB4474"/>
    <w:rsid w:val="00FB450A"/>
    <w:rsid w:val="00FB455B"/>
    <w:rsid w:val="00FB45A5"/>
    <w:rsid w:val="00FB46CD"/>
    <w:rsid w:val="00FB4FC1"/>
    <w:rsid w:val="00FB5A4E"/>
    <w:rsid w:val="00FB69B7"/>
    <w:rsid w:val="00FB77E7"/>
    <w:rsid w:val="00FB7FCC"/>
    <w:rsid w:val="00FC0325"/>
    <w:rsid w:val="00FC0F2D"/>
    <w:rsid w:val="00FC1C1A"/>
    <w:rsid w:val="00FC1E12"/>
    <w:rsid w:val="00FC229E"/>
    <w:rsid w:val="00FC24D4"/>
    <w:rsid w:val="00FC2A02"/>
    <w:rsid w:val="00FC3027"/>
    <w:rsid w:val="00FC32BF"/>
    <w:rsid w:val="00FC32EF"/>
    <w:rsid w:val="00FC3654"/>
    <w:rsid w:val="00FC369E"/>
    <w:rsid w:val="00FC3CEE"/>
    <w:rsid w:val="00FC44EE"/>
    <w:rsid w:val="00FC454F"/>
    <w:rsid w:val="00FC6ABD"/>
    <w:rsid w:val="00FC6DFB"/>
    <w:rsid w:val="00FC705E"/>
    <w:rsid w:val="00FC75DE"/>
    <w:rsid w:val="00FD1873"/>
    <w:rsid w:val="00FD18EB"/>
    <w:rsid w:val="00FD1ABC"/>
    <w:rsid w:val="00FD2732"/>
    <w:rsid w:val="00FD2E69"/>
    <w:rsid w:val="00FD2FBB"/>
    <w:rsid w:val="00FD3064"/>
    <w:rsid w:val="00FD3C06"/>
    <w:rsid w:val="00FD41CC"/>
    <w:rsid w:val="00FD425F"/>
    <w:rsid w:val="00FD4A77"/>
    <w:rsid w:val="00FD5246"/>
    <w:rsid w:val="00FD6342"/>
    <w:rsid w:val="00FD679C"/>
    <w:rsid w:val="00FD6BFF"/>
    <w:rsid w:val="00FD7259"/>
    <w:rsid w:val="00FD79BE"/>
    <w:rsid w:val="00FD79F1"/>
    <w:rsid w:val="00FE047F"/>
    <w:rsid w:val="00FE137B"/>
    <w:rsid w:val="00FE19BD"/>
    <w:rsid w:val="00FE1B45"/>
    <w:rsid w:val="00FE1C06"/>
    <w:rsid w:val="00FE230A"/>
    <w:rsid w:val="00FE2684"/>
    <w:rsid w:val="00FE27EE"/>
    <w:rsid w:val="00FE2A86"/>
    <w:rsid w:val="00FE3033"/>
    <w:rsid w:val="00FE344D"/>
    <w:rsid w:val="00FE4601"/>
    <w:rsid w:val="00FE46D3"/>
    <w:rsid w:val="00FE4B94"/>
    <w:rsid w:val="00FE4F75"/>
    <w:rsid w:val="00FE52A6"/>
    <w:rsid w:val="00FE5560"/>
    <w:rsid w:val="00FE560D"/>
    <w:rsid w:val="00FE58BE"/>
    <w:rsid w:val="00FE6770"/>
    <w:rsid w:val="00FE6EEB"/>
    <w:rsid w:val="00FE6EFE"/>
    <w:rsid w:val="00FE7743"/>
    <w:rsid w:val="00FE7999"/>
    <w:rsid w:val="00FE7DAA"/>
    <w:rsid w:val="00FF0290"/>
    <w:rsid w:val="00FF03C2"/>
    <w:rsid w:val="00FF0942"/>
    <w:rsid w:val="00FF0AF9"/>
    <w:rsid w:val="00FF129D"/>
    <w:rsid w:val="00FF153B"/>
    <w:rsid w:val="00FF18AE"/>
    <w:rsid w:val="00FF1A25"/>
    <w:rsid w:val="00FF2090"/>
    <w:rsid w:val="00FF2492"/>
    <w:rsid w:val="00FF3169"/>
    <w:rsid w:val="00FF3408"/>
    <w:rsid w:val="00FF3C38"/>
    <w:rsid w:val="00FF3C5F"/>
    <w:rsid w:val="00FF4311"/>
    <w:rsid w:val="00FF43AB"/>
    <w:rsid w:val="00FF4B0F"/>
    <w:rsid w:val="00FF543E"/>
    <w:rsid w:val="00FF5DBE"/>
    <w:rsid w:val="00FF5F5C"/>
    <w:rsid w:val="00FF655A"/>
    <w:rsid w:val="00FF65E1"/>
    <w:rsid w:val="00FF6898"/>
    <w:rsid w:val="00FF69E8"/>
    <w:rsid w:val="00FF6DC4"/>
    <w:rsid w:val="00FFA18D"/>
    <w:rsid w:val="0100067B"/>
    <w:rsid w:val="010653F3"/>
    <w:rsid w:val="01075FAC"/>
    <w:rsid w:val="010F2244"/>
    <w:rsid w:val="01111BB2"/>
    <w:rsid w:val="0111215E"/>
    <w:rsid w:val="01197C57"/>
    <w:rsid w:val="011A11D2"/>
    <w:rsid w:val="011CE60C"/>
    <w:rsid w:val="011E9ECC"/>
    <w:rsid w:val="01201824"/>
    <w:rsid w:val="01244C8B"/>
    <w:rsid w:val="0125579B"/>
    <w:rsid w:val="01282993"/>
    <w:rsid w:val="012FD18A"/>
    <w:rsid w:val="0139B22D"/>
    <w:rsid w:val="013F1ECC"/>
    <w:rsid w:val="01472415"/>
    <w:rsid w:val="014A9836"/>
    <w:rsid w:val="014CBE96"/>
    <w:rsid w:val="0151C360"/>
    <w:rsid w:val="015210D3"/>
    <w:rsid w:val="0155D4EA"/>
    <w:rsid w:val="016384B3"/>
    <w:rsid w:val="01652EA6"/>
    <w:rsid w:val="016AEE48"/>
    <w:rsid w:val="016B9DD7"/>
    <w:rsid w:val="0172FEA7"/>
    <w:rsid w:val="01784583"/>
    <w:rsid w:val="01809AE8"/>
    <w:rsid w:val="018E0B05"/>
    <w:rsid w:val="018EA766"/>
    <w:rsid w:val="019826AC"/>
    <w:rsid w:val="019A5F1A"/>
    <w:rsid w:val="01AB69D2"/>
    <w:rsid w:val="01AF8903"/>
    <w:rsid w:val="01B4EB43"/>
    <w:rsid w:val="01BA3568"/>
    <w:rsid w:val="01BAE634"/>
    <w:rsid w:val="01C4EFC7"/>
    <w:rsid w:val="01D4768A"/>
    <w:rsid w:val="01D815CD"/>
    <w:rsid w:val="01D9E9F4"/>
    <w:rsid w:val="01DC0252"/>
    <w:rsid w:val="01E38695"/>
    <w:rsid w:val="01E3E51A"/>
    <w:rsid w:val="01E765E5"/>
    <w:rsid w:val="01EB76EB"/>
    <w:rsid w:val="01F599EB"/>
    <w:rsid w:val="01FFC18D"/>
    <w:rsid w:val="020307E6"/>
    <w:rsid w:val="02085DFA"/>
    <w:rsid w:val="02134A15"/>
    <w:rsid w:val="022031E9"/>
    <w:rsid w:val="0223CCAF"/>
    <w:rsid w:val="02274426"/>
    <w:rsid w:val="0227ED86"/>
    <w:rsid w:val="022DF676"/>
    <w:rsid w:val="02327163"/>
    <w:rsid w:val="0235A7DC"/>
    <w:rsid w:val="02373B66"/>
    <w:rsid w:val="02383442"/>
    <w:rsid w:val="023C542A"/>
    <w:rsid w:val="023CAD8F"/>
    <w:rsid w:val="023E4D75"/>
    <w:rsid w:val="023EE25F"/>
    <w:rsid w:val="02401C7F"/>
    <w:rsid w:val="024089CE"/>
    <w:rsid w:val="02409ED4"/>
    <w:rsid w:val="024C3695"/>
    <w:rsid w:val="024D54E9"/>
    <w:rsid w:val="024F76C3"/>
    <w:rsid w:val="025B08CC"/>
    <w:rsid w:val="025C292E"/>
    <w:rsid w:val="02603474"/>
    <w:rsid w:val="02615908"/>
    <w:rsid w:val="0264F282"/>
    <w:rsid w:val="02654E56"/>
    <w:rsid w:val="026AEF77"/>
    <w:rsid w:val="026D1DCF"/>
    <w:rsid w:val="026DE05E"/>
    <w:rsid w:val="026FCC5E"/>
    <w:rsid w:val="027000C7"/>
    <w:rsid w:val="02761734"/>
    <w:rsid w:val="02762A4C"/>
    <w:rsid w:val="027A526B"/>
    <w:rsid w:val="02800B16"/>
    <w:rsid w:val="02826544"/>
    <w:rsid w:val="02858ECA"/>
    <w:rsid w:val="028992F4"/>
    <w:rsid w:val="0293D0CA"/>
    <w:rsid w:val="0293DC07"/>
    <w:rsid w:val="0298CF77"/>
    <w:rsid w:val="02A1651C"/>
    <w:rsid w:val="02A2CDA3"/>
    <w:rsid w:val="02A5C4FF"/>
    <w:rsid w:val="02A6467C"/>
    <w:rsid w:val="02A9DFA3"/>
    <w:rsid w:val="02B4A583"/>
    <w:rsid w:val="02B87CD3"/>
    <w:rsid w:val="02BFB3C9"/>
    <w:rsid w:val="02C1D910"/>
    <w:rsid w:val="02C21D3A"/>
    <w:rsid w:val="02C7AD0A"/>
    <w:rsid w:val="02C9B1A6"/>
    <w:rsid w:val="02D54B55"/>
    <w:rsid w:val="02D604D2"/>
    <w:rsid w:val="02D9AFB4"/>
    <w:rsid w:val="02DD15BD"/>
    <w:rsid w:val="02E2F476"/>
    <w:rsid w:val="02E4BA91"/>
    <w:rsid w:val="02EDF71C"/>
    <w:rsid w:val="02F1A54B"/>
    <w:rsid w:val="02F5CDBF"/>
    <w:rsid w:val="02F762D7"/>
    <w:rsid w:val="03020077"/>
    <w:rsid w:val="0303D9F9"/>
    <w:rsid w:val="030B05CA"/>
    <w:rsid w:val="0311C322"/>
    <w:rsid w:val="03229478"/>
    <w:rsid w:val="03292611"/>
    <w:rsid w:val="03304888"/>
    <w:rsid w:val="0338387A"/>
    <w:rsid w:val="0339D476"/>
    <w:rsid w:val="033B9F14"/>
    <w:rsid w:val="033D3955"/>
    <w:rsid w:val="034D66BB"/>
    <w:rsid w:val="034F1C02"/>
    <w:rsid w:val="03509CF8"/>
    <w:rsid w:val="035B5D3F"/>
    <w:rsid w:val="03729D55"/>
    <w:rsid w:val="0379BBFE"/>
    <w:rsid w:val="037E9724"/>
    <w:rsid w:val="03804C54"/>
    <w:rsid w:val="0394980C"/>
    <w:rsid w:val="03988A23"/>
    <w:rsid w:val="03A41787"/>
    <w:rsid w:val="03A4D2B5"/>
    <w:rsid w:val="03ADAB70"/>
    <w:rsid w:val="03BE4D21"/>
    <w:rsid w:val="03BF71D0"/>
    <w:rsid w:val="03C040EA"/>
    <w:rsid w:val="03C2C192"/>
    <w:rsid w:val="03C813F9"/>
    <w:rsid w:val="03C88141"/>
    <w:rsid w:val="03C9BF25"/>
    <w:rsid w:val="03CBCABA"/>
    <w:rsid w:val="03CC0B00"/>
    <w:rsid w:val="03D859B5"/>
    <w:rsid w:val="03DC7F28"/>
    <w:rsid w:val="03DD3CB0"/>
    <w:rsid w:val="03E41153"/>
    <w:rsid w:val="03EB4724"/>
    <w:rsid w:val="03EC975C"/>
    <w:rsid w:val="03EF63BB"/>
    <w:rsid w:val="03EFE7CA"/>
    <w:rsid w:val="03F8A1E3"/>
    <w:rsid w:val="03FAB12A"/>
    <w:rsid w:val="03FBE5E1"/>
    <w:rsid w:val="03FBF7DD"/>
    <w:rsid w:val="03FE8E1F"/>
    <w:rsid w:val="03FF2C3F"/>
    <w:rsid w:val="040A0761"/>
    <w:rsid w:val="041EAD90"/>
    <w:rsid w:val="041F98F5"/>
    <w:rsid w:val="0422291A"/>
    <w:rsid w:val="0425D687"/>
    <w:rsid w:val="04288CDD"/>
    <w:rsid w:val="043955D0"/>
    <w:rsid w:val="043BFD11"/>
    <w:rsid w:val="04473970"/>
    <w:rsid w:val="044B2DD6"/>
    <w:rsid w:val="0453F67E"/>
    <w:rsid w:val="0457A0EE"/>
    <w:rsid w:val="046173D7"/>
    <w:rsid w:val="046501D9"/>
    <w:rsid w:val="046B27B0"/>
    <w:rsid w:val="046DFFBA"/>
    <w:rsid w:val="0478E64A"/>
    <w:rsid w:val="047CB8C9"/>
    <w:rsid w:val="047D60BD"/>
    <w:rsid w:val="047EE636"/>
    <w:rsid w:val="04905444"/>
    <w:rsid w:val="04906927"/>
    <w:rsid w:val="0491BCDE"/>
    <w:rsid w:val="04A08633"/>
    <w:rsid w:val="04A1EBFF"/>
    <w:rsid w:val="04A41978"/>
    <w:rsid w:val="04A6D62B"/>
    <w:rsid w:val="04B37FFF"/>
    <w:rsid w:val="04B57966"/>
    <w:rsid w:val="04C8CA6D"/>
    <w:rsid w:val="04CA03A7"/>
    <w:rsid w:val="04CA67F9"/>
    <w:rsid w:val="04CA90A0"/>
    <w:rsid w:val="04CDAF66"/>
    <w:rsid w:val="04CFA4A3"/>
    <w:rsid w:val="04D4D028"/>
    <w:rsid w:val="04D9EF0E"/>
    <w:rsid w:val="04E662C1"/>
    <w:rsid w:val="04E7340B"/>
    <w:rsid w:val="04EAE3E8"/>
    <w:rsid w:val="04EF68FB"/>
    <w:rsid w:val="04F67869"/>
    <w:rsid w:val="04F6C12F"/>
    <w:rsid w:val="04FC9089"/>
    <w:rsid w:val="04FF3228"/>
    <w:rsid w:val="05057FE2"/>
    <w:rsid w:val="050AAF0D"/>
    <w:rsid w:val="050B025E"/>
    <w:rsid w:val="051433C1"/>
    <w:rsid w:val="051B85DC"/>
    <w:rsid w:val="0521CEBC"/>
    <w:rsid w:val="052C6D2D"/>
    <w:rsid w:val="0531E4E7"/>
    <w:rsid w:val="053AD44E"/>
    <w:rsid w:val="053B7934"/>
    <w:rsid w:val="053D16BE"/>
    <w:rsid w:val="053E76A1"/>
    <w:rsid w:val="054830CC"/>
    <w:rsid w:val="054A9BBA"/>
    <w:rsid w:val="054BB36D"/>
    <w:rsid w:val="055156D8"/>
    <w:rsid w:val="05541AB9"/>
    <w:rsid w:val="05541C2B"/>
    <w:rsid w:val="05577111"/>
    <w:rsid w:val="055FDDB3"/>
    <w:rsid w:val="0560D63E"/>
    <w:rsid w:val="056F38A6"/>
    <w:rsid w:val="056F5A1E"/>
    <w:rsid w:val="056F6E3D"/>
    <w:rsid w:val="05742A16"/>
    <w:rsid w:val="0574FC70"/>
    <w:rsid w:val="057E056C"/>
    <w:rsid w:val="058022FC"/>
    <w:rsid w:val="058237A8"/>
    <w:rsid w:val="058D6CC2"/>
    <w:rsid w:val="058EB2C1"/>
    <w:rsid w:val="05A14918"/>
    <w:rsid w:val="05A33EC3"/>
    <w:rsid w:val="05A3F6D9"/>
    <w:rsid w:val="05A836EC"/>
    <w:rsid w:val="05AACC30"/>
    <w:rsid w:val="05BDCA5E"/>
    <w:rsid w:val="05C46683"/>
    <w:rsid w:val="05C96B0A"/>
    <w:rsid w:val="05CAE612"/>
    <w:rsid w:val="05CAEEC4"/>
    <w:rsid w:val="05D30ED6"/>
    <w:rsid w:val="05DF36C1"/>
    <w:rsid w:val="05E2C5EC"/>
    <w:rsid w:val="060151CC"/>
    <w:rsid w:val="06099832"/>
    <w:rsid w:val="061E19DC"/>
    <w:rsid w:val="062241B6"/>
    <w:rsid w:val="062465DD"/>
    <w:rsid w:val="0624EACD"/>
    <w:rsid w:val="0625D7A2"/>
    <w:rsid w:val="0627FE35"/>
    <w:rsid w:val="0628369F"/>
    <w:rsid w:val="0628D534"/>
    <w:rsid w:val="0628E3A6"/>
    <w:rsid w:val="0629460D"/>
    <w:rsid w:val="06297C56"/>
    <w:rsid w:val="062A1935"/>
    <w:rsid w:val="062B48DE"/>
    <w:rsid w:val="062DCA5D"/>
    <w:rsid w:val="06333D37"/>
    <w:rsid w:val="0633DEF4"/>
    <w:rsid w:val="0636A406"/>
    <w:rsid w:val="06450A37"/>
    <w:rsid w:val="0645FB73"/>
    <w:rsid w:val="064CABAB"/>
    <w:rsid w:val="06537AE4"/>
    <w:rsid w:val="0663FF86"/>
    <w:rsid w:val="066B93C2"/>
    <w:rsid w:val="06763FBC"/>
    <w:rsid w:val="0676E8ED"/>
    <w:rsid w:val="067955DC"/>
    <w:rsid w:val="067DB0EB"/>
    <w:rsid w:val="06806E67"/>
    <w:rsid w:val="0686BCC4"/>
    <w:rsid w:val="068E1408"/>
    <w:rsid w:val="068EF0B6"/>
    <w:rsid w:val="068F6E3F"/>
    <w:rsid w:val="06977B63"/>
    <w:rsid w:val="069DE56E"/>
    <w:rsid w:val="069E14C5"/>
    <w:rsid w:val="06A71CF4"/>
    <w:rsid w:val="06AB61B6"/>
    <w:rsid w:val="06AD40BA"/>
    <w:rsid w:val="06ADC027"/>
    <w:rsid w:val="06AF343E"/>
    <w:rsid w:val="06B0E7B4"/>
    <w:rsid w:val="06B61F7B"/>
    <w:rsid w:val="06BD3990"/>
    <w:rsid w:val="06BDC82A"/>
    <w:rsid w:val="06BDDACF"/>
    <w:rsid w:val="06C6392E"/>
    <w:rsid w:val="06C92A86"/>
    <w:rsid w:val="06CA7F83"/>
    <w:rsid w:val="06CBBF93"/>
    <w:rsid w:val="06D6A251"/>
    <w:rsid w:val="06D7CFD3"/>
    <w:rsid w:val="06DE294D"/>
    <w:rsid w:val="06E627D0"/>
    <w:rsid w:val="06FBAE14"/>
    <w:rsid w:val="06FC36E7"/>
    <w:rsid w:val="06FD3EB3"/>
    <w:rsid w:val="06FD43C5"/>
    <w:rsid w:val="06FD8B4D"/>
    <w:rsid w:val="0709E62B"/>
    <w:rsid w:val="070C7358"/>
    <w:rsid w:val="071B6FF8"/>
    <w:rsid w:val="0722C50B"/>
    <w:rsid w:val="072BD338"/>
    <w:rsid w:val="072BF291"/>
    <w:rsid w:val="072E0F6C"/>
    <w:rsid w:val="073085AC"/>
    <w:rsid w:val="0738FA84"/>
    <w:rsid w:val="075718E8"/>
    <w:rsid w:val="0759CDCD"/>
    <w:rsid w:val="075F9A02"/>
    <w:rsid w:val="07671774"/>
    <w:rsid w:val="076CD850"/>
    <w:rsid w:val="076E27FF"/>
    <w:rsid w:val="0770C689"/>
    <w:rsid w:val="077A8E3F"/>
    <w:rsid w:val="077D5360"/>
    <w:rsid w:val="07875548"/>
    <w:rsid w:val="079A6B66"/>
    <w:rsid w:val="079AE2DD"/>
    <w:rsid w:val="079E40F5"/>
    <w:rsid w:val="07A33C66"/>
    <w:rsid w:val="07A8C172"/>
    <w:rsid w:val="07BB2A15"/>
    <w:rsid w:val="07BE1217"/>
    <w:rsid w:val="07BF57A9"/>
    <w:rsid w:val="07C12CF8"/>
    <w:rsid w:val="07C3695F"/>
    <w:rsid w:val="07C748A6"/>
    <w:rsid w:val="07D7A9FE"/>
    <w:rsid w:val="07DE504E"/>
    <w:rsid w:val="07E9C03F"/>
    <w:rsid w:val="07EADF3B"/>
    <w:rsid w:val="07EC82B0"/>
    <w:rsid w:val="07F18B12"/>
    <w:rsid w:val="07FC51E4"/>
    <w:rsid w:val="08024679"/>
    <w:rsid w:val="0804C415"/>
    <w:rsid w:val="08050F1F"/>
    <w:rsid w:val="080C79D5"/>
    <w:rsid w:val="080F38DD"/>
    <w:rsid w:val="08142A1E"/>
    <w:rsid w:val="081ACD81"/>
    <w:rsid w:val="081B08EE"/>
    <w:rsid w:val="081FD15A"/>
    <w:rsid w:val="0827E4BA"/>
    <w:rsid w:val="0830BC83"/>
    <w:rsid w:val="084672A2"/>
    <w:rsid w:val="084FBBA5"/>
    <w:rsid w:val="08568328"/>
    <w:rsid w:val="085909F1"/>
    <w:rsid w:val="085A3BEA"/>
    <w:rsid w:val="085F3689"/>
    <w:rsid w:val="08612DE5"/>
    <w:rsid w:val="08613FB6"/>
    <w:rsid w:val="0861D060"/>
    <w:rsid w:val="0862F3D3"/>
    <w:rsid w:val="0864FC73"/>
    <w:rsid w:val="086C7038"/>
    <w:rsid w:val="087965E6"/>
    <w:rsid w:val="087E79A9"/>
    <w:rsid w:val="088A446D"/>
    <w:rsid w:val="088AE87B"/>
    <w:rsid w:val="088CD2B7"/>
    <w:rsid w:val="088DF056"/>
    <w:rsid w:val="088F3910"/>
    <w:rsid w:val="08912D3A"/>
    <w:rsid w:val="08926EE3"/>
    <w:rsid w:val="089B5010"/>
    <w:rsid w:val="08A12E3E"/>
    <w:rsid w:val="08A67380"/>
    <w:rsid w:val="08B9CAAA"/>
    <w:rsid w:val="08C35410"/>
    <w:rsid w:val="08C3B4AE"/>
    <w:rsid w:val="08C425B3"/>
    <w:rsid w:val="08C8BF3E"/>
    <w:rsid w:val="08CACCDA"/>
    <w:rsid w:val="08CDEE43"/>
    <w:rsid w:val="08CE8AAF"/>
    <w:rsid w:val="08D74655"/>
    <w:rsid w:val="08D8BDC2"/>
    <w:rsid w:val="08E060E6"/>
    <w:rsid w:val="08E1818C"/>
    <w:rsid w:val="08E28749"/>
    <w:rsid w:val="08E5F6D2"/>
    <w:rsid w:val="08E75F14"/>
    <w:rsid w:val="08F2D072"/>
    <w:rsid w:val="08F4BE6C"/>
    <w:rsid w:val="08F571F1"/>
    <w:rsid w:val="0906361B"/>
    <w:rsid w:val="09145C69"/>
    <w:rsid w:val="0915E536"/>
    <w:rsid w:val="091DF21A"/>
    <w:rsid w:val="0925E46A"/>
    <w:rsid w:val="092F9096"/>
    <w:rsid w:val="09365F8A"/>
    <w:rsid w:val="09390D9D"/>
    <w:rsid w:val="0943ACE8"/>
    <w:rsid w:val="0948EA62"/>
    <w:rsid w:val="094AADB3"/>
    <w:rsid w:val="095521F7"/>
    <w:rsid w:val="09584C6F"/>
    <w:rsid w:val="095ED1F8"/>
    <w:rsid w:val="0966A45B"/>
    <w:rsid w:val="096D29A5"/>
    <w:rsid w:val="096E44C8"/>
    <w:rsid w:val="0975C3A6"/>
    <w:rsid w:val="098065FD"/>
    <w:rsid w:val="098162A5"/>
    <w:rsid w:val="0983144A"/>
    <w:rsid w:val="09886292"/>
    <w:rsid w:val="099496B5"/>
    <w:rsid w:val="09971F5E"/>
    <w:rsid w:val="0997E58E"/>
    <w:rsid w:val="09A6D843"/>
    <w:rsid w:val="09AA95A3"/>
    <w:rsid w:val="09B3F480"/>
    <w:rsid w:val="09B4663C"/>
    <w:rsid w:val="09BB92FB"/>
    <w:rsid w:val="09C28A22"/>
    <w:rsid w:val="09C4530E"/>
    <w:rsid w:val="09C57CB9"/>
    <w:rsid w:val="09C65994"/>
    <w:rsid w:val="09C88B64"/>
    <w:rsid w:val="09C99F2B"/>
    <w:rsid w:val="09CA436A"/>
    <w:rsid w:val="09CCED8E"/>
    <w:rsid w:val="09CD9329"/>
    <w:rsid w:val="09DA19B6"/>
    <w:rsid w:val="09E0C478"/>
    <w:rsid w:val="09E11654"/>
    <w:rsid w:val="09F9FA53"/>
    <w:rsid w:val="0A048D5C"/>
    <w:rsid w:val="0A05F94F"/>
    <w:rsid w:val="0A08720E"/>
    <w:rsid w:val="0A098FE3"/>
    <w:rsid w:val="0A1031D3"/>
    <w:rsid w:val="0A133279"/>
    <w:rsid w:val="0A17D402"/>
    <w:rsid w:val="0A1F4B27"/>
    <w:rsid w:val="0A1F54A2"/>
    <w:rsid w:val="0A2734E3"/>
    <w:rsid w:val="0A2C59DB"/>
    <w:rsid w:val="0A384E05"/>
    <w:rsid w:val="0A3F729A"/>
    <w:rsid w:val="0A4E07A0"/>
    <w:rsid w:val="0A4FAA1A"/>
    <w:rsid w:val="0A5014A1"/>
    <w:rsid w:val="0A51768F"/>
    <w:rsid w:val="0A521104"/>
    <w:rsid w:val="0A555491"/>
    <w:rsid w:val="0A589BF4"/>
    <w:rsid w:val="0A59E9C0"/>
    <w:rsid w:val="0A5BB6A2"/>
    <w:rsid w:val="0A5F82DB"/>
    <w:rsid w:val="0A62D8E4"/>
    <w:rsid w:val="0A645880"/>
    <w:rsid w:val="0A697022"/>
    <w:rsid w:val="0A6BB39E"/>
    <w:rsid w:val="0A6C4368"/>
    <w:rsid w:val="0A7C461E"/>
    <w:rsid w:val="0A7D481B"/>
    <w:rsid w:val="0A846D44"/>
    <w:rsid w:val="0A8EB28F"/>
    <w:rsid w:val="0A90C9DE"/>
    <w:rsid w:val="0A90E3D6"/>
    <w:rsid w:val="0A913F98"/>
    <w:rsid w:val="0A942E75"/>
    <w:rsid w:val="0A97F577"/>
    <w:rsid w:val="0A9D1091"/>
    <w:rsid w:val="0A9FA3E8"/>
    <w:rsid w:val="0AA82DBF"/>
    <w:rsid w:val="0AA93F4B"/>
    <w:rsid w:val="0AA98621"/>
    <w:rsid w:val="0AAB7D94"/>
    <w:rsid w:val="0AB3BB35"/>
    <w:rsid w:val="0AB8578A"/>
    <w:rsid w:val="0AC4FE6A"/>
    <w:rsid w:val="0AC5307E"/>
    <w:rsid w:val="0AC61AA6"/>
    <w:rsid w:val="0AC9C3C7"/>
    <w:rsid w:val="0ACF74B9"/>
    <w:rsid w:val="0ACFA0DC"/>
    <w:rsid w:val="0AD30FB8"/>
    <w:rsid w:val="0ADC04AC"/>
    <w:rsid w:val="0ADC9235"/>
    <w:rsid w:val="0ADE4439"/>
    <w:rsid w:val="0ADE9853"/>
    <w:rsid w:val="0ADF21A8"/>
    <w:rsid w:val="0AE346FF"/>
    <w:rsid w:val="0AEAD826"/>
    <w:rsid w:val="0AEB6677"/>
    <w:rsid w:val="0AED48A3"/>
    <w:rsid w:val="0AEE27BA"/>
    <w:rsid w:val="0AF68E78"/>
    <w:rsid w:val="0AFC1EB9"/>
    <w:rsid w:val="0B00482C"/>
    <w:rsid w:val="0B0070F3"/>
    <w:rsid w:val="0B0941F3"/>
    <w:rsid w:val="0B113A45"/>
    <w:rsid w:val="0B150658"/>
    <w:rsid w:val="0B15580A"/>
    <w:rsid w:val="0B185D77"/>
    <w:rsid w:val="0B19BE14"/>
    <w:rsid w:val="0B248FFF"/>
    <w:rsid w:val="0B258CDA"/>
    <w:rsid w:val="0B278CE9"/>
    <w:rsid w:val="0B294FE4"/>
    <w:rsid w:val="0B2B1870"/>
    <w:rsid w:val="0B3280B6"/>
    <w:rsid w:val="0B345EC6"/>
    <w:rsid w:val="0B4411AC"/>
    <w:rsid w:val="0B446D77"/>
    <w:rsid w:val="0B47C9BE"/>
    <w:rsid w:val="0B4EC2F0"/>
    <w:rsid w:val="0B52A9B0"/>
    <w:rsid w:val="0B5C8849"/>
    <w:rsid w:val="0B5E98B3"/>
    <w:rsid w:val="0B61E091"/>
    <w:rsid w:val="0B6973BD"/>
    <w:rsid w:val="0B699CCE"/>
    <w:rsid w:val="0B6B4C74"/>
    <w:rsid w:val="0B6C3AD1"/>
    <w:rsid w:val="0B6DA8D2"/>
    <w:rsid w:val="0B6E9051"/>
    <w:rsid w:val="0B7665ED"/>
    <w:rsid w:val="0B768A28"/>
    <w:rsid w:val="0B79F7E4"/>
    <w:rsid w:val="0B845FD8"/>
    <w:rsid w:val="0B8B35D4"/>
    <w:rsid w:val="0B94FC11"/>
    <w:rsid w:val="0B9842F2"/>
    <w:rsid w:val="0BA26248"/>
    <w:rsid w:val="0BA56044"/>
    <w:rsid w:val="0BA6D7F7"/>
    <w:rsid w:val="0BA94A55"/>
    <w:rsid w:val="0BA9A70F"/>
    <w:rsid w:val="0BB218AF"/>
    <w:rsid w:val="0BB354EC"/>
    <w:rsid w:val="0BB661E8"/>
    <w:rsid w:val="0BBA8F87"/>
    <w:rsid w:val="0BD25BA2"/>
    <w:rsid w:val="0BD67CE5"/>
    <w:rsid w:val="0BE1E77C"/>
    <w:rsid w:val="0BE1EAAD"/>
    <w:rsid w:val="0BECCCBD"/>
    <w:rsid w:val="0BF6035D"/>
    <w:rsid w:val="0BF65909"/>
    <w:rsid w:val="0C05B306"/>
    <w:rsid w:val="0C07F791"/>
    <w:rsid w:val="0C115587"/>
    <w:rsid w:val="0C25BCA8"/>
    <w:rsid w:val="0C2A4A1D"/>
    <w:rsid w:val="0C2FE292"/>
    <w:rsid w:val="0C394515"/>
    <w:rsid w:val="0C3A323E"/>
    <w:rsid w:val="0C3AE734"/>
    <w:rsid w:val="0C4E77DE"/>
    <w:rsid w:val="0C610D00"/>
    <w:rsid w:val="0C678865"/>
    <w:rsid w:val="0C68F9FE"/>
    <w:rsid w:val="0C68FA86"/>
    <w:rsid w:val="0C73483D"/>
    <w:rsid w:val="0C737500"/>
    <w:rsid w:val="0C7526A5"/>
    <w:rsid w:val="0C75A7EB"/>
    <w:rsid w:val="0C7A149A"/>
    <w:rsid w:val="0C8727A6"/>
    <w:rsid w:val="0C91514E"/>
    <w:rsid w:val="0C916779"/>
    <w:rsid w:val="0C943C0B"/>
    <w:rsid w:val="0C9983DD"/>
    <w:rsid w:val="0C99DB18"/>
    <w:rsid w:val="0C9AE26E"/>
    <w:rsid w:val="0CA51254"/>
    <w:rsid w:val="0CABEC69"/>
    <w:rsid w:val="0CAED70A"/>
    <w:rsid w:val="0CB4765E"/>
    <w:rsid w:val="0CB495CF"/>
    <w:rsid w:val="0CBA0A90"/>
    <w:rsid w:val="0CC06060"/>
    <w:rsid w:val="0CC44D5F"/>
    <w:rsid w:val="0CC56B7B"/>
    <w:rsid w:val="0CC81B7B"/>
    <w:rsid w:val="0CCC43C6"/>
    <w:rsid w:val="0CD0655C"/>
    <w:rsid w:val="0CD493F9"/>
    <w:rsid w:val="0CD5388F"/>
    <w:rsid w:val="0CD62BC6"/>
    <w:rsid w:val="0CDEB726"/>
    <w:rsid w:val="0CE56971"/>
    <w:rsid w:val="0CE7198C"/>
    <w:rsid w:val="0CF09692"/>
    <w:rsid w:val="0CF1C7A2"/>
    <w:rsid w:val="0CF2187D"/>
    <w:rsid w:val="0CF6D9E7"/>
    <w:rsid w:val="0CF927A7"/>
    <w:rsid w:val="0CFDB0F2"/>
    <w:rsid w:val="0D04AB29"/>
    <w:rsid w:val="0D0B2CF4"/>
    <w:rsid w:val="0D0B46D6"/>
    <w:rsid w:val="0D137262"/>
    <w:rsid w:val="0D151117"/>
    <w:rsid w:val="0D18EA49"/>
    <w:rsid w:val="0D1CB76C"/>
    <w:rsid w:val="0D227C12"/>
    <w:rsid w:val="0D262EC6"/>
    <w:rsid w:val="0D29F44B"/>
    <w:rsid w:val="0D302D72"/>
    <w:rsid w:val="0D33D42B"/>
    <w:rsid w:val="0D3452F4"/>
    <w:rsid w:val="0D4130A5"/>
    <w:rsid w:val="0D495A99"/>
    <w:rsid w:val="0D4AD33B"/>
    <w:rsid w:val="0D4DC8FD"/>
    <w:rsid w:val="0D4FF1F1"/>
    <w:rsid w:val="0D54B4F3"/>
    <w:rsid w:val="0D594422"/>
    <w:rsid w:val="0D5A2E3E"/>
    <w:rsid w:val="0D64592E"/>
    <w:rsid w:val="0D6626D1"/>
    <w:rsid w:val="0D762BCD"/>
    <w:rsid w:val="0D76B270"/>
    <w:rsid w:val="0D883B85"/>
    <w:rsid w:val="0D891751"/>
    <w:rsid w:val="0D8EED8B"/>
    <w:rsid w:val="0D8F331A"/>
    <w:rsid w:val="0D8FB23D"/>
    <w:rsid w:val="0D990733"/>
    <w:rsid w:val="0D9A14FF"/>
    <w:rsid w:val="0D9AF896"/>
    <w:rsid w:val="0D9FBA20"/>
    <w:rsid w:val="0DAAF3F5"/>
    <w:rsid w:val="0DB05232"/>
    <w:rsid w:val="0DB25B13"/>
    <w:rsid w:val="0DB710C5"/>
    <w:rsid w:val="0DBF828E"/>
    <w:rsid w:val="0DC8852E"/>
    <w:rsid w:val="0DD7D897"/>
    <w:rsid w:val="0DD8DB72"/>
    <w:rsid w:val="0DDC8276"/>
    <w:rsid w:val="0DF3BEBC"/>
    <w:rsid w:val="0DF41003"/>
    <w:rsid w:val="0E02AB63"/>
    <w:rsid w:val="0E13A867"/>
    <w:rsid w:val="0E13C209"/>
    <w:rsid w:val="0E16C26A"/>
    <w:rsid w:val="0E204137"/>
    <w:rsid w:val="0E2581F1"/>
    <w:rsid w:val="0E25C87C"/>
    <w:rsid w:val="0E2DCA93"/>
    <w:rsid w:val="0E373E5E"/>
    <w:rsid w:val="0E38BD7D"/>
    <w:rsid w:val="0E3D1618"/>
    <w:rsid w:val="0E41D341"/>
    <w:rsid w:val="0E43842E"/>
    <w:rsid w:val="0E45910F"/>
    <w:rsid w:val="0E4B455E"/>
    <w:rsid w:val="0E4D71F2"/>
    <w:rsid w:val="0E529369"/>
    <w:rsid w:val="0E5C30C1"/>
    <w:rsid w:val="0E5CCCC3"/>
    <w:rsid w:val="0E6F6138"/>
    <w:rsid w:val="0E76BF5C"/>
    <w:rsid w:val="0E796AD0"/>
    <w:rsid w:val="0E7E7B05"/>
    <w:rsid w:val="0E80FDB8"/>
    <w:rsid w:val="0E8FC975"/>
    <w:rsid w:val="0E91E206"/>
    <w:rsid w:val="0E9A7092"/>
    <w:rsid w:val="0EA68CF1"/>
    <w:rsid w:val="0EA733C8"/>
    <w:rsid w:val="0EAD8AD9"/>
    <w:rsid w:val="0EB58D8F"/>
    <w:rsid w:val="0EBB2C32"/>
    <w:rsid w:val="0EC0C437"/>
    <w:rsid w:val="0EC26822"/>
    <w:rsid w:val="0EC85B14"/>
    <w:rsid w:val="0ED366E3"/>
    <w:rsid w:val="0EDA0F58"/>
    <w:rsid w:val="0EDBE331"/>
    <w:rsid w:val="0EDC1BB1"/>
    <w:rsid w:val="0EDD1483"/>
    <w:rsid w:val="0EDF65AC"/>
    <w:rsid w:val="0EE12F37"/>
    <w:rsid w:val="0EE74661"/>
    <w:rsid w:val="0EED1880"/>
    <w:rsid w:val="0EF4D3C5"/>
    <w:rsid w:val="0EF77A36"/>
    <w:rsid w:val="0EFA09EC"/>
    <w:rsid w:val="0F0104DF"/>
    <w:rsid w:val="0F0CDF17"/>
    <w:rsid w:val="0F18F35B"/>
    <w:rsid w:val="0F1C7F30"/>
    <w:rsid w:val="0F1E89E6"/>
    <w:rsid w:val="0F1F316D"/>
    <w:rsid w:val="0F25EA65"/>
    <w:rsid w:val="0F2B6EF5"/>
    <w:rsid w:val="0F30F8AC"/>
    <w:rsid w:val="0F36C755"/>
    <w:rsid w:val="0F375179"/>
    <w:rsid w:val="0F3F514A"/>
    <w:rsid w:val="0F43DCA7"/>
    <w:rsid w:val="0F505683"/>
    <w:rsid w:val="0F56C777"/>
    <w:rsid w:val="0F5A3CFA"/>
    <w:rsid w:val="0F5AFCA2"/>
    <w:rsid w:val="0F5BBFA5"/>
    <w:rsid w:val="0F60F4CF"/>
    <w:rsid w:val="0F66F32F"/>
    <w:rsid w:val="0F6F6EB0"/>
    <w:rsid w:val="0F7585F8"/>
    <w:rsid w:val="0F793ED0"/>
    <w:rsid w:val="0F9911D6"/>
    <w:rsid w:val="0F9EEE00"/>
    <w:rsid w:val="0F9F4DB1"/>
    <w:rsid w:val="0FA0E965"/>
    <w:rsid w:val="0FA7261B"/>
    <w:rsid w:val="0FABD3C5"/>
    <w:rsid w:val="0FAF80C6"/>
    <w:rsid w:val="0FB1B55C"/>
    <w:rsid w:val="0FB2C01C"/>
    <w:rsid w:val="0FB5ED7A"/>
    <w:rsid w:val="0FB7A2B5"/>
    <w:rsid w:val="0FB887F0"/>
    <w:rsid w:val="0FBE0ABB"/>
    <w:rsid w:val="0FBE6F51"/>
    <w:rsid w:val="0FC084CA"/>
    <w:rsid w:val="0FC48C70"/>
    <w:rsid w:val="0FC98EFA"/>
    <w:rsid w:val="0FC9F450"/>
    <w:rsid w:val="0FCC3EC1"/>
    <w:rsid w:val="0FDA7124"/>
    <w:rsid w:val="0FDAEE43"/>
    <w:rsid w:val="0FDD5838"/>
    <w:rsid w:val="0FE1D1BA"/>
    <w:rsid w:val="0FE241CD"/>
    <w:rsid w:val="0FE31D90"/>
    <w:rsid w:val="0FEF0477"/>
    <w:rsid w:val="0FF79507"/>
    <w:rsid w:val="1004ECB6"/>
    <w:rsid w:val="100D585E"/>
    <w:rsid w:val="101AAA38"/>
    <w:rsid w:val="101B946A"/>
    <w:rsid w:val="101BA596"/>
    <w:rsid w:val="1025DB82"/>
    <w:rsid w:val="102F26A5"/>
    <w:rsid w:val="103BC749"/>
    <w:rsid w:val="104510AF"/>
    <w:rsid w:val="1047B5FB"/>
    <w:rsid w:val="104A5894"/>
    <w:rsid w:val="104F9F2C"/>
    <w:rsid w:val="1051E4FB"/>
    <w:rsid w:val="105299AC"/>
    <w:rsid w:val="105B39B4"/>
    <w:rsid w:val="105E8DBA"/>
    <w:rsid w:val="1066B316"/>
    <w:rsid w:val="10766E31"/>
    <w:rsid w:val="10776F83"/>
    <w:rsid w:val="107930B1"/>
    <w:rsid w:val="107C586F"/>
    <w:rsid w:val="1082CEA8"/>
    <w:rsid w:val="10884B41"/>
    <w:rsid w:val="1088E8E1"/>
    <w:rsid w:val="108EB04D"/>
    <w:rsid w:val="10900FF5"/>
    <w:rsid w:val="10941E82"/>
    <w:rsid w:val="10A45398"/>
    <w:rsid w:val="10A9ABF0"/>
    <w:rsid w:val="10AD12CA"/>
    <w:rsid w:val="10B0491B"/>
    <w:rsid w:val="10B7520D"/>
    <w:rsid w:val="10BD4956"/>
    <w:rsid w:val="10BF1D91"/>
    <w:rsid w:val="10BFDC47"/>
    <w:rsid w:val="10C03DE0"/>
    <w:rsid w:val="10C072BF"/>
    <w:rsid w:val="10C1EC9C"/>
    <w:rsid w:val="10C4398C"/>
    <w:rsid w:val="10C652DC"/>
    <w:rsid w:val="10C8E696"/>
    <w:rsid w:val="10CBE1F7"/>
    <w:rsid w:val="10CF29A2"/>
    <w:rsid w:val="10D4895B"/>
    <w:rsid w:val="10D6AAC8"/>
    <w:rsid w:val="10DE306B"/>
    <w:rsid w:val="10EEA435"/>
    <w:rsid w:val="10F1851B"/>
    <w:rsid w:val="11008CC7"/>
    <w:rsid w:val="1101D656"/>
    <w:rsid w:val="11023E2E"/>
    <w:rsid w:val="110897A9"/>
    <w:rsid w:val="11114800"/>
    <w:rsid w:val="11142091"/>
    <w:rsid w:val="11229F75"/>
    <w:rsid w:val="11269865"/>
    <w:rsid w:val="11272891"/>
    <w:rsid w:val="112D5A03"/>
    <w:rsid w:val="113245A4"/>
    <w:rsid w:val="11355660"/>
    <w:rsid w:val="113A7BA2"/>
    <w:rsid w:val="11423126"/>
    <w:rsid w:val="11455511"/>
    <w:rsid w:val="1147A4B3"/>
    <w:rsid w:val="11506181"/>
    <w:rsid w:val="115B2D35"/>
    <w:rsid w:val="1162A7CC"/>
    <w:rsid w:val="11646DFC"/>
    <w:rsid w:val="1171898E"/>
    <w:rsid w:val="11797403"/>
    <w:rsid w:val="117AC049"/>
    <w:rsid w:val="117BBB94"/>
    <w:rsid w:val="11818C68"/>
    <w:rsid w:val="11853FF7"/>
    <w:rsid w:val="1185996D"/>
    <w:rsid w:val="1185FB43"/>
    <w:rsid w:val="118AFFF7"/>
    <w:rsid w:val="118B77E2"/>
    <w:rsid w:val="118BDCDC"/>
    <w:rsid w:val="118DF49C"/>
    <w:rsid w:val="118F918D"/>
    <w:rsid w:val="119195CF"/>
    <w:rsid w:val="1193D183"/>
    <w:rsid w:val="11953CB7"/>
    <w:rsid w:val="11A464C2"/>
    <w:rsid w:val="11B152B0"/>
    <w:rsid w:val="11BA9A04"/>
    <w:rsid w:val="11BBBDD3"/>
    <w:rsid w:val="11BF4BD4"/>
    <w:rsid w:val="11BF739E"/>
    <w:rsid w:val="11C12B35"/>
    <w:rsid w:val="11C1FFE7"/>
    <w:rsid w:val="11EE2172"/>
    <w:rsid w:val="11F1780C"/>
    <w:rsid w:val="11F57014"/>
    <w:rsid w:val="11FCEDDA"/>
    <w:rsid w:val="12062F42"/>
    <w:rsid w:val="120D6E5B"/>
    <w:rsid w:val="1211791D"/>
    <w:rsid w:val="121257E5"/>
    <w:rsid w:val="121EC9C8"/>
    <w:rsid w:val="121FB0EC"/>
    <w:rsid w:val="1220CA54"/>
    <w:rsid w:val="122918EC"/>
    <w:rsid w:val="122B1933"/>
    <w:rsid w:val="122E9CD5"/>
    <w:rsid w:val="1230B899"/>
    <w:rsid w:val="1232F6BD"/>
    <w:rsid w:val="123980C6"/>
    <w:rsid w:val="1242E51B"/>
    <w:rsid w:val="1243B91E"/>
    <w:rsid w:val="124558E0"/>
    <w:rsid w:val="12459D36"/>
    <w:rsid w:val="1253072A"/>
    <w:rsid w:val="12566F8C"/>
    <w:rsid w:val="12567D1E"/>
    <w:rsid w:val="125A9AA4"/>
    <w:rsid w:val="125ACB60"/>
    <w:rsid w:val="125AEDF2"/>
    <w:rsid w:val="125C1E67"/>
    <w:rsid w:val="12732B43"/>
    <w:rsid w:val="1273F4D3"/>
    <w:rsid w:val="12785F38"/>
    <w:rsid w:val="12835FFA"/>
    <w:rsid w:val="128863D2"/>
    <w:rsid w:val="12899C60"/>
    <w:rsid w:val="128E3749"/>
    <w:rsid w:val="12B16EEA"/>
    <w:rsid w:val="12B74C99"/>
    <w:rsid w:val="12BA1BBC"/>
    <w:rsid w:val="12BA2808"/>
    <w:rsid w:val="12C60E6A"/>
    <w:rsid w:val="12C63370"/>
    <w:rsid w:val="12C78B51"/>
    <w:rsid w:val="12C88647"/>
    <w:rsid w:val="12CAF4A6"/>
    <w:rsid w:val="12CBDFB0"/>
    <w:rsid w:val="12D54170"/>
    <w:rsid w:val="12D717D9"/>
    <w:rsid w:val="12DDA4A5"/>
    <w:rsid w:val="12E7F75F"/>
    <w:rsid w:val="12E8AFE6"/>
    <w:rsid w:val="131CEFD1"/>
    <w:rsid w:val="1322F353"/>
    <w:rsid w:val="132777F0"/>
    <w:rsid w:val="132FA1E4"/>
    <w:rsid w:val="13321C67"/>
    <w:rsid w:val="1335B3E6"/>
    <w:rsid w:val="13392462"/>
    <w:rsid w:val="13394216"/>
    <w:rsid w:val="133A0CB8"/>
    <w:rsid w:val="133AE844"/>
    <w:rsid w:val="134632A5"/>
    <w:rsid w:val="13488917"/>
    <w:rsid w:val="134E15A2"/>
    <w:rsid w:val="13510297"/>
    <w:rsid w:val="135C19E3"/>
    <w:rsid w:val="135C73A3"/>
    <w:rsid w:val="135D3314"/>
    <w:rsid w:val="135DBB95"/>
    <w:rsid w:val="1360B1FC"/>
    <w:rsid w:val="1362DC54"/>
    <w:rsid w:val="1368639D"/>
    <w:rsid w:val="136A9E46"/>
    <w:rsid w:val="136D2D52"/>
    <w:rsid w:val="1372C1B4"/>
    <w:rsid w:val="13745D82"/>
    <w:rsid w:val="13753B7B"/>
    <w:rsid w:val="13798C23"/>
    <w:rsid w:val="13807DDB"/>
    <w:rsid w:val="1382B222"/>
    <w:rsid w:val="13843E86"/>
    <w:rsid w:val="13857180"/>
    <w:rsid w:val="138B231C"/>
    <w:rsid w:val="1391E4D9"/>
    <w:rsid w:val="1395D945"/>
    <w:rsid w:val="1395DDEA"/>
    <w:rsid w:val="139665F3"/>
    <w:rsid w:val="1397BC81"/>
    <w:rsid w:val="1398A1B4"/>
    <w:rsid w:val="139DF802"/>
    <w:rsid w:val="13A9CEA6"/>
    <w:rsid w:val="13A9D60F"/>
    <w:rsid w:val="13AA9A91"/>
    <w:rsid w:val="13ACDCB5"/>
    <w:rsid w:val="13B616F6"/>
    <w:rsid w:val="13B6B352"/>
    <w:rsid w:val="13B7F445"/>
    <w:rsid w:val="13B94507"/>
    <w:rsid w:val="13B9ADC0"/>
    <w:rsid w:val="13BAFAF6"/>
    <w:rsid w:val="13C268F7"/>
    <w:rsid w:val="13C5F698"/>
    <w:rsid w:val="13D685A9"/>
    <w:rsid w:val="13DB29A7"/>
    <w:rsid w:val="13E2D303"/>
    <w:rsid w:val="13E56D51"/>
    <w:rsid w:val="13E62549"/>
    <w:rsid w:val="13E7B44E"/>
    <w:rsid w:val="13F161A8"/>
    <w:rsid w:val="13F6BE53"/>
    <w:rsid w:val="13F6F6BC"/>
    <w:rsid w:val="13F792E4"/>
    <w:rsid w:val="13F7C7F1"/>
    <w:rsid w:val="13FD0927"/>
    <w:rsid w:val="1407926B"/>
    <w:rsid w:val="1409156F"/>
    <w:rsid w:val="140EFBA4"/>
    <w:rsid w:val="14109A43"/>
    <w:rsid w:val="14187F4F"/>
    <w:rsid w:val="141D4F1B"/>
    <w:rsid w:val="142329F5"/>
    <w:rsid w:val="14243433"/>
    <w:rsid w:val="14247CDB"/>
    <w:rsid w:val="1426D627"/>
    <w:rsid w:val="142BF758"/>
    <w:rsid w:val="1434002B"/>
    <w:rsid w:val="14352978"/>
    <w:rsid w:val="1438C541"/>
    <w:rsid w:val="143D8F18"/>
    <w:rsid w:val="144B43C8"/>
    <w:rsid w:val="144C329C"/>
    <w:rsid w:val="144F47F5"/>
    <w:rsid w:val="144F6943"/>
    <w:rsid w:val="1455365B"/>
    <w:rsid w:val="14591808"/>
    <w:rsid w:val="1477FDEA"/>
    <w:rsid w:val="14780F50"/>
    <w:rsid w:val="147918BA"/>
    <w:rsid w:val="147F0733"/>
    <w:rsid w:val="1484A5A9"/>
    <w:rsid w:val="148A74D3"/>
    <w:rsid w:val="148BB18D"/>
    <w:rsid w:val="148E60F6"/>
    <w:rsid w:val="148F6010"/>
    <w:rsid w:val="14929B0D"/>
    <w:rsid w:val="14A16235"/>
    <w:rsid w:val="14A419C4"/>
    <w:rsid w:val="14ABA9EC"/>
    <w:rsid w:val="14AD2438"/>
    <w:rsid w:val="14AE57A7"/>
    <w:rsid w:val="14AE926E"/>
    <w:rsid w:val="14B2E6AE"/>
    <w:rsid w:val="14CB7A5F"/>
    <w:rsid w:val="14D0A85D"/>
    <w:rsid w:val="14E45978"/>
    <w:rsid w:val="14EAF3F2"/>
    <w:rsid w:val="14EDD20F"/>
    <w:rsid w:val="14F3A17B"/>
    <w:rsid w:val="14FAE07E"/>
    <w:rsid w:val="14FF0AF9"/>
    <w:rsid w:val="1500011B"/>
    <w:rsid w:val="1505E3F3"/>
    <w:rsid w:val="1507BC35"/>
    <w:rsid w:val="151AED94"/>
    <w:rsid w:val="152B1317"/>
    <w:rsid w:val="152C95F9"/>
    <w:rsid w:val="152F84E8"/>
    <w:rsid w:val="1534DACD"/>
    <w:rsid w:val="153E4727"/>
    <w:rsid w:val="153EFA15"/>
    <w:rsid w:val="154186BB"/>
    <w:rsid w:val="15433F55"/>
    <w:rsid w:val="154E2558"/>
    <w:rsid w:val="15551568"/>
    <w:rsid w:val="15558E71"/>
    <w:rsid w:val="15568DEE"/>
    <w:rsid w:val="155C9D94"/>
    <w:rsid w:val="1560646A"/>
    <w:rsid w:val="1560FA25"/>
    <w:rsid w:val="156C8E7E"/>
    <w:rsid w:val="156F8337"/>
    <w:rsid w:val="1572560A"/>
    <w:rsid w:val="1581F7D9"/>
    <w:rsid w:val="15834DED"/>
    <w:rsid w:val="1593AF03"/>
    <w:rsid w:val="15988475"/>
    <w:rsid w:val="159A3363"/>
    <w:rsid w:val="159C5C33"/>
    <w:rsid w:val="159D3B4F"/>
    <w:rsid w:val="159F865D"/>
    <w:rsid w:val="15A29407"/>
    <w:rsid w:val="15A517D2"/>
    <w:rsid w:val="15A6D0BA"/>
    <w:rsid w:val="15AC75C7"/>
    <w:rsid w:val="15AD75A4"/>
    <w:rsid w:val="15BDF20B"/>
    <w:rsid w:val="15C97875"/>
    <w:rsid w:val="15CB90C6"/>
    <w:rsid w:val="15D85842"/>
    <w:rsid w:val="15DF9E90"/>
    <w:rsid w:val="15E0275B"/>
    <w:rsid w:val="15E2948A"/>
    <w:rsid w:val="15E89039"/>
    <w:rsid w:val="15EDF551"/>
    <w:rsid w:val="15EE1E39"/>
    <w:rsid w:val="15FB3D00"/>
    <w:rsid w:val="1611C1ED"/>
    <w:rsid w:val="16121288"/>
    <w:rsid w:val="1618BA90"/>
    <w:rsid w:val="161A85CB"/>
    <w:rsid w:val="16257F96"/>
    <w:rsid w:val="16337FA3"/>
    <w:rsid w:val="16399D47"/>
    <w:rsid w:val="164367E3"/>
    <w:rsid w:val="16459B63"/>
    <w:rsid w:val="164D14E9"/>
    <w:rsid w:val="1659C008"/>
    <w:rsid w:val="1666EDAC"/>
    <w:rsid w:val="166701B5"/>
    <w:rsid w:val="16693AEE"/>
    <w:rsid w:val="166A1A8E"/>
    <w:rsid w:val="166D6BD3"/>
    <w:rsid w:val="167E44C9"/>
    <w:rsid w:val="16833822"/>
    <w:rsid w:val="16900A5D"/>
    <w:rsid w:val="169138F0"/>
    <w:rsid w:val="1696B0DF"/>
    <w:rsid w:val="169A1320"/>
    <w:rsid w:val="16A0A48C"/>
    <w:rsid w:val="16A739E5"/>
    <w:rsid w:val="16B489EA"/>
    <w:rsid w:val="16B9E278"/>
    <w:rsid w:val="16B9FCA4"/>
    <w:rsid w:val="16C78144"/>
    <w:rsid w:val="16E1BAF0"/>
    <w:rsid w:val="16E356BC"/>
    <w:rsid w:val="16E9EF3A"/>
    <w:rsid w:val="16EABE68"/>
    <w:rsid w:val="16F25846"/>
    <w:rsid w:val="16F2F982"/>
    <w:rsid w:val="16F4F9DD"/>
    <w:rsid w:val="16FA94A3"/>
    <w:rsid w:val="1704E9FB"/>
    <w:rsid w:val="170BB7FA"/>
    <w:rsid w:val="170CAB2B"/>
    <w:rsid w:val="170D8386"/>
    <w:rsid w:val="170E266B"/>
    <w:rsid w:val="17109554"/>
    <w:rsid w:val="171674A0"/>
    <w:rsid w:val="171C9541"/>
    <w:rsid w:val="17201251"/>
    <w:rsid w:val="1728403E"/>
    <w:rsid w:val="17293B01"/>
    <w:rsid w:val="172C8ADA"/>
    <w:rsid w:val="1731361A"/>
    <w:rsid w:val="1731E77D"/>
    <w:rsid w:val="1738EF0D"/>
    <w:rsid w:val="173922E5"/>
    <w:rsid w:val="173C8B6C"/>
    <w:rsid w:val="173CAC0A"/>
    <w:rsid w:val="17469C66"/>
    <w:rsid w:val="17477B2B"/>
    <w:rsid w:val="174CEEDF"/>
    <w:rsid w:val="1755EE00"/>
    <w:rsid w:val="175BCEBD"/>
    <w:rsid w:val="176226FE"/>
    <w:rsid w:val="176276A1"/>
    <w:rsid w:val="176570B0"/>
    <w:rsid w:val="1766A9DF"/>
    <w:rsid w:val="17676127"/>
    <w:rsid w:val="176B9BD1"/>
    <w:rsid w:val="176BA07B"/>
    <w:rsid w:val="176C8B0B"/>
    <w:rsid w:val="176DD49C"/>
    <w:rsid w:val="177301C2"/>
    <w:rsid w:val="17755BC1"/>
    <w:rsid w:val="177A83C0"/>
    <w:rsid w:val="177E64EB"/>
    <w:rsid w:val="177F6281"/>
    <w:rsid w:val="1781CF99"/>
    <w:rsid w:val="178B7D9A"/>
    <w:rsid w:val="178D358E"/>
    <w:rsid w:val="178E3110"/>
    <w:rsid w:val="1790C3C0"/>
    <w:rsid w:val="17912E75"/>
    <w:rsid w:val="1796EC01"/>
    <w:rsid w:val="17986A63"/>
    <w:rsid w:val="179D5491"/>
    <w:rsid w:val="17A03253"/>
    <w:rsid w:val="17A2DC97"/>
    <w:rsid w:val="17AF9C54"/>
    <w:rsid w:val="17B0335A"/>
    <w:rsid w:val="17B345F7"/>
    <w:rsid w:val="17B43B9B"/>
    <w:rsid w:val="17B7F41D"/>
    <w:rsid w:val="17C16B1B"/>
    <w:rsid w:val="17C92A80"/>
    <w:rsid w:val="17CBF502"/>
    <w:rsid w:val="17CCAAC2"/>
    <w:rsid w:val="17CCC561"/>
    <w:rsid w:val="17CDF51D"/>
    <w:rsid w:val="17CF23F4"/>
    <w:rsid w:val="17D0DA6A"/>
    <w:rsid w:val="17D14C49"/>
    <w:rsid w:val="17D210BF"/>
    <w:rsid w:val="17D70590"/>
    <w:rsid w:val="17DDD5C9"/>
    <w:rsid w:val="17DE65C2"/>
    <w:rsid w:val="17E3AA55"/>
    <w:rsid w:val="17E52715"/>
    <w:rsid w:val="17E62443"/>
    <w:rsid w:val="17F24ECC"/>
    <w:rsid w:val="17F27F82"/>
    <w:rsid w:val="17F90E6B"/>
    <w:rsid w:val="17FAE913"/>
    <w:rsid w:val="180204F4"/>
    <w:rsid w:val="1804280E"/>
    <w:rsid w:val="1808542E"/>
    <w:rsid w:val="180B5203"/>
    <w:rsid w:val="180CC5D0"/>
    <w:rsid w:val="1814AB9A"/>
    <w:rsid w:val="18188C2C"/>
    <w:rsid w:val="18251D23"/>
    <w:rsid w:val="1831D840"/>
    <w:rsid w:val="18343DD0"/>
    <w:rsid w:val="183CE61D"/>
    <w:rsid w:val="184F2361"/>
    <w:rsid w:val="1855B2D9"/>
    <w:rsid w:val="1857424E"/>
    <w:rsid w:val="185C5AA5"/>
    <w:rsid w:val="186099B6"/>
    <w:rsid w:val="186568A1"/>
    <w:rsid w:val="1867A8E0"/>
    <w:rsid w:val="1872BDF0"/>
    <w:rsid w:val="1872E019"/>
    <w:rsid w:val="1873C732"/>
    <w:rsid w:val="18749478"/>
    <w:rsid w:val="187FE836"/>
    <w:rsid w:val="18836E02"/>
    <w:rsid w:val="188537B8"/>
    <w:rsid w:val="1886A00B"/>
    <w:rsid w:val="188FD16E"/>
    <w:rsid w:val="18901888"/>
    <w:rsid w:val="1892D066"/>
    <w:rsid w:val="1893FAC6"/>
    <w:rsid w:val="1899299E"/>
    <w:rsid w:val="189BDACB"/>
    <w:rsid w:val="189C649D"/>
    <w:rsid w:val="18A25564"/>
    <w:rsid w:val="18A57F11"/>
    <w:rsid w:val="18A6AD44"/>
    <w:rsid w:val="18A729DA"/>
    <w:rsid w:val="18A79D0C"/>
    <w:rsid w:val="18AD5E5B"/>
    <w:rsid w:val="18B2269F"/>
    <w:rsid w:val="18BC4A36"/>
    <w:rsid w:val="18C38497"/>
    <w:rsid w:val="18C5458B"/>
    <w:rsid w:val="18C94D95"/>
    <w:rsid w:val="18CD7116"/>
    <w:rsid w:val="18CE788F"/>
    <w:rsid w:val="18D1AE0D"/>
    <w:rsid w:val="18D84630"/>
    <w:rsid w:val="18DD9A98"/>
    <w:rsid w:val="18E6956A"/>
    <w:rsid w:val="18EC91A0"/>
    <w:rsid w:val="18ED5402"/>
    <w:rsid w:val="18F06334"/>
    <w:rsid w:val="18F91C14"/>
    <w:rsid w:val="190377AE"/>
    <w:rsid w:val="190B0993"/>
    <w:rsid w:val="19164654"/>
    <w:rsid w:val="191F8EB8"/>
    <w:rsid w:val="1926B082"/>
    <w:rsid w:val="1927878A"/>
    <w:rsid w:val="1928048B"/>
    <w:rsid w:val="192E5531"/>
    <w:rsid w:val="1932BC62"/>
    <w:rsid w:val="194250C8"/>
    <w:rsid w:val="194A72DA"/>
    <w:rsid w:val="19553091"/>
    <w:rsid w:val="1963CC1E"/>
    <w:rsid w:val="19663F1A"/>
    <w:rsid w:val="1966E94B"/>
    <w:rsid w:val="1967AFE8"/>
    <w:rsid w:val="196EEE6F"/>
    <w:rsid w:val="1978D03E"/>
    <w:rsid w:val="197B08A5"/>
    <w:rsid w:val="197BA6DB"/>
    <w:rsid w:val="197C03BC"/>
    <w:rsid w:val="19860DEC"/>
    <w:rsid w:val="198FB237"/>
    <w:rsid w:val="1997F31A"/>
    <w:rsid w:val="199BAAF1"/>
    <w:rsid w:val="199C8938"/>
    <w:rsid w:val="199E774D"/>
    <w:rsid w:val="19A5E992"/>
    <w:rsid w:val="19A7EBC8"/>
    <w:rsid w:val="19A98EE0"/>
    <w:rsid w:val="19ADD9F1"/>
    <w:rsid w:val="19B00A02"/>
    <w:rsid w:val="19B618DC"/>
    <w:rsid w:val="19BD6795"/>
    <w:rsid w:val="19CC0BD5"/>
    <w:rsid w:val="19CDC63F"/>
    <w:rsid w:val="19CF012D"/>
    <w:rsid w:val="19D4EA9F"/>
    <w:rsid w:val="19D60AB8"/>
    <w:rsid w:val="19DC7207"/>
    <w:rsid w:val="19E1E6AC"/>
    <w:rsid w:val="19EBC605"/>
    <w:rsid w:val="19F34F7D"/>
    <w:rsid w:val="19F6A1F5"/>
    <w:rsid w:val="1A00C40C"/>
    <w:rsid w:val="1A12D856"/>
    <w:rsid w:val="1A29B0EE"/>
    <w:rsid w:val="1A2A9295"/>
    <w:rsid w:val="1A2C826D"/>
    <w:rsid w:val="1A31DF46"/>
    <w:rsid w:val="1A385617"/>
    <w:rsid w:val="1A436B2B"/>
    <w:rsid w:val="1A4AAF52"/>
    <w:rsid w:val="1A4F5F4D"/>
    <w:rsid w:val="1A54AED5"/>
    <w:rsid w:val="1A593335"/>
    <w:rsid w:val="1A6B391D"/>
    <w:rsid w:val="1A6B807D"/>
    <w:rsid w:val="1A6F7D68"/>
    <w:rsid w:val="1A70B5A7"/>
    <w:rsid w:val="1A735326"/>
    <w:rsid w:val="1A7612A9"/>
    <w:rsid w:val="1A763BD9"/>
    <w:rsid w:val="1A7C2C48"/>
    <w:rsid w:val="1A7EBFB7"/>
    <w:rsid w:val="1A8379EA"/>
    <w:rsid w:val="1A85720B"/>
    <w:rsid w:val="1A8586EB"/>
    <w:rsid w:val="1A93F9A2"/>
    <w:rsid w:val="1A96211A"/>
    <w:rsid w:val="1A9B5CB2"/>
    <w:rsid w:val="1A9F480F"/>
    <w:rsid w:val="1AA5BDD4"/>
    <w:rsid w:val="1AA83B2A"/>
    <w:rsid w:val="1ABB4203"/>
    <w:rsid w:val="1AC1807F"/>
    <w:rsid w:val="1AC1995B"/>
    <w:rsid w:val="1AC27FB2"/>
    <w:rsid w:val="1AC8202C"/>
    <w:rsid w:val="1ACFAEE7"/>
    <w:rsid w:val="1AD2070D"/>
    <w:rsid w:val="1AD2D1F1"/>
    <w:rsid w:val="1AD75983"/>
    <w:rsid w:val="1AD77696"/>
    <w:rsid w:val="1AD9679F"/>
    <w:rsid w:val="1AD99E40"/>
    <w:rsid w:val="1AE1B90F"/>
    <w:rsid w:val="1AE2931C"/>
    <w:rsid w:val="1AE3D810"/>
    <w:rsid w:val="1AE56274"/>
    <w:rsid w:val="1AF0D03F"/>
    <w:rsid w:val="1B0A42E0"/>
    <w:rsid w:val="1B0D6F39"/>
    <w:rsid w:val="1B16D906"/>
    <w:rsid w:val="1B196178"/>
    <w:rsid w:val="1B2283C8"/>
    <w:rsid w:val="1B270B2A"/>
    <w:rsid w:val="1B2ACF1D"/>
    <w:rsid w:val="1B2FC064"/>
    <w:rsid w:val="1B306FE5"/>
    <w:rsid w:val="1B312BC1"/>
    <w:rsid w:val="1B3B7C3A"/>
    <w:rsid w:val="1B3CACE8"/>
    <w:rsid w:val="1B3F01D6"/>
    <w:rsid w:val="1B460176"/>
    <w:rsid w:val="1B4E8776"/>
    <w:rsid w:val="1B510D2E"/>
    <w:rsid w:val="1B52F4CA"/>
    <w:rsid w:val="1B5BD93C"/>
    <w:rsid w:val="1B5EA90D"/>
    <w:rsid w:val="1B5F6D74"/>
    <w:rsid w:val="1B6914FD"/>
    <w:rsid w:val="1B6979F6"/>
    <w:rsid w:val="1B6E4C7D"/>
    <w:rsid w:val="1B73F36B"/>
    <w:rsid w:val="1B76E144"/>
    <w:rsid w:val="1B791808"/>
    <w:rsid w:val="1B79F1C8"/>
    <w:rsid w:val="1B7A6195"/>
    <w:rsid w:val="1B7C4DD6"/>
    <w:rsid w:val="1B8239E3"/>
    <w:rsid w:val="1B8454A4"/>
    <w:rsid w:val="1B85F07B"/>
    <w:rsid w:val="1B8FCA7C"/>
    <w:rsid w:val="1B95773E"/>
    <w:rsid w:val="1B9BFE1D"/>
    <w:rsid w:val="1BB4D598"/>
    <w:rsid w:val="1BB89C22"/>
    <w:rsid w:val="1BBD796B"/>
    <w:rsid w:val="1BC358D4"/>
    <w:rsid w:val="1BC3F70F"/>
    <w:rsid w:val="1BD03BA9"/>
    <w:rsid w:val="1BD57F1B"/>
    <w:rsid w:val="1BDC3AB9"/>
    <w:rsid w:val="1BE63B8C"/>
    <w:rsid w:val="1BE649CF"/>
    <w:rsid w:val="1BE837FC"/>
    <w:rsid w:val="1BE9444E"/>
    <w:rsid w:val="1BE96406"/>
    <w:rsid w:val="1BED0CD5"/>
    <w:rsid w:val="1BF72D10"/>
    <w:rsid w:val="1BFC4E11"/>
    <w:rsid w:val="1BFFFBFD"/>
    <w:rsid w:val="1C017CEA"/>
    <w:rsid w:val="1C028EEE"/>
    <w:rsid w:val="1C115441"/>
    <w:rsid w:val="1C12D4D1"/>
    <w:rsid w:val="1C1975F3"/>
    <w:rsid w:val="1C266C95"/>
    <w:rsid w:val="1C29E252"/>
    <w:rsid w:val="1C3D1126"/>
    <w:rsid w:val="1C4002CD"/>
    <w:rsid w:val="1C56DC9F"/>
    <w:rsid w:val="1C579D57"/>
    <w:rsid w:val="1C612167"/>
    <w:rsid w:val="1C63603A"/>
    <w:rsid w:val="1C638657"/>
    <w:rsid w:val="1C6CE6CD"/>
    <w:rsid w:val="1C6EC7EB"/>
    <w:rsid w:val="1C6FE6E9"/>
    <w:rsid w:val="1C7551AC"/>
    <w:rsid w:val="1C798CE3"/>
    <w:rsid w:val="1C7D8EBA"/>
    <w:rsid w:val="1C7F7934"/>
    <w:rsid w:val="1C83801E"/>
    <w:rsid w:val="1C8A4E50"/>
    <w:rsid w:val="1C8B6AA8"/>
    <w:rsid w:val="1C8D7836"/>
    <w:rsid w:val="1C8FEA02"/>
    <w:rsid w:val="1C903533"/>
    <w:rsid w:val="1C941606"/>
    <w:rsid w:val="1C986E2F"/>
    <w:rsid w:val="1C9B6CE0"/>
    <w:rsid w:val="1C9EB0EC"/>
    <w:rsid w:val="1CA0050F"/>
    <w:rsid w:val="1CAD15AA"/>
    <w:rsid w:val="1CAF911D"/>
    <w:rsid w:val="1CAFF17F"/>
    <w:rsid w:val="1CB96202"/>
    <w:rsid w:val="1CBC837C"/>
    <w:rsid w:val="1CBE570F"/>
    <w:rsid w:val="1CC321DB"/>
    <w:rsid w:val="1CC9FFF8"/>
    <w:rsid w:val="1CCDC966"/>
    <w:rsid w:val="1CD43D6D"/>
    <w:rsid w:val="1CD6180F"/>
    <w:rsid w:val="1CE9F2E9"/>
    <w:rsid w:val="1CF30D12"/>
    <w:rsid w:val="1CF52263"/>
    <w:rsid w:val="1CF920DF"/>
    <w:rsid w:val="1CFA9E65"/>
    <w:rsid w:val="1CFAFE8D"/>
    <w:rsid w:val="1CFB0C49"/>
    <w:rsid w:val="1CFD2354"/>
    <w:rsid w:val="1D056BDA"/>
    <w:rsid w:val="1D07B231"/>
    <w:rsid w:val="1D0C8CF3"/>
    <w:rsid w:val="1D170CE4"/>
    <w:rsid w:val="1D19160B"/>
    <w:rsid w:val="1D1C1C06"/>
    <w:rsid w:val="1D1FEA50"/>
    <w:rsid w:val="1D261C82"/>
    <w:rsid w:val="1D2B78C7"/>
    <w:rsid w:val="1D408D62"/>
    <w:rsid w:val="1D576938"/>
    <w:rsid w:val="1D6151B0"/>
    <w:rsid w:val="1D616B81"/>
    <w:rsid w:val="1D6564CB"/>
    <w:rsid w:val="1D67C030"/>
    <w:rsid w:val="1D6FF0E5"/>
    <w:rsid w:val="1D701D94"/>
    <w:rsid w:val="1D703480"/>
    <w:rsid w:val="1D7F15DF"/>
    <w:rsid w:val="1D7FA89E"/>
    <w:rsid w:val="1D80A407"/>
    <w:rsid w:val="1D80C4AA"/>
    <w:rsid w:val="1D84FA6B"/>
    <w:rsid w:val="1D8843C2"/>
    <w:rsid w:val="1D8F037D"/>
    <w:rsid w:val="1D8F9EFE"/>
    <w:rsid w:val="1D946CB2"/>
    <w:rsid w:val="1D96F5BA"/>
    <w:rsid w:val="1D9C18D3"/>
    <w:rsid w:val="1D9F7132"/>
    <w:rsid w:val="1DA4EBDC"/>
    <w:rsid w:val="1DA6184B"/>
    <w:rsid w:val="1DAA576E"/>
    <w:rsid w:val="1DB01E17"/>
    <w:rsid w:val="1DB35B92"/>
    <w:rsid w:val="1DB40BEF"/>
    <w:rsid w:val="1DB9BEF3"/>
    <w:rsid w:val="1DBB15DC"/>
    <w:rsid w:val="1DC0CA04"/>
    <w:rsid w:val="1DC1DCC3"/>
    <w:rsid w:val="1DC6EAAD"/>
    <w:rsid w:val="1DC8E657"/>
    <w:rsid w:val="1DD4B248"/>
    <w:rsid w:val="1DD5CB9E"/>
    <w:rsid w:val="1DDA4766"/>
    <w:rsid w:val="1DE4DEC0"/>
    <w:rsid w:val="1DF2B26A"/>
    <w:rsid w:val="1DF75AC8"/>
    <w:rsid w:val="1DF83E77"/>
    <w:rsid w:val="1DF86260"/>
    <w:rsid w:val="1DFB7FBF"/>
    <w:rsid w:val="1DFD4FF9"/>
    <w:rsid w:val="1DFDF156"/>
    <w:rsid w:val="1E01C654"/>
    <w:rsid w:val="1E0BDAC7"/>
    <w:rsid w:val="1E189ED4"/>
    <w:rsid w:val="1E19A937"/>
    <w:rsid w:val="1E202C79"/>
    <w:rsid w:val="1E28A1B4"/>
    <w:rsid w:val="1E28F5FB"/>
    <w:rsid w:val="1E2ED62B"/>
    <w:rsid w:val="1E2EE6C7"/>
    <w:rsid w:val="1E3187A3"/>
    <w:rsid w:val="1E31EF05"/>
    <w:rsid w:val="1E3236B3"/>
    <w:rsid w:val="1E3C1645"/>
    <w:rsid w:val="1E4D4756"/>
    <w:rsid w:val="1E5824AE"/>
    <w:rsid w:val="1E5CF248"/>
    <w:rsid w:val="1E5FB49F"/>
    <w:rsid w:val="1E5FE491"/>
    <w:rsid w:val="1E6197BB"/>
    <w:rsid w:val="1E6782A0"/>
    <w:rsid w:val="1E737639"/>
    <w:rsid w:val="1E74788E"/>
    <w:rsid w:val="1E7D783C"/>
    <w:rsid w:val="1E8832C8"/>
    <w:rsid w:val="1E939883"/>
    <w:rsid w:val="1E9F8306"/>
    <w:rsid w:val="1EA1B5C3"/>
    <w:rsid w:val="1EA27CEB"/>
    <w:rsid w:val="1EAAEC28"/>
    <w:rsid w:val="1EAF183B"/>
    <w:rsid w:val="1EC657B9"/>
    <w:rsid w:val="1ECE5193"/>
    <w:rsid w:val="1EDF4325"/>
    <w:rsid w:val="1EE2219D"/>
    <w:rsid w:val="1EE7BBD7"/>
    <w:rsid w:val="1EE99356"/>
    <w:rsid w:val="1EF34B88"/>
    <w:rsid w:val="1F005297"/>
    <w:rsid w:val="1F0149F8"/>
    <w:rsid w:val="1F04E72C"/>
    <w:rsid w:val="1F04ED89"/>
    <w:rsid w:val="1F0659D9"/>
    <w:rsid w:val="1F069A4D"/>
    <w:rsid w:val="1F099F5A"/>
    <w:rsid w:val="1F10D17D"/>
    <w:rsid w:val="1F13DB7B"/>
    <w:rsid w:val="1F14F03F"/>
    <w:rsid w:val="1F19322C"/>
    <w:rsid w:val="1F1B2B1D"/>
    <w:rsid w:val="1F1B5DEE"/>
    <w:rsid w:val="1F248097"/>
    <w:rsid w:val="1F25EEF4"/>
    <w:rsid w:val="1F31A115"/>
    <w:rsid w:val="1F344CE6"/>
    <w:rsid w:val="1F3ED452"/>
    <w:rsid w:val="1F4BC1B7"/>
    <w:rsid w:val="1F524437"/>
    <w:rsid w:val="1F56CDFA"/>
    <w:rsid w:val="1F5D3642"/>
    <w:rsid w:val="1F620A59"/>
    <w:rsid w:val="1F632AC8"/>
    <w:rsid w:val="1F673153"/>
    <w:rsid w:val="1F69DBA7"/>
    <w:rsid w:val="1F73BE18"/>
    <w:rsid w:val="1F7E6DDD"/>
    <w:rsid w:val="1F84A7DB"/>
    <w:rsid w:val="1F84FA7F"/>
    <w:rsid w:val="1F85992B"/>
    <w:rsid w:val="1F8840CF"/>
    <w:rsid w:val="1F8B8EE9"/>
    <w:rsid w:val="1F8D5BD5"/>
    <w:rsid w:val="1F9B5F47"/>
    <w:rsid w:val="1FA93002"/>
    <w:rsid w:val="1FA9B9A3"/>
    <w:rsid w:val="1FAF9C0D"/>
    <w:rsid w:val="1FBA46C5"/>
    <w:rsid w:val="1FD23B93"/>
    <w:rsid w:val="1FD2F726"/>
    <w:rsid w:val="1FD5ACEC"/>
    <w:rsid w:val="1FD99E61"/>
    <w:rsid w:val="1FDC0385"/>
    <w:rsid w:val="1FE20097"/>
    <w:rsid w:val="1FEC2DC0"/>
    <w:rsid w:val="1FF6FF3D"/>
    <w:rsid w:val="1FFD3B8B"/>
    <w:rsid w:val="1FFD7E22"/>
    <w:rsid w:val="2010D336"/>
    <w:rsid w:val="2012E810"/>
    <w:rsid w:val="2019D7BD"/>
    <w:rsid w:val="201CB7CC"/>
    <w:rsid w:val="20325520"/>
    <w:rsid w:val="20340559"/>
    <w:rsid w:val="203561C2"/>
    <w:rsid w:val="2036D1AC"/>
    <w:rsid w:val="203CB5DB"/>
    <w:rsid w:val="203D99CD"/>
    <w:rsid w:val="203DDFF0"/>
    <w:rsid w:val="203E4D4C"/>
    <w:rsid w:val="2041CC03"/>
    <w:rsid w:val="20438774"/>
    <w:rsid w:val="204AC12E"/>
    <w:rsid w:val="204F4C7E"/>
    <w:rsid w:val="20552989"/>
    <w:rsid w:val="2056A8D9"/>
    <w:rsid w:val="2057C58A"/>
    <w:rsid w:val="205AF782"/>
    <w:rsid w:val="206541A2"/>
    <w:rsid w:val="2069761E"/>
    <w:rsid w:val="2069FD30"/>
    <w:rsid w:val="206DB5A4"/>
    <w:rsid w:val="2075C9EA"/>
    <w:rsid w:val="2076FFA1"/>
    <w:rsid w:val="2084C30C"/>
    <w:rsid w:val="2086E5A8"/>
    <w:rsid w:val="208BFA0E"/>
    <w:rsid w:val="2094E4DE"/>
    <w:rsid w:val="20953D2B"/>
    <w:rsid w:val="209B2398"/>
    <w:rsid w:val="209EB12B"/>
    <w:rsid w:val="20A6842F"/>
    <w:rsid w:val="20A8F03E"/>
    <w:rsid w:val="20ABA6C2"/>
    <w:rsid w:val="20B1031A"/>
    <w:rsid w:val="20B1C08E"/>
    <w:rsid w:val="20BB4704"/>
    <w:rsid w:val="20BC0683"/>
    <w:rsid w:val="20BC9B2D"/>
    <w:rsid w:val="20BD742B"/>
    <w:rsid w:val="20C4A851"/>
    <w:rsid w:val="20C67207"/>
    <w:rsid w:val="20C9FE1E"/>
    <w:rsid w:val="20CFBF96"/>
    <w:rsid w:val="20D7F3BA"/>
    <w:rsid w:val="20DF8A37"/>
    <w:rsid w:val="20E25576"/>
    <w:rsid w:val="20E50BC8"/>
    <w:rsid w:val="20E55691"/>
    <w:rsid w:val="20EBACB1"/>
    <w:rsid w:val="20EEED9E"/>
    <w:rsid w:val="20F3D125"/>
    <w:rsid w:val="20F59275"/>
    <w:rsid w:val="20FC2372"/>
    <w:rsid w:val="21008719"/>
    <w:rsid w:val="2108BFAB"/>
    <w:rsid w:val="210F8CA5"/>
    <w:rsid w:val="21171B04"/>
    <w:rsid w:val="211F55BA"/>
    <w:rsid w:val="2123896D"/>
    <w:rsid w:val="212B0E7A"/>
    <w:rsid w:val="212B470E"/>
    <w:rsid w:val="212B6A94"/>
    <w:rsid w:val="21325FE0"/>
    <w:rsid w:val="21331B07"/>
    <w:rsid w:val="213609F2"/>
    <w:rsid w:val="21396716"/>
    <w:rsid w:val="214026C5"/>
    <w:rsid w:val="2149C658"/>
    <w:rsid w:val="214F5644"/>
    <w:rsid w:val="2156E469"/>
    <w:rsid w:val="215B2FBD"/>
    <w:rsid w:val="2161C95D"/>
    <w:rsid w:val="2163BB31"/>
    <w:rsid w:val="216733B5"/>
    <w:rsid w:val="216D91D3"/>
    <w:rsid w:val="2172E994"/>
    <w:rsid w:val="2177D3E6"/>
    <w:rsid w:val="217A30BA"/>
    <w:rsid w:val="21861A8A"/>
    <w:rsid w:val="219060D5"/>
    <w:rsid w:val="21990BEC"/>
    <w:rsid w:val="21990DC0"/>
    <w:rsid w:val="219AE935"/>
    <w:rsid w:val="21A05F73"/>
    <w:rsid w:val="21A07AB2"/>
    <w:rsid w:val="21B210E8"/>
    <w:rsid w:val="21B52AC1"/>
    <w:rsid w:val="21BA888C"/>
    <w:rsid w:val="21C343BE"/>
    <w:rsid w:val="21CDBBB8"/>
    <w:rsid w:val="21D3D6F2"/>
    <w:rsid w:val="21D4B8DE"/>
    <w:rsid w:val="21D56BD7"/>
    <w:rsid w:val="21E2670D"/>
    <w:rsid w:val="21E583E4"/>
    <w:rsid w:val="21E8E29C"/>
    <w:rsid w:val="21EB1CDF"/>
    <w:rsid w:val="21F52F6C"/>
    <w:rsid w:val="220856BA"/>
    <w:rsid w:val="22147F73"/>
    <w:rsid w:val="2214AAD3"/>
    <w:rsid w:val="221525DB"/>
    <w:rsid w:val="2217BEE6"/>
    <w:rsid w:val="221F774E"/>
    <w:rsid w:val="2227E7FC"/>
    <w:rsid w:val="222A1406"/>
    <w:rsid w:val="222DA777"/>
    <w:rsid w:val="22320C0C"/>
    <w:rsid w:val="22348211"/>
    <w:rsid w:val="2236B3B4"/>
    <w:rsid w:val="223F218C"/>
    <w:rsid w:val="2244C09F"/>
    <w:rsid w:val="22484691"/>
    <w:rsid w:val="22585B85"/>
    <w:rsid w:val="2259F9D5"/>
    <w:rsid w:val="22636978"/>
    <w:rsid w:val="226559A9"/>
    <w:rsid w:val="22680212"/>
    <w:rsid w:val="226941D7"/>
    <w:rsid w:val="226B4776"/>
    <w:rsid w:val="22736B34"/>
    <w:rsid w:val="227372CD"/>
    <w:rsid w:val="227BA32E"/>
    <w:rsid w:val="227BBE57"/>
    <w:rsid w:val="227D4400"/>
    <w:rsid w:val="2283ABDD"/>
    <w:rsid w:val="22852046"/>
    <w:rsid w:val="228765D4"/>
    <w:rsid w:val="228C89A3"/>
    <w:rsid w:val="229A0E57"/>
    <w:rsid w:val="22A5AED3"/>
    <w:rsid w:val="22A66CDE"/>
    <w:rsid w:val="22A9A172"/>
    <w:rsid w:val="22AA13CE"/>
    <w:rsid w:val="22B757B1"/>
    <w:rsid w:val="22B894F4"/>
    <w:rsid w:val="22BC882D"/>
    <w:rsid w:val="22C6238D"/>
    <w:rsid w:val="22CBFB5D"/>
    <w:rsid w:val="22CC3AB5"/>
    <w:rsid w:val="22D00030"/>
    <w:rsid w:val="22D1A1D4"/>
    <w:rsid w:val="22D3E08B"/>
    <w:rsid w:val="22E16A9F"/>
    <w:rsid w:val="22E43E4D"/>
    <w:rsid w:val="22E75C4B"/>
    <w:rsid w:val="22E9827F"/>
    <w:rsid w:val="22F71616"/>
    <w:rsid w:val="22FBD667"/>
    <w:rsid w:val="22FC9D19"/>
    <w:rsid w:val="22FDABF6"/>
    <w:rsid w:val="2303A559"/>
    <w:rsid w:val="2305F6D8"/>
    <w:rsid w:val="2322C7EB"/>
    <w:rsid w:val="232A0F89"/>
    <w:rsid w:val="232B58B0"/>
    <w:rsid w:val="233382A7"/>
    <w:rsid w:val="233C03C9"/>
    <w:rsid w:val="233CF422"/>
    <w:rsid w:val="233D9215"/>
    <w:rsid w:val="23503666"/>
    <w:rsid w:val="23539F9B"/>
    <w:rsid w:val="23557557"/>
    <w:rsid w:val="235658ED"/>
    <w:rsid w:val="236D80EB"/>
    <w:rsid w:val="2375EE0E"/>
    <w:rsid w:val="2376D567"/>
    <w:rsid w:val="2376ED2E"/>
    <w:rsid w:val="2378E77D"/>
    <w:rsid w:val="23819F2D"/>
    <w:rsid w:val="2386ED40"/>
    <w:rsid w:val="2393FC45"/>
    <w:rsid w:val="239A6218"/>
    <w:rsid w:val="23A3D2E9"/>
    <w:rsid w:val="23A5233B"/>
    <w:rsid w:val="23AA419E"/>
    <w:rsid w:val="23AB74E4"/>
    <w:rsid w:val="23AC0A1D"/>
    <w:rsid w:val="23ACEB50"/>
    <w:rsid w:val="23AFF18A"/>
    <w:rsid w:val="23B8E7D0"/>
    <w:rsid w:val="23BB0914"/>
    <w:rsid w:val="23BBFF27"/>
    <w:rsid w:val="23BEF548"/>
    <w:rsid w:val="23C716A4"/>
    <w:rsid w:val="23CADBD4"/>
    <w:rsid w:val="23D24318"/>
    <w:rsid w:val="23D29CDC"/>
    <w:rsid w:val="23E09FC1"/>
    <w:rsid w:val="23E23057"/>
    <w:rsid w:val="23E2349C"/>
    <w:rsid w:val="23E56374"/>
    <w:rsid w:val="23ED3B7A"/>
    <w:rsid w:val="23F586E6"/>
    <w:rsid w:val="23F6C4A9"/>
    <w:rsid w:val="23FCE207"/>
    <w:rsid w:val="23FE4501"/>
    <w:rsid w:val="2407BE09"/>
    <w:rsid w:val="2407DF81"/>
    <w:rsid w:val="24098B14"/>
    <w:rsid w:val="240D7716"/>
    <w:rsid w:val="24111722"/>
    <w:rsid w:val="241740AC"/>
    <w:rsid w:val="242546EF"/>
    <w:rsid w:val="242D0CF4"/>
    <w:rsid w:val="24352F59"/>
    <w:rsid w:val="24374771"/>
    <w:rsid w:val="2438E109"/>
    <w:rsid w:val="243951B3"/>
    <w:rsid w:val="244E307B"/>
    <w:rsid w:val="245541F1"/>
    <w:rsid w:val="246ED678"/>
    <w:rsid w:val="246FFADD"/>
    <w:rsid w:val="2470FC1E"/>
    <w:rsid w:val="2472A6C8"/>
    <w:rsid w:val="2477B08E"/>
    <w:rsid w:val="2477DAF2"/>
    <w:rsid w:val="247A3F9A"/>
    <w:rsid w:val="247EE606"/>
    <w:rsid w:val="24862A48"/>
    <w:rsid w:val="2489AC2E"/>
    <w:rsid w:val="248BCF07"/>
    <w:rsid w:val="248DE8B4"/>
    <w:rsid w:val="24A71FF0"/>
    <w:rsid w:val="24A73D1C"/>
    <w:rsid w:val="24B8A899"/>
    <w:rsid w:val="24BF5E91"/>
    <w:rsid w:val="24C18A18"/>
    <w:rsid w:val="24C72911"/>
    <w:rsid w:val="24CBD276"/>
    <w:rsid w:val="24CC801B"/>
    <w:rsid w:val="24CE4C4E"/>
    <w:rsid w:val="24CF2615"/>
    <w:rsid w:val="24D1EDAE"/>
    <w:rsid w:val="24DCBC75"/>
    <w:rsid w:val="24E91735"/>
    <w:rsid w:val="24EC9474"/>
    <w:rsid w:val="24F028EF"/>
    <w:rsid w:val="24F23E15"/>
    <w:rsid w:val="24F323C7"/>
    <w:rsid w:val="25000915"/>
    <w:rsid w:val="250540CB"/>
    <w:rsid w:val="2506BD2E"/>
    <w:rsid w:val="2509B9F7"/>
    <w:rsid w:val="250C43D7"/>
    <w:rsid w:val="250C765C"/>
    <w:rsid w:val="25108AF2"/>
    <w:rsid w:val="25140CFE"/>
    <w:rsid w:val="251A6BAE"/>
    <w:rsid w:val="2522BDA1"/>
    <w:rsid w:val="25277CC9"/>
    <w:rsid w:val="252FA84F"/>
    <w:rsid w:val="25359C9C"/>
    <w:rsid w:val="2539E6FA"/>
    <w:rsid w:val="253BE5FE"/>
    <w:rsid w:val="253D8266"/>
    <w:rsid w:val="2548A5E0"/>
    <w:rsid w:val="25551DED"/>
    <w:rsid w:val="25634497"/>
    <w:rsid w:val="2563FAE4"/>
    <w:rsid w:val="25682816"/>
    <w:rsid w:val="25693605"/>
    <w:rsid w:val="256E5476"/>
    <w:rsid w:val="25741059"/>
    <w:rsid w:val="25768BFB"/>
    <w:rsid w:val="2576C24E"/>
    <w:rsid w:val="2580005A"/>
    <w:rsid w:val="25857786"/>
    <w:rsid w:val="258C28C9"/>
    <w:rsid w:val="2595F7C7"/>
    <w:rsid w:val="25981974"/>
    <w:rsid w:val="259AD2B7"/>
    <w:rsid w:val="25B8B848"/>
    <w:rsid w:val="25BA7126"/>
    <w:rsid w:val="25BBE352"/>
    <w:rsid w:val="25C7125E"/>
    <w:rsid w:val="25C8DD55"/>
    <w:rsid w:val="25CF7F93"/>
    <w:rsid w:val="25CFA7EB"/>
    <w:rsid w:val="25D0271B"/>
    <w:rsid w:val="25D5EF55"/>
    <w:rsid w:val="25D6D05A"/>
    <w:rsid w:val="25D7B1E4"/>
    <w:rsid w:val="25DA8371"/>
    <w:rsid w:val="25DCFE7F"/>
    <w:rsid w:val="25DFFA95"/>
    <w:rsid w:val="25E693AF"/>
    <w:rsid w:val="25E72FF8"/>
    <w:rsid w:val="25E8FB0C"/>
    <w:rsid w:val="25E92B2F"/>
    <w:rsid w:val="25E98C9B"/>
    <w:rsid w:val="25E9A2D5"/>
    <w:rsid w:val="25EC2E5C"/>
    <w:rsid w:val="25EDF8F5"/>
    <w:rsid w:val="25F1AD7F"/>
    <w:rsid w:val="25F623F7"/>
    <w:rsid w:val="25F646FF"/>
    <w:rsid w:val="25FE38AB"/>
    <w:rsid w:val="25FE411B"/>
    <w:rsid w:val="260547BA"/>
    <w:rsid w:val="2612BC9F"/>
    <w:rsid w:val="2613EF17"/>
    <w:rsid w:val="2621DDE3"/>
    <w:rsid w:val="2624F184"/>
    <w:rsid w:val="26256380"/>
    <w:rsid w:val="262A558C"/>
    <w:rsid w:val="262BE884"/>
    <w:rsid w:val="263494ED"/>
    <w:rsid w:val="263B3B63"/>
    <w:rsid w:val="26458533"/>
    <w:rsid w:val="264A69F3"/>
    <w:rsid w:val="2652E638"/>
    <w:rsid w:val="2656CBBB"/>
    <w:rsid w:val="2656F4B6"/>
    <w:rsid w:val="265B6F44"/>
    <w:rsid w:val="2662F972"/>
    <w:rsid w:val="266A1979"/>
    <w:rsid w:val="266B443D"/>
    <w:rsid w:val="266D7ABE"/>
    <w:rsid w:val="266E5E50"/>
    <w:rsid w:val="2670DF73"/>
    <w:rsid w:val="26821DAC"/>
    <w:rsid w:val="26839409"/>
    <w:rsid w:val="26843BF5"/>
    <w:rsid w:val="2685DCF4"/>
    <w:rsid w:val="26861659"/>
    <w:rsid w:val="268BF950"/>
    <w:rsid w:val="268EA51B"/>
    <w:rsid w:val="26A47654"/>
    <w:rsid w:val="26A4895A"/>
    <w:rsid w:val="26A49A29"/>
    <w:rsid w:val="26A90985"/>
    <w:rsid w:val="26ABC8AF"/>
    <w:rsid w:val="26B5A391"/>
    <w:rsid w:val="26B9D837"/>
    <w:rsid w:val="26C06850"/>
    <w:rsid w:val="26C9E682"/>
    <w:rsid w:val="26CB649D"/>
    <w:rsid w:val="26CB9D07"/>
    <w:rsid w:val="26CBAA86"/>
    <w:rsid w:val="26DB08FF"/>
    <w:rsid w:val="26DB0F04"/>
    <w:rsid w:val="26E04E6B"/>
    <w:rsid w:val="26E1CB99"/>
    <w:rsid w:val="26E1FDF9"/>
    <w:rsid w:val="26E39DD1"/>
    <w:rsid w:val="26E547AC"/>
    <w:rsid w:val="26F410F0"/>
    <w:rsid w:val="26F5B66E"/>
    <w:rsid w:val="26F8621F"/>
    <w:rsid w:val="27050666"/>
    <w:rsid w:val="270660A9"/>
    <w:rsid w:val="270741FD"/>
    <w:rsid w:val="270F58AC"/>
    <w:rsid w:val="2711777B"/>
    <w:rsid w:val="2711A3D2"/>
    <w:rsid w:val="271B9927"/>
    <w:rsid w:val="271EAF43"/>
    <w:rsid w:val="271EED60"/>
    <w:rsid w:val="2728EE33"/>
    <w:rsid w:val="2731102C"/>
    <w:rsid w:val="27312B3A"/>
    <w:rsid w:val="2731BB8C"/>
    <w:rsid w:val="27360854"/>
    <w:rsid w:val="273B4C2A"/>
    <w:rsid w:val="274456CC"/>
    <w:rsid w:val="27471953"/>
    <w:rsid w:val="274B4DF9"/>
    <w:rsid w:val="274D016E"/>
    <w:rsid w:val="27694080"/>
    <w:rsid w:val="277271E8"/>
    <w:rsid w:val="277B2B28"/>
    <w:rsid w:val="27855CFC"/>
    <w:rsid w:val="278ED3BF"/>
    <w:rsid w:val="279493F1"/>
    <w:rsid w:val="2795564C"/>
    <w:rsid w:val="27994F77"/>
    <w:rsid w:val="27A4D39C"/>
    <w:rsid w:val="27BB63F2"/>
    <w:rsid w:val="27BD43F0"/>
    <w:rsid w:val="27C1B034"/>
    <w:rsid w:val="27C625ED"/>
    <w:rsid w:val="27C6A0EC"/>
    <w:rsid w:val="27CDDF08"/>
    <w:rsid w:val="27D4F6FA"/>
    <w:rsid w:val="27DC1EC4"/>
    <w:rsid w:val="27DE0581"/>
    <w:rsid w:val="27DF733B"/>
    <w:rsid w:val="27E2E8F2"/>
    <w:rsid w:val="27E3D2E5"/>
    <w:rsid w:val="27E4C606"/>
    <w:rsid w:val="27E63ED1"/>
    <w:rsid w:val="27E86EA9"/>
    <w:rsid w:val="27ED0A48"/>
    <w:rsid w:val="27ED127C"/>
    <w:rsid w:val="27F4BAA6"/>
    <w:rsid w:val="27F50002"/>
    <w:rsid w:val="27FA5DE6"/>
    <w:rsid w:val="27FAC055"/>
    <w:rsid w:val="27FBB627"/>
    <w:rsid w:val="27FD0407"/>
    <w:rsid w:val="27FD7F1C"/>
    <w:rsid w:val="27FD80AC"/>
    <w:rsid w:val="27FEC9D3"/>
    <w:rsid w:val="27FF70D5"/>
    <w:rsid w:val="27FFF679"/>
    <w:rsid w:val="28058717"/>
    <w:rsid w:val="280984F9"/>
    <w:rsid w:val="280E846B"/>
    <w:rsid w:val="28106545"/>
    <w:rsid w:val="28155BB4"/>
    <w:rsid w:val="281A5DDB"/>
    <w:rsid w:val="28206F29"/>
    <w:rsid w:val="2827C9B1"/>
    <w:rsid w:val="282801C4"/>
    <w:rsid w:val="282893AA"/>
    <w:rsid w:val="2828E67A"/>
    <w:rsid w:val="2829CA10"/>
    <w:rsid w:val="282BC5EA"/>
    <w:rsid w:val="282C315C"/>
    <w:rsid w:val="282CD848"/>
    <w:rsid w:val="2830720E"/>
    <w:rsid w:val="283B0B38"/>
    <w:rsid w:val="283F5354"/>
    <w:rsid w:val="284820EA"/>
    <w:rsid w:val="284960F1"/>
    <w:rsid w:val="284CCF85"/>
    <w:rsid w:val="285A5E63"/>
    <w:rsid w:val="285AB93F"/>
    <w:rsid w:val="285B1D5F"/>
    <w:rsid w:val="285D1354"/>
    <w:rsid w:val="285D3191"/>
    <w:rsid w:val="2860D3CB"/>
    <w:rsid w:val="286158C8"/>
    <w:rsid w:val="2863107B"/>
    <w:rsid w:val="28648A64"/>
    <w:rsid w:val="2866E140"/>
    <w:rsid w:val="286CB61C"/>
    <w:rsid w:val="286DFBBD"/>
    <w:rsid w:val="28732B59"/>
    <w:rsid w:val="287559D3"/>
    <w:rsid w:val="287569DC"/>
    <w:rsid w:val="287F6E32"/>
    <w:rsid w:val="28846EF6"/>
    <w:rsid w:val="288A7F02"/>
    <w:rsid w:val="2890271D"/>
    <w:rsid w:val="2899A2B5"/>
    <w:rsid w:val="28A53B81"/>
    <w:rsid w:val="28A9D275"/>
    <w:rsid w:val="28BBB51E"/>
    <w:rsid w:val="28BF5AFE"/>
    <w:rsid w:val="28C8CB46"/>
    <w:rsid w:val="28CD9889"/>
    <w:rsid w:val="28CFCABB"/>
    <w:rsid w:val="28D2ABB4"/>
    <w:rsid w:val="28D4664B"/>
    <w:rsid w:val="28D673F2"/>
    <w:rsid w:val="28DAD5A4"/>
    <w:rsid w:val="28E03D4A"/>
    <w:rsid w:val="28E31CB2"/>
    <w:rsid w:val="28E63DBB"/>
    <w:rsid w:val="28E6A01C"/>
    <w:rsid w:val="28EA7859"/>
    <w:rsid w:val="28EAF77D"/>
    <w:rsid w:val="28EC6239"/>
    <w:rsid w:val="28F3E98C"/>
    <w:rsid w:val="28FE1BA8"/>
    <w:rsid w:val="29049224"/>
    <w:rsid w:val="290EE2B8"/>
    <w:rsid w:val="290FB541"/>
    <w:rsid w:val="2921A19E"/>
    <w:rsid w:val="292604DC"/>
    <w:rsid w:val="292B2543"/>
    <w:rsid w:val="293ABFB7"/>
    <w:rsid w:val="293CAC4E"/>
    <w:rsid w:val="293D2224"/>
    <w:rsid w:val="2940E994"/>
    <w:rsid w:val="29520F58"/>
    <w:rsid w:val="29529B71"/>
    <w:rsid w:val="2957B37E"/>
    <w:rsid w:val="2958343C"/>
    <w:rsid w:val="295C29D8"/>
    <w:rsid w:val="29639E79"/>
    <w:rsid w:val="29685D48"/>
    <w:rsid w:val="296AFA8B"/>
    <w:rsid w:val="2970C75B"/>
    <w:rsid w:val="29742C62"/>
    <w:rsid w:val="29788009"/>
    <w:rsid w:val="29834777"/>
    <w:rsid w:val="298433D6"/>
    <w:rsid w:val="29912C6F"/>
    <w:rsid w:val="2999510D"/>
    <w:rsid w:val="299CAA6D"/>
    <w:rsid w:val="29A286AC"/>
    <w:rsid w:val="29A5555A"/>
    <w:rsid w:val="29A71BCF"/>
    <w:rsid w:val="29AA54CC"/>
    <w:rsid w:val="29BBD66E"/>
    <w:rsid w:val="29BCF4B8"/>
    <w:rsid w:val="29C11C5B"/>
    <w:rsid w:val="29C59A71"/>
    <w:rsid w:val="29C694EA"/>
    <w:rsid w:val="29C7B3C4"/>
    <w:rsid w:val="29C83911"/>
    <w:rsid w:val="29D8468D"/>
    <w:rsid w:val="29DC103D"/>
    <w:rsid w:val="29DE8C3D"/>
    <w:rsid w:val="29DE9D85"/>
    <w:rsid w:val="29E106BD"/>
    <w:rsid w:val="29EFE855"/>
    <w:rsid w:val="29F62EC4"/>
    <w:rsid w:val="29F70C35"/>
    <w:rsid w:val="29F932FB"/>
    <w:rsid w:val="29FB918E"/>
    <w:rsid w:val="29FE33B3"/>
    <w:rsid w:val="2A0637C5"/>
    <w:rsid w:val="2A0A4B50"/>
    <w:rsid w:val="2A10F997"/>
    <w:rsid w:val="2A1123FF"/>
    <w:rsid w:val="2A146F38"/>
    <w:rsid w:val="2A1C1D76"/>
    <w:rsid w:val="2A2156CA"/>
    <w:rsid w:val="2A22ECE6"/>
    <w:rsid w:val="2A241147"/>
    <w:rsid w:val="2A26307D"/>
    <w:rsid w:val="2A384982"/>
    <w:rsid w:val="2A3C2EB8"/>
    <w:rsid w:val="2A3CA728"/>
    <w:rsid w:val="2A447A7A"/>
    <w:rsid w:val="2A49930C"/>
    <w:rsid w:val="2A4E04AE"/>
    <w:rsid w:val="2A521E80"/>
    <w:rsid w:val="2A546DB3"/>
    <w:rsid w:val="2A5749D2"/>
    <w:rsid w:val="2A612709"/>
    <w:rsid w:val="2A614A48"/>
    <w:rsid w:val="2A6A35C8"/>
    <w:rsid w:val="2A7526F2"/>
    <w:rsid w:val="2A7900F0"/>
    <w:rsid w:val="2A7A2708"/>
    <w:rsid w:val="2A818B0E"/>
    <w:rsid w:val="2A891D1D"/>
    <w:rsid w:val="2A8EA11F"/>
    <w:rsid w:val="2A8F9AE0"/>
    <w:rsid w:val="2A929266"/>
    <w:rsid w:val="2A97AFC5"/>
    <w:rsid w:val="2A97D72A"/>
    <w:rsid w:val="2A981EE0"/>
    <w:rsid w:val="2A9DBD0C"/>
    <w:rsid w:val="2AA888FB"/>
    <w:rsid w:val="2AABE3D4"/>
    <w:rsid w:val="2AB3B4B9"/>
    <w:rsid w:val="2ABA4F14"/>
    <w:rsid w:val="2AC2DC90"/>
    <w:rsid w:val="2ACED616"/>
    <w:rsid w:val="2AD1F0C0"/>
    <w:rsid w:val="2AD361EA"/>
    <w:rsid w:val="2ADEC947"/>
    <w:rsid w:val="2AE0495C"/>
    <w:rsid w:val="2AE127F1"/>
    <w:rsid w:val="2AEAE1E4"/>
    <w:rsid w:val="2AED6180"/>
    <w:rsid w:val="2AEEC843"/>
    <w:rsid w:val="2AFC02F3"/>
    <w:rsid w:val="2B02EA72"/>
    <w:rsid w:val="2B0724BC"/>
    <w:rsid w:val="2B0B8D93"/>
    <w:rsid w:val="2B0C075D"/>
    <w:rsid w:val="2B0C97BC"/>
    <w:rsid w:val="2B121669"/>
    <w:rsid w:val="2B1788E0"/>
    <w:rsid w:val="2B1A6F4E"/>
    <w:rsid w:val="2B1BD758"/>
    <w:rsid w:val="2B1D8B8B"/>
    <w:rsid w:val="2B1EB62C"/>
    <w:rsid w:val="2B2081CD"/>
    <w:rsid w:val="2B225CD4"/>
    <w:rsid w:val="2B28E516"/>
    <w:rsid w:val="2B3082F8"/>
    <w:rsid w:val="2B30D4F4"/>
    <w:rsid w:val="2B3128B8"/>
    <w:rsid w:val="2B359861"/>
    <w:rsid w:val="2B38A427"/>
    <w:rsid w:val="2B39B1E4"/>
    <w:rsid w:val="2B39DF97"/>
    <w:rsid w:val="2B3BC19F"/>
    <w:rsid w:val="2B45B48C"/>
    <w:rsid w:val="2B4881D4"/>
    <w:rsid w:val="2B599728"/>
    <w:rsid w:val="2B62654B"/>
    <w:rsid w:val="2B67EBF1"/>
    <w:rsid w:val="2B68DD31"/>
    <w:rsid w:val="2B695858"/>
    <w:rsid w:val="2B79FAC1"/>
    <w:rsid w:val="2B8B1D98"/>
    <w:rsid w:val="2B974DDC"/>
    <w:rsid w:val="2B99887C"/>
    <w:rsid w:val="2BA15ADE"/>
    <w:rsid w:val="2BA98AD7"/>
    <w:rsid w:val="2BACF460"/>
    <w:rsid w:val="2BB55383"/>
    <w:rsid w:val="2BB720F4"/>
    <w:rsid w:val="2BC4F0E9"/>
    <w:rsid w:val="2BC57595"/>
    <w:rsid w:val="2BCB7072"/>
    <w:rsid w:val="2BD5D603"/>
    <w:rsid w:val="2BD7040C"/>
    <w:rsid w:val="2BDAB7C8"/>
    <w:rsid w:val="2BE31325"/>
    <w:rsid w:val="2BE3C3D9"/>
    <w:rsid w:val="2BE434ED"/>
    <w:rsid w:val="2BE78841"/>
    <w:rsid w:val="2BEA70FD"/>
    <w:rsid w:val="2BF55337"/>
    <w:rsid w:val="2BF6FBC0"/>
    <w:rsid w:val="2BF8D10B"/>
    <w:rsid w:val="2BF9E152"/>
    <w:rsid w:val="2BFA42A5"/>
    <w:rsid w:val="2C073B5A"/>
    <w:rsid w:val="2C134C4A"/>
    <w:rsid w:val="2C17CBC9"/>
    <w:rsid w:val="2C2041C7"/>
    <w:rsid w:val="2C2101D7"/>
    <w:rsid w:val="2C2539F3"/>
    <w:rsid w:val="2C259F65"/>
    <w:rsid w:val="2C25D729"/>
    <w:rsid w:val="2C2A0325"/>
    <w:rsid w:val="2C2A173C"/>
    <w:rsid w:val="2C2B060E"/>
    <w:rsid w:val="2C32F73F"/>
    <w:rsid w:val="2C56E18D"/>
    <w:rsid w:val="2C5F0ADD"/>
    <w:rsid w:val="2C6A375B"/>
    <w:rsid w:val="2C70284A"/>
    <w:rsid w:val="2C7C5BAE"/>
    <w:rsid w:val="2C81A3C5"/>
    <w:rsid w:val="2C911834"/>
    <w:rsid w:val="2C9AFDF8"/>
    <w:rsid w:val="2CA2B86A"/>
    <w:rsid w:val="2CA37F5F"/>
    <w:rsid w:val="2CA4B355"/>
    <w:rsid w:val="2CA575C2"/>
    <w:rsid w:val="2CAB6BC2"/>
    <w:rsid w:val="2CAEA147"/>
    <w:rsid w:val="2CAFBC24"/>
    <w:rsid w:val="2CB45B3F"/>
    <w:rsid w:val="2CB83D1F"/>
    <w:rsid w:val="2CC2AF45"/>
    <w:rsid w:val="2CC5EB23"/>
    <w:rsid w:val="2CC87125"/>
    <w:rsid w:val="2CC96BA6"/>
    <w:rsid w:val="2CD12BC4"/>
    <w:rsid w:val="2CD52A51"/>
    <w:rsid w:val="2CDFF4E7"/>
    <w:rsid w:val="2CE3B764"/>
    <w:rsid w:val="2CE8083A"/>
    <w:rsid w:val="2CE9FB95"/>
    <w:rsid w:val="2CECF00C"/>
    <w:rsid w:val="2CF0BA5D"/>
    <w:rsid w:val="2CF20531"/>
    <w:rsid w:val="2CF23B4A"/>
    <w:rsid w:val="2CF571FA"/>
    <w:rsid w:val="2CF6EF19"/>
    <w:rsid w:val="2CF7CDD1"/>
    <w:rsid w:val="2CFDD853"/>
    <w:rsid w:val="2D00ACDC"/>
    <w:rsid w:val="2D0528B9"/>
    <w:rsid w:val="2D13D618"/>
    <w:rsid w:val="2D186F9B"/>
    <w:rsid w:val="2D1967A4"/>
    <w:rsid w:val="2D239254"/>
    <w:rsid w:val="2D23ABFA"/>
    <w:rsid w:val="2D256125"/>
    <w:rsid w:val="2D287690"/>
    <w:rsid w:val="2D306908"/>
    <w:rsid w:val="2D34C9EB"/>
    <w:rsid w:val="2D3BEC88"/>
    <w:rsid w:val="2D401709"/>
    <w:rsid w:val="2D4DF248"/>
    <w:rsid w:val="2D50A97C"/>
    <w:rsid w:val="2D5123E4"/>
    <w:rsid w:val="2D5311A4"/>
    <w:rsid w:val="2D5CA379"/>
    <w:rsid w:val="2D67CE67"/>
    <w:rsid w:val="2D6A60BE"/>
    <w:rsid w:val="2D74442F"/>
    <w:rsid w:val="2D7447EA"/>
    <w:rsid w:val="2D74FA55"/>
    <w:rsid w:val="2D79999D"/>
    <w:rsid w:val="2D8E2EE4"/>
    <w:rsid w:val="2D958E84"/>
    <w:rsid w:val="2DA01DA7"/>
    <w:rsid w:val="2DA186D9"/>
    <w:rsid w:val="2DA79954"/>
    <w:rsid w:val="2DAA60E7"/>
    <w:rsid w:val="2DAF059B"/>
    <w:rsid w:val="2DB2592F"/>
    <w:rsid w:val="2DB2677D"/>
    <w:rsid w:val="2DB4DB7E"/>
    <w:rsid w:val="2DB9608D"/>
    <w:rsid w:val="2DBAA49C"/>
    <w:rsid w:val="2DBE70FE"/>
    <w:rsid w:val="2DBEDCC3"/>
    <w:rsid w:val="2DC71E42"/>
    <w:rsid w:val="2DD058F9"/>
    <w:rsid w:val="2DD21BDE"/>
    <w:rsid w:val="2DD5C818"/>
    <w:rsid w:val="2DD6834B"/>
    <w:rsid w:val="2DDC3327"/>
    <w:rsid w:val="2DDFC34F"/>
    <w:rsid w:val="2DE3559F"/>
    <w:rsid w:val="2DE68ECA"/>
    <w:rsid w:val="2DE732A9"/>
    <w:rsid w:val="2DEEC0D5"/>
    <w:rsid w:val="2DF5207D"/>
    <w:rsid w:val="2DF82B64"/>
    <w:rsid w:val="2E006495"/>
    <w:rsid w:val="2E0254CD"/>
    <w:rsid w:val="2E04CDF8"/>
    <w:rsid w:val="2E07A8E0"/>
    <w:rsid w:val="2E09E8A9"/>
    <w:rsid w:val="2E0BB7BF"/>
    <w:rsid w:val="2E14039B"/>
    <w:rsid w:val="2E141520"/>
    <w:rsid w:val="2E17EA1E"/>
    <w:rsid w:val="2E1B83E4"/>
    <w:rsid w:val="2E1BD9CE"/>
    <w:rsid w:val="2E233F88"/>
    <w:rsid w:val="2E27B91F"/>
    <w:rsid w:val="2E36D7F8"/>
    <w:rsid w:val="2E417239"/>
    <w:rsid w:val="2E4474F3"/>
    <w:rsid w:val="2E4C7AE6"/>
    <w:rsid w:val="2E52582A"/>
    <w:rsid w:val="2E53FD87"/>
    <w:rsid w:val="2E59FD96"/>
    <w:rsid w:val="2E62CFBC"/>
    <w:rsid w:val="2E73139E"/>
    <w:rsid w:val="2E739F2B"/>
    <w:rsid w:val="2E758FEA"/>
    <w:rsid w:val="2E7AA0DE"/>
    <w:rsid w:val="2E8170EF"/>
    <w:rsid w:val="2E8387EE"/>
    <w:rsid w:val="2E8485BB"/>
    <w:rsid w:val="2E87058D"/>
    <w:rsid w:val="2E89A620"/>
    <w:rsid w:val="2E94F68F"/>
    <w:rsid w:val="2E984E91"/>
    <w:rsid w:val="2EA0F91A"/>
    <w:rsid w:val="2EA69C4A"/>
    <w:rsid w:val="2EA83AE9"/>
    <w:rsid w:val="2EBA409F"/>
    <w:rsid w:val="2EBB03A5"/>
    <w:rsid w:val="2EC543B5"/>
    <w:rsid w:val="2EC99FE7"/>
    <w:rsid w:val="2ECF639C"/>
    <w:rsid w:val="2ED355E6"/>
    <w:rsid w:val="2ED4FD36"/>
    <w:rsid w:val="2ED9ED7E"/>
    <w:rsid w:val="2EE3F985"/>
    <w:rsid w:val="2EE556A0"/>
    <w:rsid w:val="2EE5B90D"/>
    <w:rsid w:val="2EE675AB"/>
    <w:rsid w:val="2EED4E51"/>
    <w:rsid w:val="2EEDEC47"/>
    <w:rsid w:val="2EF4784F"/>
    <w:rsid w:val="2EF6C3B9"/>
    <w:rsid w:val="2EF6C987"/>
    <w:rsid w:val="2F021F95"/>
    <w:rsid w:val="2F028537"/>
    <w:rsid w:val="2F06EB00"/>
    <w:rsid w:val="2F0CDE20"/>
    <w:rsid w:val="2F0DD958"/>
    <w:rsid w:val="2F0F58FA"/>
    <w:rsid w:val="2F13F333"/>
    <w:rsid w:val="2F196014"/>
    <w:rsid w:val="2F204E13"/>
    <w:rsid w:val="2F24FFB0"/>
    <w:rsid w:val="2F2A8060"/>
    <w:rsid w:val="2F2DF54A"/>
    <w:rsid w:val="2F3BC93D"/>
    <w:rsid w:val="2F3D26C0"/>
    <w:rsid w:val="2F3E2CD4"/>
    <w:rsid w:val="2F40C451"/>
    <w:rsid w:val="2F411012"/>
    <w:rsid w:val="2F411BBF"/>
    <w:rsid w:val="2F4726C1"/>
    <w:rsid w:val="2F4A3ACF"/>
    <w:rsid w:val="2F4CB414"/>
    <w:rsid w:val="2F50A141"/>
    <w:rsid w:val="2F534900"/>
    <w:rsid w:val="2F58A299"/>
    <w:rsid w:val="2F5A0D98"/>
    <w:rsid w:val="2F5A415F"/>
    <w:rsid w:val="2F5F9935"/>
    <w:rsid w:val="2F6045A2"/>
    <w:rsid w:val="2F643AF0"/>
    <w:rsid w:val="2F672554"/>
    <w:rsid w:val="2F68C172"/>
    <w:rsid w:val="2F6971ED"/>
    <w:rsid w:val="2F6FBF9B"/>
    <w:rsid w:val="2F75E87B"/>
    <w:rsid w:val="2F7B93B0"/>
    <w:rsid w:val="2F7C881E"/>
    <w:rsid w:val="2F8245BD"/>
    <w:rsid w:val="2F8763E5"/>
    <w:rsid w:val="2F8CFD3B"/>
    <w:rsid w:val="2F94B2BC"/>
    <w:rsid w:val="2F96AB9F"/>
    <w:rsid w:val="2FA09E59"/>
    <w:rsid w:val="2FA5AC6D"/>
    <w:rsid w:val="2FB89C82"/>
    <w:rsid w:val="2FC0B454"/>
    <w:rsid w:val="2FC0F87B"/>
    <w:rsid w:val="2FC1C0D9"/>
    <w:rsid w:val="2FCB9700"/>
    <w:rsid w:val="2FCDD063"/>
    <w:rsid w:val="2FD5C9BF"/>
    <w:rsid w:val="2FD8D09F"/>
    <w:rsid w:val="2FDA592C"/>
    <w:rsid w:val="2FDF4448"/>
    <w:rsid w:val="2FE4CEA9"/>
    <w:rsid w:val="2FECB60E"/>
    <w:rsid w:val="2FEF4230"/>
    <w:rsid w:val="2FEFAA84"/>
    <w:rsid w:val="2FFC10E8"/>
    <w:rsid w:val="3000ED11"/>
    <w:rsid w:val="30080E33"/>
    <w:rsid w:val="300A81F6"/>
    <w:rsid w:val="300F32C2"/>
    <w:rsid w:val="3012DF73"/>
    <w:rsid w:val="3015BE55"/>
    <w:rsid w:val="301D8ABD"/>
    <w:rsid w:val="301E402C"/>
    <w:rsid w:val="302171F2"/>
    <w:rsid w:val="30221461"/>
    <w:rsid w:val="302312E6"/>
    <w:rsid w:val="30266C51"/>
    <w:rsid w:val="3026C73E"/>
    <w:rsid w:val="302C74DC"/>
    <w:rsid w:val="3034DBF5"/>
    <w:rsid w:val="30404D84"/>
    <w:rsid w:val="3040EC82"/>
    <w:rsid w:val="30418F65"/>
    <w:rsid w:val="3043FDBC"/>
    <w:rsid w:val="304B3DAE"/>
    <w:rsid w:val="304FF717"/>
    <w:rsid w:val="30523B6C"/>
    <w:rsid w:val="305706D7"/>
    <w:rsid w:val="30573BD4"/>
    <w:rsid w:val="305A4735"/>
    <w:rsid w:val="305BB8DE"/>
    <w:rsid w:val="3070398C"/>
    <w:rsid w:val="30788119"/>
    <w:rsid w:val="307E9A4B"/>
    <w:rsid w:val="307F404C"/>
    <w:rsid w:val="307FC39E"/>
    <w:rsid w:val="3082C5A3"/>
    <w:rsid w:val="3083309A"/>
    <w:rsid w:val="3084F121"/>
    <w:rsid w:val="3085EA32"/>
    <w:rsid w:val="30996F98"/>
    <w:rsid w:val="309FDF04"/>
    <w:rsid w:val="30A00AB8"/>
    <w:rsid w:val="30A29F70"/>
    <w:rsid w:val="30A9DEFA"/>
    <w:rsid w:val="30B3B367"/>
    <w:rsid w:val="30B72E81"/>
    <w:rsid w:val="30B77A45"/>
    <w:rsid w:val="30BC31F5"/>
    <w:rsid w:val="30C3CC02"/>
    <w:rsid w:val="30D0688D"/>
    <w:rsid w:val="30D9B788"/>
    <w:rsid w:val="30DBCED0"/>
    <w:rsid w:val="30DBF679"/>
    <w:rsid w:val="30E1C643"/>
    <w:rsid w:val="30E521D1"/>
    <w:rsid w:val="30E54ED4"/>
    <w:rsid w:val="30ED3E49"/>
    <w:rsid w:val="30EE2E97"/>
    <w:rsid w:val="30F59B18"/>
    <w:rsid w:val="30F72D8C"/>
    <w:rsid w:val="30F928CA"/>
    <w:rsid w:val="3109BE01"/>
    <w:rsid w:val="310B8FFC"/>
    <w:rsid w:val="31176411"/>
    <w:rsid w:val="3117CA7F"/>
    <w:rsid w:val="31192888"/>
    <w:rsid w:val="3119C4C3"/>
    <w:rsid w:val="311A9B35"/>
    <w:rsid w:val="31214161"/>
    <w:rsid w:val="3126E5D7"/>
    <w:rsid w:val="312DECDE"/>
    <w:rsid w:val="31319E87"/>
    <w:rsid w:val="3136AE74"/>
    <w:rsid w:val="3144BCDA"/>
    <w:rsid w:val="31453A24"/>
    <w:rsid w:val="3146C52F"/>
    <w:rsid w:val="314A6C7F"/>
    <w:rsid w:val="31515AE2"/>
    <w:rsid w:val="315514E8"/>
    <w:rsid w:val="3157F218"/>
    <w:rsid w:val="315F59E1"/>
    <w:rsid w:val="316E7807"/>
    <w:rsid w:val="316FED5F"/>
    <w:rsid w:val="3170203C"/>
    <w:rsid w:val="31763E2F"/>
    <w:rsid w:val="31769DE4"/>
    <w:rsid w:val="31773491"/>
    <w:rsid w:val="317DDDC4"/>
    <w:rsid w:val="31895465"/>
    <w:rsid w:val="3189B0D2"/>
    <w:rsid w:val="318A3113"/>
    <w:rsid w:val="318BB9E6"/>
    <w:rsid w:val="31959A35"/>
    <w:rsid w:val="319698DD"/>
    <w:rsid w:val="31979534"/>
    <w:rsid w:val="319F1D00"/>
    <w:rsid w:val="31A03303"/>
    <w:rsid w:val="31A42BDA"/>
    <w:rsid w:val="31AD320B"/>
    <w:rsid w:val="31AEAFD4"/>
    <w:rsid w:val="31B071AD"/>
    <w:rsid w:val="31B2B614"/>
    <w:rsid w:val="31B4393D"/>
    <w:rsid w:val="31B50275"/>
    <w:rsid w:val="31B749F3"/>
    <w:rsid w:val="31CB93C4"/>
    <w:rsid w:val="31CFDD35"/>
    <w:rsid w:val="31D09939"/>
    <w:rsid w:val="31D30675"/>
    <w:rsid w:val="31D4225C"/>
    <w:rsid w:val="31D90E79"/>
    <w:rsid w:val="31DC84F8"/>
    <w:rsid w:val="31DE1388"/>
    <w:rsid w:val="31E6EB25"/>
    <w:rsid w:val="31E977EB"/>
    <w:rsid w:val="31EC69AE"/>
    <w:rsid w:val="31F49792"/>
    <w:rsid w:val="3203FAE4"/>
    <w:rsid w:val="32097737"/>
    <w:rsid w:val="32131606"/>
    <w:rsid w:val="321472F5"/>
    <w:rsid w:val="32249507"/>
    <w:rsid w:val="32251698"/>
    <w:rsid w:val="32265078"/>
    <w:rsid w:val="3229C299"/>
    <w:rsid w:val="322F3B64"/>
    <w:rsid w:val="32304D9D"/>
    <w:rsid w:val="3232D6AC"/>
    <w:rsid w:val="3232E31C"/>
    <w:rsid w:val="323945CF"/>
    <w:rsid w:val="323A4D1D"/>
    <w:rsid w:val="323D53E8"/>
    <w:rsid w:val="3240E394"/>
    <w:rsid w:val="324AE69D"/>
    <w:rsid w:val="324AFBA0"/>
    <w:rsid w:val="3251E601"/>
    <w:rsid w:val="3254E4CF"/>
    <w:rsid w:val="32564D4B"/>
    <w:rsid w:val="325F676F"/>
    <w:rsid w:val="327FD469"/>
    <w:rsid w:val="32829BE9"/>
    <w:rsid w:val="3289B27A"/>
    <w:rsid w:val="3289EBCA"/>
    <w:rsid w:val="328C6108"/>
    <w:rsid w:val="328C8419"/>
    <w:rsid w:val="3291A91F"/>
    <w:rsid w:val="3299B304"/>
    <w:rsid w:val="32A03E2F"/>
    <w:rsid w:val="32A27A4A"/>
    <w:rsid w:val="32A7605D"/>
    <w:rsid w:val="32A97756"/>
    <w:rsid w:val="32AA25A8"/>
    <w:rsid w:val="32ADD5AC"/>
    <w:rsid w:val="32B33472"/>
    <w:rsid w:val="32B42ABF"/>
    <w:rsid w:val="32B59A8C"/>
    <w:rsid w:val="32B634AB"/>
    <w:rsid w:val="32B7D18B"/>
    <w:rsid w:val="32B94F07"/>
    <w:rsid w:val="32C10915"/>
    <w:rsid w:val="32C814F9"/>
    <w:rsid w:val="32C88B5B"/>
    <w:rsid w:val="32CB8E69"/>
    <w:rsid w:val="32CE4C61"/>
    <w:rsid w:val="32CF6A0C"/>
    <w:rsid w:val="32D1E691"/>
    <w:rsid w:val="32D6ED33"/>
    <w:rsid w:val="32DDFB57"/>
    <w:rsid w:val="32DEC156"/>
    <w:rsid w:val="32E7C30D"/>
    <w:rsid w:val="32ED6DAB"/>
    <w:rsid w:val="32F03D44"/>
    <w:rsid w:val="32F0BCE9"/>
    <w:rsid w:val="32F10407"/>
    <w:rsid w:val="32F2FF6C"/>
    <w:rsid w:val="32F422C8"/>
    <w:rsid w:val="32FAE166"/>
    <w:rsid w:val="32FD0947"/>
    <w:rsid w:val="3307725D"/>
    <w:rsid w:val="330B67D8"/>
    <w:rsid w:val="330F6A7B"/>
    <w:rsid w:val="331A661D"/>
    <w:rsid w:val="331A8598"/>
    <w:rsid w:val="331B70D5"/>
    <w:rsid w:val="331CA4E5"/>
    <w:rsid w:val="332253A3"/>
    <w:rsid w:val="332F0BA3"/>
    <w:rsid w:val="3332E0D7"/>
    <w:rsid w:val="333D5009"/>
    <w:rsid w:val="33419772"/>
    <w:rsid w:val="33434562"/>
    <w:rsid w:val="33463B70"/>
    <w:rsid w:val="334854A7"/>
    <w:rsid w:val="33491932"/>
    <w:rsid w:val="33497D82"/>
    <w:rsid w:val="334BF7FB"/>
    <w:rsid w:val="3351FD81"/>
    <w:rsid w:val="33548039"/>
    <w:rsid w:val="33558F5F"/>
    <w:rsid w:val="335937B9"/>
    <w:rsid w:val="3359D8F9"/>
    <w:rsid w:val="335C8517"/>
    <w:rsid w:val="336405C3"/>
    <w:rsid w:val="33661148"/>
    <w:rsid w:val="33690251"/>
    <w:rsid w:val="336C0E08"/>
    <w:rsid w:val="336D49A1"/>
    <w:rsid w:val="336DBB9D"/>
    <w:rsid w:val="33753162"/>
    <w:rsid w:val="33763298"/>
    <w:rsid w:val="337FA0E4"/>
    <w:rsid w:val="338150B8"/>
    <w:rsid w:val="33879B5B"/>
    <w:rsid w:val="338F45FC"/>
    <w:rsid w:val="3392D3D8"/>
    <w:rsid w:val="339549E3"/>
    <w:rsid w:val="339A50E1"/>
    <w:rsid w:val="33A63709"/>
    <w:rsid w:val="33B13FDF"/>
    <w:rsid w:val="33B20D95"/>
    <w:rsid w:val="33B86DEC"/>
    <w:rsid w:val="33BC91E3"/>
    <w:rsid w:val="33BE0191"/>
    <w:rsid w:val="33BEEEA1"/>
    <w:rsid w:val="33C0DF5E"/>
    <w:rsid w:val="33CE08D4"/>
    <w:rsid w:val="33CE6E76"/>
    <w:rsid w:val="33D080BA"/>
    <w:rsid w:val="33DB86FD"/>
    <w:rsid w:val="33DF1E34"/>
    <w:rsid w:val="33E4B763"/>
    <w:rsid w:val="33E744AE"/>
    <w:rsid w:val="33ECCF0C"/>
    <w:rsid w:val="33F2F02F"/>
    <w:rsid w:val="33F357EC"/>
    <w:rsid w:val="33FB6CC4"/>
    <w:rsid w:val="3405E908"/>
    <w:rsid w:val="340D7F3E"/>
    <w:rsid w:val="340EDACE"/>
    <w:rsid w:val="3419210C"/>
    <w:rsid w:val="341C5651"/>
    <w:rsid w:val="34282296"/>
    <w:rsid w:val="3431AC14"/>
    <w:rsid w:val="3435FC35"/>
    <w:rsid w:val="3439D91A"/>
    <w:rsid w:val="343DD710"/>
    <w:rsid w:val="343E7BED"/>
    <w:rsid w:val="3441D6CC"/>
    <w:rsid w:val="3442355B"/>
    <w:rsid w:val="3442F29D"/>
    <w:rsid w:val="3446C9A7"/>
    <w:rsid w:val="344F04D3"/>
    <w:rsid w:val="3451A47F"/>
    <w:rsid w:val="34572EC7"/>
    <w:rsid w:val="345DE094"/>
    <w:rsid w:val="345DFCB5"/>
    <w:rsid w:val="34705724"/>
    <w:rsid w:val="3471777D"/>
    <w:rsid w:val="347F454B"/>
    <w:rsid w:val="3485F714"/>
    <w:rsid w:val="34861C66"/>
    <w:rsid w:val="3487AC90"/>
    <w:rsid w:val="348923E0"/>
    <w:rsid w:val="348C4657"/>
    <w:rsid w:val="3491911F"/>
    <w:rsid w:val="349EEE15"/>
    <w:rsid w:val="34A940F0"/>
    <w:rsid w:val="34B0D9AF"/>
    <w:rsid w:val="34B40B10"/>
    <w:rsid w:val="34B6547D"/>
    <w:rsid w:val="34BE2404"/>
    <w:rsid w:val="34BF9D32"/>
    <w:rsid w:val="34C1A4F9"/>
    <w:rsid w:val="34C34275"/>
    <w:rsid w:val="34C8E374"/>
    <w:rsid w:val="34C93F1A"/>
    <w:rsid w:val="34D02BF0"/>
    <w:rsid w:val="34D17307"/>
    <w:rsid w:val="34DCA174"/>
    <w:rsid w:val="34DE550E"/>
    <w:rsid w:val="34E80801"/>
    <w:rsid w:val="34ED0773"/>
    <w:rsid w:val="35005E15"/>
    <w:rsid w:val="350165E1"/>
    <w:rsid w:val="350368B7"/>
    <w:rsid w:val="3504ADFF"/>
    <w:rsid w:val="3505BED7"/>
    <w:rsid w:val="35072885"/>
    <w:rsid w:val="35103A9E"/>
    <w:rsid w:val="351305BA"/>
    <w:rsid w:val="351726ED"/>
    <w:rsid w:val="35176079"/>
    <w:rsid w:val="351B94F5"/>
    <w:rsid w:val="351C3047"/>
    <w:rsid w:val="351D2E4A"/>
    <w:rsid w:val="35226EA8"/>
    <w:rsid w:val="3527560E"/>
    <w:rsid w:val="35299CAC"/>
    <w:rsid w:val="352C2B02"/>
    <w:rsid w:val="352F6643"/>
    <w:rsid w:val="352FD33A"/>
    <w:rsid w:val="353C5DFD"/>
    <w:rsid w:val="354AE635"/>
    <w:rsid w:val="354AEF5C"/>
    <w:rsid w:val="354B3924"/>
    <w:rsid w:val="354E26D3"/>
    <w:rsid w:val="3551A72B"/>
    <w:rsid w:val="355204BE"/>
    <w:rsid w:val="35568037"/>
    <w:rsid w:val="35598598"/>
    <w:rsid w:val="355F27C8"/>
    <w:rsid w:val="3565B341"/>
    <w:rsid w:val="3565DEC0"/>
    <w:rsid w:val="35666A73"/>
    <w:rsid w:val="356A12C7"/>
    <w:rsid w:val="356F6BB4"/>
    <w:rsid w:val="35734A97"/>
    <w:rsid w:val="358D3859"/>
    <w:rsid w:val="35911960"/>
    <w:rsid w:val="35915736"/>
    <w:rsid w:val="359544A3"/>
    <w:rsid w:val="35A7DFB8"/>
    <w:rsid w:val="35B05D43"/>
    <w:rsid w:val="35B81445"/>
    <w:rsid w:val="35BFE475"/>
    <w:rsid w:val="35C7B4EE"/>
    <w:rsid w:val="35CB4FC6"/>
    <w:rsid w:val="35D44782"/>
    <w:rsid w:val="35D59A31"/>
    <w:rsid w:val="35DA14A5"/>
    <w:rsid w:val="35DAC7C5"/>
    <w:rsid w:val="35DB9512"/>
    <w:rsid w:val="35E90686"/>
    <w:rsid w:val="35EBA717"/>
    <w:rsid w:val="35EDD987"/>
    <w:rsid w:val="35F283BF"/>
    <w:rsid w:val="35F4E6B1"/>
    <w:rsid w:val="35F9C3A2"/>
    <w:rsid w:val="35FB8889"/>
    <w:rsid w:val="35FD3E05"/>
    <w:rsid w:val="35FEBBFE"/>
    <w:rsid w:val="36027CCF"/>
    <w:rsid w:val="361195D1"/>
    <w:rsid w:val="3615CEB4"/>
    <w:rsid w:val="3616105F"/>
    <w:rsid w:val="3616F2A6"/>
    <w:rsid w:val="361BD59F"/>
    <w:rsid w:val="361E0EC0"/>
    <w:rsid w:val="362395A7"/>
    <w:rsid w:val="3627148B"/>
    <w:rsid w:val="36274A15"/>
    <w:rsid w:val="362B27D8"/>
    <w:rsid w:val="362BB0EA"/>
    <w:rsid w:val="3630E6AA"/>
    <w:rsid w:val="3634A928"/>
    <w:rsid w:val="363692F3"/>
    <w:rsid w:val="363C36AF"/>
    <w:rsid w:val="363C4E5C"/>
    <w:rsid w:val="363E99B6"/>
    <w:rsid w:val="36407956"/>
    <w:rsid w:val="3641E9DD"/>
    <w:rsid w:val="364BD255"/>
    <w:rsid w:val="3664B3D5"/>
    <w:rsid w:val="366652FC"/>
    <w:rsid w:val="366A0EE8"/>
    <w:rsid w:val="366B3DAB"/>
    <w:rsid w:val="366F536B"/>
    <w:rsid w:val="3673DB5F"/>
    <w:rsid w:val="36751E8C"/>
    <w:rsid w:val="367AF4CD"/>
    <w:rsid w:val="367C1408"/>
    <w:rsid w:val="367CF680"/>
    <w:rsid w:val="367EB882"/>
    <w:rsid w:val="36816807"/>
    <w:rsid w:val="3683D862"/>
    <w:rsid w:val="368920E7"/>
    <w:rsid w:val="368E8FA2"/>
    <w:rsid w:val="36984F09"/>
    <w:rsid w:val="36A2F8E6"/>
    <w:rsid w:val="36A4C4E7"/>
    <w:rsid w:val="36AB136A"/>
    <w:rsid w:val="36B4412A"/>
    <w:rsid w:val="36C24641"/>
    <w:rsid w:val="36D2B916"/>
    <w:rsid w:val="36D32F5E"/>
    <w:rsid w:val="36D3BC28"/>
    <w:rsid w:val="36E87BFA"/>
    <w:rsid w:val="36F40CAD"/>
    <w:rsid w:val="36F6BFB3"/>
    <w:rsid w:val="36F8F4A1"/>
    <w:rsid w:val="36FAF829"/>
    <w:rsid w:val="36FFC3D9"/>
    <w:rsid w:val="37024DCB"/>
    <w:rsid w:val="370A0A4C"/>
    <w:rsid w:val="3714D91C"/>
    <w:rsid w:val="37197174"/>
    <w:rsid w:val="371D0B8B"/>
    <w:rsid w:val="372203B9"/>
    <w:rsid w:val="3722904A"/>
    <w:rsid w:val="37264546"/>
    <w:rsid w:val="37295EDA"/>
    <w:rsid w:val="372A11CF"/>
    <w:rsid w:val="372C3B03"/>
    <w:rsid w:val="372E30CB"/>
    <w:rsid w:val="37348251"/>
    <w:rsid w:val="373504F8"/>
    <w:rsid w:val="373ACEB6"/>
    <w:rsid w:val="373B6011"/>
    <w:rsid w:val="374D14D4"/>
    <w:rsid w:val="37591CBB"/>
    <w:rsid w:val="375B2EB7"/>
    <w:rsid w:val="375D701B"/>
    <w:rsid w:val="375FBB1F"/>
    <w:rsid w:val="3760B509"/>
    <w:rsid w:val="3764D3BF"/>
    <w:rsid w:val="3769BD2F"/>
    <w:rsid w:val="376A3517"/>
    <w:rsid w:val="376D545C"/>
    <w:rsid w:val="376E1E28"/>
    <w:rsid w:val="376E55C9"/>
    <w:rsid w:val="37761256"/>
    <w:rsid w:val="3776E4AD"/>
    <w:rsid w:val="37776573"/>
    <w:rsid w:val="377A6DD5"/>
    <w:rsid w:val="377EC144"/>
    <w:rsid w:val="377EF415"/>
    <w:rsid w:val="3784DE7E"/>
    <w:rsid w:val="3785B871"/>
    <w:rsid w:val="37868207"/>
    <w:rsid w:val="3786A595"/>
    <w:rsid w:val="37929EB4"/>
    <w:rsid w:val="379ACFAF"/>
    <w:rsid w:val="37A0668F"/>
    <w:rsid w:val="37A9AB0A"/>
    <w:rsid w:val="37AD0919"/>
    <w:rsid w:val="37AF4C62"/>
    <w:rsid w:val="37B2837E"/>
    <w:rsid w:val="37BBF687"/>
    <w:rsid w:val="37C6B9EA"/>
    <w:rsid w:val="37C84048"/>
    <w:rsid w:val="37CA2E95"/>
    <w:rsid w:val="37D752B4"/>
    <w:rsid w:val="37DC6A7A"/>
    <w:rsid w:val="37E305E5"/>
    <w:rsid w:val="37E39237"/>
    <w:rsid w:val="37E5C66D"/>
    <w:rsid w:val="37EBE62D"/>
    <w:rsid w:val="37F3783C"/>
    <w:rsid w:val="37F3CF51"/>
    <w:rsid w:val="38081FA7"/>
    <w:rsid w:val="380ECF27"/>
    <w:rsid w:val="3814ED9D"/>
    <w:rsid w:val="383222F8"/>
    <w:rsid w:val="38372F9D"/>
    <w:rsid w:val="3837EEE7"/>
    <w:rsid w:val="383C0895"/>
    <w:rsid w:val="383DB0F4"/>
    <w:rsid w:val="383DFA1B"/>
    <w:rsid w:val="3842E440"/>
    <w:rsid w:val="384D7E90"/>
    <w:rsid w:val="384E7620"/>
    <w:rsid w:val="385069FE"/>
    <w:rsid w:val="3862F88B"/>
    <w:rsid w:val="38660428"/>
    <w:rsid w:val="3869C3CD"/>
    <w:rsid w:val="386D7821"/>
    <w:rsid w:val="387D291E"/>
    <w:rsid w:val="387D6888"/>
    <w:rsid w:val="388A2EE5"/>
    <w:rsid w:val="388A5310"/>
    <w:rsid w:val="388B0E5E"/>
    <w:rsid w:val="388D7700"/>
    <w:rsid w:val="389058FD"/>
    <w:rsid w:val="38925FC4"/>
    <w:rsid w:val="38A3452C"/>
    <w:rsid w:val="38A54A4B"/>
    <w:rsid w:val="38A8A3F5"/>
    <w:rsid w:val="38AB8BCE"/>
    <w:rsid w:val="38AF1C46"/>
    <w:rsid w:val="38B35488"/>
    <w:rsid w:val="38BD5BA6"/>
    <w:rsid w:val="38BDD3F7"/>
    <w:rsid w:val="38C06098"/>
    <w:rsid w:val="38C0F569"/>
    <w:rsid w:val="38C161B6"/>
    <w:rsid w:val="38C5C39B"/>
    <w:rsid w:val="38CCD001"/>
    <w:rsid w:val="38CECD20"/>
    <w:rsid w:val="38CED5A8"/>
    <w:rsid w:val="38D69F17"/>
    <w:rsid w:val="38DFA5F9"/>
    <w:rsid w:val="38ED4AD9"/>
    <w:rsid w:val="38F1AD45"/>
    <w:rsid w:val="38F4AA0E"/>
    <w:rsid w:val="38F767E1"/>
    <w:rsid w:val="38FBDA9D"/>
    <w:rsid w:val="3908B934"/>
    <w:rsid w:val="39098916"/>
    <w:rsid w:val="39100812"/>
    <w:rsid w:val="39143731"/>
    <w:rsid w:val="39197F83"/>
    <w:rsid w:val="39200A13"/>
    <w:rsid w:val="3920D956"/>
    <w:rsid w:val="3926CD90"/>
    <w:rsid w:val="392C3EA2"/>
    <w:rsid w:val="393291D3"/>
    <w:rsid w:val="39406BEA"/>
    <w:rsid w:val="39457B6B"/>
    <w:rsid w:val="39474FFF"/>
    <w:rsid w:val="39485C3E"/>
    <w:rsid w:val="394A448C"/>
    <w:rsid w:val="39528EAA"/>
    <w:rsid w:val="395A2961"/>
    <w:rsid w:val="395EB54D"/>
    <w:rsid w:val="39627694"/>
    <w:rsid w:val="396EBEF4"/>
    <w:rsid w:val="396F7C0D"/>
    <w:rsid w:val="397251FB"/>
    <w:rsid w:val="3972FF90"/>
    <w:rsid w:val="397B76A2"/>
    <w:rsid w:val="39872194"/>
    <w:rsid w:val="398CDFA6"/>
    <w:rsid w:val="399254A5"/>
    <w:rsid w:val="3992FF6D"/>
    <w:rsid w:val="3994C2B7"/>
    <w:rsid w:val="39972AC5"/>
    <w:rsid w:val="399A0B70"/>
    <w:rsid w:val="399EA933"/>
    <w:rsid w:val="399F38E4"/>
    <w:rsid w:val="39A227B1"/>
    <w:rsid w:val="39A6374A"/>
    <w:rsid w:val="39A89A89"/>
    <w:rsid w:val="39AAD7EE"/>
    <w:rsid w:val="39ABAF46"/>
    <w:rsid w:val="39AFCE4A"/>
    <w:rsid w:val="39B57CF4"/>
    <w:rsid w:val="39B597D8"/>
    <w:rsid w:val="39B61508"/>
    <w:rsid w:val="39C04393"/>
    <w:rsid w:val="39C7AE24"/>
    <w:rsid w:val="39C9AC28"/>
    <w:rsid w:val="39CD2391"/>
    <w:rsid w:val="39DDA199"/>
    <w:rsid w:val="39DE9C71"/>
    <w:rsid w:val="39E24F6A"/>
    <w:rsid w:val="39ECA0EC"/>
    <w:rsid w:val="39ECA7C5"/>
    <w:rsid w:val="39F10517"/>
    <w:rsid w:val="39F190E8"/>
    <w:rsid w:val="39F2BA93"/>
    <w:rsid w:val="39F33A10"/>
    <w:rsid w:val="39F4D6E8"/>
    <w:rsid w:val="39FA2B68"/>
    <w:rsid w:val="3A067506"/>
    <w:rsid w:val="3A153D30"/>
    <w:rsid w:val="3A15F0BC"/>
    <w:rsid w:val="3A1BE3BB"/>
    <w:rsid w:val="3A1D826E"/>
    <w:rsid w:val="3A1E1EAF"/>
    <w:rsid w:val="3A265DA5"/>
    <w:rsid w:val="3A31F004"/>
    <w:rsid w:val="3A37534E"/>
    <w:rsid w:val="3A3CC6F4"/>
    <w:rsid w:val="3A4232B4"/>
    <w:rsid w:val="3A5044D9"/>
    <w:rsid w:val="3A5C0629"/>
    <w:rsid w:val="3A5F910E"/>
    <w:rsid w:val="3A645E45"/>
    <w:rsid w:val="3A649BBE"/>
    <w:rsid w:val="3A66F760"/>
    <w:rsid w:val="3A6D2144"/>
    <w:rsid w:val="3A7185D4"/>
    <w:rsid w:val="3A74F4CB"/>
    <w:rsid w:val="3A75634F"/>
    <w:rsid w:val="3A774AD3"/>
    <w:rsid w:val="3A789462"/>
    <w:rsid w:val="3A7A80F9"/>
    <w:rsid w:val="3A82A9E2"/>
    <w:rsid w:val="3A83FD84"/>
    <w:rsid w:val="3A856097"/>
    <w:rsid w:val="3A8844E8"/>
    <w:rsid w:val="3A935598"/>
    <w:rsid w:val="3A93A35F"/>
    <w:rsid w:val="3A999256"/>
    <w:rsid w:val="3A9A7446"/>
    <w:rsid w:val="3A9AF3A7"/>
    <w:rsid w:val="3A9CF406"/>
    <w:rsid w:val="3A9DD854"/>
    <w:rsid w:val="3AAD6EC3"/>
    <w:rsid w:val="3AADE4C4"/>
    <w:rsid w:val="3AB9C2C6"/>
    <w:rsid w:val="3ABA0EA6"/>
    <w:rsid w:val="3ABA203E"/>
    <w:rsid w:val="3ABB2AE2"/>
    <w:rsid w:val="3ABCAEA3"/>
    <w:rsid w:val="3ABD00A5"/>
    <w:rsid w:val="3ABE2910"/>
    <w:rsid w:val="3ABE4657"/>
    <w:rsid w:val="3ACD34C5"/>
    <w:rsid w:val="3AD3803E"/>
    <w:rsid w:val="3AD5EDF2"/>
    <w:rsid w:val="3ADABF6D"/>
    <w:rsid w:val="3AE02452"/>
    <w:rsid w:val="3AE4C422"/>
    <w:rsid w:val="3AE50C62"/>
    <w:rsid w:val="3AE57DDB"/>
    <w:rsid w:val="3AE58A97"/>
    <w:rsid w:val="3AE5E4D3"/>
    <w:rsid w:val="3AF1CA32"/>
    <w:rsid w:val="3AF24711"/>
    <w:rsid w:val="3AF616DD"/>
    <w:rsid w:val="3AF76D44"/>
    <w:rsid w:val="3AFA85AE"/>
    <w:rsid w:val="3AFF0D30"/>
    <w:rsid w:val="3B0457CD"/>
    <w:rsid w:val="3B084BA2"/>
    <w:rsid w:val="3B0EFBA3"/>
    <w:rsid w:val="3B0F8262"/>
    <w:rsid w:val="3B0FEE15"/>
    <w:rsid w:val="3B13EA79"/>
    <w:rsid w:val="3B17C4AA"/>
    <w:rsid w:val="3B1AD8DD"/>
    <w:rsid w:val="3B1F0E39"/>
    <w:rsid w:val="3B293B7D"/>
    <w:rsid w:val="3B2A63A5"/>
    <w:rsid w:val="3B2D12F3"/>
    <w:rsid w:val="3B2D6588"/>
    <w:rsid w:val="3B2ED079"/>
    <w:rsid w:val="3B35BDE5"/>
    <w:rsid w:val="3B38C8B8"/>
    <w:rsid w:val="3B396639"/>
    <w:rsid w:val="3B3FA1B0"/>
    <w:rsid w:val="3B43209A"/>
    <w:rsid w:val="3B516839"/>
    <w:rsid w:val="3B5EDBD7"/>
    <w:rsid w:val="3B663722"/>
    <w:rsid w:val="3B6EDAA0"/>
    <w:rsid w:val="3B75EFD6"/>
    <w:rsid w:val="3B7694F4"/>
    <w:rsid w:val="3B811B2B"/>
    <w:rsid w:val="3B90FC9C"/>
    <w:rsid w:val="3B9105D4"/>
    <w:rsid w:val="3B92A0AE"/>
    <w:rsid w:val="3B98E0ED"/>
    <w:rsid w:val="3B9A7455"/>
    <w:rsid w:val="3B9E6DF2"/>
    <w:rsid w:val="3BA24567"/>
    <w:rsid w:val="3BA35D31"/>
    <w:rsid w:val="3BA84DDF"/>
    <w:rsid w:val="3BAA1239"/>
    <w:rsid w:val="3BB111B8"/>
    <w:rsid w:val="3BB7B404"/>
    <w:rsid w:val="3BB9BEE7"/>
    <w:rsid w:val="3BBC38CB"/>
    <w:rsid w:val="3BBFE04F"/>
    <w:rsid w:val="3BC2682E"/>
    <w:rsid w:val="3BC56B6F"/>
    <w:rsid w:val="3BC58810"/>
    <w:rsid w:val="3BE8085A"/>
    <w:rsid w:val="3BEDECF8"/>
    <w:rsid w:val="3BEF121C"/>
    <w:rsid w:val="3BEFF596"/>
    <w:rsid w:val="3BFBAECF"/>
    <w:rsid w:val="3C00B13B"/>
    <w:rsid w:val="3C00EE37"/>
    <w:rsid w:val="3C0FF69E"/>
    <w:rsid w:val="3C149E0A"/>
    <w:rsid w:val="3C19909F"/>
    <w:rsid w:val="3C1A01AD"/>
    <w:rsid w:val="3C20AC64"/>
    <w:rsid w:val="3C21C5F4"/>
    <w:rsid w:val="3C28017B"/>
    <w:rsid w:val="3C2A2655"/>
    <w:rsid w:val="3C2AA17A"/>
    <w:rsid w:val="3C4BF6F6"/>
    <w:rsid w:val="3C4EB1E2"/>
    <w:rsid w:val="3C4F64C2"/>
    <w:rsid w:val="3C52AA04"/>
    <w:rsid w:val="3C58D106"/>
    <w:rsid w:val="3C5A1408"/>
    <w:rsid w:val="3C5B75D8"/>
    <w:rsid w:val="3C618B83"/>
    <w:rsid w:val="3C653FD7"/>
    <w:rsid w:val="3C67239D"/>
    <w:rsid w:val="3C693910"/>
    <w:rsid w:val="3C6A6CEA"/>
    <w:rsid w:val="3C7092CD"/>
    <w:rsid w:val="3C77174E"/>
    <w:rsid w:val="3C779EBC"/>
    <w:rsid w:val="3C77A805"/>
    <w:rsid w:val="3C7CD2E5"/>
    <w:rsid w:val="3C7DB77B"/>
    <w:rsid w:val="3C7F443E"/>
    <w:rsid w:val="3C81315F"/>
    <w:rsid w:val="3C95AFA2"/>
    <w:rsid w:val="3C977774"/>
    <w:rsid w:val="3CAC930D"/>
    <w:rsid w:val="3CAD048B"/>
    <w:rsid w:val="3CB5ED4B"/>
    <w:rsid w:val="3CC6E5AF"/>
    <w:rsid w:val="3CD4EB65"/>
    <w:rsid w:val="3CDCCDA5"/>
    <w:rsid w:val="3CDDF442"/>
    <w:rsid w:val="3CE1A415"/>
    <w:rsid w:val="3CF0A98B"/>
    <w:rsid w:val="3CF5BA6D"/>
    <w:rsid w:val="3CFB0ED8"/>
    <w:rsid w:val="3D009285"/>
    <w:rsid w:val="3D022009"/>
    <w:rsid w:val="3D06E662"/>
    <w:rsid w:val="3D109FE8"/>
    <w:rsid w:val="3D1560E7"/>
    <w:rsid w:val="3D1F6775"/>
    <w:rsid w:val="3D28E662"/>
    <w:rsid w:val="3D2A1C4A"/>
    <w:rsid w:val="3D2C5A11"/>
    <w:rsid w:val="3D37D56B"/>
    <w:rsid w:val="3D39754B"/>
    <w:rsid w:val="3D41EEAD"/>
    <w:rsid w:val="3D50D73D"/>
    <w:rsid w:val="3D55DD70"/>
    <w:rsid w:val="3D56FE62"/>
    <w:rsid w:val="3D5ABDCD"/>
    <w:rsid w:val="3D5E7F81"/>
    <w:rsid w:val="3D615DF9"/>
    <w:rsid w:val="3D6359F7"/>
    <w:rsid w:val="3D663FEF"/>
    <w:rsid w:val="3D6668FE"/>
    <w:rsid w:val="3D6CD81D"/>
    <w:rsid w:val="3D7A5A6D"/>
    <w:rsid w:val="3D7DD4BF"/>
    <w:rsid w:val="3D879E0A"/>
    <w:rsid w:val="3D8B4E34"/>
    <w:rsid w:val="3D8B72C2"/>
    <w:rsid w:val="3D90F50A"/>
    <w:rsid w:val="3D998AAE"/>
    <w:rsid w:val="3D9E3DB3"/>
    <w:rsid w:val="3DA16807"/>
    <w:rsid w:val="3DA246CB"/>
    <w:rsid w:val="3DABD521"/>
    <w:rsid w:val="3DAE5B5C"/>
    <w:rsid w:val="3DB11475"/>
    <w:rsid w:val="3DB8770E"/>
    <w:rsid w:val="3DB8CE28"/>
    <w:rsid w:val="3DBA1207"/>
    <w:rsid w:val="3DCB2BA4"/>
    <w:rsid w:val="3DCF43C6"/>
    <w:rsid w:val="3DDB3084"/>
    <w:rsid w:val="3DE83721"/>
    <w:rsid w:val="3DED90CF"/>
    <w:rsid w:val="3DF26BE7"/>
    <w:rsid w:val="3DF783E5"/>
    <w:rsid w:val="3DF83A46"/>
    <w:rsid w:val="3DFC065F"/>
    <w:rsid w:val="3E0017E7"/>
    <w:rsid w:val="3E097C0F"/>
    <w:rsid w:val="3E09CB3E"/>
    <w:rsid w:val="3E0C8827"/>
    <w:rsid w:val="3E10FF08"/>
    <w:rsid w:val="3E1D8595"/>
    <w:rsid w:val="3E277F09"/>
    <w:rsid w:val="3E28B9E7"/>
    <w:rsid w:val="3E294D82"/>
    <w:rsid w:val="3E3586B2"/>
    <w:rsid w:val="3E36ADF2"/>
    <w:rsid w:val="3E37787B"/>
    <w:rsid w:val="3E385B9E"/>
    <w:rsid w:val="3E39578E"/>
    <w:rsid w:val="3E3A5057"/>
    <w:rsid w:val="3E41B86F"/>
    <w:rsid w:val="3E49FA24"/>
    <w:rsid w:val="3E4A085E"/>
    <w:rsid w:val="3E4B8B3B"/>
    <w:rsid w:val="3E4F6092"/>
    <w:rsid w:val="3E5053F4"/>
    <w:rsid w:val="3E55366F"/>
    <w:rsid w:val="3E5EBC1C"/>
    <w:rsid w:val="3E5F8540"/>
    <w:rsid w:val="3E6180A5"/>
    <w:rsid w:val="3E625ACD"/>
    <w:rsid w:val="3E66241F"/>
    <w:rsid w:val="3E69A18A"/>
    <w:rsid w:val="3E6CD5BC"/>
    <w:rsid w:val="3E701634"/>
    <w:rsid w:val="3E7518BE"/>
    <w:rsid w:val="3E7A6550"/>
    <w:rsid w:val="3E7A8E6C"/>
    <w:rsid w:val="3E7F34FF"/>
    <w:rsid w:val="3E86B080"/>
    <w:rsid w:val="3E8FD6D9"/>
    <w:rsid w:val="3E9396AD"/>
    <w:rsid w:val="3E9DF487"/>
    <w:rsid w:val="3EA1ABF4"/>
    <w:rsid w:val="3EAF2F5E"/>
    <w:rsid w:val="3EB2A2CE"/>
    <w:rsid w:val="3EB334A2"/>
    <w:rsid w:val="3EB366AB"/>
    <w:rsid w:val="3EB81308"/>
    <w:rsid w:val="3EC91786"/>
    <w:rsid w:val="3ECB0C97"/>
    <w:rsid w:val="3ECF9389"/>
    <w:rsid w:val="3ED3693B"/>
    <w:rsid w:val="3EE1BE4D"/>
    <w:rsid w:val="3EEEAB9C"/>
    <w:rsid w:val="3EF0D314"/>
    <w:rsid w:val="3EF1ADD1"/>
    <w:rsid w:val="3EF6EF61"/>
    <w:rsid w:val="3EF99494"/>
    <w:rsid w:val="3EFD6736"/>
    <w:rsid w:val="3EFED75B"/>
    <w:rsid w:val="3EFF1166"/>
    <w:rsid w:val="3EFF86B2"/>
    <w:rsid w:val="3F066863"/>
    <w:rsid w:val="3F0AEFD4"/>
    <w:rsid w:val="3F0CC106"/>
    <w:rsid w:val="3F153149"/>
    <w:rsid w:val="3F234972"/>
    <w:rsid w:val="3F24769D"/>
    <w:rsid w:val="3F2AE31E"/>
    <w:rsid w:val="3F3069DA"/>
    <w:rsid w:val="3F31572B"/>
    <w:rsid w:val="3F3D7792"/>
    <w:rsid w:val="3F3E172C"/>
    <w:rsid w:val="3F499C58"/>
    <w:rsid w:val="3F4B33E0"/>
    <w:rsid w:val="3F54FFE6"/>
    <w:rsid w:val="3F551FFE"/>
    <w:rsid w:val="3F56D97F"/>
    <w:rsid w:val="3F5B1423"/>
    <w:rsid w:val="3F5D8090"/>
    <w:rsid w:val="3F64EAD8"/>
    <w:rsid w:val="3F667CB8"/>
    <w:rsid w:val="3F717B23"/>
    <w:rsid w:val="3F77B17D"/>
    <w:rsid w:val="3F79CAD9"/>
    <w:rsid w:val="3F8C16A8"/>
    <w:rsid w:val="3F8D8EA3"/>
    <w:rsid w:val="3F9557D4"/>
    <w:rsid w:val="3F9A3572"/>
    <w:rsid w:val="3F9A7D49"/>
    <w:rsid w:val="3F9F89C3"/>
    <w:rsid w:val="3FAB3641"/>
    <w:rsid w:val="3FAF3DEC"/>
    <w:rsid w:val="3FB8D0A5"/>
    <w:rsid w:val="3FC05765"/>
    <w:rsid w:val="3FC07E37"/>
    <w:rsid w:val="3FC1D0A7"/>
    <w:rsid w:val="3FC767B3"/>
    <w:rsid w:val="3FD54AFF"/>
    <w:rsid w:val="3FD5F363"/>
    <w:rsid w:val="3FD979A3"/>
    <w:rsid w:val="3FE36730"/>
    <w:rsid w:val="3FE485D4"/>
    <w:rsid w:val="3FE64B9D"/>
    <w:rsid w:val="3FE92542"/>
    <w:rsid w:val="3FE981C0"/>
    <w:rsid w:val="3FEAC4A7"/>
    <w:rsid w:val="3FF854FE"/>
    <w:rsid w:val="3FFA7E77"/>
    <w:rsid w:val="3FFC57B4"/>
    <w:rsid w:val="3FFFAF4B"/>
    <w:rsid w:val="4001A724"/>
    <w:rsid w:val="400208CF"/>
    <w:rsid w:val="4005AF14"/>
    <w:rsid w:val="400D33FF"/>
    <w:rsid w:val="400D7B84"/>
    <w:rsid w:val="40117D8B"/>
    <w:rsid w:val="40118B63"/>
    <w:rsid w:val="4019417D"/>
    <w:rsid w:val="4019DA08"/>
    <w:rsid w:val="401A500F"/>
    <w:rsid w:val="401FBDE0"/>
    <w:rsid w:val="4025C479"/>
    <w:rsid w:val="40265374"/>
    <w:rsid w:val="40284A4D"/>
    <w:rsid w:val="40387437"/>
    <w:rsid w:val="4039A845"/>
    <w:rsid w:val="405CB918"/>
    <w:rsid w:val="405E230E"/>
    <w:rsid w:val="40680554"/>
    <w:rsid w:val="406922EB"/>
    <w:rsid w:val="406C835A"/>
    <w:rsid w:val="406C93DC"/>
    <w:rsid w:val="406DDCD6"/>
    <w:rsid w:val="406F762D"/>
    <w:rsid w:val="4078E530"/>
    <w:rsid w:val="407D3836"/>
    <w:rsid w:val="407D6C9C"/>
    <w:rsid w:val="4089BEEF"/>
    <w:rsid w:val="4089E35D"/>
    <w:rsid w:val="408C0215"/>
    <w:rsid w:val="409564F5"/>
    <w:rsid w:val="4095D951"/>
    <w:rsid w:val="409DAE8E"/>
    <w:rsid w:val="409EB293"/>
    <w:rsid w:val="409FC10F"/>
    <w:rsid w:val="40A076A7"/>
    <w:rsid w:val="40A478DF"/>
    <w:rsid w:val="40A6F752"/>
    <w:rsid w:val="40AE69D5"/>
    <w:rsid w:val="40B172B4"/>
    <w:rsid w:val="40B96600"/>
    <w:rsid w:val="40BB64E7"/>
    <w:rsid w:val="40C32435"/>
    <w:rsid w:val="40C3FBE1"/>
    <w:rsid w:val="40C520BD"/>
    <w:rsid w:val="40C7781E"/>
    <w:rsid w:val="40CBDE81"/>
    <w:rsid w:val="40D9A1F6"/>
    <w:rsid w:val="40E3113C"/>
    <w:rsid w:val="40E32917"/>
    <w:rsid w:val="40E4C6B8"/>
    <w:rsid w:val="40E99640"/>
    <w:rsid w:val="40EC52A2"/>
    <w:rsid w:val="40FB8EBD"/>
    <w:rsid w:val="40FCB8E1"/>
    <w:rsid w:val="40FCCB21"/>
    <w:rsid w:val="411660F1"/>
    <w:rsid w:val="411693C2"/>
    <w:rsid w:val="411A9A6C"/>
    <w:rsid w:val="41205655"/>
    <w:rsid w:val="41287BCC"/>
    <w:rsid w:val="41312835"/>
    <w:rsid w:val="413C7649"/>
    <w:rsid w:val="413EBC6C"/>
    <w:rsid w:val="41421BA2"/>
    <w:rsid w:val="414F5428"/>
    <w:rsid w:val="414FABAB"/>
    <w:rsid w:val="415E64C9"/>
    <w:rsid w:val="4163A9CA"/>
    <w:rsid w:val="416960F4"/>
    <w:rsid w:val="4169C732"/>
    <w:rsid w:val="416BBF3E"/>
    <w:rsid w:val="41716010"/>
    <w:rsid w:val="41742060"/>
    <w:rsid w:val="417922EE"/>
    <w:rsid w:val="4179F424"/>
    <w:rsid w:val="41837EAF"/>
    <w:rsid w:val="4186E1EA"/>
    <w:rsid w:val="4189E336"/>
    <w:rsid w:val="418B1F6D"/>
    <w:rsid w:val="418D179E"/>
    <w:rsid w:val="419216E0"/>
    <w:rsid w:val="419DC4E1"/>
    <w:rsid w:val="41A7C222"/>
    <w:rsid w:val="41A8BF2A"/>
    <w:rsid w:val="41AA7DF3"/>
    <w:rsid w:val="41B7BFEE"/>
    <w:rsid w:val="41C092F6"/>
    <w:rsid w:val="41C39587"/>
    <w:rsid w:val="41C41AAE"/>
    <w:rsid w:val="41C5C493"/>
    <w:rsid w:val="41CB2A40"/>
    <w:rsid w:val="41CC6B8C"/>
    <w:rsid w:val="41DA7614"/>
    <w:rsid w:val="41DD7643"/>
    <w:rsid w:val="41DEF441"/>
    <w:rsid w:val="41E91D01"/>
    <w:rsid w:val="41EA70BD"/>
    <w:rsid w:val="41EBD6FB"/>
    <w:rsid w:val="41F1BC87"/>
    <w:rsid w:val="41F2B3A7"/>
    <w:rsid w:val="41F423DD"/>
    <w:rsid w:val="41F8AB5F"/>
    <w:rsid w:val="41FD022F"/>
    <w:rsid w:val="42020488"/>
    <w:rsid w:val="420CDC72"/>
    <w:rsid w:val="421187A9"/>
    <w:rsid w:val="42124765"/>
    <w:rsid w:val="4220533C"/>
    <w:rsid w:val="4220F522"/>
    <w:rsid w:val="4226BB15"/>
    <w:rsid w:val="422B505D"/>
    <w:rsid w:val="422FF726"/>
    <w:rsid w:val="4231A9B2"/>
    <w:rsid w:val="423A02AB"/>
    <w:rsid w:val="423B9170"/>
    <w:rsid w:val="423F2C45"/>
    <w:rsid w:val="424A3662"/>
    <w:rsid w:val="4256FD33"/>
    <w:rsid w:val="42570096"/>
    <w:rsid w:val="4259D0A6"/>
    <w:rsid w:val="4263BA41"/>
    <w:rsid w:val="42774C7B"/>
    <w:rsid w:val="4277F131"/>
    <w:rsid w:val="4278DA3D"/>
    <w:rsid w:val="427B195B"/>
    <w:rsid w:val="428742C8"/>
    <w:rsid w:val="429656BD"/>
    <w:rsid w:val="42A4A51C"/>
    <w:rsid w:val="42A4BBE2"/>
    <w:rsid w:val="42A81BC3"/>
    <w:rsid w:val="42A974DB"/>
    <w:rsid w:val="42B06B5C"/>
    <w:rsid w:val="42B30162"/>
    <w:rsid w:val="42B42060"/>
    <w:rsid w:val="42B66ACD"/>
    <w:rsid w:val="42B83F70"/>
    <w:rsid w:val="42B945EE"/>
    <w:rsid w:val="42BF6A57"/>
    <w:rsid w:val="42C17B3D"/>
    <w:rsid w:val="42C21EA4"/>
    <w:rsid w:val="42C426B5"/>
    <w:rsid w:val="42C70E4B"/>
    <w:rsid w:val="42CE76B2"/>
    <w:rsid w:val="42D20901"/>
    <w:rsid w:val="42D5C874"/>
    <w:rsid w:val="42E474C5"/>
    <w:rsid w:val="42ED754E"/>
    <w:rsid w:val="42F62C47"/>
    <w:rsid w:val="430054AC"/>
    <w:rsid w:val="430464CF"/>
    <w:rsid w:val="4308FD55"/>
    <w:rsid w:val="43090146"/>
    <w:rsid w:val="4309308B"/>
    <w:rsid w:val="430B7EFB"/>
    <w:rsid w:val="43160C91"/>
    <w:rsid w:val="431A1F84"/>
    <w:rsid w:val="431AA225"/>
    <w:rsid w:val="43228251"/>
    <w:rsid w:val="4329F074"/>
    <w:rsid w:val="43352EC4"/>
    <w:rsid w:val="43399542"/>
    <w:rsid w:val="433DAC30"/>
    <w:rsid w:val="434B2463"/>
    <w:rsid w:val="43518CC1"/>
    <w:rsid w:val="4353904F"/>
    <w:rsid w:val="4354DBAF"/>
    <w:rsid w:val="4364E4D4"/>
    <w:rsid w:val="43667A68"/>
    <w:rsid w:val="4367D95E"/>
    <w:rsid w:val="43690C34"/>
    <w:rsid w:val="43697CFB"/>
    <w:rsid w:val="436ABC54"/>
    <w:rsid w:val="43714907"/>
    <w:rsid w:val="438EF6F7"/>
    <w:rsid w:val="438F9133"/>
    <w:rsid w:val="43909B2D"/>
    <w:rsid w:val="4391EAD8"/>
    <w:rsid w:val="43A0C949"/>
    <w:rsid w:val="43A30307"/>
    <w:rsid w:val="43A40977"/>
    <w:rsid w:val="43A760D0"/>
    <w:rsid w:val="43A9DB91"/>
    <w:rsid w:val="43B13E2C"/>
    <w:rsid w:val="43B2E1ED"/>
    <w:rsid w:val="43B7D809"/>
    <w:rsid w:val="43BCAAAF"/>
    <w:rsid w:val="43CD05B7"/>
    <w:rsid w:val="43CDA074"/>
    <w:rsid w:val="43D1316D"/>
    <w:rsid w:val="43F3B9A3"/>
    <w:rsid w:val="43F73A3C"/>
    <w:rsid w:val="43F996F4"/>
    <w:rsid w:val="43FC9B9D"/>
    <w:rsid w:val="44037F43"/>
    <w:rsid w:val="4403A385"/>
    <w:rsid w:val="4405C8EC"/>
    <w:rsid w:val="440A650B"/>
    <w:rsid w:val="440C0BBB"/>
    <w:rsid w:val="440D6F43"/>
    <w:rsid w:val="440F8FCB"/>
    <w:rsid w:val="44101DA6"/>
    <w:rsid w:val="441A19E7"/>
    <w:rsid w:val="441A8A4B"/>
    <w:rsid w:val="441E6F84"/>
    <w:rsid w:val="4428AD90"/>
    <w:rsid w:val="4433F81A"/>
    <w:rsid w:val="4439AE6B"/>
    <w:rsid w:val="443F1B7B"/>
    <w:rsid w:val="44474AD9"/>
    <w:rsid w:val="444B2BC3"/>
    <w:rsid w:val="4450BEA6"/>
    <w:rsid w:val="4452B0A2"/>
    <w:rsid w:val="4454955E"/>
    <w:rsid w:val="446A8EA7"/>
    <w:rsid w:val="447B24B4"/>
    <w:rsid w:val="447C5E79"/>
    <w:rsid w:val="447E894B"/>
    <w:rsid w:val="447E92C6"/>
    <w:rsid w:val="4480408C"/>
    <w:rsid w:val="44855E9E"/>
    <w:rsid w:val="44901CB6"/>
    <w:rsid w:val="449119D6"/>
    <w:rsid w:val="4496058B"/>
    <w:rsid w:val="449666DB"/>
    <w:rsid w:val="4499D4C2"/>
    <w:rsid w:val="44A101B6"/>
    <w:rsid w:val="44A26BE6"/>
    <w:rsid w:val="44A5D732"/>
    <w:rsid w:val="44A6F118"/>
    <w:rsid w:val="44ACC5DD"/>
    <w:rsid w:val="44B3DA7F"/>
    <w:rsid w:val="44BACCBF"/>
    <w:rsid w:val="44C42ACC"/>
    <w:rsid w:val="44C5DFDC"/>
    <w:rsid w:val="44CAAB08"/>
    <w:rsid w:val="44CD4341"/>
    <w:rsid w:val="44CEB72D"/>
    <w:rsid w:val="44D565A3"/>
    <w:rsid w:val="44E695A9"/>
    <w:rsid w:val="44F416E3"/>
    <w:rsid w:val="44F82F9B"/>
    <w:rsid w:val="44F875A3"/>
    <w:rsid w:val="44FB06B5"/>
    <w:rsid w:val="44FC707B"/>
    <w:rsid w:val="44FCAA34"/>
    <w:rsid w:val="45011FD1"/>
    <w:rsid w:val="4506E03B"/>
    <w:rsid w:val="450D071B"/>
    <w:rsid w:val="4510D5AD"/>
    <w:rsid w:val="451506EE"/>
    <w:rsid w:val="4522BF4F"/>
    <w:rsid w:val="4523ABD7"/>
    <w:rsid w:val="45256859"/>
    <w:rsid w:val="4527C1A6"/>
    <w:rsid w:val="4527E5A6"/>
    <w:rsid w:val="4528A257"/>
    <w:rsid w:val="45319F86"/>
    <w:rsid w:val="4536BDE6"/>
    <w:rsid w:val="4537B514"/>
    <w:rsid w:val="45388D8E"/>
    <w:rsid w:val="453BD059"/>
    <w:rsid w:val="453D911D"/>
    <w:rsid w:val="453D9AE0"/>
    <w:rsid w:val="4543D279"/>
    <w:rsid w:val="45448730"/>
    <w:rsid w:val="4547E53D"/>
    <w:rsid w:val="454A823B"/>
    <w:rsid w:val="455DED20"/>
    <w:rsid w:val="455F8650"/>
    <w:rsid w:val="456071B1"/>
    <w:rsid w:val="4563B249"/>
    <w:rsid w:val="45694A74"/>
    <w:rsid w:val="456D5833"/>
    <w:rsid w:val="456DF8DA"/>
    <w:rsid w:val="456F358C"/>
    <w:rsid w:val="4571A677"/>
    <w:rsid w:val="457A1928"/>
    <w:rsid w:val="457D2D76"/>
    <w:rsid w:val="4584B98B"/>
    <w:rsid w:val="4587F2EC"/>
    <w:rsid w:val="45884C86"/>
    <w:rsid w:val="4590A86C"/>
    <w:rsid w:val="4596BB25"/>
    <w:rsid w:val="459A89B7"/>
    <w:rsid w:val="45A4E6BB"/>
    <w:rsid w:val="45A71CDD"/>
    <w:rsid w:val="45ACED22"/>
    <w:rsid w:val="45AD58B0"/>
    <w:rsid w:val="45BA4AEA"/>
    <w:rsid w:val="45BADB3F"/>
    <w:rsid w:val="45C3BFC8"/>
    <w:rsid w:val="45C7AD6F"/>
    <w:rsid w:val="45CAB665"/>
    <w:rsid w:val="45CD426B"/>
    <w:rsid w:val="45CDF77F"/>
    <w:rsid w:val="45CF48F1"/>
    <w:rsid w:val="45D1528A"/>
    <w:rsid w:val="45D2C78F"/>
    <w:rsid w:val="45DE31C7"/>
    <w:rsid w:val="45E34F2A"/>
    <w:rsid w:val="45E3DACB"/>
    <w:rsid w:val="45E63CAF"/>
    <w:rsid w:val="45EC8A6E"/>
    <w:rsid w:val="45ED7675"/>
    <w:rsid w:val="45F6C89F"/>
    <w:rsid w:val="45F711AC"/>
    <w:rsid w:val="45FA05F1"/>
    <w:rsid w:val="45FBA5BF"/>
    <w:rsid w:val="45FDD15B"/>
    <w:rsid w:val="4603D012"/>
    <w:rsid w:val="460B5444"/>
    <w:rsid w:val="4614A327"/>
    <w:rsid w:val="4615C5D7"/>
    <w:rsid w:val="4617AD97"/>
    <w:rsid w:val="461A58D5"/>
    <w:rsid w:val="461B3917"/>
    <w:rsid w:val="461D7A19"/>
    <w:rsid w:val="461DA0B6"/>
    <w:rsid w:val="461ECFAF"/>
    <w:rsid w:val="46214E99"/>
    <w:rsid w:val="4623FE73"/>
    <w:rsid w:val="46256359"/>
    <w:rsid w:val="4627D854"/>
    <w:rsid w:val="462A6EFA"/>
    <w:rsid w:val="462AF808"/>
    <w:rsid w:val="462CAD2C"/>
    <w:rsid w:val="462D5035"/>
    <w:rsid w:val="4633CBCC"/>
    <w:rsid w:val="463CD217"/>
    <w:rsid w:val="463D2CDD"/>
    <w:rsid w:val="463D3855"/>
    <w:rsid w:val="46413D62"/>
    <w:rsid w:val="464B64AB"/>
    <w:rsid w:val="465733F9"/>
    <w:rsid w:val="465FD0DE"/>
    <w:rsid w:val="466151D1"/>
    <w:rsid w:val="4661C2B5"/>
    <w:rsid w:val="466733DD"/>
    <w:rsid w:val="46690E85"/>
    <w:rsid w:val="466A878E"/>
    <w:rsid w:val="4670B2EC"/>
    <w:rsid w:val="4671630D"/>
    <w:rsid w:val="467456E1"/>
    <w:rsid w:val="46759DEB"/>
    <w:rsid w:val="467A795F"/>
    <w:rsid w:val="467CFD58"/>
    <w:rsid w:val="4685345B"/>
    <w:rsid w:val="46911403"/>
    <w:rsid w:val="46941AE0"/>
    <w:rsid w:val="4699D58D"/>
    <w:rsid w:val="469DFAED"/>
    <w:rsid w:val="46A396DE"/>
    <w:rsid w:val="46A5783C"/>
    <w:rsid w:val="46A61533"/>
    <w:rsid w:val="46AB6DDA"/>
    <w:rsid w:val="46ABAD1B"/>
    <w:rsid w:val="46AE4E4C"/>
    <w:rsid w:val="46B5F45A"/>
    <w:rsid w:val="46B86069"/>
    <w:rsid w:val="46BC8E24"/>
    <w:rsid w:val="46BE8FB0"/>
    <w:rsid w:val="46C51DE4"/>
    <w:rsid w:val="46C5CF23"/>
    <w:rsid w:val="46C79500"/>
    <w:rsid w:val="46C8EB6E"/>
    <w:rsid w:val="46CDBAF6"/>
    <w:rsid w:val="46CE43FF"/>
    <w:rsid w:val="46D276C1"/>
    <w:rsid w:val="46D2B324"/>
    <w:rsid w:val="46DA9B83"/>
    <w:rsid w:val="46EAAC91"/>
    <w:rsid w:val="46FD7EF2"/>
    <w:rsid w:val="47039834"/>
    <w:rsid w:val="4703B804"/>
    <w:rsid w:val="4704D36B"/>
    <w:rsid w:val="47051AD5"/>
    <w:rsid w:val="47070D0B"/>
    <w:rsid w:val="470E152E"/>
    <w:rsid w:val="471C320A"/>
    <w:rsid w:val="4723672A"/>
    <w:rsid w:val="472A0A26"/>
    <w:rsid w:val="472D4654"/>
    <w:rsid w:val="472F40CA"/>
    <w:rsid w:val="473137B6"/>
    <w:rsid w:val="4732EE92"/>
    <w:rsid w:val="4739B249"/>
    <w:rsid w:val="473A5910"/>
    <w:rsid w:val="473CD39C"/>
    <w:rsid w:val="473DA266"/>
    <w:rsid w:val="4740398D"/>
    <w:rsid w:val="47424B9F"/>
    <w:rsid w:val="47479CED"/>
    <w:rsid w:val="4748B842"/>
    <w:rsid w:val="4748E7AC"/>
    <w:rsid w:val="474A6013"/>
    <w:rsid w:val="474EF80E"/>
    <w:rsid w:val="4751FD66"/>
    <w:rsid w:val="475C59C8"/>
    <w:rsid w:val="475C6E31"/>
    <w:rsid w:val="476CEB88"/>
    <w:rsid w:val="476E8967"/>
    <w:rsid w:val="476E9A92"/>
    <w:rsid w:val="4770A2BE"/>
    <w:rsid w:val="4770A521"/>
    <w:rsid w:val="4770D2E1"/>
    <w:rsid w:val="4772A744"/>
    <w:rsid w:val="4781FE86"/>
    <w:rsid w:val="47836494"/>
    <w:rsid w:val="47870439"/>
    <w:rsid w:val="478B4EC4"/>
    <w:rsid w:val="478C1F63"/>
    <w:rsid w:val="478E5906"/>
    <w:rsid w:val="4793EEFD"/>
    <w:rsid w:val="47950997"/>
    <w:rsid w:val="4798275B"/>
    <w:rsid w:val="479C5AEC"/>
    <w:rsid w:val="47A21B56"/>
    <w:rsid w:val="47A22273"/>
    <w:rsid w:val="47B09931"/>
    <w:rsid w:val="47B392A6"/>
    <w:rsid w:val="47B8881F"/>
    <w:rsid w:val="47BC5E80"/>
    <w:rsid w:val="47BD0F21"/>
    <w:rsid w:val="47BD1EFA"/>
    <w:rsid w:val="47CA4CF1"/>
    <w:rsid w:val="47CC55A1"/>
    <w:rsid w:val="47D11B30"/>
    <w:rsid w:val="47DCA1AE"/>
    <w:rsid w:val="47DEC4DB"/>
    <w:rsid w:val="47E2DAD5"/>
    <w:rsid w:val="47EF7585"/>
    <w:rsid w:val="47F850BD"/>
    <w:rsid w:val="47FA5A1D"/>
    <w:rsid w:val="47FFD3CB"/>
    <w:rsid w:val="4801B23B"/>
    <w:rsid w:val="48087F6A"/>
    <w:rsid w:val="480A07DA"/>
    <w:rsid w:val="480C762C"/>
    <w:rsid w:val="480F2B23"/>
    <w:rsid w:val="480FC9E5"/>
    <w:rsid w:val="4821A3A2"/>
    <w:rsid w:val="4821BE00"/>
    <w:rsid w:val="48238743"/>
    <w:rsid w:val="4824FDE4"/>
    <w:rsid w:val="4826491E"/>
    <w:rsid w:val="48270172"/>
    <w:rsid w:val="482D15A6"/>
    <w:rsid w:val="482FD4D6"/>
    <w:rsid w:val="48304CF3"/>
    <w:rsid w:val="4832F1DE"/>
    <w:rsid w:val="4837F390"/>
    <w:rsid w:val="483B49B8"/>
    <w:rsid w:val="483F5F51"/>
    <w:rsid w:val="48435D2D"/>
    <w:rsid w:val="48481682"/>
    <w:rsid w:val="48536E3A"/>
    <w:rsid w:val="48562497"/>
    <w:rsid w:val="48563AA9"/>
    <w:rsid w:val="485B2799"/>
    <w:rsid w:val="485F76BA"/>
    <w:rsid w:val="4861F52C"/>
    <w:rsid w:val="4869B429"/>
    <w:rsid w:val="486F3121"/>
    <w:rsid w:val="48743A6C"/>
    <w:rsid w:val="4881BE56"/>
    <w:rsid w:val="488803A3"/>
    <w:rsid w:val="488BFF46"/>
    <w:rsid w:val="48925997"/>
    <w:rsid w:val="48A0EB36"/>
    <w:rsid w:val="48B101A1"/>
    <w:rsid w:val="48B3A34C"/>
    <w:rsid w:val="48B5D1C0"/>
    <w:rsid w:val="48B610EB"/>
    <w:rsid w:val="48B7784A"/>
    <w:rsid w:val="48BC9607"/>
    <w:rsid w:val="48C64224"/>
    <w:rsid w:val="48CDFC90"/>
    <w:rsid w:val="48DA34DF"/>
    <w:rsid w:val="48E30E6D"/>
    <w:rsid w:val="48EA7D27"/>
    <w:rsid w:val="48EDD92C"/>
    <w:rsid w:val="48EF459A"/>
    <w:rsid w:val="48F4634E"/>
    <w:rsid w:val="48F5CA4B"/>
    <w:rsid w:val="48F73EC6"/>
    <w:rsid w:val="4903B838"/>
    <w:rsid w:val="49048236"/>
    <w:rsid w:val="490B36A8"/>
    <w:rsid w:val="490C50F7"/>
    <w:rsid w:val="490CA7B4"/>
    <w:rsid w:val="490EDE24"/>
    <w:rsid w:val="490F84AD"/>
    <w:rsid w:val="4914C664"/>
    <w:rsid w:val="4916617E"/>
    <w:rsid w:val="491A4342"/>
    <w:rsid w:val="491E4BA8"/>
    <w:rsid w:val="491F34F5"/>
    <w:rsid w:val="4929BAD8"/>
    <w:rsid w:val="492D34EA"/>
    <w:rsid w:val="493502D4"/>
    <w:rsid w:val="493DEBB7"/>
    <w:rsid w:val="493E7B47"/>
    <w:rsid w:val="4941E88B"/>
    <w:rsid w:val="4946AE4D"/>
    <w:rsid w:val="495926BF"/>
    <w:rsid w:val="4965D616"/>
    <w:rsid w:val="496B6C8E"/>
    <w:rsid w:val="496C867D"/>
    <w:rsid w:val="497606DA"/>
    <w:rsid w:val="497A4364"/>
    <w:rsid w:val="4986176F"/>
    <w:rsid w:val="49979B3A"/>
    <w:rsid w:val="499A389D"/>
    <w:rsid w:val="499BC89E"/>
    <w:rsid w:val="49A44438"/>
    <w:rsid w:val="49A62C85"/>
    <w:rsid w:val="49A67A88"/>
    <w:rsid w:val="49AC0850"/>
    <w:rsid w:val="49B12AC3"/>
    <w:rsid w:val="49B7DE6B"/>
    <w:rsid w:val="49BAB5F2"/>
    <w:rsid w:val="49BAFDC9"/>
    <w:rsid w:val="49BBF2F7"/>
    <w:rsid w:val="49BD42A8"/>
    <w:rsid w:val="49BF6F6B"/>
    <w:rsid w:val="49C19FEB"/>
    <w:rsid w:val="49C35AC9"/>
    <w:rsid w:val="49C46EED"/>
    <w:rsid w:val="49D09836"/>
    <w:rsid w:val="49D82C60"/>
    <w:rsid w:val="49D8BC65"/>
    <w:rsid w:val="49EA19E5"/>
    <w:rsid w:val="49EF3E9B"/>
    <w:rsid w:val="49F149F6"/>
    <w:rsid w:val="49F77AE0"/>
    <w:rsid w:val="49FE5EC1"/>
    <w:rsid w:val="4A07B998"/>
    <w:rsid w:val="4A0EFCA5"/>
    <w:rsid w:val="4A0F5B6B"/>
    <w:rsid w:val="4A17F853"/>
    <w:rsid w:val="4A186DB0"/>
    <w:rsid w:val="4A1E267C"/>
    <w:rsid w:val="4A1EEF7D"/>
    <w:rsid w:val="4A24BC8C"/>
    <w:rsid w:val="4A2D250B"/>
    <w:rsid w:val="4A315E43"/>
    <w:rsid w:val="4A39AF48"/>
    <w:rsid w:val="4A3E0B0C"/>
    <w:rsid w:val="4A4038A6"/>
    <w:rsid w:val="4A421085"/>
    <w:rsid w:val="4A47BE16"/>
    <w:rsid w:val="4A4A7826"/>
    <w:rsid w:val="4A504E11"/>
    <w:rsid w:val="4A5348AB"/>
    <w:rsid w:val="4A560E7E"/>
    <w:rsid w:val="4A5BC4AB"/>
    <w:rsid w:val="4A5C37E3"/>
    <w:rsid w:val="4A613AC9"/>
    <w:rsid w:val="4A656D7F"/>
    <w:rsid w:val="4A65FDA8"/>
    <w:rsid w:val="4A66ADAE"/>
    <w:rsid w:val="4A6B1B3F"/>
    <w:rsid w:val="4A8411D3"/>
    <w:rsid w:val="4A8744E3"/>
    <w:rsid w:val="4A8C724C"/>
    <w:rsid w:val="4A930F27"/>
    <w:rsid w:val="4A9D6400"/>
    <w:rsid w:val="4AA28491"/>
    <w:rsid w:val="4AA63B54"/>
    <w:rsid w:val="4AA9E39F"/>
    <w:rsid w:val="4AB44EB7"/>
    <w:rsid w:val="4AB5756A"/>
    <w:rsid w:val="4AB76DD2"/>
    <w:rsid w:val="4AB85338"/>
    <w:rsid w:val="4ABCE551"/>
    <w:rsid w:val="4AC569D0"/>
    <w:rsid w:val="4AC7D804"/>
    <w:rsid w:val="4ACD5172"/>
    <w:rsid w:val="4ACDDFC5"/>
    <w:rsid w:val="4AD31003"/>
    <w:rsid w:val="4ADF5C89"/>
    <w:rsid w:val="4AE4B6C4"/>
    <w:rsid w:val="4AEBBF80"/>
    <w:rsid w:val="4AF45C02"/>
    <w:rsid w:val="4AF76F96"/>
    <w:rsid w:val="4AF8228C"/>
    <w:rsid w:val="4B088235"/>
    <w:rsid w:val="4B093153"/>
    <w:rsid w:val="4B0B23CB"/>
    <w:rsid w:val="4B0C5001"/>
    <w:rsid w:val="4B0F08A7"/>
    <w:rsid w:val="4B15A204"/>
    <w:rsid w:val="4B1A7B97"/>
    <w:rsid w:val="4B1EBB48"/>
    <w:rsid w:val="4B2751DE"/>
    <w:rsid w:val="4B27E295"/>
    <w:rsid w:val="4B2BBEF8"/>
    <w:rsid w:val="4B2D49C8"/>
    <w:rsid w:val="4B308F3E"/>
    <w:rsid w:val="4B329338"/>
    <w:rsid w:val="4B35E8EC"/>
    <w:rsid w:val="4B37199C"/>
    <w:rsid w:val="4B3BECEC"/>
    <w:rsid w:val="4B443677"/>
    <w:rsid w:val="4B44A727"/>
    <w:rsid w:val="4B471626"/>
    <w:rsid w:val="4B49AB96"/>
    <w:rsid w:val="4B4AE590"/>
    <w:rsid w:val="4B4B6BB1"/>
    <w:rsid w:val="4B509549"/>
    <w:rsid w:val="4B5307DF"/>
    <w:rsid w:val="4B584A7A"/>
    <w:rsid w:val="4B594464"/>
    <w:rsid w:val="4B5C9EA6"/>
    <w:rsid w:val="4B5F7316"/>
    <w:rsid w:val="4B63C008"/>
    <w:rsid w:val="4B69AFFB"/>
    <w:rsid w:val="4B71721E"/>
    <w:rsid w:val="4B76CD4B"/>
    <w:rsid w:val="4B7C5AEC"/>
    <w:rsid w:val="4B7C778F"/>
    <w:rsid w:val="4B7F7670"/>
    <w:rsid w:val="4B81E3A7"/>
    <w:rsid w:val="4B884A15"/>
    <w:rsid w:val="4B8B7580"/>
    <w:rsid w:val="4B8D3596"/>
    <w:rsid w:val="4B8DC02D"/>
    <w:rsid w:val="4B8DDB6B"/>
    <w:rsid w:val="4B905ABE"/>
    <w:rsid w:val="4B918E0E"/>
    <w:rsid w:val="4B94D4AD"/>
    <w:rsid w:val="4BA6D11C"/>
    <w:rsid w:val="4BA904ED"/>
    <w:rsid w:val="4BAACD06"/>
    <w:rsid w:val="4BAE3FCC"/>
    <w:rsid w:val="4BAED042"/>
    <w:rsid w:val="4BB05136"/>
    <w:rsid w:val="4BB33316"/>
    <w:rsid w:val="4BB33C04"/>
    <w:rsid w:val="4BB72406"/>
    <w:rsid w:val="4BBD6A4E"/>
    <w:rsid w:val="4BBF8AC5"/>
    <w:rsid w:val="4BC1D0CA"/>
    <w:rsid w:val="4BC9AB8F"/>
    <w:rsid w:val="4BCBCD6E"/>
    <w:rsid w:val="4BCF9B20"/>
    <w:rsid w:val="4BD71B82"/>
    <w:rsid w:val="4BDB2229"/>
    <w:rsid w:val="4BDE625B"/>
    <w:rsid w:val="4BE0C070"/>
    <w:rsid w:val="4BE6FA6C"/>
    <w:rsid w:val="4BE85CA2"/>
    <w:rsid w:val="4BF4BAC1"/>
    <w:rsid w:val="4BF75188"/>
    <w:rsid w:val="4BF79771"/>
    <w:rsid w:val="4BF834D5"/>
    <w:rsid w:val="4C08DF98"/>
    <w:rsid w:val="4C0BDCD0"/>
    <w:rsid w:val="4C135969"/>
    <w:rsid w:val="4C138386"/>
    <w:rsid w:val="4C1D1E8B"/>
    <w:rsid w:val="4C2498B2"/>
    <w:rsid w:val="4C2A2FC7"/>
    <w:rsid w:val="4C33B274"/>
    <w:rsid w:val="4C3B58AF"/>
    <w:rsid w:val="4C42980F"/>
    <w:rsid w:val="4C42BFA3"/>
    <w:rsid w:val="4C4A914F"/>
    <w:rsid w:val="4C4B50F1"/>
    <w:rsid w:val="4C52629E"/>
    <w:rsid w:val="4C5EFB8E"/>
    <w:rsid w:val="4C6467BF"/>
    <w:rsid w:val="4C6AA71B"/>
    <w:rsid w:val="4C6AD219"/>
    <w:rsid w:val="4C6FB300"/>
    <w:rsid w:val="4C742940"/>
    <w:rsid w:val="4C786476"/>
    <w:rsid w:val="4C7C4D0D"/>
    <w:rsid w:val="4C92AD4B"/>
    <w:rsid w:val="4C96BC35"/>
    <w:rsid w:val="4C980C0F"/>
    <w:rsid w:val="4C98E14F"/>
    <w:rsid w:val="4C9938E4"/>
    <w:rsid w:val="4CA52730"/>
    <w:rsid w:val="4CA633B4"/>
    <w:rsid w:val="4CA6729C"/>
    <w:rsid w:val="4CA8CB22"/>
    <w:rsid w:val="4CA9B648"/>
    <w:rsid w:val="4CB24715"/>
    <w:rsid w:val="4CB88C90"/>
    <w:rsid w:val="4CC56F33"/>
    <w:rsid w:val="4CC5ABB5"/>
    <w:rsid w:val="4CC6B9A7"/>
    <w:rsid w:val="4CCEBC1A"/>
    <w:rsid w:val="4CD1772B"/>
    <w:rsid w:val="4CD1F970"/>
    <w:rsid w:val="4CDFD07C"/>
    <w:rsid w:val="4CE1A3A8"/>
    <w:rsid w:val="4CE1A938"/>
    <w:rsid w:val="4CE6CAB4"/>
    <w:rsid w:val="4CE6FD85"/>
    <w:rsid w:val="4CE812F3"/>
    <w:rsid w:val="4CF86F07"/>
    <w:rsid w:val="4CF9CBF3"/>
    <w:rsid w:val="4D043531"/>
    <w:rsid w:val="4D05805C"/>
    <w:rsid w:val="4D0E1D84"/>
    <w:rsid w:val="4D0F58CB"/>
    <w:rsid w:val="4D0FBFD0"/>
    <w:rsid w:val="4D1055F9"/>
    <w:rsid w:val="4D108FBE"/>
    <w:rsid w:val="4D1847F0"/>
    <w:rsid w:val="4D1ABA26"/>
    <w:rsid w:val="4D2018D3"/>
    <w:rsid w:val="4D2266B8"/>
    <w:rsid w:val="4D24FC9A"/>
    <w:rsid w:val="4D26DF5D"/>
    <w:rsid w:val="4D277D73"/>
    <w:rsid w:val="4D286603"/>
    <w:rsid w:val="4D2975A9"/>
    <w:rsid w:val="4D2BC1A3"/>
    <w:rsid w:val="4D2C0F95"/>
    <w:rsid w:val="4D314C46"/>
    <w:rsid w:val="4D33C928"/>
    <w:rsid w:val="4D346220"/>
    <w:rsid w:val="4D3485BF"/>
    <w:rsid w:val="4D3CB975"/>
    <w:rsid w:val="4D3D2F08"/>
    <w:rsid w:val="4D3EA08B"/>
    <w:rsid w:val="4D43883F"/>
    <w:rsid w:val="4D49FF41"/>
    <w:rsid w:val="4D58F15F"/>
    <w:rsid w:val="4D5C480A"/>
    <w:rsid w:val="4D818579"/>
    <w:rsid w:val="4D87146F"/>
    <w:rsid w:val="4D887F2E"/>
    <w:rsid w:val="4D889888"/>
    <w:rsid w:val="4D8A5077"/>
    <w:rsid w:val="4D8AE96D"/>
    <w:rsid w:val="4D99F043"/>
    <w:rsid w:val="4D9A632E"/>
    <w:rsid w:val="4DA01AB5"/>
    <w:rsid w:val="4DAAA7FA"/>
    <w:rsid w:val="4DAAAF32"/>
    <w:rsid w:val="4DAAC99C"/>
    <w:rsid w:val="4DAD611D"/>
    <w:rsid w:val="4DAD6D71"/>
    <w:rsid w:val="4DAE556D"/>
    <w:rsid w:val="4DB03966"/>
    <w:rsid w:val="4DB3BDA1"/>
    <w:rsid w:val="4DB46A19"/>
    <w:rsid w:val="4DBF9C06"/>
    <w:rsid w:val="4DC1456B"/>
    <w:rsid w:val="4DC52D25"/>
    <w:rsid w:val="4DD16E55"/>
    <w:rsid w:val="4DD23B7A"/>
    <w:rsid w:val="4DD511BE"/>
    <w:rsid w:val="4DE1E32C"/>
    <w:rsid w:val="4DE5C99C"/>
    <w:rsid w:val="4DE6726A"/>
    <w:rsid w:val="4DE77A29"/>
    <w:rsid w:val="4DE97B03"/>
    <w:rsid w:val="4DF1799F"/>
    <w:rsid w:val="4DF2A618"/>
    <w:rsid w:val="4DF75807"/>
    <w:rsid w:val="4DFF04CB"/>
    <w:rsid w:val="4DFF3DC0"/>
    <w:rsid w:val="4E0935A3"/>
    <w:rsid w:val="4E0A8742"/>
    <w:rsid w:val="4E0CC0A9"/>
    <w:rsid w:val="4E0F2763"/>
    <w:rsid w:val="4E0FE269"/>
    <w:rsid w:val="4E133D1B"/>
    <w:rsid w:val="4E1408D7"/>
    <w:rsid w:val="4E15CF5B"/>
    <w:rsid w:val="4E1638E5"/>
    <w:rsid w:val="4E17BB9C"/>
    <w:rsid w:val="4E22A199"/>
    <w:rsid w:val="4E2A747E"/>
    <w:rsid w:val="4E2A9977"/>
    <w:rsid w:val="4E3AC8C6"/>
    <w:rsid w:val="4E3CF7EB"/>
    <w:rsid w:val="4E406D8F"/>
    <w:rsid w:val="4E4661BB"/>
    <w:rsid w:val="4E49AE3B"/>
    <w:rsid w:val="4E4B4670"/>
    <w:rsid w:val="4E521C59"/>
    <w:rsid w:val="4E5430F7"/>
    <w:rsid w:val="4E56DAD7"/>
    <w:rsid w:val="4E5A09DF"/>
    <w:rsid w:val="4E5F1755"/>
    <w:rsid w:val="4E60C5DD"/>
    <w:rsid w:val="4E6268E5"/>
    <w:rsid w:val="4E6402C5"/>
    <w:rsid w:val="4E6646A4"/>
    <w:rsid w:val="4E6CA6CF"/>
    <w:rsid w:val="4E72497C"/>
    <w:rsid w:val="4E733706"/>
    <w:rsid w:val="4E860468"/>
    <w:rsid w:val="4E8C5166"/>
    <w:rsid w:val="4E8CBFEB"/>
    <w:rsid w:val="4E90AEBE"/>
    <w:rsid w:val="4E918C8B"/>
    <w:rsid w:val="4EAAD9FB"/>
    <w:rsid w:val="4EBC97C7"/>
    <w:rsid w:val="4EC0A198"/>
    <w:rsid w:val="4EC0D469"/>
    <w:rsid w:val="4ED426BD"/>
    <w:rsid w:val="4ED676E1"/>
    <w:rsid w:val="4EDDCBCA"/>
    <w:rsid w:val="4EDFA959"/>
    <w:rsid w:val="4EE90FB0"/>
    <w:rsid w:val="4EE963E3"/>
    <w:rsid w:val="4EEBAED9"/>
    <w:rsid w:val="4F092F97"/>
    <w:rsid w:val="4F0B586E"/>
    <w:rsid w:val="4F151D22"/>
    <w:rsid w:val="4F1E7767"/>
    <w:rsid w:val="4F212C08"/>
    <w:rsid w:val="4F29ADE2"/>
    <w:rsid w:val="4F2A4684"/>
    <w:rsid w:val="4F2B9BD1"/>
    <w:rsid w:val="4F2BC61D"/>
    <w:rsid w:val="4F2FD385"/>
    <w:rsid w:val="4F345EE3"/>
    <w:rsid w:val="4F3D3770"/>
    <w:rsid w:val="4F43429F"/>
    <w:rsid w:val="4F43CCFB"/>
    <w:rsid w:val="4F457B5A"/>
    <w:rsid w:val="4F4D7841"/>
    <w:rsid w:val="4F6259D3"/>
    <w:rsid w:val="4F66804A"/>
    <w:rsid w:val="4F671B6F"/>
    <w:rsid w:val="4F6FA68F"/>
    <w:rsid w:val="4F7257CE"/>
    <w:rsid w:val="4F75C607"/>
    <w:rsid w:val="4F7E1768"/>
    <w:rsid w:val="4F85186E"/>
    <w:rsid w:val="4F8F336F"/>
    <w:rsid w:val="4F8F5394"/>
    <w:rsid w:val="4F96B8C6"/>
    <w:rsid w:val="4F9AD52C"/>
    <w:rsid w:val="4FA37B70"/>
    <w:rsid w:val="4FA5FE97"/>
    <w:rsid w:val="4FA98203"/>
    <w:rsid w:val="4FAB215B"/>
    <w:rsid w:val="4FB5DDD0"/>
    <w:rsid w:val="4FB6A18E"/>
    <w:rsid w:val="4FC02F0B"/>
    <w:rsid w:val="4FC0494E"/>
    <w:rsid w:val="4FC43DC3"/>
    <w:rsid w:val="4FE26C31"/>
    <w:rsid w:val="4FE457BE"/>
    <w:rsid w:val="4FEBDE4E"/>
    <w:rsid w:val="4FED13FF"/>
    <w:rsid w:val="4FEDCA91"/>
    <w:rsid w:val="4FF3CBD4"/>
    <w:rsid w:val="4FF88801"/>
    <w:rsid w:val="4FFC787D"/>
    <w:rsid w:val="4FFE0304"/>
    <w:rsid w:val="4FFE7AA3"/>
    <w:rsid w:val="50028E97"/>
    <w:rsid w:val="50060D62"/>
    <w:rsid w:val="500B10C5"/>
    <w:rsid w:val="5014C62E"/>
    <w:rsid w:val="5014FA94"/>
    <w:rsid w:val="502286B2"/>
    <w:rsid w:val="50264571"/>
    <w:rsid w:val="5035CD6B"/>
    <w:rsid w:val="50382AC2"/>
    <w:rsid w:val="503C119C"/>
    <w:rsid w:val="5044771F"/>
    <w:rsid w:val="5045ED06"/>
    <w:rsid w:val="50467CAB"/>
    <w:rsid w:val="504B0451"/>
    <w:rsid w:val="5053AE0C"/>
    <w:rsid w:val="505427F5"/>
    <w:rsid w:val="5059AE85"/>
    <w:rsid w:val="50643F43"/>
    <w:rsid w:val="50654990"/>
    <w:rsid w:val="5070B789"/>
    <w:rsid w:val="5074D5C4"/>
    <w:rsid w:val="50788488"/>
    <w:rsid w:val="507D102C"/>
    <w:rsid w:val="50968130"/>
    <w:rsid w:val="509F3E91"/>
    <w:rsid w:val="509FCC0C"/>
    <w:rsid w:val="50A21995"/>
    <w:rsid w:val="50A50A92"/>
    <w:rsid w:val="50A81B33"/>
    <w:rsid w:val="50AE6E21"/>
    <w:rsid w:val="50B29524"/>
    <w:rsid w:val="50C2F646"/>
    <w:rsid w:val="50C61E44"/>
    <w:rsid w:val="50D03D32"/>
    <w:rsid w:val="50D74F14"/>
    <w:rsid w:val="50DC7A13"/>
    <w:rsid w:val="50DD58BE"/>
    <w:rsid w:val="50DF33B0"/>
    <w:rsid w:val="50DF9EC6"/>
    <w:rsid w:val="50E1AE52"/>
    <w:rsid w:val="50E6AEB4"/>
    <w:rsid w:val="50F73885"/>
    <w:rsid w:val="50F91B2E"/>
    <w:rsid w:val="50FC0172"/>
    <w:rsid w:val="50FFB091"/>
    <w:rsid w:val="510250AB"/>
    <w:rsid w:val="510C074B"/>
    <w:rsid w:val="51146FA6"/>
    <w:rsid w:val="51188B26"/>
    <w:rsid w:val="511E3B65"/>
    <w:rsid w:val="5124A462"/>
    <w:rsid w:val="5130996D"/>
    <w:rsid w:val="513594D8"/>
    <w:rsid w:val="5136A58D"/>
    <w:rsid w:val="5141AB46"/>
    <w:rsid w:val="514D11D9"/>
    <w:rsid w:val="514D981F"/>
    <w:rsid w:val="5156FC1A"/>
    <w:rsid w:val="5168A459"/>
    <w:rsid w:val="516AA216"/>
    <w:rsid w:val="516C46D5"/>
    <w:rsid w:val="516CCA63"/>
    <w:rsid w:val="516E1D8E"/>
    <w:rsid w:val="5170792D"/>
    <w:rsid w:val="5180F114"/>
    <w:rsid w:val="518BE8E8"/>
    <w:rsid w:val="51A4E84E"/>
    <w:rsid w:val="51AB9F83"/>
    <w:rsid w:val="51B044BD"/>
    <w:rsid w:val="51B09744"/>
    <w:rsid w:val="51B27824"/>
    <w:rsid w:val="51C37CD1"/>
    <w:rsid w:val="51C64729"/>
    <w:rsid w:val="51C6EAE3"/>
    <w:rsid w:val="51D308F5"/>
    <w:rsid w:val="51DD496F"/>
    <w:rsid w:val="51DF383D"/>
    <w:rsid w:val="51DFB783"/>
    <w:rsid w:val="51E6124F"/>
    <w:rsid w:val="51E64B88"/>
    <w:rsid w:val="51E9FBE0"/>
    <w:rsid w:val="51EB9C70"/>
    <w:rsid w:val="51F2CF5D"/>
    <w:rsid w:val="51F389F6"/>
    <w:rsid w:val="51F5E1FE"/>
    <w:rsid w:val="51FAB704"/>
    <w:rsid w:val="51FE21E4"/>
    <w:rsid w:val="51FE27E9"/>
    <w:rsid w:val="52028556"/>
    <w:rsid w:val="5206F389"/>
    <w:rsid w:val="520CF3C9"/>
    <w:rsid w:val="5210A02B"/>
    <w:rsid w:val="5215C6DC"/>
    <w:rsid w:val="521E463B"/>
    <w:rsid w:val="521EA304"/>
    <w:rsid w:val="5232A3FD"/>
    <w:rsid w:val="52376CA7"/>
    <w:rsid w:val="523BB318"/>
    <w:rsid w:val="523C6F00"/>
    <w:rsid w:val="5248F34E"/>
    <w:rsid w:val="524E2DCF"/>
    <w:rsid w:val="52549B3E"/>
    <w:rsid w:val="52640EBA"/>
    <w:rsid w:val="52684925"/>
    <w:rsid w:val="5269930D"/>
    <w:rsid w:val="526C03F4"/>
    <w:rsid w:val="526FDD3B"/>
    <w:rsid w:val="52786E49"/>
    <w:rsid w:val="527FD72B"/>
    <w:rsid w:val="52883375"/>
    <w:rsid w:val="5288B342"/>
    <w:rsid w:val="5288C2B4"/>
    <w:rsid w:val="528C788A"/>
    <w:rsid w:val="528CC3D4"/>
    <w:rsid w:val="52908D65"/>
    <w:rsid w:val="5292DA58"/>
    <w:rsid w:val="529D36B6"/>
    <w:rsid w:val="52B332A2"/>
    <w:rsid w:val="52B650F7"/>
    <w:rsid w:val="52B6FEFF"/>
    <w:rsid w:val="52BF93AC"/>
    <w:rsid w:val="52C01623"/>
    <w:rsid w:val="52C735E3"/>
    <w:rsid w:val="52D70462"/>
    <w:rsid w:val="52D9E89F"/>
    <w:rsid w:val="52EC05EB"/>
    <w:rsid w:val="52ED0CBC"/>
    <w:rsid w:val="52ED8315"/>
    <w:rsid w:val="52EE4CF3"/>
    <w:rsid w:val="5301B551"/>
    <w:rsid w:val="530355EF"/>
    <w:rsid w:val="53097AF0"/>
    <w:rsid w:val="530DD958"/>
    <w:rsid w:val="531D1F5E"/>
    <w:rsid w:val="53212CB1"/>
    <w:rsid w:val="532583DF"/>
    <w:rsid w:val="53258D7C"/>
    <w:rsid w:val="5326E8BC"/>
    <w:rsid w:val="532F9A7B"/>
    <w:rsid w:val="5335ECB7"/>
    <w:rsid w:val="5337701E"/>
    <w:rsid w:val="533CFD23"/>
    <w:rsid w:val="5340B8AF"/>
    <w:rsid w:val="5346A829"/>
    <w:rsid w:val="534A8F06"/>
    <w:rsid w:val="5350D65E"/>
    <w:rsid w:val="53510E71"/>
    <w:rsid w:val="535CC7B8"/>
    <w:rsid w:val="53600BBE"/>
    <w:rsid w:val="5367536B"/>
    <w:rsid w:val="5367900E"/>
    <w:rsid w:val="5367D45C"/>
    <w:rsid w:val="536923E0"/>
    <w:rsid w:val="536A4114"/>
    <w:rsid w:val="536EFDC4"/>
    <w:rsid w:val="537222A9"/>
    <w:rsid w:val="5374916A"/>
    <w:rsid w:val="5378B015"/>
    <w:rsid w:val="53798E75"/>
    <w:rsid w:val="537B089E"/>
    <w:rsid w:val="537C1D38"/>
    <w:rsid w:val="537CDCD9"/>
    <w:rsid w:val="53843F6B"/>
    <w:rsid w:val="53876CD1"/>
    <w:rsid w:val="538BE7CF"/>
    <w:rsid w:val="538E3460"/>
    <w:rsid w:val="539186F8"/>
    <w:rsid w:val="539D53B5"/>
    <w:rsid w:val="53A129BC"/>
    <w:rsid w:val="53A5C035"/>
    <w:rsid w:val="53AD1F52"/>
    <w:rsid w:val="53B0BBB6"/>
    <w:rsid w:val="53BA5219"/>
    <w:rsid w:val="53BEDA99"/>
    <w:rsid w:val="53C0D131"/>
    <w:rsid w:val="53C4F789"/>
    <w:rsid w:val="53C7546E"/>
    <w:rsid w:val="53CD3117"/>
    <w:rsid w:val="53D5E656"/>
    <w:rsid w:val="53D80039"/>
    <w:rsid w:val="53DD1C11"/>
    <w:rsid w:val="53E0D739"/>
    <w:rsid w:val="53E44609"/>
    <w:rsid w:val="53ED33AA"/>
    <w:rsid w:val="53F1F50B"/>
    <w:rsid w:val="53F6AFD8"/>
    <w:rsid w:val="53FB461B"/>
    <w:rsid w:val="5400C3EA"/>
    <w:rsid w:val="540D022B"/>
    <w:rsid w:val="5414187F"/>
    <w:rsid w:val="54161313"/>
    <w:rsid w:val="541A4E6A"/>
    <w:rsid w:val="541C3986"/>
    <w:rsid w:val="541C6D47"/>
    <w:rsid w:val="54203226"/>
    <w:rsid w:val="5420EB3E"/>
    <w:rsid w:val="542B49F9"/>
    <w:rsid w:val="542DA11B"/>
    <w:rsid w:val="54325DAF"/>
    <w:rsid w:val="543CC2E6"/>
    <w:rsid w:val="5444CD27"/>
    <w:rsid w:val="544C7538"/>
    <w:rsid w:val="545CE7BF"/>
    <w:rsid w:val="546E692A"/>
    <w:rsid w:val="546E6FA4"/>
    <w:rsid w:val="5477D517"/>
    <w:rsid w:val="54791E95"/>
    <w:rsid w:val="54879994"/>
    <w:rsid w:val="548C313B"/>
    <w:rsid w:val="54934A2F"/>
    <w:rsid w:val="54ABE0BA"/>
    <w:rsid w:val="54B5DD54"/>
    <w:rsid w:val="54B61FEF"/>
    <w:rsid w:val="54B84E66"/>
    <w:rsid w:val="54C15DDD"/>
    <w:rsid w:val="54C3123C"/>
    <w:rsid w:val="54C57A47"/>
    <w:rsid w:val="54C6916C"/>
    <w:rsid w:val="54C8D1BB"/>
    <w:rsid w:val="54CF7E31"/>
    <w:rsid w:val="54CFA819"/>
    <w:rsid w:val="54D03327"/>
    <w:rsid w:val="54D2DE92"/>
    <w:rsid w:val="54D689D5"/>
    <w:rsid w:val="54D9903B"/>
    <w:rsid w:val="54DB6A6C"/>
    <w:rsid w:val="54E03EAB"/>
    <w:rsid w:val="54E57A44"/>
    <w:rsid w:val="54E7B03C"/>
    <w:rsid w:val="54F0343F"/>
    <w:rsid w:val="54F14B2F"/>
    <w:rsid w:val="54F43718"/>
    <w:rsid w:val="54F49FD8"/>
    <w:rsid w:val="54F5F8E2"/>
    <w:rsid w:val="54F7778F"/>
    <w:rsid w:val="54F87490"/>
    <w:rsid w:val="5505DCAF"/>
    <w:rsid w:val="55060C87"/>
    <w:rsid w:val="5508DA9F"/>
    <w:rsid w:val="550B5D57"/>
    <w:rsid w:val="5517E4F2"/>
    <w:rsid w:val="55192F69"/>
    <w:rsid w:val="5527AEFD"/>
    <w:rsid w:val="5534602E"/>
    <w:rsid w:val="553AA5E7"/>
    <w:rsid w:val="553B85E5"/>
    <w:rsid w:val="553E94FE"/>
    <w:rsid w:val="5543F2F8"/>
    <w:rsid w:val="5546AD99"/>
    <w:rsid w:val="5546DCBD"/>
    <w:rsid w:val="554840ED"/>
    <w:rsid w:val="554889E9"/>
    <w:rsid w:val="5551F572"/>
    <w:rsid w:val="55582202"/>
    <w:rsid w:val="555DD483"/>
    <w:rsid w:val="555EB946"/>
    <w:rsid w:val="555F122B"/>
    <w:rsid w:val="555F465B"/>
    <w:rsid w:val="5563D718"/>
    <w:rsid w:val="55642E3C"/>
    <w:rsid w:val="556BA55A"/>
    <w:rsid w:val="556F28D2"/>
    <w:rsid w:val="557170F7"/>
    <w:rsid w:val="5571F0A1"/>
    <w:rsid w:val="557D4D73"/>
    <w:rsid w:val="5584ECB3"/>
    <w:rsid w:val="55856EA2"/>
    <w:rsid w:val="558F69EF"/>
    <w:rsid w:val="559086D1"/>
    <w:rsid w:val="5593333E"/>
    <w:rsid w:val="55946F71"/>
    <w:rsid w:val="559BA644"/>
    <w:rsid w:val="559EACD4"/>
    <w:rsid w:val="55A0E676"/>
    <w:rsid w:val="55A5BA2D"/>
    <w:rsid w:val="55A9271D"/>
    <w:rsid w:val="55A9AC04"/>
    <w:rsid w:val="55AC4595"/>
    <w:rsid w:val="55AD0FCE"/>
    <w:rsid w:val="55B01183"/>
    <w:rsid w:val="55B4357E"/>
    <w:rsid w:val="55B972A1"/>
    <w:rsid w:val="55BE1CED"/>
    <w:rsid w:val="55C7B7E0"/>
    <w:rsid w:val="55CE4DF7"/>
    <w:rsid w:val="55D28315"/>
    <w:rsid w:val="55D3023A"/>
    <w:rsid w:val="55D46822"/>
    <w:rsid w:val="55D62C95"/>
    <w:rsid w:val="55DFB14D"/>
    <w:rsid w:val="55EECE49"/>
    <w:rsid w:val="55F00EB3"/>
    <w:rsid w:val="55F46756"/>
    <w:rsid w:val="55F622C3"/>
    <w:rsid w:val="55F6BFFB"/>
    <w:rsid w:val="55FAF385"/>
    <w:rsid w:val="55FD0B2E"/>
    <w:rsid w:val="56074C19"/>
    <w:rsid w:val="560BCA9F"/>
    <w:rsid w:val="56160CFC"/>
    <w:rsid w:val="561739A0"/>
    <w:rsid w:val="561C5E06"/>
    <w:rsid w:val="56257254"/>
    <w:rsid w:val="562B668A"/>
    <w:rsid w:val="562E8767"/>
    <w:rsid w:val="5630115E"/>
    <w:rsid w:val="5635A995"/>
    <w:rsid w:val="5639D914"/>
    <w:rsid w:val="563E40F8"/>
    <w:rsid w:val="56421150"/>
    <w:rsid w:val="564DDD33"/>
    <w:rsid w:val="56529FEE"/>
    <w:rsid w:val="565C7603"/>
    <w:rsid w:val="565E25DD"/>
    <w:rsid w:val="566E936C"/>
    <w:rsid w:val="567439BC"/>
    <w:rsid w:val="5678D1F6"/>
    <w:rsid w:val="567E0F8A"/>
    <w:rsid w:val="5684B71C"/>
    <w:rsid w:val="5687B0D2"/>
    <w:rsid w:val="568881F5"/>
    <w:rsid w:val="56901E3E"/>
    <w:rsid w:val="5691570F"/>
    <w:rsid w:val="5692CEA7"/>
    <w:rsid w:val="56A022F3"/>
    <w:rsid w:val="56A58D8D"/>
    <w:rsid w:val="56A9A122"/>
    <w:rsid w:val="56AABBDA"/>
    <w:rsid w:val="56AF5987"/>
    <w:rsid w:val="56B2A960"/>
    <w:rsid w:val="56C10754"/>
    <w:rsid w:val="56C7BF58"/>
    <w:rsid w:val="56CFBD84"/>
    <w:rsid w:val="56D30D65"/>
    <w:rsid w:val="56DB8D8E"/>
    <w:rsid w:val="56E03CC3"/>
    <w:rsid w:val="56E53B66"/>
    <w:rsid w:val="56EC5D2A"/>
    <w:rsid w:val="56F0316A"/>
    <w:rsid w:val="56FB02C4"/>
    <w:rsid w:val="56FC6F62"/>
    <w:rsid w:val="56FDDE63"/>
    <w:rsid w:val="57000F47"/>
    <w:rsid w:val="5700FAD8"/>
    <w:rsid w:val="5707C788"/>
    <w:rsid w:val="570B4E2E"/>
    <w:rsid w:val="570B80A2"/>
    <w:rsid w:val="570BF7C7"/>
    <w:rsid w:val="570E8015"/>
    <w:rsid w:val="57136DF9"/>
    <w:rsid w:val="5713DF0E"/>
    <w:rsid w:val="5714BCD3"/>
    <w:rsid w:val="571EAF8D"/>
    <w:rsid w:val="571EC280"/>
    <w:rsid w:val="5722944C"/>
    <w:rsid w:val="5725158B"/>
    <w:rsid w:val="57262956"/>
    <w:rsid w:val="5733B0D4"/>
    <w:rsid w:val="5736ADB6"/>
    <w:rsid w:val="57383C1C"/>
    <w:rsid w:val="57439251"/>
    <w:rsid w:val="57477292"/>
    <w:rsid w:val="5751DAEB"/>
    <w:rsid w:val="5753AE08"/>
    <w:rsid w:val="575C005D"/>
    <w:rsid w:val="5761CE91"/>
    <w:rsid w:val="57628323"/>
    <w:rsid w:val="5763B0E7"/>
    <w:rsid w:val="576618AA"/>
    <w:rsid w:val="576653B3"/>
    <w:rsid w:val="576A0DF8"/>
    <w:rsid w:val="576E3DEB"/>
    <w:rsid w:val="57703883"/>
    <w:rsid w:val="5771922F"/>
    <w:rsid w:val="57757D28"/>
    <w:rsid w:val="577A741D"/>
    <w:rsid w:val="577AD6D6"/>
    <w:rsid w:val="577C8776"/>
    <w:rsid w:val="577F10EF"/>
    <w:rsid w:val="57823A36"/>
    <w:rsid w:val="5784D940"/>
    <w:rsid w:val="57884A31"/>
    <w:rsid w:val="578A267E"/>
    <w:rsid w:val="578F1B18"/>
    <w:rsid w:val="579037B7"/>
    <w:rsid w:val="579320C0"/>
    <w:rsid w:val="579508A4"/>
    <w:rsid w:val="5799885E"/>
    <w:rsid w:val="57A5B6DC"/>
    <w:rsid w:val="57A5F569"/>
    <w:rsid w:val="57A7FA8C"/>
    <w:rsid w:val="57ADA7D4"/>
    <w:rsid w:val="57C20626"/>
    <w:rsid w:val="57C520BE"/>
    <w:rsid w:val="57C65C30"/>
    <w:rsid w:val="57C9DA9D"/>
    <w:rsid w:val="57CD7CC7"/>
    <w:rsid w:val="57CEF2C6"/>
    <w:rsid w:val="57CF7611"/>
    <w:rsid w:val="57D9C297"/>
    <w:rsid w:val="57E2293B"/>
    <w:rsid w:val="57E2469A"/>
    <w:rsid w:val="57E35D8A"/>
    <w:rsid w:val="57E53BF2"/>
    <w:rsid w:val="57E9A6CD"/>
    <w:rsid w:val="57EFC808"/>
    <w:rsid w:val="57F1C544"/>
    <w:rsid w:val="57FE322E"/>
    <w:rsid w:val="58060C5B"/>
    <w:rsid w:val="580A01D2"/>
    <w:rsid w:val="580A4C77"/>
    <w:rsid w:val="580C05DE"/>
    <w:rsid w:val="58167917"/>
    <w:rsid w:val="581A3CE6"/>
    <w:rsid w:val="581D805D"/>
    <w:rsid w:val="581F343E"/>
    <w:rsid w:val="581FCC8C"/>
    <w:rsid w:val="582A144A"/>
    <w:rsid w:val="582D382A"/>
    <w:rsid w:val="582F1851"/>
    <w:rsid w:val="5833BD9B"/>
    <w:rsid w:val="583C7DC4"/>
    <w:rsid w:val="583C8EFA"/>
    <w:rsid w:val="5848E884"/>
    <w:rsid w:val="584BE9D9"/>
    <w:rsid w:val="584D3D02"/>
    <w:rsid w:val="58515EF5"/>
    <w:rsid w:val="585BD124"/>
    <w:rsid w:val="5869AB90"/>
    <w:rsid w:val="586A2D78"/>
    <w:rsid w:val="586D782B"/>
    <w:rsid w:val="5875061D"/>
    <w:rsid w:val="587A9FDA"/>
    <w:rsid w:val="587B153B"/>
    <w:rsid w:val="5883418E"/>
    <w:rsid w:val="5889404D"/>
    <w:rsid w:val="58895FBB"/>
    <w:rsid w:val="5892B3B3"/>
    <w:rsid w:val="589CA77D"/>
    <w:rsid w:val="58A83C50"/>
    <w:rsid w:val="58AB8224"/>
    <w:rsid w:val="58AEE7CE"/>
    <w:rsid w:val="58B3935D"/>
    <w:rsid w:val="58B4EDB8"/>
    <w:rsid w:val="58B531A1"/>
    <w:rsid w:val="58B700EC"/>
    <w:rsid w:val="58BF829A"/>
    <w:rsid w:val="58C07106"/>
    <w:rsid w:val="58C34E05"/>
    <w:rsid w:val="58C67339"/>
    <w:rsid w:val="58C960D8"/>
    <w:rsid w:val="58CFE64B"/>
    <w:rsid w:val="58D39935"/>
    <w:rsid w:val="58D982EA"/>
    <w:rsid w:val="58DA619E"/>
    <w:rsid w:val="58DAE840"/>
    <w:rsid w:val="58E001C7"/>
    <w:rsid w:val="58E32BE1"/>
    <w:rsid w:val="58E4AB23"/>
    <w:rsid w:val="58FB364B"/>
    <w:rsid w:val="58FE0B16"/>
    <w:rsid w:val="58FE55DC"/>
    <w:rsid w:val="59078144"/>
    <w:rsid w:val="59128274"/>
    <w:rsid w:val="5919A923"/>
    <w:rsid w:val="592092DA"/>
    <w:rsid w:val="5920A9A1"/>
    <w:rsid w:val="5923A991"/>
    <w:rsid w:val="5924963F"/>
    <w:rsid w:val="593558BF"/>
    <w:rsid w:val="593EECAE"/>
    <w:rsid w:val="593FEF8E"/>
    <w:rsid w:val="5945362D"/>
    <w:rsid w:val="594DD9F4"/>
    <w:rsid w:val="595E6DFF"/>
    <w:rsid w:val="5968EEAD"/>
    <w:rsid w:val="596BB75F"/>
    <w:rsid w:val="596FD103"/>
    <w:rsid w:val="5981786B"/>
    <w:rsid w:val="59883BB9"/>
    <w:rsid w:val="59897DDE"/>
    <w:rsid w:val="598AF5F2"/>
    <w:rsid w:val="59948572"/>
    <w:rsid w:val="59977678"/>
    <w:rsid w:val="5998F7D7"/>
    <w:rsid w:val="599CBC86"/>
    <w:rsid w:val="599E6AC9"/>
    <w:rsid w:val="59A159AF"/>
    <w:rsid w:val="59A36141"/>
    <w:rsid w:val="59A461AC"/>
    <w:rsid w:val="59A5D233"/>
    <w:rsid w:val="59AF9559"/>
    <w:rsid w:val="59B1B614"/>
    <w:rsid w:val="59B3997B"/>
    <w:rsid w:val="59CAE8B2"/>
    <w:rsid w:val="59DF5AA5"/>
    <w:rsid w:val="59E1CD40"/>
    <w:rsid w:val="59E6B1F3"/>
    <w:rsid w:val="59E6CD54"/>
    <w:rsid w:val="59EC1A76"/>
    <w:rsid w:val="59ED3DE3"/>
    <w:rsid w:val="59EEB591"/>
    <w:rsid w:val="59EFB100"/>
    <w:rsid w:val="59F3B541"/>
    <w:rsid w:val="59F3B95E"/>
    <w:rsid w:val="59F4CA99"/>
    <w:rsid w:val="59F65712"/>
    <w:rsid w:val="59F8E4D8"/>
    <w:rsid w:val="59FD5FF2"/>
    <w:rsid w:val="5A02ABF8"/>
    <w:rsid w:val="5A0E77FD"/>
    <w:rsid w:val="5A0FF355"/>
    <w:rsid w:val="5A1360C1"/>
    <w:rsid w:val="5A14E9C4"/>
    <w:rsid w:val="5A170D76"/>
    <w:rsid w:val="5A25206F"/>
    <w:rsid w:val="5A273D64"/>
    <w:rsid w:val="5A288BE4"/>
    <w:rsid w:val="5A2B6F51"/>
    <w:rsid w:val="5A3BB488"/>
    <w:rsid w:val="5A42B60C"/>
    <w:rsid w:val="5A46E024"/>
    <w:rsid w:val="5A57CFB1"/>
    <w:rsid w:val="5A5B13D9"/>
    <w:rsid w:val="5A5E0335"/>
    <w:rsid w:val="5A6AE27A"/>
    <w:rsid w:val="5A6E4E78"/>
    <w:rsid w:val="5A707EEB"/>
    <w:rsid w:val="5A7119B8"/>
    <w:rsid w:val="5A7523ED"/>
    <w:rsid w:val="5A86DE03"/>
    <w:rsid w:val="5A8891F3"/>
    <w:rsid w:val="5A8A0F5F"/>
    <w:rsid w:val="5A91BE5A"/>
    <w:rsid w:val="5A987751"/>
    <w:rsid w:val="5A9B061F"/>
    <w:rsid w:val="5A9CE29F"/>
    <w:rsid w:val="5A9D21F4"/>
    <w:rsid w:val="5A9D609D"/>
    <w:rsid w:val="5AA3AC2C"/>
    <w:rsid w:val="5AA87263"/>
    <w:rsid w:val="5AA90AAD"/>
    <w:rsid w:val="5AAA2BBC"/>
    <w:rsid w:val="5AB25E4B"/>
    <w:rsid w:val="5AB78753"/>
    <w:rsid w:val="5ABB5AB9"/>
    <w:rsid w:val="5ABC5F1E"/>
    <w:rsid w:val="5ABC7A02"/>
    <w:rsid w:val="5ABD9DD5"/>
    <w:rsid w:val="5ABE4487"/>
    <w:rsid w:val="5ABF8F22"/>
    <w:rsid w:val="5AC4E4B8"/>
    <w:rsid w:val="5AC72F67"/>
    <w:rsid w:val="5AC74812"/>
    <w:rsid w:val="5ACC224E"/>
    <w:rsid w:val="5ACDEE3E"/>
    <w:rsid w:val="5ADE3737"/>
    <w:rsid w:val="5AEAE567"/>
    <w:rsid w:val="5AED6952"/>
    <w:rsid w:val="5AEF8E56"/>
    <w:rsid w:val="5AEFCF29"/>
    <w:rsid w:val="5AFB2359"/>
    <w:rsid w:val="5B11A5C9"/>
    <w:rsid w:val="5B147EE0"/>
    <w:rsid w:val="5B159B69"/>
    <w:rsid w:val="5B17FA78"/>
    <w:rsid w:val="5B1F7AC1"/>
    <w:rsid w:val="5B2163C9"/>
    <w:rsid w:val="5B22AC3E"/>
    <w:rsid w:val="5B2CC396"/>
    <w:rsid w:val="5B3052C4"/>
    <w:rsid w:val="5B31AC66"/>
    <w:rsid w:val="5B458E43"/>
    <w:rsid w:val="5B599475"/>
    <w:rsid w:val="5B5A13CB"/>
    <w:rsid w:val="5B5B9538"/>
    <w:rsid w:val="5B5D752B"/>
    <w:rsid w:val="5B62F4E5"/>
    <w:rsid w:val="5B637F27"/>
    <w:rsid w:val="5B64C832"/>
    <w:rsid w:val="5B69443A"/>
    <w:rsid w:val="5B695283"/>
    <w:rsid w:val="5B6ADA2C"/>
    <w:rsid w:val="5B728BC5"/>
    <w:rsid w:val="5B7C8941"/>
    <w:rsid w:val="5B7EF316"/>
    <w:rsid w:val="5B8078BD"/>
    <w:rsid w:val="5B807E78"/>
    <w:rsid w:val="5B848E16"/>
    <w:rsid w:val="5B86EEEE"/>
    <w:rsid w:val="5B97FBDC"/>
    <w:rsid w:val="5BA3CD5F"/>
    <w:rsid w:val="5BA62DF2"/>
    <w:rsid w:val="5BAB9C93"/>
    <w:rsid w:val="5BAC0F67"/>
    <w:rsid w:val="5BAE07C0"/>
    <w:rsid w:val="5BAE743E"/>
    <w:rsid w:val="5BB5A130"/>
    <w:rsid w:val="5BB7CB6D"/>
    <w:rsid w:val="5BC1CC6C"/>
    <w:rsid w:val="5BC9EC7E"/>
    <w:rsid w:val="5BCC46B9"/>
    <w:rsid w:val="5BD08ABE"/>
    <w:rsid w:val="5BD9BC48"/>
    <w:rsid w:val="5BDDADAE"/>
    <w:rsid w:val="5BDDF16C"/>
    <w:rsid w:val="5BE198D4"/>
    <w:rsid w:val="5BE23070"/>
    <w:rsid w:val="5BE44B4D"/>
    <w:rsid w:val="5BE4890E"/>
    <w:rsid w:val="5BE90AA7"/>
    <w:rsid w:val="5BEE6858"/>
    <w:rsid w:val="5BF71658"/>
    <w:rsid w:val="5BFC544B"/>
    <w:rsid w:val="5C01019A"/>
    <w:rsid w:val="5C01A3E0"/>
    <w:rsid w:val="5C0DDCE0"/>
    <w:rsid w:val="5C1EE5E4"/>
    <w:rsid w:val="5C268285"/>
    <w:rsid w:val="5C3F2206"/>
    <w:rsid w:val="5C416667"/>
    <w:rsid w:val="5C445A38"/>
    <w:rsid w:val="5C450352"/>
    <w:rsid w:val="5C497656"/>
    <w:rsid w:val="5C4A807D"/>
    <w:rsid w:val="5C4DEE51"/>
    <w:rsid w:val="5C506F74"/>
    <w:rsid w:val="5C5874AC"/>
    <w:rsid w:val="5C5CFA7C"/>
    <w:rsid w:val="5C5EB982"/>
    <w:rsid w:val="5C5F74E3"/>
    <w:rsid w:val="5C621E19"/>
    <w:rsid w:val="5C63A8DA"/>
    <w:rsid w:val="5C6A60AF"/>
    <w:rsid w:val="5C7B20F7"/>
    <w:rsid w:val="5C83D636"/>
    <w:rsid w:val="5C89BBFE"/>
    <w:rsid w:val="5C8B6F46"/>
    <w:rsid w:val="5C9245E5"/>
    <w:rsid w:val="5C995DC9"/>
    <w:rsid w:val="5CA92791"/>
    <w:rsid w:val="5CAC380A"/>
    <w:rsid w:val="5CB3E16E"/>
    <w:rsid w:val="5CB799A9"/>
    <w:rsid w:val="5CB9AE80"/>
    <w:rsid w:val="5CBB3E64"/>
    <w:rsid w:val="5CC483EC"/>
    <w:rsid w:val="5CC4E570"/>
    <w:rsid w:val="5CC6BF0E"/>
    <w:rsid w:val="5CCA77A6"/>
    <w:rsid w:val="5CD126AD"/>
    <w:rsid w:val="5CD15389"/>
    <w:rsid w:val="5CD70771"/>
    <w:rsid w:val="5CDE4048"/>
    <w:rsid w:val="5CDF44CB"/>
    <w:rsid w:val="5CE49678"/>
    <w:rsid w:val="5CE4B96F"/>
    <w:rsid w:val="5CEBD433"/>
    <w:rsid w:val="5CF46A7B"/>
    <w:rsid w:val="5CF585AD"/>
    <w:rsid w:val="5CF9112D"/>
    <w:rsid w:val="5D009893"/>
    <w:rsid w:val="5D07CC33"/>
    <w:rsid w:val="5D07FDEA"/>
    <w:rsid w:val="5D0EE509"/>
    <w:rsid w:val="5D16C677"/>
    <w:rsid w:val="5D1899B9"/>
    <w:rsid w:val="5D1DAA1A"/>
    <w:rsid w:val="5D2167FD"/>
    <w:rsid w:val="5D34366B"/>
    <w:rsid w:val="5D356C1C"/>
    <w:rsid w:val="5D3D10EB"/>
    <w:rsid w:val="5D412A24"/>
    <w:rsid w:val="5D44D09A"/>
    <w:rsid w:val="5D47E2F2"/>
    <w:rsid w:val="5D4E657F"/>
    <w:rsid w:val="5D5C8C3D"/>
    <w:rsid w:val="5D5EAA45"/>
    <w:rsid w:val="5D64993C"/>
    <w:rsid w:val="5D6E9122"/>
    <w:rsid w:val="5D758CA9"/>
    <w:rsid w:val="5D8A38B9"/>
    <w:rsid w:val="5D9D3839"/>
    <w:rsid w:val="5DA1CB36"/>
    <w:rsid w:val="5DA91609"/>
    <w:rsid w:val="5DAACA10"/>
    <w:rsid w:val="5DADE591"/>
    <w:rsid w:val="5DB8381F"/>
    <w:rsid w:val="5DC8019B"/>
    <w:rsid w:val="5DCA927B"/>
    <w:rsid w:val="5DCD0342"/>
    <w:rsid w:val="5DD08983"/>
    <w:rsid w:val="5DD6138B"/>
    <w:rsid w:val="5DD78B8C"/>
    <w:rsid w:val="5DDDD1AD"/>
    <w:rsid w:val="5DE2C509"/>
    <w:rsid w:val="5DEBB6D6"/>
    <w:rsid w:val="5DEC3FD5"/>
    <w:rsid w:val="5DEC8560"/>
    <w:rsid w:val="5DEDC0AB"/>
    <w:rsid w:val="5DF28A57"/>
    <w:rsid w:val="5DF2A9AF"/>
    <w:rsid w:val="5DF7730C"/>
    <w:rsid w:val="5DF806F6"/>
    <w:rsid w:val="5DFB2AA5"/>
    <w:rsid w:val="5DFFFACB"/>
    <w:rsid w:val="5E0396C2"/>
    <w:rsid w:val="5E058F00"/>
    <w:rsid w:val="5E0CE26F"/>
    <w:rsid w:val="5E12C4E3"/>
    <w:rsid w:val="5E18A349"/>
    <w:rsid w:val="5E1B8731"/>
    <w:rsid w:val="5E1BEDA0"/>
    <w:rsid w:val="5E1D8A16"/>
    <w:rsid w:val="5E2393BD"/>
    <w:rsid w:val="5E24D230"/>
    <w:rsid w:val="5E257FB8"/>
    <w:rsid w:val="5E272F18"/>
    <w:rsid w:val="5E277392"/>
    <w:rsid w:val="5E29611B"/>
    <w:rsid w:val="5E2E45FB"/>
    <w:rsid w:val="5E344894"/>
    <w:rsid w:val="5E3D86B7"/>
    <w:rsid w:val="5E470504"/>
    <w:rsid w:val="5E4B1070"/>
    <w:rsid w:val="5E501086"/>
    <w:rsid w:val="5E524BE4"/>
    <w:rsid w:val="5E53D771"/>
    <w:rsid w:val="5E546153"/>
    <w:rsid w:val="5E58241F"/>
    <w:rsid w:val="5E5E6E04"/>
    <w:rsid w:val="5E5E7C6E"/>
    <w:rsid w:val="5E60544D"/>
    <w:rsid w:val="5E6D78F3"/>
    <w:rsid w:val="5E7220F7"/>
    <w:rsid w:val="5E76977B"/>
    <w:rsid w:val="5E89402C"/>
    <w:rsid w:val="5E8A0576"/>
    <w:rsid w:val="5E8B7C40"/>
    <w:rsid w:val="5E8BF154"/>
    <w:rsid w:val="5E8FA8D2"/>
    <w:rsid w:val="5E92EC53"/>
    <w:rsid w:val="5E942295"/>
    <w:rsid w:val="5E9DCD62"/>
    <w:rsid w:val="5EA008A7"/>
    <w:rsid w:val="5EA0146B"/>
    <w:rsid w:val="5EB7CA7A"/>
    <w:rsid w:val="5EB9570C"/>
    <w:rsid w:val="5EC54664"/>
    <w:rsid w:val="5ED4A673"/>
    <w:rsid w:val="5ED7919A"/>
    <w:rsid w:val="5EE2457E"/>
    <w:rsid w:val="5EE38D7D"/>
    <w:rsid w:val="5EE4E781"/>
    <w:rsid w:val="5EEA934A"/>
    <w:rsid w:val="5EEFFCB3"/>
    <w:rsid w:val="5EF14FCD"/>
    <w:rsid w:val="5EF83AFB"/>
    <w:rsid w:val="5EF93F11"/>
    <w:rsid w:val="5F08B412"/>
    <w:rsid w:val="5F08BEEC"/>
    <w:rsid w:val="5F092C5D"/>
    <w:rsid w:val="5F0E7660"/>
    <w:rsid w:val="5F130B8B"/>
    <w:rsid w:val="5F13928A"/>
    <w:rsid w:val="5F1C0093"/>
    <w:rsid w:val="5F20E17F"/>
    <w:rsid w:val="5F241444"/>
    <w:rsid w:val="5F254D32"/>
    <w:rsid w:val="5F3378C2"/>
    <w:rsid w:val="5F36BAC1"/>
    <w:rsid w:val="5F3BF785"/>
    <w:rsid w:val="5F54AECC"/>
    <w:rsid w:val="5F57A4A7"/>
    <w:rsid w:val="5F57C99B"/>
    <w:rsid w:val="5F5A5AEB"/>
    <w:rsid w:val="5F5D090F"/>
    <w:rsid w:val="5F680346"/>
    <w:rsid w:val="5F6AAA6F"/>
    <w:rsid w:val="5F6C5633"/>
    <w:rsid w:val="5F6D0649"/>
    <w:rsid w:val="5F7077A7"/>
    <w:rsid w:val="5F72ED61"/>
    <w:rsid w:val="5F75D927"/>
    <w:rsid w:val="5F7AB4B9"/>
    <w:rsid w:val="5F870156"/>
    <w:rsid w:val="5F89910C"/>
    <w:rsid w:val="5F931822"/>
    <w:rsid w:val="5F9C5F0D"/>
    <w:rsid w:val="5F9CB1E9"/>
    <w:rsid w:val="5FA6D847"/>
    <w:rsid w:val="5FAFEA6F"/>
    <w:rsid w:val="5FB103EF"/>
    <w:rsid w:val="5FB37662"/>
    <w:rsid w:val="5FB472C2"/>
    <w:rsid w:val="5FB55DB8"/>
    <w:rsid w:val="5FBB1B94"/>
    <w:rsid w:val="5FBDD70C"/>
    <w:rsid w:val="5FBF0F57"/>
    <w:rsid w:val="5FC2D87E"/>
    <w:rsid w:val="5FCCB364"/>
    <w:rsid w:val="5FE184A8"/>
    <w:rsid w:val="5FE20D1F"/>
    <w:rsid w:val="5FE4917E"/>
    <w:rsid w:val="5FE9B3F1"/>
    <w:rsid w:val="5FEE9361"/>
    <w:rsid w:val="5FF34052"/>
    <w:rsid w:val="5FF667B1"/>
    <w:rsid w:val="5FFA41CA"/>
    <w:rsid w:val="5FFA8EE3"/>
    <w:rsid w:val="5FFFA3ED"/>
    <w:rsid w:val="600281A6"/>
    <w:rsid w:val="600E2444"/>
    <w:rsid w:val="600EAF50"/>
    <w:rsid w:val="60109E67"/>
    <w:rsid w:val="60114DB3"/>
    <w:rsid w:val="6011CAD2"/>
    <w:rsid w:val="6015AC28"/>
    <w:rsid w:val="601E8F4F"/>
    <w:rsid w:val="601F7DDB"/>
    <w:rsid w:val="60218CA1"/>
    <w:rsid w:val="6021B452"/>
    <w:rsid w:val="60289242"/>
    <w:rsid w:val="602D1BCD"/>
    <w:rsid w:val="60321922"/>
    <w:rsid w:val="60381F91"/>
    <w:rsid w:val="60387024"/>
    <w:rsid w:val="6038D1D1"/>
    <w:rsid w:val="603A33F3"/>
    <w:rsid w:val="603C3BF6"/>
    <w:rsid w:val="603E09EF"/>
    <w:rsid w:val="603E7504"/>
    <w:rsid w:val="60400B7E"/>
    <w:rsid w:val="604980A9"/>
    <w:rsid w:val="604BAB46"/>
    <w:rsid w:val="60543610"/>
    <w:rsid w:val="6055276D"/>
    <w:rsid w:val="60559F3F"/>
    <w:rsid w:val="605BE210"/>
    <w:rsid w:val="606E2AE2"/>
    <w:rsid w:val="606E71ED"/>
    <w:rsid w:val="607070C2"/>
    <w:rsid w:val="60766162"/>
    <w:rsid w:val="607792B9"/>
    <w:rsid w:val="607923B5"/>
    <w:rsid w:val="607BA888"/>
    <w:rsid w:val="607F4DFB"/>
    <w:rsid w:val="60946DF4"/>
    <w:rsid w:val="60963036"/>
    <w:rsid w:val="6097E1C5"/>
    <w:rsid w:val="6098D828"/>
    <w:rsid w:val="6099A5B9"/>
    <w:rsid w:val="609FF7EC"/>
    <w:rsid w:val="60A05D8E"/>
    <w:rsid w:val="60A29B1E"/>
    <w:rsid w:val="60A2FB0B"/>
    <w:rsid w:val="60A4421D"/>
    <w:rsid w:val="60A5E674"/>
    <w:rsid w:val="60A721EA"/>
    <w:rsid w:val="60ABA8A4"/>
    <w:rsid w:val="60AFE545"/>
    <w:rsid w:val="60B0D1D8"/>
    <w:rsid w:val="60B80236"/>
    <w:rsid w:val="60BBED95"/>
    <w:rsid w:val="60C591D3"/>
    <w:rsid w:val="60D0AE7B"/>
    <w:rsid w:val="60D4D8FB"/>
    <w:rsid w:val="60D60563"/>
    <w:rsid w:val="60DD77B5"/>
    <w:rsid w:val="60DE7376"/>
    <w:rsid w:val="60E60281"/>
    <w:rsid w:val="60E91069"/>
    <w:rsid w:val="60F1D2EF"/>
    <w:rsid w:val="60F52368"/>
    <w:rsid w:val="60F6F768"/>
    <w:rsid w:val="60F950E3"/>
    <w:rsid w:val="60FB9C6F"/>
    <w:rsid w:val="60FDE816"/>
    <w:rsid w:val="60FDEB28"/>
    <w:rsid w:val="610A6186"/>
    <w:rsid w:val="610BF787"/>
    <w:rsid w:val="6111FD0D"/>
    <w:rsid w:val="611445C9"/>
    <w:rsid w:val="6119D9E3"/>
    <w:rsid w:val="6129B2F9"/>
    <w:rsid w:val="612FA7B8"/>
    <w:rsid w:val="6130A7F7"/>
    <w:rsid w:val="61363919"/>
    <w:rsid w:val="613BE9D3"/>
    <w:rsid w:val="613FA6D6"/>
    <w:rsid w:val="614E3286"/>
    <w:rsid w:val="615060E4"/>
    <w:rsid w:val="615232BD"/>
    <w:rsid w:val="61548A41"/>
    <w:rsid w:val="615E7F12"/>
    <w:rsid w:val="61611FC3"/>
    <w:rsid w:val="61650787"/>
    <w:rsid w:val="616EFC89"/>
    <w:rsid w:val="616F59DE"/>
    <w:rsid w:val="6170DFAD"/>
    <w:rsid w:val="6176976E"/>
    <w:rsid w:val="6176E848"/>
    <w:rsid w:val="6177F837"/>
    <w:rsid w:val="6180EA3B"/>
    <w:rsid w:val="6187E9D6"/>
    <w:rsid w:val="61896E1E"/>
    <w:rsid w:val="618D6A68"/>
    <w:rsid w:val="618DE054"/>
    <w:rsid w:val="618E7808"/>
    <w:rsid w:val="61908ED6"/>
    <w:rsid w:val="61948FC3"/>
    <w:rsid w:val="61997D12"/>
    <w:rsid w:val="619AA9F2"/>
    <w:rsid w:val="619F119A"/>
    <w:rsid w:val="61A19544"/>
    <w:rsid w:val="61B00B9B"/>
    <w:rsid w:val="61B77809"/>
    <w:rsid w:val="61B82A92"/>
    <w:rsid w:val="61BB7E78"/>
    <w:rsid w:val="61C0FB92"/>
    <w:rsid w:val="61C1CC61"/>
    <w:rsid w:val="61C2858A"/>
    <w:rsid w:val="61CDC6DA"/>
    <w:rsid w:val="61D15A98"/>
    <w:rsid w:val="61D1DEB6"/>
    <w:rsid w:val="61D8A378"/>
    <w:rsid w:val="61E6B15A"/>
    <w:rsid w:val="61EA69BC"/>
    <w:rsid w:val="61EA9A89"/>
    <w:rsid w:val="61ECBD43"/>
    <w:rsid w:val="61EF830C"/>
    <w:rsid w:val="61EFE470"/>
    <w:rsid w:val="61F080AC"/>
    <w:rsid w:val="61F0F7CE"/>
    <w:rsid w:val="61F392E1"/>
    <w:rsid w:val="61F55C07"/>
    <w:rsid w:val="61F698F4"/>
    <w:rsid w:val="61F6D81F"/>
    <w:rsid w:val="61F7B271"/>
    <w:rsid w:val="61FFCC77"/>
    <w:rsid w:val="6204A4A9"/>
    <w:rsid w:val="6208515A"/>
    <w:rsid w:val="62112030"/>
    <w:rsid w:val="622C2C31"/>
    <w:rsid w:val="622E0CF4"/>
    <w:rsid w:val="623FF7E5"/>
    <w:rsid w:val="62404C9E"/>
    <w:rsid w:val="6241267C"/>
    <w:rsid w:val="6248BAFA"/>
    <w:rsid w:val="6249E5C4"/>
    <w:rsid w:val="6251A459"/>
    <w:rsid w:val="6255C9A5"/>
    <w:rsid w:val="625D05EB"/>
    <w:rsid w:val="6264C19B"/>
    <w:rsid w:val="62692145"/>
    <w:rsid w:val="627C80E6"/>
    <w:rsid w:val="628ECC27"/>
    <w:rsid w:val="62936C34"/>
    <w:rsid w:val="62940627"/>
    <w:rsid w:val="62949723"/>
    <w:rsid w:val="6295C409"/>
    <w:rsid w:val="62960503"/>
    <w:rsid w:val="629D0E75"/>
    <w:rsid w:val="629F8D97"/>
    <w:rsid w:val="629FF5D2"/>
    <w:rsid w:val="62A21E9F"/>
    <w:rsid w:val="62B2A3DC"/>
    <w:rsid w:val="62B98D24"/>
    <w:rsid w:val="62BB968F"/>
    <w:rsid w:val="62C35EAE"/>
    <w:rsid w:val="62C515E2"/>
    <w:rsid w:val="62C7ED99"/>
    <w:rsid w:val="62C84BAB"/>
    <w:rsid w:val="62CB80DC"/>
    <w:rsid w:val="62CC9956"/>
    <w:rsid w:val="62D486CB"/>
    <w:rsid w:val="62DBB75A"/>
    <w:rsid w:val="62E000CB"/>
    <w:rsid w:val="62E3FE61"/>
    <w:rsid w:val="62E44856"/>
    <w:rsid w:val="62F20386"/>
    <w:rsid w:val="62F5832D"/>
    <w:rsid w:val="62F849D1"/>
    <w:rsid w:val="62F8EEF4"/>
    <w:rsid w:val="62FBF543"/>
    <w:rsid w:val="62FFF42D"/>
    <w:rsid w:val="6303681F"/>
    <w:rsid w:val="63057E67"/>
    <w:rsid w:val="631C677F"/>
    <w:rsid w:val="631D1814"/>
    <w:rsid w:val="63253E7F"/>
    <w:rsid w:val="6329FA70"/>
    <w:rsid w:val="632B40B5"/>
    <w:rsid w:val="63306024"/>
    <w:rsid w:val="6334B8A8"/>
    <w:rsid w:val="633FC9CA"/>
    <w:rsid w:val="63425A62"/>
    <w:rsid w:val="634843D0"/>
    <w:rsid w:val="6349475D"/>
    <w:rsid w:val="634CB27A"/>
    <w:rsid w:val="634EED95"/>
    <w:rsid w:val="6353FAF3"/>
    <w:rsid w:val="6354BC05"/>
    <w:rsid w:val="6354EC4C"/>
    <w:rsid w:val="6357752D"/>
    <w:rsid w:val="635FFB6F"/>
    <w:rsid w:val="63603304"/>
    <w:rsid w:val="63606568"/>
    <w:rsid w:val="63646D26"/>
    <w:rsid w:val="63647282"/>
    <w:rsid w:val="63663BE3"/>
    <w:rsid w:val="63666298"/>
    <w:rsid w:val="636D2350"/>
    <w:rsid w:val="636F23C1"/>
    <w:rsid w:val="63733E7F"/>
    <w:rsid w:val="6373BEA7"/>
    <w:rsid w:val="6375408F"/>
    <w:rsid w:val="638BB814"/>
    <w:rsid w:val="638C510D"/>
    <w:rsid w:val="63912C68"/>
    <w:rsid w:val="63A2FBBC"/>
    <w:rsid w:val="63A612AF"/>
    <w:rsid w:val="63A9D89F"/>
    <w:rsid w:val="63B4F4C1"/>
    <w:rsid w:val="63B6D59B"/>
    <w:rsid w:val="63BEA9E3"/>
    <w:rsid w:val="63C1FD21"/>
    <w:rsid w:val="63C66244"/>
    <w:rsid w:val="63C8B7BD"/>
    <w:rsid w:val="63CA1212"/>
    <w:rsid w:val="63CB1997"/>
    <w:rsid w:val="63CD6702"/>
    <w:rsid w:val="63D21519"/>
    <w:rsid w:val="63D44F01"/>
    <w:rsid w:val="63D7BE2D"/>
    <w:rsid w:val="63D827EC"/>
    <w:rsid w:val="63DBC846"/>
    <w:rsid w:val="63E051E0"/>
    <w:rsid w:val="63E0555C"/>
    <w:rsid w:val="63E38BFE"/>
    <w:rsid w:val="63E7A471"/>
    <w:rsid w:val="63E9D7B5"/>
    <w:rsid w:val="63EFEA6B"/>
    <w:rsid w:val="63F165D6"/>
    <w:rsid w:val="63F36F7E"/>
    <w:rsid w:val="6418EEC5"/>
    <w:rsid w:val="6419C672"/>
    <w:rsid w:val="641EB081"/>
    <w:rsid w:val="6426D9C5"/>
    <w:rsid w:val="64274F0F"/>
    <w:rsid w:val="64284B74"/>
    <w:rsid w:val="642A8B4F"/>
    <w:rsid w:val="6431946A"/>
    <w:rsid w:val="6434F3B3"/>
    <w:rsid w:val="6436105B"/>
    <w:rsid w:val="643C1B05"/>
    <w:rsid w:val="64458F9C"/>
    <w:rsid w:val="6445EC11"/>
    <w:rsid w:val="6448B719"/>
    <w:rsid w:val="6448F34C"/>
    <w:rsid w:val="644BC188"/>
    <w:rsid w:val="644BEC4E"/>
    <w:rsid w:val="644D7CAE"/>
    <w:rsid w:val="6455581F"/>
    <w:rsid w:val="645C76FA"/>
    <w:rsid w:val="645E060D"/>
    <w:rsid w:val="646546CB"/>
    <w:rsid w:val="6468A9C9"/>
    <w:rsid w:val="646FDFCF"/>
    <w:rsid w:val="6470230C"/>
    <w:rsid w:val="6474D084"/>
    <w:rsid w:val="64753F46"/>
    <w:rsid w:val="6478DE56"/>
    <w:rsid w:val="6480CF31"/>
    <w:rsid w:val="648574BB"/>
    <w:rsid w:val="648F6FD2"/>
    <w:rsid w:val="6490C861"/>
    <w:rsid w:val="64941A32"/>
    <w:rsid w:val="6495AD59"/>
    <w:rsid w:val="6496709C"/>
    <w:rsid w:val="64A153CE"/>
    <w:rsid w:val="64AA3995"/>
    <w:rsid w:val="64AE70C7"/>
    <w:rsid w:val="64B26615"/>
    <w:rsid w:val="64BCAC8E"/>
    <w:rsid w:val="64C3F9DF"/>
    <w:rsid w:val="64C52386"/>
    <w:rsid w:val="64C8FEE9"/>
    <w:rsid w:val="64CEE8A3"/>
    <w:rsid w:val="64E3E21B"/>
    <w:rsid w:val="64EF3DD5"/>
    <w:rsid w:val="64EFCB54"/>
    <w:rsid w:val="64F5B2CB"/>
    <w:rsid w:val="64F7D69B"/>
    <w:rsid w:val="64FC0365"/>
    <w:rsid w:val="65124EF3"/>
    <w:rsid w:val="6514691E"/>
    <w:rsid w:val="65158DD0"/>
    <w:rsid w:val="65221AB4"/>
    <w:rsid w:val="652C80A3"/>
    <w:rsid w:val="65310992"/>
    <w:rsid w:val="6535676C"/>
    <w:rsid w:val="65377D40"/>
    <w:rsid w:val="6538E766"/>
    <w:rsid w:val="654DBA79"/>
    <w:rsid w:val="654F1836"/>
    <w:rsid w:val="6556A0FC"/>
    <w:rsid w:val="655ACFF0"/>
    <w:rsid w:val="655F613A"/>
    <w:rsid w:val="656157AD"/>
    <w:rsid w:val="6561B147"/>
    <w:rsid w:val="6561F4C9"/>
    <w:rsid w:val="656758E8"/>
    <w:rsid w:val="656990F4"/>
    <w:rsid w:val="656BE12B"/>
    <w:rsid w:val="65723985"/>
    <w:rsid w:val="6575585C"/>
    <w:rsid w:val="657C2241"/>
    <w:rsid w:val="657E4324"/>
    <w:rsid w:val="6582E6BB"/>
    <w:rsid w:val="658F103C"/>
    <w:rsid w:val="65917430"/>
    <w:rsid w:val="65A30D0A"/>
    <w:rsid w:val="65A5006A"/>
    <w:rsid w:val="65A6F864"/>
    <w:rsid w:val="65A878EA"/>
    <w:rsid w:val="65AF6056"/>
    <w:rsid w:val="65B5D048"/>
    <w:rsid w:val="65BF572B"/>
    <w:rsid w:val="65C1B1B7"/>
    <w:rsid w:val="65C2AA26"/>
    <w:rsid w:val="65D0299F"/>
    <w:rsid w:val="65D336EA"/>
    <w:rsid w:val="65DC3BFA"/>
    <w:rsid w:val="65E1F423"/>
    <w:rsid w:val="65E55D80"/>
    <w:rsid w:val="65F85626"/>
    <w:rsid w:val="65FA13AE"/>
    <w:rsid w:val="6604EF40"/>
    <w:rsid w:val="6605A284"/>
    <w:rsid w:val="66063667"/>
    <w:rsid w:val="6608E322"/>
    <w:rsid w:val="660A8B20"/>
    <w:rsid w:val="6612CF69"/>
    <w:rsid w:val="6614BA31"/>
    <w:rsid w:val="6616310C"/>
    <w:rsid w:val="661A1BC5"/>
    <w:rsid w:val="661D834D"/>
    <w:rsid w:val="662B762C"/>
    <w:rsid w:val="6631AD0C"/>
    <w:rsid w:val="66323D66"/>
    <w:rsid w:val="663240FD"/>
    <w:rsid w:val="66339278"/>
    <w:rsid w:val="663B9ADC"/>
    <w:rsid w:val="663F59AC"/>
    <w:rsid w:val="663F8B55"/>
    <w:rsid w:val="664280AD"/>
    <w:rsid w:val="6646173B"/>
    <w:rsid w:val="664B695A"/>
    <w:rsid w:val="665009D7"/>
    <w:rsid w:val="665E5282"/>
    <w:rsid w:val="665E77CF"/>
    <w:rsid w:val="66642BCF"/>
    <w:rsid w:val="6668618B"/>
    <w:rsid w:val="666ADF49"/>
    <w:rsid w:val="666B6632"/>
    <w:rsid w:val="666CE134"/>
    <w:rsid w:val="66723D06"/>
    <w:rsid w:val="6674438C"/>
    <w:rsid w:val="667CDDC6"/>
    <w:rsid w:val="66806F5C"/>
    <w:rsid w:val="6686EC0F"/>
    <w:rsid w:val="668744CB"/>
    <w:rsid w:val="6687471D"/>
    <w:rsid w:val="6687C842"/>
    <w:rsid w:val="668C3CF9"/>
    <w:rsid w:val="668D652B"/>
    <w:rsid w:val="668EEC1F"/>
    <w:rsid w:val="66977958"/>
    <w:rsid w:val="6698FE99"/>
    <w:rsid w:val="669A2B59"/>
    <w:rsid w:val="669BAB6D"/>
    <w:rsid w:val="66A06C30"/>
    <w:rsid w:val="66A2D181"/>
    <w:rsid w:val="66AC7D6D"/>
    <w:rsid w:val="66AE1F54"/>
    <w:rsid w:val="66B1644C"/>
    <w:rsid w:val="66BA6F48"/>
    <w:rsid w:val="66BCB308"/>
    <w:rsid w:val="66C0D2D8"/>
    <w:rsid w:val="66C20DB8"/>
    <w:rsid w:val="66D23AEF"/>
    <w:rsid w:val="66E124F0"/>
    <w:rsid w:val="66E4D7EF"/>
    <w:rsid w:val="66E64748"/>
    <w:rsid w:val="66EAE7F3"/>
    <w:rsid w:val="66F9CA20"/>
    <w:rsid w:val="66FBF198"/>
    <w:rsid w:val="66FF6384"/>
    <w:rsid w:val="670D5E45"/>
    <w:rsid w:val="670F4A5C"/>
    <w:rsid w:val="6715C535"/>
    <w:rsid w:val="6718419A"/>
    <w:rsid w:val="67292286"/>
    <w:rsid w:val="6730B9CC"/>
    <w:rsid w:val="67355551"/>
    <w:rsid w:val="673A55C2"/>
    <w:rsid w:val="673C8044"/>
    <w:rsid w:val="6752DFB4"/>
    <w:rsid w:val="67562CC2"/>
    <w:rsid w:val="675AD2F2"/>
    <w:rsid w:val="675B5FDC"/>
    <w:rsid w:val="675CC880"/>
    <w:rsid w:val="675D8218"/>
    <w:rsid w:val="675E7A87"/>
    <w:rsid w:val="67615121"/>
    <w:rsid w:val="6766621D"/>
    <w:rsid w:val="6766DD57"/>
    <w:rsid w:val="67713EAF"/>
    <w:rsid w:val="677A941C"/>
    <w:rsid w:val="67836F80"/>
    <w:rsid w:val="678BD8B5"/>
    <w:rsid w:val="67909522"/>
    <w:rsid w:val="6794A2F1"/>
    <w:rsid w:val="6798CED9"/>
    <w:rsid w:val="679960E0"/>
    <w:rsid w:val="679FD99E"/>
    <w:rsid w:val="67A301C8"/>
    <w:rsid w:val="67A3B8CF"/>
    <w:rsid w:val="67A47870"/>
    <w:rsid w:val="67A48A86"/>
    <w:rsid w:val="67A4B383"/>
    <w:rsid w:val="67AC7146"/>
    <w:rsid w:val="67AE3224"/>
    <w:rsid w:val="67B7B979"/>
    <w:rsid w:val="67BBF923"/>
    <w:rsid w:val="67BDABC1"/>
    <w:rsid w:val="67BE5D48"/>
    <w:rsid w:val="67C910F3"/>
    <w:rsid w:val="67CF731C"/>
    <w:rsid w:val="67D0C861"/>
    <w:rsid w:val="67D1201E"/>
    <w:rsid w:val="67D71BE3"/>
    <w:rsid w:val="67D86981"/>
    <w:rsid w:val="67D903E4"/>
    <w:rsid w:val="67DF573C"/>
    <w:rsid w:val="67E9A230"/>
    <w:rsid w:val="67F03321"/>
    <w:rsid w:val="67F3E61C"/>
    <w:rsid w:val="67F827D4"/>
    <w:rsid w:val="67F895FA"/>
    <w:rsid w:val="6802940F"/>
    <w:rsid w:val="6802DD11"/>
    <w:rsid w:val="68073693"/>
    <w:rsid w:val="680BFC55"/>
    <w:rsid w:val="68136F64"/>
    <w:rsid w:val="6815496B"/>
    <w:rsid w:val="6816EDC6"/>
    <w:rsid w:val="681BD8E0"/>
    <w:rsid w:val="682361E9"/>
    <w:rsid w:val="682D90FD"/>
    <w:rsid w:val="6842C1D5"/>
    <w:rsid w:val="68447E86"/>
    <w:rsid w:val="6852B2C4"/>
    <w:rsid w:val="6858749F"/>
    <w:rsid w:val="68665553"/>
    <w:rsid w:val="6868F093"/>
    <w:rsid w:val="6873B87A"/>
    <w:rsid w:val="68758442"/>
    <w:rsid w:val="6879DBB0"/>
    <w:rsid w:val="6883AD4E"/>
    <w:rsid w:val="68865451"/>
    <w:rsid w:val="68891A45"/>
    <w:rsid w:val="688BFD4F"/>
    <w:rsid w:val="68AAD8C7"/>
    <w:rsid w:val="68ABB520"/>
    <w:rsid w:val="68AC0391"/>
    <w:rsid w:val="68B74DEC"/>
    <w:rsid w:val="68BF43DD"/>
    <w:rsid w:val="68C5C002"/>
    <w:rsid w:val="68C6A8F1"/>
    <w:rsid w:val="68C6B0FE"/>
    <w:rsid w:val="68CB20C2"/>
    <w:rsid w:val="68E81026"/>
    <w:rsid w:val="68E8D12C"/>
    <w:rsid w:val="68E92987"/>
    <w:rsid w:val="68EAA418"/>
    <w:rsid w:val="68ED3DEF"/>
    <w:rsid w:val="68ED8242"/>
    <w:rsid w:val="68F1FD23"/>
    <w:rsid w:val="6902ADB8"/>
    <w:rsid w:val="69079727"/>
    <w:rsid w:val="690AB339"/>
    <w:rsid w:val="6913E88F"/>
    <w:rsid w:val="6914BB3F"/>
    <w:rsid w:val="69263DF1"/>
    <w:rsid w:val="69299A47"/>
    <w:rsid w:val="692CB1B4"/>
    <w:rsid w:val="692E1652"/>
    <w:rsid w:val="692E907C"/>
    <w:rsid w:val="6933C5B4"/>
    <w:rsid w:val="69349AC6"/>
    <w:rsid w:val="69349F3A"/>
    <w:rsid w:val="693B1839"/>
    <w:rsid w:val="6940B90E"/>
    <w:rsid w:val="69422BE2"/>
    <w:rsid w:val="6944742E"/>
    <w:rsid w:val="6945279B"/>
    <w:rsid w:val="69466DBA"/>
    <w:rsid w:val="694D1D59"/>
    <w:rsid w:val="694F2153"/>
    <w:rsid w:val="69523E17"/>
    <w:rsid w:val="695B0B86"/>
    <w:rsid w:val="695CC102"/>
    <w:rsid w:val="695CFE2B"/>
    <w:rsid w:val="6964D924"/>
    <w:rsid w:val="69657F47"/>
    <w:rsid w:val="6970A00F"/>
    <w:rsid w:val="69719246"/>
    <w:rsid w:val="6973CFC2"/>
    <w:rsid w:val="697A5494"/>
    <w:rsid w:val="698061AE"/>
    <w:rsid w:val="6986A92E"/>
    <w:rsid w:val="69921448"/>
    <w:rsid w:val="69A1D902"/>
    <w:rsid w:val="69A9BC0D"/>
    <w:rsid w:val="69AA93CE"/>
    <w:rsid w:val="69ADF9BE"/>
    <w:rsid w:val="69B71BCF"/>
    <w:rsid w:val="69BA8576"/>
    <w:rsid w:val="69BCBD37"/>
    <w:rsid w:val="69BED188"/>
    <w:rsid w:val="69C03F95"/>
    <w:rsid w:val="69C33C77"/>
    <w:rsid w:val="69C366C3"/>
    <w:rsid w:val="69C37914"/>
    <w:rsid w:val="69C776D1"/>
    <w:rsid w:val="69D05673"/>
    <w:rsid w:val="69D22703"/>
    <w:rsid w:val="69D3EB99"/>
    <w:rsid w:val="69E1BE23"/>
    <w:rsid w:val="69EBFD81"/>
    <w:rsid w:val="69F3064C"/>
    <w:rsid w:val="69FBB2F5"/>
    <w:rsid w:val="6A022BB1"/>
    <w:rsid w:val="6A056250"/>
    <w:rsid w:val="6A081E70"/>
    <w:rsid w:val="6A0CF17F"/>
    <w:rsid w:val="6A0CFA34"/>
    <w:rsid w:val="6A16CD5F"/>
    <w:rsid w:val="6A1D6B98"/>
    <w:rsid w:val="6A1D9593"/>
    <w:rsid w:val="6A1EE4CB"/>
    <w:rsid w:val="6A249C68"/>
    <w:rsid w:val="6A285AA2"/>
    <w:rsid w:val="6A2A132D"/>
    <w:rsid w:val="6A2A29C9"/>
    <w:rsid w:val="6A33E40E"/>
    <w:rsid w:val="6A3920DD"/>
    <w:rsid w:val="6A3B84E6"/>
    <w:rsid w:val="6A430AA6"/>
    <w:rsid w:val="6A441E84"/>
    <w:rsid w:val="6A44E8B5"/>
    <w:rsid w:val="6A4A2262"/>
    <w:rsid w:val="6A4B09CA"/>
    <w:rsid w:val="6A5657DE"/>
    <w:rsid w:val="6A5742D8"/>
    <w:rsid w:val="6A5E2CCB"/>
    <w:rsid w:val="6A602B35"/>
    <w:rsid w:val="6A62815F"/>
    <w:rsid w:val="6A6519E4"/>
    <w:rsid w:val="6A687A4C"/>
    <w:rsid w:val="6A6A5C72"/>
    <w:rsid w:val="6A6E2375"/>
    <w:rsid w:val="6A7361B7"/>
    <w:rsid w:val="6A74FC79"/>
    <w:rsid w:val="6A7A0CD7"/>
    <w:rsid w:val="6A7A3C3E"/>
    <w:rsid w:val="6A7DC439"/>
    <w:rsid w:val="6A81B987"/>
    <w:rsid w:val="6A877D17"/>
    <w:rsid w:val="6A8DD0C9"/>
    <w:rsid w:val="6A915CE3"/>
    <w:rsid w:val="6A99B2F4"/>
    <w:rsid w:val="6A9CD6E4"/>
    <w:rsid w:val="6AA1A8B4"/>
    <w:rsid w:val="6AA603F8"/>
    <w:rsid w:val="6AA6839A"/>
    <w:rsid w:val="6AAA7BD2"/>
    <w:rsid w:val="6AABEC28"/>
    <w:rsid w:val="6AAC2600"/>
    <w:rsid w:val="6AADED78"/>
    <w:rsid w:val="6AB03C18"/>
    <w:rsid w:val="6AB8B1F2"/>
    <w:rsid w:val="6ABBA712"/>
    <w:rsid w:val="6AC74441"/>
    <w:rsid w:val="6AC972FD"/>
    <w:rsid w:val="6AD06F9B"/>
    <w:rsid w:val="6ADA706E"/>
    <w:rsid w:val="6AE41208"/>
    <w:rsid w:val="6AE5D011"/>
    <w:rsid w:val="6AE71F9E"/>
    <w:rsid w:val="6AECA19E"/>
    <w:rsid w:val="6AF16E26"/>
    <w:rsid w:val="6AF8E857"/>
    <w:rsid w:val="6AFD4E1F"/>
    <w:rsid w:val="6AFDCA38"/>
    <w:rsid w:val="6B0ACA7D"/>
    <w:rsid w:val="6B0F41D0"/>
    <w:rsid w:val="6B118BF1"/>
    <w:rsid w:val="6B130286"/>
    <w:rsid w:val="6B15DECF"/>
    <w:rsid w:val="6B16F121"/>
    <w:rsid w:val="6B1F1810"/>
    <w:rsid w:val="6B32A9DC"/>
    <w:rsid w:val="6B379E84"/>
    <w:rsid w:val="6B3808EB"/>
    <w:rsid w:val="6B39FB42"/>
    <w:rsid w:val="6B3A2E9C"/>
    <w:rsid w:val="6B458745"/>
    <w:rsid w:val="6B4D5EDF"/>
    <w:rsid w:val="6B4DB050"/>
    <w:rsid w:val="6B4F43C9"/>
    <w:rsid w:val="6B56F2D2"/>
    <w:rsid w:val="6B57CD5F"/>
    <w:rsid w:val="6B5A60D6"/>
    <w:rsid w:val="6B5BE5AA"/>
    <w:rsid w:val="6B5C0FF6"/>
    <w:rsid w:val="6B5E5A4F"/>
    <w:rsid w:val="6B5EAA8F"/>
    <w:rsid w:val="6B609AA5"/>
    <w:rsid w:val="6B61DFEC"/>
    <w:rsid w:val="6B6CD85F"/>
    <w:rsid w:val="6B7055A0"/>
    <w:rsid w:val="6B7510C6"/>
    <w:rsid w:val="6B832B67"/>
    <w:rsid w:val="6B8B67EB"/>
    <w:rsid w:val="6B8C2206"/>
    <w:rsid w:val="6B90F576"/>
    <w:rsid w:val="6B9A8294"/>
    <w:rsid w:val="6B9E94B7"/>
    <w:rsid w:val="6BA1DE6A"/>
    <w:rsid w:val="6BA5642E"/>
    <w:rsid w:val="6BA6BEC4"/>
    <w:rsid w:val="6BAAE93C"/>
    <w:rsid w:val="6BB14E3B"/>
    <w:rsid w:val="6BB6C833"/>
    <w:rsid w:val="6BBB9507"/>
    <w:rsid w:val="6BBE5787"/>
    <w:rsid w:val="6BC35514"/>
    <w:rsid w:val="6BCB248A"/>
    <w:rsid w:val="6BCD7426"/>
    <w:rsid w:val="6BCE6558"/>
    <w:rsid w:val="6BD175CA"/>
    <w:rsid w:val="6BD94503"/>
    <w:rsid w:val="6BD9C8AA"/>
    <w:rsid w:val="6BEAD063"/>
    <w:rsid w:val="6BFE397C"/>
    <w:rsid w:val="6C06AFAA"/>
    <w:rsid w:val="6C0826F2"/>
    <w:rsid w:val="6C0F5BFA"/>
    <w:rsid w:val="6C12635C"/>
    <w:rsid w:val="6C13F314"/>
    <w:rsid w:val="6C20FB78"/>
    <w:rsid w:val="6C231220"/>
    <w:rsid w:val="6C254E5B"/>
    <w:rsid w:val="6C294B47"/>
    <w:rsid w:val="6C29F953"/>
    <w:rsid w:val="6C2B3DFD"/>
    <w:rsid w:val="6C3260F4"/>
    <w:rsid w:val="6C38F740"/>
    <w:rsid w:val="6C3B4ADF"/>
    <w:rsid w:val="6C3E2848"/>
    <w:rsid w:val="6C4396FE"/>
    <w:rsid w:val="6C4BBDC1"/>
    <w:rsid w:val="6C4D5E8D"/>
    <w:rsid w:val="6C56983D"/>
    <w:rsid w:val="6C59C0AF"/>
    <w:rsid w:val="6C59C7E5"/>
    <w:rsid w:val="6C5CAB48"/>
    <w:rsid w:val="6C5D7270"/>
    <w:rsid w:val="6C63D772"/>
    <w:rsid w:val="6C644133"/>
    <w:rsid w:val="6C6B3E6C"/>
    <w:rsid w:val="6C6F583E"/>
    <w:rsid w:val="6C7640CF"/>
    <w:rsid w:val="6C7AE611"/>
    <w:rsid w:val="6C7C25DD"/>
    <w:rsid w:val="6C7DB2F5"/>
    <w:rsid w:val="6C8871FF"/>
    <w:rsid w:val="6C9B5C5B"/>
    <w:rsid w:val="6CA18FF5"/>
    <w:rsid w:val="6CA2780E"/>
    <w:rsid w:val="6CB81B25"/>
    <w:rsid w:val="6CB8933D"/>
    <w:rsid w:val="6CC9A37C"/>
    <w:rsid w:val="6CCE16AF"/>
    <w:rsid w:val="6CD60532"/>
    <w:rsid w:val="6CD61F03"/>
    <w:rsid w:val="6CD85596"/>
    <w:rsid w:val="6CE9B141"/>
    <w:rsid w:val="6CEBDB76"/>
    <w:rsid w:val="6CECF680"/>
    <w:rsid w:val="6CF02DB8"/>
    <w:rsid w:val="6CF8DE58"/>
    <w:rsid w:val="6CFD9400"/>
    <w:rsid w:val="6D023A70"/>
    <w:rsid w:val="6D074BC0"/>
    <w:rsid w:val="6D0C2601"/>
    <w:rsid w:val="6D0D13D0"/>
    <w:rsid w:val="6D108ABB"/>
    <w:rsid w:val="6D140596"/>
    <w:rsid w:val="6D2A4267"/>
    <w:rsid w:val="6D2B4E0A"/>
    <w:rsid w:val="6D2ED4F3"/>
    <w:rsid w:val="6D346806"/>
    <w:rsid w:val="6D34808C"/>
    <w:rsid w:val="6D393AC3"/>
    <w:rsid w:val="6D3A4423"/>
    <w:rsid w:val="6D3BD3B7"/>
    <w:rsid w:val="6D3C772A"/>
    <w:rsid w:val="6D3CB001"/>
    <w:rsid w:val="6D48EDDF"/>
    <w:rsid w:val="6D496956"/>
    <w:rsid w:val="6D4D263E"/>
    <w:rsid w:val="6D540533"/>
    <w:rsid w:val="6D5CB72B"/>
    <w:rsid w:val="6D5E0445"/>
    <w:rsid w:val="6D63039E"/>
    <w:rsid w:val="6D74D043"/>
    <w:rsid w:val="6D75A7AA"/>
    <w:rsid w:val="6D78E70B"/>
    <w:rsid w:val="6D7F3B12"/>
    <w:rsid w:val="6D8379E3"/>
    <w:rsid w:val="6D865724"/>
    <w:rsid w:val="6D874139"/>
    <w:rsid w:val="6D8F88B0"/>
    <w:rsid w:val="6D926F70"/>
    <w:rsid w:val="6D96DD16"/>
    <w:rsid w:val="6D9A2221"/>
    <w:rsid w:val="6D9C8E2D"/>
    <w:rsid w:val="6DA5D9E4"/>
    <w:rsid w:val="6DA6A8AE"/>
    <w:rsid w:val="6DAA6224"/>
    <w:rsid w:val="6DAA8842"/>
    <w:rsid w:val="6DB1DD00"/>
    <w:rsid w:val="6DBBB0F2"/>
    <w:rsid w:val="6DBCD09A"/>
    <w:rsid w:val="6DC18C7F"/>
    <w:rsid w:val="6DCEEE28"/>
    <w:rsid w:val="6DD37EC5"/>
    <w:rsid w:val="6DD59F13"/>
    <w:rsid w:val="6DD61EDB"/>
    <w:rsid w:val="6DD84A30"/>
    <w:rsid w:val="6DDE48CF"/>
    <w:rsid w:val="6DE06436"/>
    <w:rsid w:val="6DEDD04F"/>
    <w:rsid w:val="6DF069A2"/>
    <w:rsid w:val="6DF33A29"/>
    <w:rsid w:val="6DF3CA74"/>
    <w:rsid w:val="6DF7712C"/>
    <w:rsid w:val="6DF7CD42"/>
    <w:rsid w:val="6DFC4167"/>
    <w:rsid w:val="6E0164D6"/>
    <w:rsid w:val="6E19E4EC"/>
    <w:rsid w:val="6E2D46F8"/>
    <w:rsid w:val="6E2E3011"/>
    <w:rsid w:val="6E2F1C53"/>
    <w:rsid w:val="6E362172"/>
    <w:rsid w:val="6E3D7B85"/>
    <w:rsid w:val="6E44620B"/>
    <w:rsid w:val="6E466477"/>
    <w:rsid w:val="6E4A3893"/>
    <w:rsid w:val="6E4E1703"/>
    <w:rsid w:val="6E4FFC6D"/>
    <w:rsid w:val="6E55A180"/>
    <w:rsid w:val="6E61F780"/>
    <w:rsid w:val="6E6811CF"/>
    <w:rsid w:val="6E719C04"/>
    <w:rsid w:val="6E724885"/>
    <w:rsid w:val="6E7A2238"/>
    <w:rsid w:val="6E8372FB"/>
    <w:rsid w:val="6E865173"/>
    <w:rsid w:val="6E8A853A"/>
    <w:rsid w:val="6E8E1940"/>
    <w:rsid w:val="6E8FDA53"/>
    <w:rsid w:val="6E900F98"/>
    <w:rsid w:val="6E93B0B8"/>
    <w:rsid w:val="6E97AB78"/>
    <w:rsid w:val="6E98253E"/>
    <w:rsid w:val="6E9F4DE7"/>
    <w:rsid w:val="6E9FFCFC"/>
    <w:rsid w:val="6EA2486D"/>
    <w:rsid w:val="6EAA5027"/>
    <w:rsid w:val="6EAFF4F3"/>
    <w:rsid w:val="6EBB5FB6"/>
    <w:rsid w:val="6EC3F475"/>
    <w:rsid w:val="6ECBAC6F"/>
    <w:rsid w:val="6ED68B7A"/>
    <w:rsid w:val="6EE43EF1"/>
    <w:rsid w:val="6EE46411"/>
    <w:rsid w:val="6EE4C33C"/>
    <w:rsid w:val="6EECD4C0"/>
    <w:rsid w:val="6EED43DA"/>
    <w:rsid w:val="6EEFE9D4"/>
    <w:rsid w:val="6EF59186"/>
    <w:rsid w:val="6EFAFE9E"/>
    <w:rsid w:val="6F1001A2"/>
    <w:rsid w:val="6F1A4AE7"/>
    <w:rsid w:val="6F1ADA93"/>
    <w:rsid w:val="6F1DF1EA"/>
    <w:rsid w:val="6F269641"/>
    <w:rsid w:val="6F291741"/>
    <w:rsid w:val="6F2A5113"/>
    <w:rsid w:val="6F360407"/>
    <w:rsid w:val="6F3F8A34"/>
    <w:rsid w:val="6F40EEF9"/>
    <w:rsid w:val="6F49678F"/>
    <w:rsid w:val="6F4B116C"/>
    <w:rsid w:val="6F4CA849"/>
    <w:rsid w:val="6F4DA2C6"/>
    <w:rsid w:val="6F4EFB81"/>
    <w:rsid w:val="6F639E9F"/>
    <w:rsid w:val="6F695F5E"/>
    <w:rsid w:val="6F72BD5E"/>
    <w:rsid w:val="6F7BD448"/>
    <w:rsid w:val="6F7DD2C6"/>
    <w:rsid w:val="6F8981D5"/>
    <w:rsid w:val="6F8C2F90"/>
    <w:rsid w:val="6F8C355B"/>
    <w:rsid w:val="6F8E9AEC"/>
    <w:rsid w:val="6F9FB4D6"/>
    <w:rsid w:val="6FAF0AE5"/>
    <w:rsid w:val="6FB5079E"/>
    <w:rsid w:val="6FBD5765"/>
    <w:rsid w:val="6FC8129E"/>
    <w:rsid w:val="6FCBE210"/>
    <w:rsid w:val="6FCE297A"/>
    <w:rsid w:val="6FD422D8"/>
    <w:rsid w:val="6FD997A7"/>
    <w:rsid w:val="6FE51139"/>
    <w:rsid w:val="6FEBFBAC"/>
    <w:rsid w:val="6FEE31BB"/>
    <w:rsid w:val="6FF33C98"/>
    <w:rsid w:val="6FF854F8"/>
    <w:rsid w:val="6FF9CD0B"/>
    <w:rsid w:val="70006F42"/>
    <w:rsid w:val="700223A4"/>
    <w:rsid w:val="70068E1E"/>
    <w:rsid w:val="700A2176"/>
    <w:rsid w:val="700F6C8D"/>
    <w:rsid w:val="70159CED"/>
    <w:rsid w:val="7017738B"/>
    <w:rsid w:val="701F0EA0"/>
    <w:rsid w:val="702FE6BB"/>
    <w:rsid w:val="7035AF96"/>
    <w:rsid w:val="70456780"/>
    <w:rsid w:val="705262E4"/>
    <w:rsid w:val="7052E06B"/>
    <w:rsid w:val="7061D5D7"/>
    <w:rsid w:val="70630AA6"/>
    <w:rsid w:val="7068E4EE"/>
    <w:rsid w:val="706FAF70"/>
    <w:rsid w:val="707BC9E7"/>
    <w:rsid w:val="707FFE4F"/>
    <w:rsid w:val="70803141"/>
    <w:rsid w:val="70909BED"/>
    <w:rsid w:val="7095ECBD"/>
    <w:rsid w:val="70A5B1E9"/>
    <w:rsid w:val="70ADE1F8"/>
    <w:rsid w:val="70B525A5"/>
    <w:rsid w:val="70C6B773"/>
    <w:rsid w:val="70C6DD5F"/>
    <w:rsid w:val="70CB3215"/>
    <w:rsid w:val="70D1A06D"/>
    <w:rsid w:val="70D1D316"/>
    <w:rsid w:val="70D1D468"/>
    <w:rsid w:val="70D727CD"/>
    <w:rsid w:val="70DA9535"/>
    <w:rsid w:val="70EA3924"/>
    <w:rsid w:val="70EAB046"/>
    <w:rsid w:val="70ECC7A8"/>
    <w:rsid w:val="70F230BC"/>
    <w:rsid w:val="71013B73"/>
    <w:rsid w:val="7104C03F"/>
    <w:rsid w:val="7107AC4F"/>
    <w:rsid w:val="710BC1C4"/>
    <w:rsid w:val="710C5F0D"/>
    <w:rsid w:val="7113F039"/>
    <w:rsid w:val="71203984"/>
    <w:rsid w:val="71245181"/>
    <w:rsid w:val="71251752"/>
    <w:rsid w:val="712683AD"/>
    <w:rsid w:val="7127B43D"/>
    <w:rsid w:val="712D9387"/>
    <w:rsid w:val="71377E90"/>
    <w:rsid w:val="713C4AEE"/>
    <w:rsid w:val="713F4046"/>
    <w:rsid w:val="7143CC48"/>
    <w:rsid w:val="7149B1F2"/>
    <w:rsid w:val="714F4C2D"/>
    <w:rsid w:val="7154CA7D"/>
    <w:rsid w:val="71612C7F"/>
    <w:rsid w:val="71629E1C"/>
    <w:rsid w:val="7165400A"/>
    <w:rsid w:val="716590CE"/>
    <w:rsid w:val="716D835D"/>
    <w:rsid w:val="71719C9D"/>
    <w:rsid w:val="717763FF"/>
    <w:rsid w:val="717ACFDA"/>
    <w:rsid w:val="717D46F6"/>
    <w:rsid w:val="717DB995"/>
    <w:rsid w:val="71852053"/>
    <w:rsid w:val="71879D88"/>
    <w:rsid w:val="7188F769"/>
    <w:rsid w:val="71917EDC"/>
    <w:rsid w:val="719AA8AC"/>
    <w:rsid w:val="719C395D"/>
    <w:rsid w:val="71A00FC6"/>
    <w:rsid w:val="71A8E224"/>
    <w:rsid w:val="71AFFC3F"/>
    <w:rsid w:val="71BD7FD1"/>
    <w:rsid w:val="71C239D7"/>
    <w:rsid w:val="71C3120F"/>
    <w:rsid w:val="71C467C6"/>
    <w:rsid w:val="71D5C110"/>
    <w:rsid w:val="71D90DB8"/>
    <w:rsid w:val="71E2C4C5"/>
    <w:rsid w:val="71E4D3E6"/>
    <w:rsid w:val="71F1294D"/>
    <w:rsid w:val="71F46D7B"/>
    <w:rsid w:val="71F51FB3"/>
    <w:rsid w:val="71F960F5"/>
    <w:rsid w:val="71FAF285"/>
    <w:rsid w:val="71FC1323"/>
    <w:rsid w:val="71FD62EC"/>
    <w:rsid w:val="7205FA91"/>
    <w:rsid w:val="720D336C"/>
    <w:rsid w:val="72136020"/>
    <w:rsid w:val="7219D43C"/>
    <w:rsid w:val="721C43D0"/>
    <w:rsid w:val="722484E2"/>
    <w:rsid w:val="722A12D6"/>
    <w:rsid w:val="722C247F"/>
    <w:rsid w:val="722F49A6"/>
    <w:rsid w:val="72340072"/>
    <w:rsid w:val="723A368C"/>
    <w:rsid w:val="723A81E9"/>
    <w:rsid w:val="723C24F1"/>
    <w:rsid w:val="72440AFC"/>
    <w:rsid w:val="72488D70"/>
    <w:rsid w:val="72507DFF"/>
    <w:rsid w:val="725BEB24"/>
    <w:rsid w:val="7261BA3D"/>
    <w:rsid w:val="72641F6D"/>
    <w:rsid w:val="72655625"/>
    <w:rsid w:val="726F3053"/>
    <w:rsid w:val="7275E7AC"/>
    <w:rsid w:val="727A19D1"/>
    <w:rsid w:val="72821C87"/>
    <w:rsid w:val="7284793F"/>
    <w:rsid w:val="729855F8"/>
    <w:rsid w:val="729EC62F"/>
    <w:rsid w:val="729FFF01"/>
    <w:rsid w:val="72A323F0"/>
    <w:rsid w:val="72A34232"/>
    <w:rsid w:val="72AB6E77"/>
    <w:rsid w:val="72AC4816"/>
    <w:rsid w:val="72B044A8"/>
    <w:rsid w:val="72B07AF1"/>
    <w:rsid w:val="72B43948"/>
    <w:rsid w:val="72B83180"/>
    <w:rsid w:val="72B9A778"/>
    <w:rsid w:val="72BDC450"/>
    <w:rsid w:val="72BFCB7A"/>
    <w:rsid w:val="72C05713"/>
    <w:rsid w:val="72C1D427"/>
    <w:rsid w:val="72C4C816"/>
    <w:rsid w:val="72C7C96A"/>
    <w:rsid w:val="72C9702E"/>
    <w:rsid w:val="72D0D65A"/>
    <w:rsid w:val="72D35313"/>
    <w:rsid w:val="72D63A21"/>
    <w:rsid w:val="72D76FF6"/>
    <w:rsid w:val="72D85081"/>
    <w:rsid w:val="72D8DA8B"/>
    <w:rsid w:val="72E0D8E4"/>
    <w:rsid w:val="72EB8185"/>
    <w:rsid w:val="72F1BE88"/>
    <w:rsid w:val="72F1CED3"/>
    <w:rsid w:val="72FA6C20"/>
    <w:rsid w:val="73018C04"/>
    <w:rsid w:val="7305A69A"/>
    <w:rsid w:val="73090485"/>
    <w:rsid w:val="730E107B"/>
    <w:rsid w:val="73125F55"/>
    <w:rsid w:val="731FC661"/>
    <w:rsid w:val="73219102"/>
    <w:rsid w:val="732BB407"/>
    <w:rsid w:val="7332EBEC"/>
    <w:rsid w:val="733418E5"/>
    <w:rsid w:val="733F2A06"/>
    <w:rsid w:val="734AAD46"/>
    <w:rsid w:val="734E8431"/>
    <w:rsid w:val="734E8E84"/>
    <w:rsid w:val="7353E832"/>
    <w:rsid w:val="735B1B33"/>
    <w:rsid w:val="736273E2"/>
    <w:rsid w:val="736DBF1E"/>
    <w:rsid w:val="7373FB44"/>
    <w:rsid w:val="73757FB8"/>
    <w:rsid w:val="73759E34"/>
    <w:rsid w:val="737770D7"/>
    <w:rsid w:val="73778185"/>
    <w:rsid w:val="737ED13E"/>
    <w:rsid w:val="738164ED"/>
    <w:rsid w:val="738224D6"/>
    <w:rsid w:val="7382BA0D"/>
    <w:rsid w:val="7383B6DC"/>
    <w:rsid w:val="73885957"/>
    <w:rsid w:val="7395CC9F"/>
    <w:rsid w:val="7399A566"/>
    <w:rsid w:val="739D1A58"/>
    <w:rsid w:val="73A39D5F"/>
    <w:rsid w:val="73B702E6"/>
    <w:rsid w:val="73BA823D"/>
    <w:rsid w:val="73BC3768"/>
    <w:rsid w:val="73BECD79"/>
    <w:rsid w:val="73C5DCA3"/>
    <w:rsid w:val="73CB33FF"/>
    <w:rsid w:val="73CE304C"/>
    <w:rsid w:val="73DCE76B"/>
    <w:rsid w:val="73DFD175"/>
    <w:rsid w:val="73E3B826"/>
    <w:rsid w:val="73E44317"/>
    <w:rsid w:val="73E45DD1"/>
    <w:rsid w:val="73E67B7D"/>
    <w:rsid w:val="73E6E636"/>
    <w:rsid w:val="73F68C5C"/>
    <w:rsid w:val="73F726F9"/>
    <w:rsid w:val="73F7D1BC"/>
    <w:rsid w:val="73FA2041"/>
    <w:rsid w:val="73FD2B4E"/>
    <w:rsid w:val="7400BBF8"/>
    <w:rsid w:val="7409208A"/>
    <w:rsid w:val="740E273F"/>
    <w:rsid w:val="7416F283"/>
    <w:rsid w:val="741C334C"/>
    <w:rsid w:val="741F969B"/>
    <w:rsid w:val="742D015F"/>
    <w:rsid w:val="742E5D49"/>
    <w:rsid w:val="742FC858"/>
    <w:rsid w:val="7439B059"/>
    <w:rsid w:val="743D0D7F"/>
    <w:rsid w:val="7443EFD8"/>
    <w:rsid w:val="7445B2E7"/>
    <w:rsid w:val="7448D744"/>
    <w:rsid w:val="744D15A0"/>
    <w:rsid w:val="744E1779"/>
    <w:rsid w:val="745916EB"/>
    <w:rsid w:val="7459B1F4"/>
    <w:rsid w:val="7460AD7A"/>
    <w:rsid w:val="7465DE15"/>
    <w:rsid w:val="746F645B"/>
    <w:rsid w:val="74734057"/>
    <w:rsid w:val="74762818"/>
    <w:rsid w:val="747C6186"/>
    <w:rsid w:val="7481EAC8"/>
    <w:rsid w:val="7489E98E"/>
    <w:rsid w:val="748A2671"/>
    <w:rsid w:val="748D3EC6"/>
    <w:rsid w:val="748F3157"/>
    <w:rsid w:val="74925E13"/>
    <w:rsid w:val="74963C81"/>
    <w:rsid w:val="74968EF1"/>
    <w:rsid w:val="7499CBE2"/>
    <w:rsid w:val="74A1D6F0"/>
    <w:rsid w:val="74A4101D"/>
    <w:rsid w:val="74A7712B"/>
    <w:rsid w:val="74AC9466"/>
    <w:rsid w:val="74AF102C"/>
    <w:rsid w:val="74BFA610"/>
    <w:rsid w:val="74C98CBF"/>
    <w:rsid w:val="74CF3FA3"/>
    <w:rsid w:val="74D0E8BD"/>
    <w:rsid w:val="74D4DD2E"/>
    <w:rsid w:val="74DA1C9A"/>
    <w:rsid w:val="74DABB02"/>
    <w:rsid w:val="74E0DD88"/>
    <w:rsid w:val="74E19374"/>
    <w:rsid w:val="74EC84AB"/>
    <w:rsid w:val="74ECD08D"/>
    <w:rsid w:val="74F4D9F7"/>
    <w:rsid w:val="74F68A41"/>
    <w:rsid w:val="74FE826F"/>
    <w:rsid w:val="75045F39"/>
    <w:rsid w:val="75057C6B"/>
    <w:rsid w:val="750A7526"/>
    <w:rsid w:val="7513304F"/>
    <w:rsid w:val="75134D50"/>
    <w:rsid w:val="7513DEB9"/>
    <w:rsid w:val="751592D8"/>
    <w:rsid w:val="7518F76F"/>
    <w:rsid w:val="751900EA"/>
    <w:rsid w:val="7519F972"/>
    <w:rsid w:val="75252A25"/>
    <w:rsid w:val="752B1B73"/>
    <w:rsid w:val="752CA439"/>
    <w:rsid w:val="752E2CB8"/>
    <w:rsid w:val="75338BF8"/>
    <w:rsid w:val="75348A03"/>
    <w:rsid w:val="75361D11"/>
    <w:rsid w:val="7542905A"/>
    <w:rsid w:val="755037EB"/>
    <w:rsid w:val="7552591C"/>
    <w:rsid w:val="75571A98"/>
    <w:rsid w:val="7559265B"/>
    <w:rsid w:val="755E7876"/>
    <w:rsid w:val="755F459D"/>
    <w:rsid w:val="75636B98"/>
    <w:rsid w:val="756538B6"/>
    <w:rsid w:val="756652F0"/>
    <w:rsid w:val="7567300B"/>
    <w:rsid w:val="756A00AD"/>
    <w:rsid w:val="756B8A5F"/>
    <w:rsid w:val="756CB6B0"/>
    <w:rsid w:val="7570B6CD"/>
    <w:rsid w:val="757377A7"/>
    <w:rsid w:val="757FDEA2"/>
    <w:rsid w:val="7597A5E4"/>
    <w:rsid w:val="7599795C"/>
    <w:rsid w:val="75A5458B"/>
    <w:rsid w:val="75AB170E"/>
    <w:rsid w:val="75BA4CC2"/>
    <w:rsid w:val="75BFB6D6"/>
    <w:rsid w:val="75C4849D"/>
    <w:rsid w:val="75D83B2A"/>
    <w:rsid w:val="75D8EF43"/>
    <w:rsid w:val="75E130C0"/>
    <w:rsid w:val="75E7E8FC"/>
    <w:rsid w:val="75E8FB0A"/>
    <w:rsid w:val="76062625"/>
    <w:rsid w:val="760866FE"/>
    <w:rsid w:val="760BE97F"/>
    <w:rsid w:val="76132242"/>
    <w:rsid w:val="761F6A12"/>
    <w:rsid w:val="7626A49C"/>
    <w:rsid w:val="7628D861"/>
    <w:rsid w:val="76318A61"/>
    <w:rsid w:val="76320CE2"/>
    <w:rsid w:val="76368EFA"/>
    <w:rsid w:val="7636C51B"/>
    <w:rsid w:val="76427024"/>
    <w:rsid w:val="7644DFB0"/>
    <w:rsid w:val="764811ED"/>
    <w:rsid w:val="764864C7"/>
    <w:rsid w:val="764F9BBF"/>
    <w:rsid w:val="7653C05F"/>
    <w:rsid w:val="7655A0D7"/>
    <w:rsid w:val="76595C9F"/>
    <w:rsid w:val="765C979D"/>
    <w:rsid w:val="765D3933"/>
    <w:rsid w:val="765FCA92"/>
    <w:rsid w:val="766476F4"/>
    <w:rsid w:val="767A2EAC"/>
    <w:rsid w:val="767CEB25"/>
    <w:rsid w:val="768EFD3E"/>
    <w:rsid w:val="768FC62B"/>
    <w:rsid w:val="7699DCC0"/>
    <w:rsid w:val="769BEA92"/>
    <w:rsid w:val="76A07742"/>
    <w:rsid w:val="76AA907F"/>
    <w:rsid w:val="76AB767B"/>
    <w:rsid w:val="76ACFB84"/>
    <w:rsid w:val="76AD9E13"/>
    <w:rsid w:val="76B464B9"/>
    <w:rsid w:val="76BA37BD"/>
    <w:rsid w:val="76BA3D8D"/>
    <w:rsid w:val="76BA7F8F"/>
    <w:rsid w:val="76BC02FA"/>
    <w:rsid w:val="76BCDC04"/>
    <w:rsid w:val="76BE1313"/>
    <w:rsid w:val="76C0EEFB"/>
    <w:rsid w:val="76C221EF"/>
    <w:rsid w:val="76C29F1C"/>
    <w:rsid w:val="76D24C2A"/>
    <w:rsid w:val="76E271B9"/>
    <w:rsid w:val="76E4C590"/>
    <w:rsid w:val="76E6B0E2"/>
    <w:rsid w:val="76E8FCE5"/>
    <w:rsid w:val="76EF4CC1"/>
    <w:rsid w:val="76F50040"/>
    <w:rsid w:val="7703F2FF"/>
    <w:rsid w:val="7707E981"/>
    <w:rsid w:val="77093D05"/>
    <w:rsid w:val="770ABBBF"/>
    <w:rsid w:val="770CC41B"/>
    <w:rsid w:val="7720FDD3"/>
    <w:rsid w:val="7721C9B6"/>
    <w:rsid w:val="773FB20E"/>
    <w:rsid w:val="773FC806"/>
    <w:rsid w:val="77405C0E"/>
    <w:rsid w:val="77440B12"/>
    <w:rsid w:val="7744C164"/>
    <w:rsid w:val="7751CD72"/>
    <w:rsid w:val="7752C47C"/>
    <w:rsid w:val="77531F8D"/>
    <w:rsid w:val="775357D6"/>
    <w:rsid w:val="775B0982"/>
    <w:rsid w:val="775DBD7A"/>
    <w:rsid w:val="776545C9"/>
    <w:rsid w:val="7765C4C7"/>
    <w:rsid w:val="7771DC6D"/>
    <w:rsid w:val="7771E7A3"/>
    <w:rsid w:val="77760808"/>
    <w:rsid w:val="777D6000"/>
    <w:rsid w:val="7784DE35"/>
    <w:rsid w:val="778F192F"/>
    <w:rsid w:val="7793019B"/>
    <w:rsid w:val="77969D90"/>
    <w:rsid w:val="779962F0"/>
    <w:rsid w:val="779DF155"/>
    <w:rsid w:val="779E9039"/>
    <w:rsid w:val="77A0D11A"/>
    <w:rsid w:val="77AE20FD"/>
    <w:rsid w:val="77AF98E7"/>
    <w:rsid w:val="77B0F362"/>
    <w:rsid w:val="77B21837"/>
    <w:rsid w:val="77B5D0D7"/>
    <w:rsid w:val="77BE2937"/>
    <w:rsid w:val="77BEC743"/>
    <w:rsid w:val="77C0C732"/>
    <w:rsid w:val="77C42B86"/>
    <w:rsid w:val="77C51244"/>
    <w:rsid w:val="77CDDD43"/>
    <w:rsid w:val="77D4E136"/>
    <w:rsid w:val="77D5FF38"/>
    <w:rsid w:val="77D9B6E5"/>
    <w:rsid w:val="77DAA7B1"/>
    <w:rsid w:val="77FD688C"/>
    <w:rsid w:val="77FF2699"/>
    <w:rsid w:val="7801B126"/>
    <w:rsid w:val="780B1345"/>
    <w:rsid w:val="780FE15C"/>
    <w:rsid w:val="7810A7B8"/>
    <w:rsid w:val="781709B9"/>
    <w:rsid w:val="7818524D"/>
    <w:rsid w:val="78208DC3"/>
    <w:rsid w:val="78294D02"/>
    <w:rsid w:val="782D8073"/>
    <w:rsid w:val="78308311"/>
    <w:rsid w:val="7836AFC2"/>
    <w:rsid w:val="7836DB16"/>
    <w:rsid w:val="7836E121"/>
    <w:rsid w:val="783735A3"/>
    <w:rsid w:val="7846B8CD"/>
    <w:rsid w:val="7849608B"/>
    <w:rsid w:val="784F277B"/>
    <w:rsid w:val="784FD43C"/>
    <w:rsid w:val="78529064"/>
    <w:rsid w:val="78565021"/>
    <w:rsid w:val="785A4DE1"/>
    <w:rsid w:val="7866C3C5"/>
    <w:rsid w:val="786A5675"/>
    <w:rsid w:val="786BD73E"/>
    <w:rsid w:val="7870C414"/>
    <w:rsid w:val="787576CA"/>
    <w:rsid w:val="787A38D2"/>
    <w:rsid w:val="788F0299"/>
    <w:rsid w:val="7890C941"/>
    <w:rsid w:val="78942620"/>
    <w:rsid w:val="78967ADF"/>
    <w:rsid w:val="789FC360"/>
    <w:rsid w:val="78A1A4B8"/>
    <w:rsid w:val="78A58022"/>
    <w:rsid w:val="78A72FF5"/>
    <w:rsid w:val="78AF22B8"/>
    <w:rsid w:val="78B33C9E"/>
    <w:rsid w:val="78BB1EFC"/>
    <w:rsid w:val="78C65F52"/>
    <w:rsid w:val="78C964E7"/>
    <w:rsid w:val="78C997A6"/>
    <w:rsid w:val="78C9E731"/>
    <w:rsid w:val="78CD7BD7"/>
    <w:rsid w:val="78CF0423"/>
    <w:rsid w:val="78CFB4EE"/>
    <w:rsid w:val="78D27E83"/>
    <w:rsid w:val="78D7F81B"/>
    <w:rsid w:val="78DA79FA"/>
    <w:rsid w:val="78DDBE26"/>
    <w:rsid w:val="78E6FB5A"/>
    <w:rsid w:val="78E89C2F"/>
    <w:rsid w:val="78FA4688"/>
    <w:rsid w:val="78FA7959"/>
    <w:rsid w:val="78FE9E4F"/>
    <w:rsid w:val="79019528"/>
    <w:rsid w:val="79019A90"/>
    <w:rsid w:val="790FE0B5"/>
    <w:rsid w:val="7913735E"/>
    <w:rsid w:val="7913DB9C"/>
    <w:rsid w:val="791C2C7A"/>
    <w:rsid w:val="79250438"/>
    <w:rsid w:val="7927D2D6"/>
    <w:rsid w:val="7928BAFE"/>
    <w:rsid w:val="792C9897"/>
    <w:rsid w:val="793137FB"/>
    <w:rsid w:val="79377E4F"/>
    <w:rsid w:val="7941A218"/>
    <w:rsid w:val="7946B17A"/>
    <w:rsid w:val="7946F82C"/>
    <w:rsid w:val="7947B332"/>
    <w:rsid w:val="7949A712"/>
    <w:rsid w:val="794C1F44"/>
    <w:rsid w:val="7951ED3F"/>
    <w:rsid w:val="7956D36A"/>
    <w:rsid w:val="7959F998"/>
    <w:rsid w:val="795B4ACB"/>
    <w:rsid w:val="795FDC62"/>
    <w:rsid w:val="79603DFB"/>
    <w:rsid w:val="79622691"/>
    <w:rsid w:val="796717B6"/>
    <w:rsid w:val="796CBB07"/>
    <w:rsid w:val="797BDD2A"/>
    <w:rsid w:val="797C0B42"/>
    <w:rsid w:val="79858A6D"/>
    <w:rsid w:val="798E4195"/>
    <w:rsid w:val="79972B7A"/>
    <w:rsid w:val="79A15888"/>
    <w:rsid w:val="79A48163"/>
    <w:rsid w:val="79ABF08F"/>
    <w:rsid w:val="79AF04CB"/>
    <w:rsid w:val="79B2D384"/>
    <w:rsid w:val="79B41F08"/>
    <w:rsid w:val="79B48105"/>
    <w:rsid w:val="79B49E27"/>
    <w:rsid w:val="79B4BB2E"/>
    <w:rsid w:val="79B8B9CC"/>
    <w:rsid w:val="79B96439"/>
    <w:rsid w:val="79CC83D0"/>
    <w:rsid w:val="79D08676"/>
    <w:rsid w:val="79D30218"/>
    <w:rsid w:val="79DBC4F2"/>
    <w:rsid w:val="79DD87B5"/>
    <w:rsid w:val="79E08D65"/>
    <w:rsid w:val="79E0BA65"/>
    <w:rsid w:val="79E23141"/>
    <w:rsid w:val="79E57491"/>
    <w:rsid w:val="79F03FF0"/>
    <w:rsid w:val="79F1267E"/>
    <w:rsid w:val="79F3DB71"/>
    <w:rsid w:val="79F61E42"/>
    <w:rsid w:val="79F9A855"/>
    <w:rsid w:val="79FD2D69"/>
    <w:rsid w:val="79FEFFEB"/>
    <w:rsid w:val="7A0219FA"/>
    <w:rsid w:val="7A05354C"/>
    <w:rsid w:val="7A0B7CD0"/>
    <w:rsid w:val="7A11217A"/>
    <w:rsid w:val="7A11E7AB"/>
    <w:rsid w:val="7A15EC88"/>
    <w:rsid w:val="7A163610"/>
    <w:rsid w:val="7A1C289B"/>
    <w:rsid w:val="7A26E092"/>
    <w:rsid w:val="7A2AFA1F"/>
    <w:rsid w:val="7A2CB0A1"/>
    <w:rsid w:val="7A3130A9"/>
    <w:rsid w:val="7A390007"/>
    <w:rsid w:val="7A3A5C3E"/>
    <w:rsid w:val="7A43E31A"/>
    <w:rsid w:val="7A444402"/>
    <w:rsid w:val="7A44C229"/>
    <w:rsid w:val="7A44ECA8"/>
    <w:rsid w:val="7A4F988D"/>
    <w:rsid w:val="7A4FE7C1"/>
    <w:rsid w:val="7A508722"/>
    <w:rsid w:val="7A520A6D"/>
    <w:rsid w:val="7A5D22C0"/>
    <w:rsid w:val="7A5D7097"/>
    <w:rsid w:val="7A622F09"/>
    <w:rsid w:val="7A6D0AC4"/>
    <w:rsid w:val="7A75FE85"/>
    <w:rsid w:val="7A77004D"/>
    <w:rsid w:val="7A78B6AE"/>
    <w:rsid w:val="7A7A5236"/>
    <w:rsid w:val="7A7C41BD"/>
    <w:rsid w:val="7A7DF3B4"/>
    <w:rsid w:val="7A8800E5"/>
    <w:rsid w:val="7A882499"/>
    <w:rsid w:val="7A8A7653"/>
    <w:rsid w:val="7A9008ED"/>
    <w:rsid w:val="7A90B593"/>
    <w:rsid w:val="7A92E4E0"/>
    <w:rsid w:val="7A965EBC"/>
    <w:rsid w:val="7A96D0C3"/>
    <w:rsid w:val="7A9D59D2"/>
    <w:rsid w:val="7AA21888"/>
    <w:rsid w:val="7AA416B1"/>
    <w:rsid w:val="7AA6FFEE"/>
    <w:rsid w:val="7AA9C75C"/>
    <w:rsid w:val="7AB1EECC"/>
    <w:rsid w:val="7AB45002"/>
    <w:rsid w:val="7AB4DBCF"/>
    <w:rsid w:val="7AB5E6CE"/>
    <w:rsid w:val="7AC7932F"/>
    <w:rsid w:val="7AE2E536"/>
    <w:rsid w:val="7AF4E93F"/>
    <w:rsid w:val="7AF9DF1D"/>
    <w:rsid w:val="7AFBACC3"/>
    <w:rsid w:val="7AFC0E5C"/>
    <w:rsid w:val="7AFE5B3F"/>
    <w:rsid w:val="7B03D802"/>
    <w:rsid w:val="7B077338"/>
    <w:rsid w:val="7B08BE31"/>
    <w:rsid w:val="7B09E5F8"/>
    <w:rsid w:val="7B141C2D"/>
    <w:rsid w:val="7B1555F9"/>
    <w:rsid w:val="7B1BD6E2"/>
    <w:rsid w:val="7B1EFF73"/>
    <w:rsid w:val="7B1F3AF0"/>
    <w:rsid w:val="7B1F92CE"/>
    <w:rsid w:val="7B245C8C"/>
    <w:rsid w:val="7B2BD89E"/>
    <w:rsid w:val="7B32B123"/>
    <w:rsid w:val="7B425EFE"/>
    <w:rsid w:val="7B44B643"/>
    <w:rsid w:val="7B45DF0C"/>
    <w:rsid w:val="7B47D2FB"/>
    <w:rsid w:val="7B48CDA6"/>
    <w:rsid w:val="7B49D417"/>
    <w:rsid w:val="7B4AF3E3"/>
    <w:rsid w:val="7B4BD658"/>
    <w:rsid w:val="7B510146"/>
    <w:rsid w:val="7B52EF5D"/>
    <w:rsid w:val="7B61EBF3"/>
    <w:rsid w:val="7B642017"/>
    <w:rsid w:val="7B644542"/>
    <w:rsid w:val="7B691DE3"/>
    <w:rsid w:val="7B6C1363"/>
    <w:rsid w:val="7B6C19FC"/>
    <w:rsid w:val="7B71E890"/>
    <w:rsid w:val="7B72E0FA"/>
    <w:rsid w:val="7B73363C"/>
    <w:rsid w:val="7B734236"/>
    <w:rsid w:val="7B734D65"/>
    <w:rsid w:val="7B74A395"/>
    <w:rsid w:val="7B759F15"/>
    <w:rsid w:val="7B75F0E6"/>
    <w:rsid w:val="7B7D1E28"/>
    <w:rsid w:val="7B802A20"/>
    <w:rsid w:val="7B80CA93"/>
    <w:rsid w:val="7B8A595F"/>
    <w:rsid w:val="7B8ADC09"/>
    <w:rsid w:val="7B8DCBF2"/>
    <w:rsid w:val="7B9C4A64"/>
    <w:rsid w:val="7BA00206"/>
    <w:rsid w:val="7BA11305"/>
    <w:rsid w:val="7BA62C8A"/>
    <w:rsid w:val="7BAA5189"/>
    <w:rsid w:val="7BAC3EA4"/>
    <w:rsid w:val="7BAE0BEF"/>
    <w:rsid w:val="7BB1238D"/>
    <w:rsid w:val="7BB192D4"/>
    <w:rsid w:val="7BB66161"/>
    <w:rsid w:val="7BB9780A"/>
    <w:rsid w:val="7BC1B0AD"/>
    <w:rsid w:val="7BC39CEE"/>
    <w:rsid w:val="7BD28F71"/>
    <w:rsid w:val="7BD39251"/>
    <w:rsid w:val="7BD6C733"/>
    <w:rsid w:val="7BDF7F0A"/>
    <w:rsid w:val="7BE4204E"/>
    <w:rsid w:val="7BE8E8A8"/>
    <w:rsid w:val="7BEB90C2"/>
    <w:rsid w:val="7BF30387"/>
    <w:rsid w:val="7BF3CA34"/>
    <w:rsid w:val="7BF74CE7"/>
    <w:rsid w:val="7BF8E505"/>
    <w:rsid w:val="7C0194DE"/>
    <w:rsid w:val="7C02454F"/>
    <w:rsid w:val="7C04A186"/>
    <w:rsid w:val="7C2035EF"/>
    <w:rsid w:val="7C21B14D"/>
    <w:rsid w:val="7C23D9AF"/>
    <w:rsid w:val="7C2646B4"/>
    <w:rsid w:val="7C2C717D"/>
    <w:rsid w:val="7C321CED"/>
    <w:rsid w:val="7C33EE88"/>
    <w:rsid w:val="7C349ADF"/>
    <w:rsid w:val="7C398658"/>
    <w:rsid w:val="7C3BB120"/>
    <w:rsid w:val="7C4DBF2D"/>
    <w:rsid w:val="7C50D731"/>
    <w:rsid w:val="7C54AC90"/>
    <w:rsid w:val="7C589069"/>
    <w:rsid w:val="7C5A9A44"/>
    <w:rsid w:val="7C5D518A"/>
    <w:rsid w:val="7C604A4F"/>
    <w:rsid w:val="7C6221C9"/>
    <w:rsid w:val="7C68EE13"/>
    <w:rsid w:val="7C76C811"/>
    <w:rsid w:val="7C7C5EE5"/>
    <w:rsid w:val="7C7E523C"/>
    <w:rsid w:val="7C803346"/>
    <w:rsid w:val="7C895605"/>
    <w:rsid w:val="7C919A5A"/>
    <w:rsid w:val="7C92C9BC"/>
    <w:rsid w:val="7C96BE6E"/>
    <w:rsid w:val="7C997FB4"/>
    <w:rsid w:val="7C9E3784"/>
    <w:rsid w:val="7CA149AF"/>
    <w:rsid w:val="7CA16A13"/>
    <w:rsid w:val="7CAB9E56"/>
    <w:rsid w:val="7CACFDF7"/>
    <w:rsid w:val="7CAEB06F"/>
    <w:rsid w:val="7CBACFD4"/>
    <w:rsid w:val="7CBF0DF1"/>
    <w:rsid w:val="7CC660F6"/>
    <w:rsid w:val="7CD1323A"/>
    <w:rsid w:val="7CDE453D"/>
    <w:rsid w:val="7CE338D9"/>
    <w:rsid w:val="7CE8ED5D"/>
    <w:rsid w:val="7CEBCD1A"/>
    <w:rsid w:val="7CEBD7C6"/>
    <w:rsid w:val="7D008427"/>
    <w:rsid w:val="7D05AF82"/>
    <w:rsid w:val="7D07FC4D"/>
    <w:rsid w:val="7D08BC6B"/>
    <w:rsid w:val="7D15D63A"/>
    <w:rsid w:val="7D184344"/>
    <w:rsid w:val="7D1B4623"/>
    <w:rsid w:val="7D1C9AF4"/>
    <w:rsid w:val="7D20DB83"/>
    <w:rsid w:val="7D236DEA"/>
    <w:rsid w:val="7D2497A6"/>
    <w:rsid w:val="7D2DBF04"/>
    <w:rsid w:val="7D2E39EC"/>
    <w:rsid w:val="7D300976"/>
    <w:rsid w:val="7D32AD04"/>
    <w:rsid w:val="7D3BF23A"/>
    <w:rsid w:val="7D458888"/>
    <w:rsid w:val="7D47CEB5"/>
    <w:rsid w:val="7D4C2FE8"/>
    <w:rsid w:val="7D5058FE"/>
    <w:rsid w:val="7D58D105"/>
    <w:rsid w:val="7D602ADB"/>
    <w:rsid w:val="7D60BD17"/>
    <w:rsid w:val="7D64ACDF"/>
    <w:rsid w:val="7D66FF2F"/>
    <w:rsid w:val="7D679743"/>
    <w:rsid w:val="7D68A3B8"/>
    <w:rsid w:val="7D69469D"/>
    <w:rsid w:val="7D6B116C"/>
    <w:rsid w:val="7D7D4819"/>
    <w:rsid w:val="7D80C088"/>
    <w:rsid w:val="7D8B058D"/>
    <w:rsid w:val="7D8C1D19"/>
    <w:rsid w:val="7D948B11"/>
    <w:rsid w:val="7DA386BF"/>
    <w:rsid w:val="7DA8DCAB"/>
    <w:rsid w:val="7DAE5B8C"/>
    <w:rsid w:val="7DAF64E0"/>
    <w:rsid w:val="7DAFE911"/>
    <w:rsid w:val="7DB8EDFE"/>
    <w:rsid w:val="7DBB53CD"/>
    <w:rsid w:val="7DC4CD0A"/>
    <w:rsid w:val="7DC8F8CC"/>
    <w:rsid w:val="7DCA6B2F"/>
    <w:rsid w:val="7DCB6616"/>
    <w:rsid w:val="7DD1A948"/>
    <w:rsid w:val="7DD32FBA"/>
    <w:rsid w:val="7DD8E8F2"/>
    <w:rsid w:val="7DDBD17B"/>
    <w:rsid w:val="7DDDF663"/>
    <w:rsid w:val="7DE54AD6"/>
    <w:rsid w:val="7DE77191"/>
    <w:rsid w:val="7DEB24D0"/>
    <w:rsid w:val="7DED648F"/>
    <w:rsid w:val="7DEE93AA"/>
    <w:rsid w:val="7DEECAB0"/>
    <w:rsid w:val="7DF66AA5"/>
    <w:rsid w:val="7E042187"/>
    <w:rsid w:val="7E043A24"/>
    <w:rsid w:val="7E050BCA"/>
    <w:rsid w:val="7E057B22"/>
    <w:rsid w:val="7E0EB452"/>
    <w:rsid w:val="7E11A529"/>
    <w:rsid w:val="7E1F8593"/>
    <w:rsid w:val="7E219BE0"/>
    <w:rsid w:val="7E274536"/>
    <w:rsid w:val="7E28CD0E"/>
    <w:rsid w:val="7E299D45"/>
    <w:rsid w:val="7E32F93C"/>
    <w:rsid w:val="7E341707"/>
    <w:rsid w:val="7E409F73"/>
    <w:rsid w:val="7E46FDB4"/>
    <w:rsid w:val="7E4FEAD4"/>
    <w:rsid w:val="7E65DAAD"/>
    <w:rsid w:val="7E6F5812"/>
    <w:rsid w:val="7E734552"/>
    <w:rsid w:val="7E7368EC"/>
    <w:rsid w:val="7E799A6D"/>
    <w:rsid w:val="7E7CBAE7"/>
    <w:rsid w:val="7E81D7B7"/>
    <w:rsid w:val="7E8B14E1"/>
    <w:rsid w:val="7E8D4F04"/>
    <w:rsid w:val="7E90123B"/>
    <w:rsid w:val="7E97A44A"/>
    <w:rsid w:val="7E97FAE9"/>
    <w:rsid w:val="7E9AC720"/>
    <w:rsid w:val="7E9D3A2F"/>
    <w:rsid w:val="7EA4DADD"/>
    <w:rsid w:val="7EA9F11E"/>
    <w:rsid w:val="7EAFC413"/>
    <w:rsid w:val="7EB5A264"/>
    <w:rsid w:val="7EB5BDDF"/>
    <w:rsid w:val="7EBF5369"/>
    <w:rsid w:val="7EC15105"/>
    <w:rsid w:val="7EC630B0"/>
    <w:rsid w:val="7ECC3F2F"/>
    <w:rsid w:val="7ED0A41A"/>
    <w:rsid w:val="7ED90CD5"/>
    <w:rsid w:val="7ED9271D"/>
    <w:rsid w:val="7EE0EC3E"/>
    <w:rsid w:val="7EE40634"/>
    <w:rsid w:val="7EE91B4B"/>
    <w:rsid w:val="7EECCFAD"/>
    <w:rsid w:val="7EEDEE71"/>
    <w:rsid w:val="7EF43C66"/>
    <w:rsid w:val="7EF579F7"/>
    <w:rsid w:val="7EFDCF89"/>
    <w:rsid w:val="7F022CCC"/>
    <w:rsid w:val="7F0742C1"/>
    <w:rsid w:val="7F0B552A"/>
    <w:rsid w:val="7F0F2DA7"/>
    <w:rsid w:val="7F115370"/>
    <w:rsid w:val="7F1A53A3"/>
    <w:rsid w:val="7F1C4CBA"/>
    <w:rsid w:val="7F2499D6"/>
    <w:rsid w:val="7F2738CB"/>
    <w:rsid w:val="7F2B7786"/>
    <w:rsid w:val="7F38E3B0"/>
    <w:rsid w:val="7F3C8EB4"/>
    <w:rsid w:val="7F3D0977"/>
    <w:rsid w:val="7F3E1E21"/>
    <w:rsid w:val="7F3F5720"/>
    <w:rsid w:val="7F4C27D1"/>
    <w:rsid w:val="7F4CD003"/>
    <w:rsid w:val="7F4DF2FA"/>
    <w:rsid w:val="7F5B428D"/>
    <w:rsid w:val="7F5F3E51"/>
    <w:rsid w:val="7F720B14"/>
    <w:rsid w:val="7F7839EE"/>
    <w:rsid w:val="7F79944A"/>
    <w:rsid w:val="7F7F0223"/>
    <w:rsid w:val="7F84B30F"/>
    <w:rsid w:val="7F8677F1"/>
    <w:rsid w:val="7F86A27F"/>
    <w:rsid w:val="7F87E6A0"/>
    <w:rsid w:val="7F8D5DA4"/>
    <w:rsid w:val="7F8D8A32"/>
    <w:rsid w:val="7F91340E"/>
    <w:rsid w:val="7F99E9FC"/>
    <w:rsid w:val="7FA14B83"/>
    <w:rsid w:val="7FA258B5"/>
    <w:rsid w:val="7FA69915"/>
    <w:rsid w:val="7FA96557"/>
    <w:rsid w:val="7FB9D9D2"/>
    <w:rsid w:val="7FBA0488"/>
    <w:rsid w:val="7FC41106"/>
    <w:rsid w:val="7FC93B1C"/>
    <w:rsid w:val="7FCFC6B4"/>
    <w:rsid w:val="7FD45F4E"/>
    <w:rsid w:val="7FD5950F"/>
    <w:rsid w:val="7FD7A87B"/>
    <w:rsid w:val="7FDADF14"/>
    <w:rsid w:val="7FE06190"/>
    <w:rsid w:val="7FE2073B"/>
    <w:rsid w:val="7FE69C81"/>
    <w:rsid w:val="7FEBDF92"/>
    <w:rsid w:val="7FEEEF85"/>
    <w:rsid w:val="7FF22495"/>
    <w:rsid w:val="7FFC0B63"/>
    <w:rsid w:val="7FFDDFA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F18E1"/>
  <w15:chartTrackingRefBased/>
  <w15:docId w15:val="{92305226-866B-466D-9604-7AD6983D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4DC4"/>
    <w:rPr>
      <w:rFonts w:ascii="Helvetica" w:hAnsi="Helvetica"/>
    </w:rPr>
  </w:style>
  <w:style w:type="paragraph" w:styleId="Heading1">
    <w:name w:val="heading 1"/>
    <w:basedOn w:val="Normal"/>
    <w:next w:val="Normal"/>
    <w:link w:val="Heading1Char"/>
    <w:uiPriority w:val="9"/>
    <w:qFormat/>
    <w:rsid w:val="00E13748"/>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30EC"/>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664D"/>
    <w:pPr>
      <w:keepNext/>
      <w:keepLines/>
      <w:spacing w:before="40" w:line="259" w:lineRule="auto"/>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219B6"/>
    <w:pPr>
      <w:tabs>
        <w:tab w:val="center" w:pos="4513"/>
        <w:tab w:val="right" w:pos="9026"/>
      </w:tabs>
    </w:pPr>
  </w:style>
  <w:style w:type="character" w:styleId="HeaderChar" w:customStyle="1">
    <w:name w:val="Header Char"/>
    <w:basedOn w:val="DefaultParagraphFont"/>
    <w:link w:val="Header"/>
    <w:uiPriority w:val="99"/>
    <w:rsid w:val="006219B6"/>
  </w:style>
  <w:style w:type="paragraph" w:styleId="Footer">
    <w:name w:val="footer"/>
    <w:basedOn w:val="Normal"/>
    <w:link w:val="FooterChar"/>
    <w:uiPriority w:val="99"/>
    <w:unhideWhenUsed/>
    <w:rsid w:val="006219B6"/>
    <w:pPr>
      <w:tabs>
        <w:tab w:val="center" w:pos="4513"/>
        <w:tab w:val="right" w:pos="9026"/>
      </w:tabs>
    </w:pPr>
  </w:style>
  <w:style w:type="character" w:styleId="FooterChar" w:customStyle="1">
    <w:name w:val="Footer Char"/>
    <w:basedOn w:val="DefaultParagraphFont"/>
    <w:link w:val="Footer"/>
    <w:uiPriority w:val="99"/>
    <w:rsid w:val="006219B6"/>
  </w:style>
  <w:style w:type="character" w:styleId="PageNumber">
    <w:name w:val="page number"/>
    <w:basedOn w:val="DefaultParagraphFont"/>
    <w:uiPriority w:val="99"/>
    <w:semiHidden/>
    <w:unhideWhenUsed/>
    <w:rsid w:val="006219B6"/>
  </w:style>
  <w:style w:type="paragraph" w:styleId="NoSpacing">
    <w:name w:val="No Spacing"/>
    <w:link w:val="NoSpacingChar"/>
    <w:uiPriority w:val="1"/>
    <w:qFormat/>
    <w:rsid w:val="002639A5"/>
    <w:rPr>
      <w:rFonts w:eastAsiaTheme="minorEastAsia"/>
      <w:sz w:val="22"/>
      <w:szCs w:val="22"/>
      <w:lang w:val="en-US" w:eastAsia="zh-CN"/>
    </w:rPr>
  </w:style>
  <w:style w:type="character" w:styleId="NoSpacingChar" w:customStyle="1">
    <w:name w:val="No Spacing Char"/>
    <w:basedOn w:val="DefaultParagraphFont"/>
    <w:link w:val="NoSpacing"/>
    <w:uiPriority w:val="1"/>
    <w:rsid w:val="002639A5"/>
    <w:rPr>
      <w:rFonts w:eastAsiaTheme="minorEastAsia"/>
      <w:sz w:val="22"/>
      <w:szCs w:val="22"/>
      <w:lang w:val="en-US" w:eastAsia="zh-CN"/>
    </w:rPr>
  </w:style>
  <w:style w:type="character" w:styleId="Heading1Char" w:customStyle="1">
    <w:name w:val="Heading 1 Char"/>
    <w:basedOn w:val="DefaultParagraphFont"/>
    <w:link w:val="Heading1"/>
    <w:uiPriority w:val="9"/>
    <w:rsid w:val="00E13748"/>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E1374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D61AA"/>
    <w:pPr>
      <w:tabs>
        <w:tab w:val="right" w:leader="dot" w:pos="9016"/>
      </w:tabs>
      <w:spacing w:before="240" w:after="120"/>
    </w:pPr>
    <w:rPr>
      <w:rFonts w:ascii="Arial" w:hAnsi="Arial" w:cs="Arial"/>
      <w:b/>
      <w:bCs/>
      <w:noProof/>
    </w:rPr>
  </w:style>
  <w:style w:type="paragraph" w:styleId="TOC2">
    <w:name w:val="toc 2"/>
    <w:basedOn w:val="Normal"/>
    <w:next w:val="Normal"/>
    <w:autoRedefine/>
    <w:uiPriority w:val="39"/>
    <w:unhideWhenUsed/>
    <w:rsid w:val="00345606"/>
    <w:pPr>
      <w:tabs>
        <w:tab w:val="right" w:leader="dot" w:pos="9016"/>
      </w:tabs>
      <w:spacing w:before="120"/>
      <w:ind w:left="600" w:hanging="360"/>
    </w:pPr>
    <w:rPr>
      <w:rFonts w:ascii="Arial" w:hAnsi="Arial" w:cs="Arial"/>
      <w:noProof/>
    </w:rPr>
  </w:style>
  <w:style w:type="paragraph" w:styleId="TOC3">
    <w:name w:val="toc 3"/>
    <w:basedOn w:val="Normal"/>
    <w:next w:val="Normal"/>
    <w:autoRedefine/>
    <w:uiPriority w:val="39"/>
    <w:unhideWhenUsed/>
    <w:rsid w:val="00E13748"/>
    <w:pPr>
      <w:ind w:left="480"/>
    </w:pPr>
    <w:rPr>
      <w:rFonts w:cstheme="minorHAnsi"/>
      <w:sz w:val="20"/>
      <w:szCs w:val="20"/>
    </w:rPr>
  </w:style>
  <w:style w:type="paragraph" w:styleId="TOC4">
    <w:name w:val="toc 4"/>
    <w:basedOn w:val="Normal"/>
    <w:next w:val="Normal"/>
    <w:autoRedefine/>
    <w:uiPriority w:val="39"/>
    <w:semiHidden/>
    <w:unhideWhenUsed/>
    <w:rsid w:val="00E13748"/>
    <w:pPr>
      <w:ind w:left="720"/>
    </w:pPr>
    <w:rPr>
      <w:rFonts w:cstheme="minorHAnsi"/>
      <w:sz w:val="20"/>
      <w:szCs w:val="20"/>
    </w:rPr>
  </w:style>
  <w:style w:type="paragraph" w:styleId="TOC5">
    <w:name w:val="toc 5"/>
    <w:basedOn w:val="Normal"/>
    <w:next w:val="Normal"/>
    <w:autoRedefine/>
    <w:uiPriority w:val="39"/>
    <w:semiHidden/>
    <w:unhideWhenUsed/>
    <w:rsid w:val="00E13748"/>
    <w:pPr>
      <w:ind w:left="960"/>
    </w:pPr>
    <w:rPr>
      <w:rFonts w:cstheme="minorHAnsi"/>
      <w:sz w:val="20"/>
      <w:szCs w:val="20"/>
    </w:rPr>
  </w:style>
  <w:style w:type="paragraph" w:styleId="TOC6">
    <w:name w:val="toc 6"/>
    <w:basedOn w:val="Normal"/>
    <w:next w:val="Normal"/>
    <w:autoRedefine/>
    <w:uiPriority w:val="39"/>
    <w:semiHidden/>
    <w:unhideWhenUsed/>
    <w:rsid w:val="00E13748"/>
    <w:pPr>
      <w:ind w:left="1200"/>
    </w:pPr>
    <w:rPr>
      <w:rFonts w:cstheme="minorHAnsi"/>
      <w:sz w:val="20"/>
      <w:szCs w:val="20"/>
    </w:rPr>
  </w:style>
  <w:style w:type="paragraph" w:styleId="TOC7">
    <w:name w:val="toc 7"/>
    <w:basedOn w:val="Normal"/>
    <w:next w:val="Normal"/>
    <w:autoRedefine/>
    <w:uiPriority w:val="39"/>
    <w:semiHidden/>
    <w:unhideWhenUsed/>
    <w:rsid w:val="00E13748"/>
    <w:pPr>
      <w:ind w:left="1440"/>
    </w:pPr>
    <w:rPr>
      <w:rFonts w:cstheme="minorHAnsi"/>
      <w:sz w:val="20"/>
      <w:szCs w:val="20"/>
    </w:rPr>
  </w:style>
  <w:style w:type="paragraph" w:styleId="TOC8">
    <w:name w:val="toc 8"/>
    <w:basedOn w:val="Normal"/>
    <w:next w:val="Normal"/>
    <w:autoRedefine/>
    <w:uiPriority w:val="39"/>
    <w:semiHidden/>
    <w:unhideWhenUsed/>
    <w:rsid w:val="00E13748"/>
    <w:pPr>
      <w:ind w:left="1680"/>
    </w:pPr>
    <w:rPr>
      <w:rFonts w:cstheme="minorHAnsi"/>
      <w:sz w:val="20"/>
      <w:szCs w:val="20"/>
    </w:rPr>
  </w:style>
  <w:style w:type="paragraph" w:styleId="TOC9">
    <w:name w:val="toc 9"/>
    <w:basedOn w:val="Normal"/>
    <w:next w:val="Normal"/>
    <w:autoRedefine/>
    <w:uiPriority w:val="39"/>
    <w:semiHidden/>
    <w:unhideWhenUsed/>
    <w:rsid w:val="00E13748"/>
    <w:pPr>
      <w:ind w:left="1920"/>
    </w:pPr>
    <w:rPr>
      <w:rFonts w:cstheme="minorHAnsi"/>
      <w:sz w:val="20"/>
      <w:szCs w:val="20"/>
    </w:rPr>
  </w:style>
  <w:style w:type="character" w:styleId="Hyperlink">
    <w:name w:val="Hyperlink"/>
    <w:basedOn w:val="DefaultParagraphFont"/>
    <w:uiPriority w:val="99"/>
    <w:unhideWhenUsed/>
    <w:rsid w:val="00E13748"/>
    <w:rPr>
      <w:color w:val="0563C1" w:themeColor="hyperlink"/>
      <w:u w:val="single"/>
    </w:rPr>
  </w:style>
  <w:style w:type="character" w:styleId="Heading2Char" w:customStyle="1">
    <w:name w:val="Heading 2 Char"/>
    <w:basedOn w:val="DefaultParagraphFont"/>
    <w:link w:val="Heading2"/>
    <w:uiPriority w:val="9"/>
    <w:rsid w:val="007530EC"/>
    <w:rPr>
      <w:rFonts w:asciiTheme="majorHAnsi" w:hAnsiTheme="majorHAnsi" w:eastAsiaTheme="majorEastAsia" w:cstheme="majorBidi"/>
      <w:color w:val="2F5496" w:themeColor="accent1" w:themeShade="BF"/>
      <w:sz w:val="26"/>
      <w:szCs w:val="26"/>
    </w:rPr>
  </w:style>
  <w:style w:type="paragraph" w:styleId="ListParagraph">
    <w:name w:val="List Paragraph"/>
    <w:aliases w:val="Numbered List,List Paragraph11,Recommendation,List Paragraph1,Bullet point,CV text,Dot pt,F5 List Paragraph,FooterText,L,List Paragraph111,List Paragraph2,Medium Grid 1 - Accent 21,NFP GP Bulleted List,Numbered Paragraph,Table text"/>
    <w:basedOn w:val="Normal"/>
    <w:link w:val="ListParagraphChar"/>
    <w:uiPriority w:val="34"/>
    <w:qFormat/>
    <w:rsid w:val="00714FD3"/>
    <w:pPr>
      <w:ind w:left="720"/>
      <w:contextualSpacing/>
    </w:pPr>
  </w:style>
  <w:style w:type="character" w:styleId="CommentReference">
    <w:name w:val="annotation reference"/>
    <w:basedOn w:val="DefaultParagraphFont"/>
    <w:uiPriority w:val="99"/>
    <w:semiHidden/>
    <w:unhideWhenUsed/>
    <w:rsid w:val="00B74805"/>
    <w:rPr>
      <w:sz w:val="16"/>
      <w:szCs w:val="16"/>
    </w:rPr>
  </w:style>
  <w:style w:type="paragraph" w:styleId="CommentText">
    <w:name w:val="annotation text"/>
    <w:basedOn w:val="Normal"/>
    <w:link w:val="CommentTextChar"/>
    <w:uiPriority w:val="99"/>
    <w:unhideWhenUsed/>
    <w:rsid w:val="00B74805"/>
    <w:rPr>
      <w:sz w:val="20"/>
      <w:szCs w:val="20"/>
    </w:rPr>
  </w:style>
  <w:style w:type="character" w:styleId="CommentTextChar" w:customStyle="1">
    <w:name w:val="Comment Text Char"/>
    <w:basedOn w:val="DefaultParagraphFont"/>
    <w:link w:val="CommentText"/>
    <w:uiPriority w:val="99"/>
    <w:rsid w:val="00B74805"/>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B74805"/>
    <w:rPr>
      <w:b/>
      <w:bCs/>
    </w:rPr>
  </w:style>
  <w:style w:type="character" w:styleId="CommentSubjectChar" w:customStyle="1">
    <w:name w:val="Comment Subject Char"/>
    <w:basedOn w:val="CommentTextChar"/>
    <w:link w:val="CommentSubject"/>
    <w:uiPriority w:val="99"/>
    <w:semiHidden/>
    <w:rsid w:val="00B74805"/>
    <w:rPr>
      <w:rFonts w:ascii="Helvetica" w:hAnsi="Helvetica"/>
      <w:b/>
      <w:bCs/>
      <w:sz w:val="20"/>
      <w:szCs w:val="20"/>
    </w:rPr>
  </w:style>
  <w:style w:type="paragraph" w:styleId="Title">
    <w:name w:val="Title"/>
    <w:basedOn w:val="Normal"/>
    <w:next w:val="Normal"/>
    <w:link w:val="TitleChar"/>
    <w:uiPriority w:val="10"/>
    <w:qFormat/>
    <w:rsid w:val="000D7962"/>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D7962"/>
    <w:rPr>
      <w:rFonts w:asciiTheme="majorHAnsi" w:hAnsiTheme="majorHAnsi" w:eastAsiaTheme="majorEastAsia" w:cstheme="majorBidi"/>
      <w:spacing w:val="-10"/>
      <w:kern w:val="28"/>
      <w:sz w:val="56"/>
      <w:szCs w:val="56"/>
    </w:rPr>
  </w:style>
  <w:style w:type="character" w:styleId="Heading3Char" w:customStyle="1">
    <w:name w:val="Heading 3 Char"/>
    <w:basedOn w:val="DefaultParagraphFont"/>
    <w:link w:val="Heading3"/>
    <w:uiPriority w:val="9"/>
    <w:rsid w:val="0087664D"/>
    <w:rPr>
      <w:rFonts w:asciiTheme="majorHAnsi" w:hAnsiTheme="majorHAnsi" w:eastAsiaTheme="majorEastAsia" w:cstheme="majorBidi"/>
      <w:color w:val="1F3763" w:themeColor="accent1" w:themeShade="7F"/>
    </w:rPr>
  </w:style>
  <w:style w:type="paragraph" w:styleId="Default" w:customStyle="1">
    <w:name w:val="Default"/>
    <w:rsid w:val="009D7B93"/>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unhideWhenUsed/>
    <w:rsid w:val="00C8694E"/>
    <w:rPr>
      <w:sz w:val="20"/>
      <w:szCs w:val="20"/>
    </w:rPr>
  </w:style>
  <w:style w:type="character" w:styleId="FootnoteTextChar" w:customStyle="1">
    <w:name w:val="Footnote Text Char"/>
    <w:basedOn w:val="DefaultParagraphFont"/>
    <w:link w:val="FootnoteText"/>
    <w:uiPriority w:val="99"/>
    <w:rsid w:val="00C8694E"/>
    <w:rPr>
      <w:rFonts w:ascii="Helvetica" w:hAnsi="Helvetica"/>
      <w:sz w:val="20"/>
      <w:szCs w:val="20"/>
    </w:rPr>
  </w:style>
  <w:style w:type="character" w:styleId="FootnoteReference">
    <w:name w:val="footnote reference"/>
    <w:basedOn w:val="DefaultParagraphFont"/>
    <w:uiPriority w:val="99"/>
    <w:semiHidden/>
    <w:unhideWhenUsed/>
    <w:rsid w:val="00C8694E"/>
    <w:rPr>
      <w:vertAlign w:val="superscript"/>
    </w:rPr>
  </w:style>
  <w:style w:type="paragraph" w:styleId="NormalWeb">
    <w:name w:val="Normal (Web)"/>
    <w:basedOn w:val="Normal"/>
    <w:uiPriority w:val="99"/>
    <w:unhideWhenUsed/>
    <w:rsid w:val="006E3120"/>
    <w:pPr>
      <w:spacing w:before="100" w:beforeAutospacing="1" w:after="100" w:afterAutospacing="1"/>
    </w:pPr>
    <w:rPr>
      <w:rFonts w:ascii="Times New Roman" w:hAnsi="Times New Roman" w:eastAsia="Times New Roman" w:cs="Times New Roman"/>
      <w:lang w:eastAsia="en-AU"/>
    </w:rPr>
  </w:style>
  <w:style w:type="character" w:styleId="UnresolvedMention">
    <w:name w:val="Unresolved Mention"/>
    <w:basedOn w:val="DefaultParagraphFont"/>
    <w:uiPriority w:val="99"/>
    <w:unhideWhenUsed/>
    <w:rsid w:val="00AA2785"/>
    <w:rPr>
      <w:color w:val="605E5C"/>
      <w:shd w:val="clear" w:color="auto" w:fill="E1DFDD"/>
    </w:rPr>
  </w:style>
  <w:style w:type="character" w:styleId="FollowedHyperlink">
    <w:name w:val="FollowedHyperlink"/>
    <w:basedOn w:val="DefaultParagraphFont"/>
    <w:uiPriority w:val="99"/>
    <w:semiHidden/>
    <w:unhideWhenUsed/>
    <w:rsid w:val="00C94D93"/>
    <w:rPr>
      <w:color w:val="954F72" w:themeColor="followedHyperlink"/>
      <w:u w:val="single"/>
    </w:rPr>
  </w:style>
  <w:style w:type="character" w:styleId="Mention">
    <w:name w:val="Mention"/>
    <w:basedOn w:val="DefaultParagraphFont"/>
    <w:uiPriority w:val="99"/>
    <w:unhideWhenUsed/>
    <w:rsid w:val="0012246F"/>
    <w:rPr>
      <w:color w:val="2B579A"/>
      <w:shd w:val="clear" w:color="auto" w:fill="E1DFDD"/>
    </w:rPr>
  </w:style>
  <w:style w:type="paragraph" w:styleId="EndnoteText">
    <w:name w:val="endnote text"/>
    <w:basedOn w:val="Normal"/>
    <w:link w:val="EndnoteTextChar"/>
    <w:uiPriority w:val="99"/>
    <w:semiHidden/>
    <w:unhideWhenUsed/>
    <w:rsid w:val="00E43470"/>
    <w:rPr>
      <w:sz w:val="20"/>
      <w:szCs w:val="20"/>
    </w:rPr>
  </w:style>
  <w:style w:type="character" w:styleId="EndnoteTextChar" w:customStyle="1">
    <w:name w:val="Endnote Text Char"/>
    <w:basedOn w:val="DefaultParagraphFont"/>
    <w:link w:val="EndnoteText"/>
    <w:uiPriority w:val="99"/>
    <w:semiHidden/>
    <w:rsid w:val="00E43470"/>
    <w:rPr>
      <w:rFonts w:ascii="Helvetica" w:hAnsi="Helvetica"/>
      <w:sz w:val="20"/>
      <w:szCs w:val="20"/>
    </w:rPr>
  </w:style>
  <w:style w:type="character" w:styleId="EndnoteReference">
    <w:name w:val="endnote reference"/>
    <w:basedOn w:val="DefaultParagraphFont"/>
    <w:uiPriority w:val="99"/>
    <w:semiHidden/>
    <w:unhideWhenUsed/>
    <w:rsid w:val="00E43470"/>
    <w:rPr>
      <w:vertAlign w:val="superscript"/>
    </w:rPr>
  </w:style>
  <w:style w:type="paragraph" w:styleId="ListBullet">
    <w:name w:val="List Bullet"/>
    <w:basedOn w:val="Normal"/>
    <w:uiPriority w:val="99"/>
    <w:unhideWhenUsed/>
    <w:rsid w:val="0023333C"/>
    <w:pPr>
      <w:numPr>
        <w:numId w:val="20"/>
      </w:numPr>
      <w:spacing w:after="200" w:line="276" w:lineRule="auto"/>
      <w:contextualSpacing/>
    </w:pPr>
    <w:rPr>
      <w:rFonts w:ascii="Calibri Light" w:hAnsi="Calibri Light"/>
      <w:color w:val="3B3B3B"/>
      <w:sz w:val="22"/>
      <w:szCs w:val="22"/>
      <w:lang w:val="en-GB"/>
    </w:rPr>
  </w:style>
  <w:style w:type="paragraph" w:styleId="Revision">
    <w:name w:val="Revision"/>
    <w:hidden/>
    <w:uiPriority w:val="99"/>
    <w:semiHidden/>
    <w:rsid w:val="00456390"/>
    <w:rPr>
      <w:rFonts w:ascii="Helvetica" w:hAnsi="Helvetica"/>
    </w:rPr>
  </w:style>
  <w:style w:type="paragraph" w:styleId="PlainText">
    <w:name w:val="Plain Text"/>
    <w:basedOn w:val="Normal"/>
    <w:link w:val="PlainTextChar"/>
    <w:uiPriority w:val="99"/>
    <w:unhideWhenUsed/>
    <w:rsid w:val="00CE3C25"/>
    <w:rPr>
      <w:rFonts w:ascii="Arial" w:hAnsi="Arial"/>
      <w:szCs w:val="21"/>
    </w:rPr>
  </w:style>
  <w:style w:type="character" w:styleId="PlainTextChar" w:customStyle="1">
    <w:name w:val="Plain Text Char"/>
    <w:basedOn w:val="DefaultParagraphFont"/>
    <w:link w:val="PlainText"/>
    <w:uiPriority w:val="99"/>
    <w:rsid w:val="00CE3C25"/>
    <w:rPr>
      <w:rFonts w:ascii="Arial" w:hAnsi="Arial"/>
      <w:szCs w:val="21"/>
    </w:rPr>
  </w:style>
  <w:style w:type="character" w:styleId="cf01" w:customStyle="1">
    <w:name w:val="cf01"/>
    <w:basedOn w:val="DefaultParagraphFont"/>
    <w:rsid w:val="00865145"/>
    <w:rPr>
      <w:rFonts w:hint="default" w:ascii="Segoe UI" w:hAnsi="Segoe UI" w:cs="Segoe UI"/>
      <w:sz w:val="18"/>
      <w:szCs w:val="18"/>
    </w:rPr>
  </w:style>
  <w:style w:type="character" w:styleId="Strong">
    <w:name w:val="Strong"/>
    <w:basedOn w:val="DefaultParagraphFont"/>
    <w:uiPriority w:val="22"/>
    <w:qFormat/>
    <w:rsid w:val="00193087"/>
    <w:rPr>
      <w:b/>
      <w:bCs/>
    </w:rPr>
  </w:style>
  <w:style w:type="character" w:styleId="ListParagraphChar" w:customStyle="1">
    <w:name w:val="List Paragraph Char"/>
    <w:aliases w:val="Numbered List Char,List Paragraph11 Char,Recommendation Char,List Paragraph1 Char,Bullet point Char,CV text Char,Dot pt Char,F5 List Paragraph Char,FooterText Char,L Char,List Paragraph111 Char,List Paragraph2 Char,Table text Char"/>
    <w:link w:val="ListParagraph"/>
    <w:uiPriority w:val="34"/>
    <w:qFormat/>
    <w:rsid w:val="000678F8"/>
    <w:rPr>
      <w:rFonts w:ascii="Helvetica" w:hAnsi="Helvetica"/>
    </w:rPr>
  </w:style>
  <w:style w:type="character" w:styleId="contentpasted0" w:customStyle="1">
    <w:name w:val="contentpasted0"/>
    <w:basedOn w:val="DefaultParagraphFont"/>
    <w:rsid w:val="008E74D4"/>
  </w:style>
  <w:style w:type="table" w:styleId="TableGrid">
    <w:name w:val="Table Grid"/>
    <w:basedOn w:val="TableNormal"/>
    <w:uiPriority w:val="39"/>
    <w:rsid w:val="00A23A6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i-provider" w:customStyle="1">
    <w:name w:val="ui-provider"/>
    <w:basedOn w:val="DefaultParagraphFont"/>
    <w:rsid w:val="00C45D4C"/>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character" w:styleId="normaltextrun" w:customStyle="1">
    <w:name w:val="normaltextrun"/>
    <w:basedOn w:val="DefaultParagraphFont"/>
    <w:rsid w:val="00071838"/>
  </w:style>
  <w:style w:type="character" w:styleId="findhit" w:customStyle="1">
    <w:name w:val="findhit"/>
    <w:basedOn w:val="DefaultParagraphFont"/>
    <w:rsid w:val="00071838"/>
  </w:style>
  <w:style w:type="character" w:styleId="superscript" w:customStyle="1">
    <w:name w:val="superscript"/>
    <w:basedOn w:val="DefaultParagraphFont"/>
    <w:rsid w:val="00954612"/>
  </w:style>
  <w:style w:type="character" w:styleId="eop" w:customStyle="1">
    <w:name w:val="eop"/>
    <w:basedOn w:val="DefaultParagraphFont"/>
    <w:rsid w:val="00954612"/>
  </w:style>
  <w:style w:type="paragraph" w:styleId="paragraph" w:customStyle="1">
    <w:name w:val="paragraph"/>
    <w:basedOn w:val="Normal"/>
    <w:rsid w:val="0027464A"/>
    <w:pPr>
      <w:spacing w:before="100" w:beforeAutospacing="1" w:after="100" w:afterAutospacing="1" w:line="240" w:lineRule="auto"/>
    </w:pPr>
    <w:rPr>
      <w:rFonts w:ascii="Times New Roman" w:hAnsi="Times New Roman" w:eastAsia="Times New Roman" w:cs="Times New Roman"/>
      <w:lang w:eastAsia="en-AU"/>
    </w:rPr>
  </w:style>
  <w:style w:type="character" w:styleId="tabchar" w:customStyle="1">
    <w:name w:val="tabchar"/>
    <w:basedOn w:val="DefaultParagraphFont"/>
    <w:rsid w:val="00A84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651">
      <w:bodyDiv w:val="1"/>
      <w:marLeft w:val="0"/>
      <w:marRight w:val="0"/>
      <w:marTop w:val="0"/>
      <w:marBottom w:val="0"/>
      <w:divBdr>
        <w:top w:val="none" w:sz="0" w:space="0" w:color="auto"/>
        <w:left w:val="none" w:sz="0" w:space="0" w:color="auto"/>
        <w:bottom w:val="none" w:sz="0" w:space="0" w:color="auto"/>
        <w:right w:val="none" w:sz="0" w:space="0" w:color="auto"/>
      </w:divBdr>
    </w:div>
    <w:div w:id="33389601">
      <w:bodyDiv w:val="1"/>
      <w:marLeft w:val="0"/>
      <w:marRight w:val="0"/>
      <w:marTop w:val="0"/>
      <w:marBottom w:val="0"/>
      <w:divBdr>
        <w:top w:val="none" w:sz="0" w:space="0" w:color="auto"/>
        <w:left w:val="none" w:sz="0" w:space="0" w:color="auto"/>
        <w:bottom w:val="none" w:sz="0" w:space="0" w:color="auto"/>
        <w:right w:val="none" w:sz="0" w:space="0" w:color="auto"/>
      </w:divBdr>
    </w:div>
    <w:div w:id="80298597">
      <w:bodyDiv w:val="1"/>
      <w:marLeft w:val="0"/>
      <w:marRight w:val="0"/>
      <w:marTop w:val="0"/>
      <w:marBottom w:val="0"/>
      <w:divBdr>
        <w:top w:val="none" w:sz="0" w:space="0" w:color="auto"/>
        <w:left w:val="none" w:sz="0" w:space="0" w:color="auto"/>
        <w:bottom w:val="none" w:sz="0" w:space="0" w:color="auto"/>
        <w:right w:val="none" w:sz="0" w:space="0" w:color="auto"/>
      </w:divBdr>
    </w:div>
    <w:div w:id="98066124">
      <w:bodyDiv w:val="1"/>
      <w:marLeft w:val="0"/>
      <w:marRight w:val="0"/>
      <w:marTop w:val="0"/>
      <w:marBottom w:val="0"/>
      <w:divBdr>
        <w:top w:val="none" w:sz="0" w:space="0" w:color="auto"/>
        <w:left w:val="none" w:sz="0" w:space="0" w:color="auto"/>
        <w:bottom w:val="none" w:sz="0" w:space="0" w:color="auto"/>
        <w:right w:val="none" w:sz="0" w:space="0" w:color="auto"/>
      </w:divBdr>
    </w:div>
    <w:div w:id="103039550">
      <w:bodyDiv w:val="1"/>
      <w:marLeft w:val="0"/>
      <w:marRight w:val="0"/>
      <w:marTop w:val="0"/>
      <w:marBottom w:val="0"/>
      <w:divBdr>
        <w:top w:val="none" w:sz="0" w:space="0" w:color="auto"/>
        <w:left w:val="none" w:sz="0" w:space="0" w:color="auto"/>
        <w:bottom w:val="none" w:sz="0" w:space="0" w:color="auto"/>
        <w:right w:val="none" w:sz="0" w:space="0" w:color="auto"/>
      </w:divBdr>
    </w:div>
    <w:div w:id="113453571">
      <w:bodyDiv w:val="1"/>
      <w:marLeft w:val="0"/>
      <w:marRight w:val="0"/>
      <w:marTop w:val="0"/>
      <w:marBottom w:val="0"/>
      <w:divBdr>
        <w:top w:val="none" w:sz="0" w:space="0" w:color="auto"/>
        <w:left w:val="none" w:sz="0" w:space="0" w:color="auto"/>
        <w:bottom w:val="none" w:sz="0" w:space="0" w:color="auto"/>
        <w:right w:val="none" w:sz="0" w:space="0" w:color="auto"/>
      </w:divBdr>
      <w:divsChild>
        <w:div w:id="539821654">
          <w:marLeft w:val="0"/>
          <w:marRight w:val="0"/>
          <w:marTop w:val="0"/>
          <w:marBottom w:val="0"/>
          <w:divBdr>
            <w:top w:val="none" w:sz="0" w:space="0" w:color="auto"/>
            <w:left w:val="none" w:sz="0" w:space="0" w:color="auto"/>
            <w:bottom w:val="none" w:sz="0" w:space="0" w:color="auto"/>
            <w:right w:val="none" w:sz="0" w:space="0" w:color="auto"/>
          </w:divBdr>
        </w:div>
        <w:div w:id="657005013">
          <w:marLeft w:val="0"/>
          <w:marRight w:val="0"/>
          <w:marTop w:val="0"/>
          <w:marBottom w:val="0"/>
          <w:divBdr>
            <w:top w:val="none" w:sz="0" w:space="0" w:color="auto"/>
            <w:left w:val="none" w:sz="0" w:space="0" w:color="auto"/>
            <w:bottom w:val="none" w:sz="0" w:space="0" w:color="auto"/>
            <w:right w:val="none" w:sz="0" w:space="0" w:color="auto"/>
          </w:divBdr>
        </w:div>
        <w:div w:id="837111804">
          <w:marLeft w:val="0"/>
          <w:marRight w:val="0"/>
          <w:marTop w:val="0"/>
          <w:marBottom w:val="0"/>
          <w:divBdr>
            <w:top w:val="none" w:sz="0" w:space="0" w:color="auto"/>
            <w:left w:val="none" w:sz="0" w:space="0" w:color="auto"/>
            <w:bottom w:val="none" w:sz="0" w:space="0" w:color="auto"/>
            <w:right w:val="none" w:sz="0" w:space="0" w:color="auto"/>
          </w:divBdr>
        </w:div>
      </w:divsChild>
    </w:div>
    <w:div w:id="136847492">
      <w:bodyDiv w:val="1"/>
      <w:marLeft w:val="0"/>
      <w:marRight w:val="0"/>
      <w:marTop w:val="0"/>
      <w:marBottom w:val="0"/>
      <w:divBdr>
        <w:top w:val="none" w:sz="0" w:space="0" w:color="auto"/>
        <w:left w:val="none" w:sz="0" w:space="0" w:color="auto"/>
        <w:bottom w:val="none" w:sz="0" w:space="0" w:color="auto"/>
        <w:right w:val="none" w:sz="0" w:space="0" w:color="auto"/>
      </w:divBdr>
    </w:div>
    <w:div w:id="140971340">
      <w:bodyDiv w:val="1"/>
      <w:marLeft w:val="0"/>
      <w:marRight w:val="0"/>
      <w:marTop w:val="0"/>
      <w:marBottom w:val="0"/>
      <w:divBdr>
        <w:top w:val="none" w:sz="0" w:space="0" w:color="auto"/>
        <w:left w:val="none" w:sz="0" w:space="0" w:color="auto"/>
        <w:bottom w:val="none" w:sz="0" w:space="0" w:color="auto"/>
        <w:right w:val="none" w:sz="0" w:space="0" w:color="auto"/>
      </w:divBdr>
    </w:div>
    <w:div w:id="174198139">
      <w:bodyDiv w:val="1"/>
      <w:marLeft w:val="0"/>
      <w:marRight w:val="0"/>
      <w:marTop w:val="0"/>
      <w:marBottom w:val="0"/>
      <w:divBdr>
        <w:top w:val="none" w:sz="0" w:space="0" w:color="auto"/>
        <w:left w:val="none" w:sz="0" w:space="0" w:color="auto"/>
        <w:bottom w:val="none" w:sz="0" w:space="0" w:color="auto"/>
        <w:right w:val="none" w:sz="0" w:space="0" w:color="auto"/>
      </w:divBdr>
      <w:divsChild>
        <w:div w:id="35006228">
          <w:marLeft w:val="0"/>
          <w:marRight w:val="0"/>
          <w:marTop w:val="0"/>
          <w:marBottom w:val="0"/>
          <w:divBdr>
            <w:top w:val="none" w:sz="0" w:space="0" w:color="auto"/>
            <w:left w:val="none" w:sz="0" w:space="0" w:color="auto"/>
            <w:bottom w:val="none" w:sz="0" w:space="0" w:color="auto"/>
            <w:right w:val="none" w:sz="0" w:space="0" w:color="auto"/>
          </w:divBdr>
        </w:div>
        <w:div w:id="1053431333">
          <w:marLeft w:val="0"/>
          <w:marRight w:val="0"/>
          <w:marTop w:val="0"/>
          <w:marBottom w:val="0"/>
          <w:divBdr>
            <w:top w:val="none" w:sz="0" w:space="0" w:color="auto"/>
            <w:left w:val="none" w:sz="0" w:space="0" w:color="auto"/>
            <w:bottom w:val="none" w:sz="0" w:space="0" w:color="auto"/>
            <w:right w:val="none" w:sz="0" w:space="0" w:color="auto"/>
          </w:divBdr>
        </w:div>
        <w:div w:id="1411349533">
          <w:marLeft w:val="0"/>
          <w:marRight w:val="0"/>
          <w:marTop w:val="0"/>
          <w:marBottom w:val="0"/>
          <w:divBdr>
            <w:top w:val="none" w:sz="0" w:space="0" w:color="auto"/>
            <w:left w:val="none" w:sz="0" w:space="0" w:color="auto"/>
            <w:bottom w:val="none" w:sz="0" w:space="0" w:color="auto"/>
            <w:right w:val="none" w:sz="0" w:space="0" w:color="auto"/>
          </w:divBdr>
        </w:div>
      </w:divsChild>
    </w:div>
    <w:div w:id="180901541">
      <w:bodyDiv w:val="1"/>
      <w:marLeft w:val="0"/>
      <w:marRight w:val="0"/>
      <w:marTop w:val="0"/>
      <w:marBottom w:val="0"/>
      <w:divBdr>
        <w:top w:val="none" w:sz="0" w:space="0" w:color="auto"/>
        <w:left w:val="none" w:sz="0" w:space="0" w:color="auto"/>
        <w:bottom w:val="none" w:sz="0" w:space="0" w:color="auto"/>
        <w:right w:val="none" w:sz="0" w:space="0" w:color="auto"/>
      </w:divBdr>
    </w:div>
    <w:div w:id="225186127">
      <w:bodyDiv w:val="1"/>
      <w:marLeft w:val="0"/>
      <w:marRight w:val="0"/>
      <w:marTop w:val="0"/>
      <w:marBottom w:val="0"/>
      <w:divBdr>
        <w:top w:val="none" w:sz="0" w:space="0" w:color="auto"/>
        <w:left w:val="none" w:sz="0" w:space="0" w:color="auto"/>
        <w:bottom w:val="none" w:sz="0" w:space="0" w:color="auto"/>
        <w:right w:val="none" w:sz="0" w:space="0" w:color="auto"/>
      </w:divBdr>
      <w:divsChild>
        <w:div w:id="816385158">
          <w:marLeft w:val="0"/>
          <w:marRight w:val="0"/>
          <w:marTop w:val="0"/>
          <w:marBottom w:val="0"/>
          <w:divBdr>
            <w:top w:val="none" w:sz="0" w:space="0" w:color="auto"/>
            <w:left w:val="none" w:sz="0" w:space="0" w:color="auto"/>
            <w:bottom w:val="none" w:sz="0" w:space="0" w:color="auto"/>
            <w:right w:val="none" w:sz="0" w:space="0" w:color="auto"/>
          </w:divBdr>
        </w:div>
        <w:div w:id="1726903846">
          <w:marLeft w:val="0"/>
          <w:marRight w:val="0"/>
          <w:marTop w:val="0"/>
          <w:marBottom w:val="0"/>
          <w:divBdr>
            <w:top w:val="none" w:sz="0" w:space="0" w:color="auto"/>
            <w:left w:val="none" w:sz="0" w:space="0" w:color="auto"/>
            <w:bottom w:val="none" w:sz="0" w:space="0" w:color="auto"/>
            <w:right w:val="none" w:sz="0" w:space="0" w:color="auto"/>
          </w:divBdr>
        </w:div>
        <w:div w:id="2077627607">
          <w:marLeft w:val="0"/>
          <w:marRight w:val="0"/>
          <w:marTop w:val="0"/>
          <w:marBottom w:val="0"/>
          <w:divBdr>
            <w:top w:val="none" w:sz="0" w:space="0" w:color="auto"/>
            <w:left w:val="none" w:sz="0" w:space="0" w:color="auto"/>
            <w:bottom w:val="none" w:sz="0" w:space="0" w:color="auto"/>
            <w:right w:val="none" w:sz="0" w:space="0" w:color="auto"/>
          </w:divBdr>
        </w:div>
      </w:divsChild>
    </w:div>
    <w:div w:id="237323801">
      <w:bodyDiv w:val="1"/>
      <w:marLeft w:val="0"/>
      <w:marRight w:val="0"/>
      <w:marTop w:val="0"/>
      <w:marBottom w:val="0"/>
      <w:divBdr>
        <w:top w:val="none" w:sz="0" w:space="0" w:color="auto"/>
        <w:left w:val="none" w:sz="0" w:space="0" w:color="auto"/>
        <w:bottom w:val="none" w:sz="0" w:space="0" w:color="auto"/>
        <w:right w:val="none" w:sz="0" w:space="0" w:color="auto"/>
      </w:divBdr>
    </w:div>
    <w:div w:id="247426816">
      <w:bodyDiv w:val="1"/>
      <w:marLeft w:val="0"/>
      <w:marRight w:val="0"/>
      <w:marTop w:val="0"/>
      <w:marBottom w:val="0"/>
      <w:divBdr>
        <w:top w:val="none" w:sz="0" w:space="0" w:color="auto"/>
        <w:left w:val="none" w:sz="0" w:space="0" w:color="auto"/>
        <w:bottom w:val="none" w:sz="0" w:space="0" w:color="auto"/>
        <w:right w:val="none" w:sz="0" w:space="0" w:color="auto"/>
      </w:divBdr>
    </w:div>
    <w:div w:id="256519087">
      <w:bodyDiv w:val="1"/>
      <w:marLeft w:val="0"/>
      <w:marRight w:val="0"/>
      <w:marTop w:val="0"/>
      <w:marBottom w:val="0"/>
      <w:divBdr>
        <w:top w:val="none" w:sz="0" w:space="0" w:color="auto"/>
        <w:left w:val="none" w:sz="0" w:space="0" w:color="auto"/>
        <w:bottom w:val="none" w:sz="0" w:space="0" w:color="auto"/>
        <w:right w:val="none" w:sz="0" w:space="0" w:color="auto"/>
      </w:divBdr>
    </w:div>
    <w:div w:id="276450733">
      <w:bodyDiv w:val="1"/>
      <w:marLeft w:val="0"/>
      <w:marRight w:val="0"/>
      <w:marTop w:val="0"/>
      <w:marBottom w:val="0"/>
      <w:divBdr>
        <w:top w:val="none" w:sz="0" w:space="0" w:color="auto"/>
        <w:left w:val="none" w:sz="0" w:space="0" w:color="auto"/>
        <w:bottom w:val="none" w:sz="0" w:space="0" w:color="auto"/>
        <w:right w:val="none" w:sz="0" w:space="0" w:color="auto"/>
      </w:divBdr>
    </w:div>
    <w:div w:id="323165320">
      <w:bodyDiv w:val="1"/>
      <w:marLeft w:val="0"/>
      <w:marRight w:val="0"/>
      <w:marTop w:val="0"/>
      <w:marBottom w:val="0"/>
      <w:divBdr>
        <w:top w:val="none" w:sz="0" w:space="0" w:color="auto"/>
        <w:left w:val="none" w:sz="0" w:space="0" w:color="auto"/>
        <w:bottom w:val="none" w:sz="0" w:space="0" w:color="auto"/>
        <w:right w:val="none" w:sz="0" w:space="0" w:color="auto"/>
      </w:divBdr>
    </w:div>
    <w:div w:id="332533168">
      <w:bodyDiv w:val="1"/>
      <w:marLeft w:val="0"/>
      <w:marRight w:val="0"/>
      <w:marTop w:val="0"/>
      <w:marBottom w:val="0"/>
      <w:divBdr>
        <w:top w:val="none" w:sz="0" w:space="0" w:color="auto"/>
        <w:left w:val="none" w:sz="0" w:space="0" w:color="auto"/>
        <w:bottom w:val="none" w:sz="0" w:space="0" w:color="auto"/>
        <w:right w:val="none" w:sz="0" w:space="0" w:color="auto"/>
      </w:divBdr>
    </w:div>
    <w:div w:id="353459573">
      <w:bodyDiv w:val="1"/>
      <w:marLeft w:val="0"/>
      <w:marRight w:val="0"/>
      <w:marTop w:val="0"/>
      <w:marBottom w:val="0"/>
      <w:divBdr>
        <w:top w:val="none" w:sz="0" w:space="0" w:color="auto"/>
        <w:left w:val="none" w:sz="0" w:space="0" w:color="auto"/>
        <w:bottom w:val="none" w:sz="0" w:space="0" w:color="auto"/>
        <w:right w:val="none" w:sz="0" w:space="0" w:color="auto"/>
      </w:divBdr>
    </w:div>
    <w:div w:id="437408042">
      <w:bodyDiv w:val="1"/>
      <w:marLeft w:val="0"/>
      <w:marRight w:val="0"/>
      <w:marTop w:val="0"/>
      <w:marBottom w:val="0"/>
      <w:divBdr>
        <w:top w:val="none" w:sz="0" w:space="0" w:color="auto"/>
        <w:left w:val="none" w:sz="0" w:space="0" w:color="auto"/>
        <w:bottom w:val="none" w:sz="0" w:space="0" w:color="auto"/>
        <w:right w:val="none" w:sz="0" w:space="0" w:color="auto"/>
      </w:divBdr>
      <w:divsChild>
        <w:div w:id="89785607">
          <w:marLeft w:val="0"/>
          <w:marRight w:val="0"/>
          <w:marTop w:val="0"/>
          <w:marBottom w:val="0"/>
          <w:divBdr>
            <w:top w:val="none" w:sz="0" w:space="0" w:color="auto"/>
            <w:left w:val="none" w:sz="0" w:space="0" w:color="auto"/>
            <w:bottom w:val="none" w:sz="0" w:space="0" w:color="auto"/>
            <w:right w:val="none" w:sz="0" w:space="0" w:color="auto"/>
          </w:divBdr>
        </w:div>
        <w:div w:id="918292374">
          <w:marLeft w:val="0"/>
          <w:marRight w:val="0"/>
          <w:marTop w:val="0"/>
          <w:marBottom w:val="0"/>
          <w:divBdr>
            <w:top w:val="none" w:sz="0" w:space="0" w:color="auto"/>
            <w:left w:val="none" w:sz="0" w:space="0" w:color="auto"/>
            <w:bottom w:val="none" w:sz="0" w:space="0" w:color="auto"/>
            <w:right w:val="none" w:sz="0" w:space="0" w:color="auto"/>
          </w:divBdr>
        </w:div>
        <w:div w:id="1938755239">
          <w:marLeft w:val="0"/>
          <w:marRight w:val="0"/>
          <w:marTop w:val="0"/>
          <w:marBottom w:val="0"/>
          <w:divBdr>
            <w:top w:val="none" w:sz="0" w:space="0" w:color="auto"/>
            <w:left w:val="none" w:sz="0" w:space="0" w:color="auto"/>
            <w:bottom w:val="none" w:sz="0" w:space="0" w:color="auto"/>
            <w:right w:val="none" w:sz="0" w:space="0" w:color="auto"/>
          </w:divBdr>
        </w:div>
      </w:divsChild>
    </w:div>
    <w:div w:id="437529949">
      <w:bodyDiv w:val="1"/>
      <w:marLeft w:val="0"/>
      <w:marRight w:val="0"/>
      <w:marTop w:val="0"/>
      <w:marBottom w:val="0"/>
      <w:divBdr>
        <w:top w:val="none" w:sz="0" w:space="0" w:color="auto"/>
        <w:left w:val="none" w:sz="0" w:space="0" w:color="auto"/>
        <w:bottom w:val="none" w:sz="0" w:space="0" w:color="auto"/>
        <w:right w:val="none" w:sz="0" w:space="0" w:color="auto"/>
      </w:divBdr>
    </w:div>
    <w:div w:id="457602980">
      <w:bodyDiv w:val="1"/>
      <w:marLeft w:val="0"/>
      <w:marRight w:val="0"/>
      <w:marTop w:val="0"/>
      <w:marBottom w:val="0"/>
      <w:divBdr>
        <w:top w:val="none" w:sz="0" w:space="0" w:color="auto"/>
        <w:left w:val="none" w:sz="0" w:space="0" w:color="auto"/>
        <w:bottom w:val="none" w:sz="0" w:space="0" w:color="auto"/>
        <w:right w:val="none" w:sz="0" w:space="0" w:color="auto"/>
      </w:divBdr>
    </w:div>
    <w:div w:id="475612390">
      <w:bodyDiv w:val="1"/>
      <w:marLeft w:val="0"/>
      <w:marRight w:val="0"/>
      <w:marTop w:val="0"/>
      <w:marBottom w:val="0"/>
      <w:divBdr>
        <w:top w:val="none" w:sz="0" w:space="0" w:color="auto"/>
        <w:left w:val="none" w:sz="0" w:space="0" w:color="auto"/>
        <w:bottom w:val="none" w:sz="0" w:space="0" w:color="auto"/>
        <w:right w:val="none" w:sz="0" w:space="0" w:color="auto"/>
      </w:divBdr>
    </w:div>
    <w:div w:id="491800258">
      <w:bodyDiv w:val="1"/>
      <w:marLeft w:val="0"/>
      <w:marRight w:val="0"/>
      <w:marTop w:val="0"/>
      <w:marBottom w:val="0"/>
      <w:divBdr>
        <w:top w:val="none" w:sz="0" w:space="0" w:color="auto"/>
        <w:left w:val="none" w:sz="0" w:space="0" w:color="auto"/>
        <w:bottom w:val="none" w:sz="0" w:space="0" w:color="auto"/>
        <w:right w:val="none" w:sz="0" w:space="0" w:color="auto"/>
      </w:divBdr>
    </w:div>
    <w:div w:id="528026746">
      <w:bodyDiv w:val="1"/>
      <w:marLeft w:val="0"/>
      <w:marRight w:val="0"/>
      <w:marTop w:val="0"/>
      <w:marBottom w:val="0"/>
      <w:divBdr>
        <w:top w:val="none" w:sz="0" w:space="0" w:color="auto"/>
        <w:left w:val="none" w:sz="0" w:space="0" w:color="auto"/>
        <w:bottom w:val="none" w:sz="0" w:space="0" w:color="auto"/>
        <w:right w:val="none" w:sz="0" w:space="0" w:color="auto"/>
      </w:divBdr>
    </w:div>
    <w:div w:id="551963203">
      <w:bodyDiv w:val="1"/>
      <w:marLeft w:val="0"/>
      <w:marRight w:val="0"/>
      <w:marTop w:val="0"/>
      <w:marBottom w:val="0"/>
      <w:divBdr>
        <w:top w:val="none" w:sz="0" w:space="0" w:color="auto"/>
        <w:left w:val="none" w:sz="0" w:space="0" w:color="auto"/>
        <w:bottom w:val="none" w:sz="0" w:space="0" w:color="auto"/>
        <w:right w:val="none" w:sz="0" w:space="0" w:color="auto"/>
      </w:divBdr>
    </w:div>
    <w:div w:id="554195256">
      <w:bodyDiv w:val="1"/>
      <w:marLeft w:val="0"/>
      <w:marRight w:val="0"/>
      <w:marTop w:val="0"/>
      <w:marBottom w:val="0"/>
      <w:divBdr>
        <w:top w:val="none" w:sz="0" w:space="0" w:color="auto"/>
        <w:left w:val="none" w:sz="0" w:space="0" w:color="auto"/>
        <w:bottom w:val="none" w:sz="0" w:space="0" w:color="auto"/>
        <w:right w:val="none" w:sz="0" w:space="0" w:color="auto"/>
      </w:divBdr>
    </w:div>
    <w:div w:id="606816512">
      <w:bodyDiv w:val="1"/>
      <w:marLeft w:val="0"/>
      <w:marRight w:val="0"/>
      <w:marTop w:val="0"/>
      <w:marBottom w:val="0"/>
      <w:divBdr>
        <w:top w:val="none" w:sz="0" w:space="0" w:color="auto"/>
        <w:left w:val="none" w:sz="0" w:space="0" w:color="auto"/>
        <w:bottom w:val="none" w:sz="0" w:space="0" w:color="auto"/>
        <w:right w:val="none" w:sz="0" w:space="0" w:color="auto"/>
      </w:divBdr>
      <w:divsChild>
        <w:div w:id="588931069">
          <w:marLeft w:val="0"/>
          <w:marRight w:val="0"/>
          <w:marTop w:val="0"/>
          <w:marBottom w:val="0"/>
          <w:divBdr>
            <w:top w:val="none" w:sz="0" w:space="0" w:color="auto"/>
            <w:left w:val="none" w:sz="0" w:space="0" w:color="auto"/>
            <w:bottom w:val="none" w:sz="0" w:space="0" w:color="auto"/>
            <w:right w:val="none" w:sz="0" w:space="0" w:color="auto"/>
          </w:divBdr>
        </w:div>
        <w:div w:id="686635133">
          <w:marLeft w:val="0"/>
          <w:marRight w:val="0"/>
          <w:marTop w:val="0"/>
          <w:marBottom w:val="0"/>
          <w:divBdr>
            <w:top w:val="none" w:sz="0" w:space="0" w:color="auto"/>
            <w:left w:val="none" w:sz="0" w:space="0" w:color="auto"/>
            <w:bottom w:val="none" w:sz="0" w:space="0" w:color="auto"/>
            <w:right w:val="none" w:sz="0" w:space="0" w:color="auto"/>
          </w:divBdr>
        </w:div>
      </w:divsChild>
    </w:div>
    <w:div w:id="648825630">
      <w:bodyDiv w:val="1"/>
      <w:marLeft w:val="0"/>
      <w:marRight w:val="0"/>
      <w:marTop w:val="0"/>
      <w:marBottom w:val="0"/>
      <w:divBdr>
        <w:top w:val="none" w:sz="0" w:space="0" w:color="auto"/>
        <w:left w:val="none" w:sz="0" w:space="0" w:color="auto"/>
        <w:bottom w:val="none" w:sz="0" w:space="0" w:color="auto"/>
        <w:right w:val="none" w:sz="0" w:space="0" w:color="auto"/>
      </w:divBdr>
    </w:div>
    <w:div w:id="662664402">
      <w:bodyDiv w:val="1"/>
      <w:marLeft w:val="0"/>
      <w:marRight w:val="0"/>
      <w:marTop w:val="0"/>
      <w:marBottom w:val="0"/>
      <w:divBdr>
        <w:top w:val="none" w:sz="0" w:space="0" w:color="auto"/>
        <w:left w:val="none" w:sz="0" w:space="0" w:color="auto"/>
        <w:bottom w:val="none" w:sz="0" w:space="0" w:color="auto"/>
        <w:right w:val="none" w:sz="0" w:space="0" w:color="auto"/>
      </w:divBdr>
      <w:divsChild>
        <w:div w:id="1014770305">
          <w:marLeft w:val="0"/>
          <w:marRight w:val="0"/>
          <w:marTop w:val="0"/>
          <w:marBottom w:val="0"/>
          <w:divBdr>
            <w:top w:val="none" w:sz="0" w:space="0" w:color="auto"/>
            <w:left w:val="none" w:sz="0" w:space="0" w:color="auto"/>
            <w:bottom w:val="none" w:sz="0" w:space="0" w:color="auto"/>
            <w:right w:val="none" w:sz="0" w:space="0" w:color="auto"/>
          </w:divBdr>
        </w:div>
      </w:divsChild>
    </w:div>
    <w:div w:id="700477878">
      <w:bodyDiv w:val="1"/>
      <w:marLeft w:val="0"/>
      <w:marRight w:val="0"/>
      <w:marTop w:val="0"/>
      <w:marBottom w:val="0"/>
      <w:divBdr>
        <w:top w:val="none" w:sz="0" w:space="0" w:color="auto"/>
        <w:left w:val="none" w:sz="0" w:space="0" w:color="auto"/>
        <w:bottom w:val="none" w:sz="0" w:space="0" w:color="auto"/>
        <w:right w:val="none" w:sz="0" w:space="0" w:color="auto"/>
      </w:divBdr>
    </w:div>
    <w:div w:id="706953032">
      <w:bodyDiv w:val="1"/>
      <w:marLeft w:val="0"/>
      <w:marRight w:val="0"/>
      <w:marTop w:val="0"/>
      <w:marBottom w:val="0"/>
      <w:divBdr>
        <w:top w:val="none" w:sz="0" w:space="0" w:color="auto"/>
        <w:left w:val="none" w:sz="0" w:space="0" w:color="auto"/>
        <w:bottom w:val="none" w:sz="0" w:space="0" w:color="auto"/>
        <w:right w:val="none" w:sz="0" w:space="0" w:color="auto"/>
      </w:divBdr>
    </w:div>
    <w:div w:id="777721366">
      <w:bodyDiv w:val="1"/>
      <w:marLeft w:val="0"/>
      <w:marRight w:val="0"/>
      <w:marTop w:val="0"/>
      <w:marBottom w:val="0"/>
      <w:divBdr>
        <w:top w:val="none" w:sz="0" w:space="0" w:color="auto"/>
        <w:left w:val="none" w:sz="0" w:space="0" w:color="auto"/>
        <w:bottom w:val="none" w:sz="0" w:space="0" w:color="auto"/>
        <w:right w:val="none" w:sz="0" w:space="0" w:color="auto"/>
      </w:divBdr>
    </w:div>
    <w:div w:id="781146812">
      <w:bodyDiv w:val="1"/>
      <w:marLeft w:val="0"/>
      <w:marRight w:val="0"/>
      <w:marTop w:val="0"/>
      <w:marBottom w:val="0"/>
      <w:divBdr>
        <w:top w:val="none" w:sz="0" w:space="0" w:color="auto"/>
        <w:left w:val="none" w:sz="0" w:space="0" w:color="auto"/>
        <w:bottom w:val="none" w:sz="0" w:space="0" w:color="auto"/>
        <w:right w:val="none" w:sz="0" w:space="0" w:color="auto"/>
      </w:divBdr>
      <w:divsChild>
        <w:div w:id="151677203">
          <w:marLeft w:val="0"/>
          <w:marRight w:val="0"/>
          <w:marTop w:val="0"/>
          <w:marBottom w:val="0"/>
          <w:divBdr>
            <w:top w:val="none" w:sz="0" w:space="0" w:color="auto"/>
            <w:left w:val="none" w:sz="0" w:space="0" w:color="auto"/>
            <w:bottom w:val="none" w:sz="0" w:space="0" w:color="auto"/>
            <w:right w:val="none" w:sz="0" w:space="0" w:color="auto"/>
          </w:divBdr>
        </w:div>
        <w:div w:id="785661731">
          <w:marLeft w:val="0"/>
          <w:marRight w:val="0"/>
          <w:marTop w:val="0"/>
          <w:marBottom w:val="0"/>
          <w:divBdr>
            <w:top w:val="none" w:sz="0" w:space="0" w:color="auto"/>
            <w:left w:val="none" w:sz="0" w:space="0" w:color="auto"/>
            <w:bottom w:val="none" w:sz="0" w:space="0" w:color="auto"/>
            <w:right w:val="none" w:sz="0" w:space="0" w:color="auto"/>
          </w:divBdr>
        </w:div>
        <w:div w:id="952320285">
          <w:marLeft w:val="0"/>
          <w:marRight w:val="0"/>
          <w:marTop w:val="0"/>
          <w:marBottom w:val="0"/>
          <w:divBdr>
            <w:top w:val="none" w:sz="0" w:space="0" w:color="auto"/>
            <w:left w:val="none" w:sz="0" w:space="0" w:color="auto"/>
            <w:bottom w:val="none" w:sz="0" w:space="0" w:color="auto"/>
            <w:right w:val="none" w:sz="0" w:space="0" w:color="auto"/>
          </w:divBdr>
        </w:div>
        <w:div w:id="1319916688">
          <w:marLeft w:val="0"/>
          <w:marRight w:val="0"/>
          <w:marTop w:val="0"/>
          <w:marBottom w:val="0"/>
          <w:divBdr>
            <w:top w:val="none" w:sz="0" w:space="0" w:color="auto"/>
            <w:left w:val="none" w:sz="0" w:space="0" w:color="auto"/>
            <w:bottom w:val="none" w:sz="0" w:space="0" w:color="auto"/>
            <w:right w:val="none" w:sz="0" w:space="0" w:color="auto"/>
          </w:divBdr>
        </w:div>
      </w:divsChild>
    </w:div>
    <w:div w:id="784008353">
      <w:bodyDiv w:val="1"/>
      <w:marLeft w:val="0"/>
      <w:marRight w:val="0"/>
      <w:marTop w:val="0"/>
      <w:marBottom w:val="0"/>
      <w:divBdr>
        <w:top w:val="none" w:sz="0" w:space="0" w:color="auto"/>
        <w:left w:val="none" w:sz="0" w:space="0" w:color="auto"/>
        <w:bottom w:val="none" w:sz="0" w:space="0" w:color="auto"/>
        <w:right w:val="none" w:sz="0" w:space="0" w:color="auto"/>
      </w:divBdr>
      <w:divsChild>
        <w:div w:id="28848256">
          <w:marLeft w:val="0"/>
          <w:marRight w:val="0"/>
          <w:marTop w:val="0"/>
          <w:marBottom w:val="0"/>
          <w:divBdr>
            <w:top w:val="none" w:sz="0" w:space="0" w:color="auto"/>
            <w:left w:val="none" w:sz="0" w:space="0" w:color="auto"/>
            <w:bottom w:val="none" w:sz="0" w:space="0" w:color="auto"/>
            <w:right w:val="none" w:sz="0" w:space="0" w:color="auto"/>
          </w:divBdr>
        </w:div>
        <w:div w:id="981891046">
          <w:marLeft w:val="0"/>
          <w:marRight w:val="0"/>
          <w:marTop w:val="0"/>
          <w:marBottom w:val="0"/>
          <w:divBdr>
            <w:top w:val="none" w:sz="0" w:space="0" w:color="auto"/>
            <w:left w:val="none" w:sz="0" w:space="0" w:color="auto"/>
            <w:bottom w:val="none" w:sz="0" w:space="0" w:color="auto"/>
            <w:right w:val="none" w:sz="0" w:space="0" w:color="auto"/>
          </w:divBdr>
        </w:div>
        <w:div w:id="1261454015">
          <w:marLeft w:val="0"/>
          <w:marRight w:val="0"/>
          <w:marTop w:val="0"/>
          <w:marBottom w:val="0"/>
          <w:divBdr>
            <w:top w:val="none" w:sz="0" w:space="0" w:color="auto"/>
            <w:left w:val="none" w:sz="0" w:space="0" w:color="auto"/>
            <w:bottom w:val="none" w:sz="0" w:space="0" w:color="auto"/>
            <w:right w:val="none" w:sz="0" w:space="0" w:color="auto"/>
          </w:divBdr>
        </w:div>
      </w:divsChild>
    </w:div>
    <w:div w:id="786393169">
      <w:bodyDiv w:val="1"/>
      <w:marLeft w:val="0"/>
      <w:marRight w:val="0"/>
      <w:marTop w:val="0"/>
      <w:marBottom w:val="0"/>
      <w:divBdr>
        <w:top w:val="none" w:sz="0" w:space="0" w:color="auto"/>
        <w:left w:val="none" w:sz="0" w:space="0" w:color="auto"/>
        <w:bottom w:val="none" w:sz="0" w:space="0" w:color="auto"/>
        <w:right w:val="none" w:sz="0" w:space="0" w:color="auto"/>
      </w:divBdr>
      <w:divsChild>
        <w:div w:id="770780428">
          <w:marLeft w:val="0"/>
          <w:marRight w:val="0"/>
          <w:marTop w:val="0"/>
          <w:marBottom w:val="0"/>
          <w:divBdr>
            <w:top w:val="none" w:sz="0" w:space="0" w:color="auto"/>
            <w:left w:val="none" w:sz="0" w:space="0" w:color="auto"/>
            <w:bottom w:val="none" w:sz="0" w:space="0" w:color="auto"/>
            <w:right w:val="none" w:sz="0" w:space="0" w:color="auto"/>
          </w:divBdr>
        </w:div>
        <w:div w:id="832061442">
          <w:marLeft w:val="0"/>
          <w:marRight w:val="0"/>
          <w:marTop w:val="0"/>
          <w:marBottom w:val="0"/>
          <w:divBdr>
            <w:top w:val="none" w:sz="0" w:space="0" w:color="auto"/>
            <w:left w:val="none" w:sz="0" w:space="0" w:color="auto"/>
            <w:bottom w:val="none" w:sz="0" w:space="0" w:color="auto"/>
            <w:right w:val="none" w:sz="0" w:space="0" w:color="auto"/>
          </w:divBdr>
        </w:div>
      </w:divsChild>
    </w:div>
    <w:div w:id="826673694">
      <w:bodyDiv w:val="1"/>
      <w:marLeft w:val="0"/>
      <w:marRight w:val="0"/>
      <w:marTop w:val="0"/>
      <w:marBottom w:val="0"/>
      <w:divBdr>
        <w:top w:val="none" w:sz="0" w:space="0" w:color="auto"/>
        <w:left w:val="none" w:sz="0" w:space="0" w:color="auto"/>
        <w:bottom w:val="none" w:sz="0" w:space="0" w:color="auto"/>
        <w:right w:val="none" w:sz="0" w:space="0" w:color="auto"/>
      </w:divBdr>
    </w:div>
    <w:div w:id="849027650">
      <w:bodyDiv w:val="1"/>
      <w:marLeft w:val="0"/>
      <w:marRight w:val="0"/>
      <w:marTop w:val="0"/>
      <w:marBottom w:val="0"/>
      <w:divBdr>
        <w:top w:val="none" w:sz="0" w:space="0" w:color="auto"/>
        <w:left w:val="none" w:sz="0" w:space="0" w:color="auto"/>
        <w:bottom w:val="none" w:sz="0" w:space="0" w:color="auto"/>
        <w:right w:val="none" w:sz="0" w:space="0" w:color="auto"/>
      </w:divBdr>
    </w:div>
    <w:div w:id="945389247">
      <w:bodyDiv w:val="1"/>
      <w:marLeft w:val="0"/>
      <w:marRight w:val="0"/>
      <w:marTop w:val="0"/>
      <w:marBottom w:val="0"/>
      <w:divBdr>
        <w:top w:val="none" w:sz="0" w:space="0" w:color="auto"/>
        <w:left w:val="none" w:sz="0" w:space="0" w:color="auto"/>
        <w:bottom w:val="none" w:sz="0" w:space="0" w:color="auto"/>
        <w:right w:val="none" w:sz="0" w:space="0" w:color="auto"/>
      </w:divBdr>
      <w:divsChild>
        <w:div w:id="314727144">
          <w:marLeft w:val="0"/>
          <w:marRight w:val="0"/>
          <w:marTop w:val="0"/>
          <w:marBottom w:val="0"/>
          <w:divBdr>
            <w:top w:val="none" w:sz="0" w:space="0" w:color="auto"/>
            <w:left w:val="none" w:sz="0" w:space="0" w:color="auto"/>
            <w:bottom w:val="none" w:sz="0" w:space="0" w:color="auto"/>
            <w:right w:val="none" w:sz="0" w:space="0" w:color="auto"/>
          </w:divBdr>
        </w:div>
        <w:div w:id="666057547">
          <w:marLeft w:val="0"/>
          <w:marRight w:val="0"/>
          <w:marTop w:val="0"/>
          <w:marBottom w:val="0"/>
          <w:divBdr>
            <w:top w:val="none" w:sz="0" w:space="0" w:color="auto"/>
            <w:left w:val="none" w:sz="0" w:space="0" w:color="auto"/>
            <w:bottom w:val="none" w:sz="0" w:space="0" w:color="auto"/>
            <w:right w:val="none" w:sz="0" w:space="0" w:color="auto"/>
          </w:divBdr>
        </w:div>
        <w:div w:id="1050887007">
          <w:marLeft w:val="0"/>
          <w:marRight w:val="0"/>
          <w:marTop w:val="0"/>
          <w:marBottom w:val="0"/>
          <w:divBdr>
            <w:top w:val="none" w:sz="0" w:space="0" w:color="auto"/>
            <w:left w:val="none" w:sz="0" w:space="0" w:color="auto"/>
            <w:bottom w:val="none" w:sz="0" w:space="0" w:color="auto"/>
            <w:right w:val="none" w:sz="0" w:space="0" w:color="auto"/>
          </w:divBdr>
        </w:div>
      </w:divsChild>
    </w:div>
    <w:div w:id="950286980">
      <w:bodyDiv w:val="1"/>
      <w:marLeft w:val="0"/>
      <w:marRight w:val="0"/>
      <w:marTop w:val="0"/>
      <w:marBottom w:val="0"/>
      <w:divBdr>
        <w:top w:val="none" w:sz="0" w:space="0" w:color="auto"/>
        <w:left w:val="none" w:sz="0" w:space="0" w:color="auto"/>
        <w:bottom w:val="none" w:sz="0" w:space="0" w:color="auto"/>
        <w:right w:val="none" w:sz="0" w:space="0" w:color="auto"/>
      </w:divBdr>
    </w:div>
    <w:div w:id="961813833">
      <w:bodyDiv w:val="1"/>
      <w:marLeft w:val="0"/>
      <w:marRight w:val="0"/>
      <w:marTop w:val="0"/>
      <w:marBottom w:val="0"/>
      <w:divBdr>
        <w:top w:val="none" w:sz="0" w:space="0" w:color="auto"/>
        <w:left w:val="none" w:sz="0" w:space="0" w:color="auto"/>
        <w:bottom w:val="none" w:sz="0" w:space="0" w:color="auto"/>
        <w:right w:val="none" w:sz="0" w:space="0" w:color="auto"/>
      </w:divBdr>
    </w:div>
    <w:div w:id="967128827">
      <w:bodyDiv w:val="1"/>
      <w:marLeft w:val="0"/>
      <w:marRight w:val="0"/>
      <w:marTop w:val="0"/>
      <w:marBottom w:val="0"/>
      <w:divBdr>
        <w:top w:val="none" w:sz="0" w:space="0" w:color="auto"/>
        <w:left w:val="none" w:sz="0" w:space="0" w:color="auto"/>
        <w:bottom w:val="none" w:sz="0" w:space="0" w:color="auto"/>
        <w:right w:val="none" w:sz="0" w:space="0" w:color="auto"/>
      </w:divBdr>
      <w:divsChild>
        <w:div w:id="401483955">
          <w:marLeft w:val="0"/>
          <w:marRight w:val="0"/>
          <w:marTop w:val="0"/>
          <w:marBottom w:val="0"/>
          <w:divBdr>
            <w:top w:val="none" w:sz="0" w:space="0" w:color="auto"/>
            <w:left w:val="none" w:sz="0" w:space="0" w:color="auto"/>
            <w:bottom w:val="none" w:sz="0" w:space="0" w:color="auto"/>
            <w:right w:val="none" w:sz="0" w:space="0" w:color="auto"/>
          </w:divBdr>
        </w:div>
        <w:div w:id="853227789">
          <w:marLeft w:val="0"/>
          <w:marRight w:val="0"/>
          <w:marTop w:val="0"/>
          <w:marBottom w:val="0"/>
          <w:divBdr>
            <w:top w:val="none" w:sz="0" w:space="0" w:color="auto"/>
            <w:left w:val="none" w:sz="0" w:space="0" w:color="auto"/>
            <w:bottom w:val="none" w:sz="0" w:space="0" w:color="auto"/>
            <w:right w:val="none" w:sz="0" w:space="0" w:color="auto"/>
          </w:divBdr>
        </w:div>
      </w:divsChild>
    </w:div>
    <w:div w:id="987320159">
      <w:bodyDiv w:val="1"/>
      <w:marLeft w:val="0"/>
      <w:marRight w:val="0"/>
      <w:marTop w:val="0"/>
      <w:marBottom w:val="0"/>
      <w:divBdr>
        <w:top w:val="none" w:sz="0" w:space="0" w:color="auto"/>
        <w:left w:val="none" w:sz="0" w:space="0" w:color="auto"/>
        <w:bottom w:val="none" w:sz="0" w:space="0" w:color="auto"/>
        <w:right w:val="none" w:sz="0" w:space="0" w:color="auto"/>
      </w:divBdr>
      <w:divsChild>
        <w:div w:id="916593781">
          <w:marLeft w:val="0"/>
          <w:marRight w:val="0"/>
          <w:marTop w:val="0"/>
          <w:marBottom w:val="0"/>
          <w:divBdr>
            <w:top w:val="none" w:sz="0" w:space="0" w:color="auto"/>
            <w:left w:val="none" w:sz="0" w:space="0" w:color="auto"/>
            <w:bottom w:val="none" w:sz="0" w:space="0" w:color="auto"/>
            <w:right w:val="none" w:sz="0" w:space="0" w:color="auto"/>
          </w:divBdr>
          <w:divsChild>
            <w:div w:id="120418854">
              <w:marLeft w:val="0"/>
              <w:marRight w:val="0"/>
              <w:marTop w:val="0"/>
              <w:marBottom w:val="0"/>
              <w:divBdr>
                <w:top w:val="none" w:sz="0" w:space="0" w:color="auto"/>
                <w:left w:val="none" w:sz="0" w:space="0" w:color="auto"/>
                <w:bottom w:val="none" w:sz="0" w:space="0" w:color="auto"/>
                <w:right w:val="none" w:sz="0" w:space="0" w:color="auto"/>
              </w:divBdr>
            </w:div>
          </w:divsChild>
        </w:div>
        <w:div w:id="1395470273">
          <w:marLeft w:val="0"/>
          <w:marRight w:val="0"/>
          <w:marTop w:val="0"/>
          <w:marBottom w:val="0"/>
          <w:divBdr>
            <w:top w:val="none" w:sz="0" w:space="0" w:color="auto"/>
            <w:left w:val="none" w:sz="0" w:space="0" w:color="auto"/>
            <w:bottom w:val="none" w:sz="0" w:space="0" w:color="auto"/>
            <w:right w:val="none" w:sz="0" w:space="0" w:color="auto"/>
          </w:divBdr>
          <w:divsChild>
            <w:div w:id="220409599">
              <w:marLeft w:val="0"/>
              <w:marRight w:val="0"/>
              <w:marTop w:val="0"/>
              <w:marBottom w:val="0"/>
              <w:divBdr>
                <w:top w:val="none" w:sz="0" w:space="0" w:color="auto"/>
                <w:left w:val="none" w:sz="0" w:space="0" w:color="auto"/>
                <w:bottom w:val="none" w:sz="0" w:space="0" w:color="auto"/>
                <w:right w:val="none" w:sz="0" w:space="0" w:color="auto"/>
              </w:divBdr>
            </w:div>
            <w:div w:id="21272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409">
      <w:bodyDiv w:val="1"/>
      <w:marLeft w:val="0"/>
      <w:marRight w:val="0"/>
      <w:marTop w:val="0"/>
      <w:marBottom w:val="0"/>
      <w:divBdr>
        <w:top w:val="none" w:sz="0" w:space="0" w:color="auto"/>
        <w:left w:val="none" w:sz="0" w:space="0" w:color="auto"/>
        <w:bottom w:val="none" w:sz="0" w:space="0" w:color="auto"/>
        <w:right w:val="none" w:sz="0" w:space="0" w:color="auto"/>
      </w:divBdr>
    </w:div>
    <w:div w:id="1068040295">
      <w:bodyDiv w:val="1"/>
      <w:marLeft w:val="0"/>
      <w:marRight w:val="0"/>
      <w:marTop w:val="0"/>
      <w:marBottom w:val="0"/>
      <w:divBdr>
        <w:top w:val="none" w:sz="0" w:space="0" w:color="auto"/>
        <w:left w:val="none" w:sz="0" w:space="0" w:color="auto"/>
        <w:bottom w:val="none" w:sz="0" w:space="0" w:color="auto"/>
        <w:right w:val="none" w:sz="0" w:space="0" w:color="auto"/>
      </w:divBdr>
    </w:div>
    <w:div w:id="1074861494">
      <w:bodyDiv w:val="1"/>
      <w:marLeft w:val="0"/>
      <w:marRight w:val="0"/>
      <w:marTop w:val="0"/>
      <w:marBottom w:val="0"/>
      <w:divBdr>
        <w:top w:val="none" w:sz="0" w:space="0" w:color="auto"/>
        <w:left w:val="none" w:sz="0" w:space="0" w:color="auto"/>
        <w:bottom w:val="none" w:sz="0" w:space="0" w:color="auto"/>
        <w:right w:val="none" w:sz="0" w:space="0" w:color="auto"/>
      </w:divBdr>
    </w:div>
    <w:div w:id="1131173945">
      <w:bodyDiv w:val="1"/>
      <w:marLeft w:val="0"/>
      <w:marRight w:val="0"/>
      <w:marTop w:val="0"/>
      <w:marBottom w:val="0"/>
      <w:divBdr>
        <w:top w:val="none" w:sz="0" w:space="0" w:color="auto"/>
        <w:left w:val="none" w:sz="0" w:space="0" w:color="auto"/>
        <w:bottom w:val="none" w:sz="0" w:space="0" w:color="auto"/>
        <w:right w:val="none" w:sz="0" w:space="0" w:color="auto"/>
      </w:divBdr>
    </w:div>
    <w:div w:id="1305817694">
      <w:bodyDiv w:val="1"/>
      <w:marLeft w:val="0"/>
      <w:marRight w:val="0"/>
      <w:marTop w:val="0"/>
      <w:marBottom w:val="0"/>
      <w:divBdr>
        <w:top w:val="none" w:sz="0" w:space="0" w:color="auto"/>
        <w:left w:val="none" w:sz="0" w:space="0" w:color="auto"/>
        <w:bottom w:val="none" w:sz="0" w:space="0" w:color="auto"/>
        <w:right w:val="none" w:sz="0" w:space="0" w:color="auto"/>
      </w:divBdr>
    </w:div>
    <w:div w:id="1355763628">
      <w:bodyDiv w:val="1"/>
      <w:marLeft w:val="0"/>
      <w:marRight w:val="0"/>
      <w:marTop w:val="0"/>
      <w:marBottom w:val="0"/>
      <w:divBdr>
        <w:top w:val="none" w:sz="0" w:space="0" w:color="auto"/>
        <w:left w:val="none" w:sz="0" w:space="0" w:color="auto"/>
        <w:bottom w:val="none" w:sz="0" w:space="0" w:color="auto"/>
        <w:right w:val="none" w:sz="0" w:space="0" w:color="auto"/>
      </w:divBdr>
    </w:div>
    <w:div w:id="1410539665">
      <w:bodyDiv w:val="1"/>
      <w:marLeft w:val="0"/>
      <w:marRight w:val="0"/>
      <w:marTop w:val="0"/>
      <w:marBottom w:val="0"/>
      <w:divBdr>
        <w:top w:val="none" w:sz="0" w:space="0" w:color="auto"/>
        <w:left w:val="none" w:sz="0" w:space="0" w:color="auto"/>
        <w:bottom w:val="none" w:sz="0" w:space="0" w:color="auto"/>
        <w:right w:val="none" w:sz="0" w:space="0" w:color="auto"/>
      </w:divBdr>
      <w:divsChild>
        <w:div w:id="8916381">
          <w:marLeft w:val="0"/>
          <w:marRight w:val="0"/>
          <w:marTop w:val="0"/>
          <w:marBottom w:val="0"/>
          <w:divBdr>
            <w:top w:val="none" w:sz="0" w:space="0" w:color="auto"/>
            <w:left w:val="none" w:sz="0" w:space="0" w:color="auto"/>
            <w:bottom w:val="none" w:sz="0" w:space="0" w:color="auto"/>
            <w:right w:val="none" w:sz="0" w:space="0" w:color="auto"/>
          </w:divBdr>
        </w:div>
        <w:div w:id="351498394">
          <w:marLeft w:val="0"/>
          <w:marRight w:val="0"/>
          <w:marTop w:val="0"/>
          <w:marBottom w:val="0"/>
          <w:divBdr>
            <w:top w:val="none" w:sz="0" w:space="0" w:color="auto"/>
            <w:left w:val="none" w:sz="0" w:space="0" w:color="auto"/>
            <w:bottom w:val="none" w:sz="0" w:space="0" w:color="auto"/>
            <w:right w:val="none" w:sz="0" w:space="0" w:color="auto"/>
          </w:divBdr>
        </w:div>
        <w:div w:id="1075592542">
          <w:marLeft w:val="0"/>
          <w:marRight w:val="0"/>
          <w:marTop w:val="0"/>
          <w:marBottom w:val="0"/>
          <w:divBdr>
            <w:top w:val="none" w:sz="0" w:space="0" w:color="auto"/>
            <w:left w:val="none" w:sz="0" w:space="0" w:color="auto"/>
            <w:bottom w:val="none" w:sz="0" w:space="0" w:color="auto"/>
            <w:right w:val="none" w:sz="0" w:space="0" w:color="auto"/>
          </w:divBdr>
        </w:div>
        <w:div w:id="2132047754">
          <w:marLeft w:val="0"/>
          <w:marRight w:val="0"/>
          <w:marTop w:val="0"/>
          <w:marBottom w:val="0"/>
          <w:divBdr>
            <w:top w:val="none" w:sz="0" w:space="0" w:color="auto"/>
            <w:left w:val="none" w:sz="0" w:space="0" w:color="auto"/>
            <w:bottom w:val="none" w:sz="0" w:space="0" w:color="auto"/>
            <w:right w:val="none" w:sz="0" w:space="0" w:color="auto"/>
          </w:divBdr>
        </w:div>
      </w:divsChild>
    </w:div>
    <w:div w:id="1441875016">
      <w:bodyDiv w:val="1"/>
      <w:marLeft w:val="0"/>
      <w:marRight w:val="0"/>
      <w:marTop w:val="0"/>
      <w:marBottom w:val="0"/>
      <w:divBdr>
        <w:top w:val="none" w:sz="0" w:space="0" w:color="auto"/>
        <w:left w:val="none" w:sz="0" w:space="0" w:color="auto"/>
        <w:bottom w:val="none" w:sz="0" w:space="0" w:color="auto"/>
        <w:right w:val="none" w:sz="0" w:space="0" w:color="auto"/>
      </w:divBdr>
    </w:div>
    <w:div w:id="1449160883">
      <w:bodyDiv w:val="1"/>
      <w:marLeft w:val="0"/>
      <w:marRight w:val="0"/>
      <w:marTop w:val="0"/>
      <w:marBottom w:val="0"/>
      <w:divBdr>
        <w:top w:val="none" w:sz="0" w:space="0" w:color="auto"/>
        <w:left w:val="none" w:sz="0" w:space="0" w:color="auto"/>
        <w:bottom w:val="none" w:sz="0" w:space="0" w:color="auto"/>
        <w:right w:val="none" w:sz="0" w:space="0" w:color="auto"/>
      </w:divBdr>
      <w:divsChild>
        <w:div w:id="456996326">
          <w:marLeft w:val="0"/>
          <w:marRight w:val="0"/>
          <w:marTop w:val="0"/>
          <w:marBottom w:val="0"/>
          <w:divBdr>
            <w:top w:val="none" w:sz="0" w:space="0" w:color="auto"/>
            <w:left w:val="none" w:sz="0" w:space="0" w:color="auto"/>
            <w:bottom w:val="none" w:sz="0" w:space="0" w:color="auto"/>
            <w:right w:val="none" w:sz="0" w:space="0" w:color="auto"/>
          </w:divBdr>
        </w:div>
        <w:div w:id="492181381">
          <w:marLeft w:val="0"/>
          <w:marRight w:val="0"/>
          <w:marTop w:val="0"/>
          <w:marBottom w:val="0"/>
          <w:divBdr>
            <w:top w:val="none" w:sz="0" w:space="0" w:color="auto"/>
            <w:left w:val="none" w:sz="0" w:space="0" w:color="auto"/>
            <w:bottom w:val="none" w:sz="0" w:space="0" w:color="auto"/>
            <w:right w:val="none" w:sz="0" w:space="0" w:color="auto"/>
          </w:divBdr>
        </w:div>
        <w:div w:id="701515856">
          <w:marLeft w:val="0"/>
          <w:marRight w:val="0"/>
          <w:marTop w:val="0"/>
          <w:marBottom w:val="0"/>
          <w:divBdr>
            <w:top w:val="none" w:sz="0" w:space="0" w:color="auto"/>
            <w:left w:val="none" w:sz="0" w:space="0" w:color="auto"/>
            <w:bottom w:val="none" w:sz="0" w:space="0" w:color="auto"/>
            <w:right w:val="none" w:sz="0" w:space="0" w:color="auto"/>
          </w:divBdr>
        </w:div>
        <w:div w:id="838929474">
          <w:marLeft w:val="0"/>
          <w:marRight w:val="0"/>
          <w:marTop w:val="0"/>
          <w:marBottom w:val="0"/>
          <w:divBdr>
            <w:top w:val="none" w:sz="0" w:space="0" w:color="auto"/>
            <w:left w:val="none" w:sz="0" w:space="0" w:color="auto"/>
            <w:bottom w:val="none" w:sz="0" w:space="0" w:color="auto"/>
            <w:right w:val="none" w:sz="0" w:space="0" w:color="auto"/>
          </w:divBdr>
        </w:div>
        <w:div w:id="1951938467">
          <w:marLeft w:val="0"/>
          <w:marRight w:val="0"/>
          <w:marTop w:val="0"/>
          <w:marBottom w:val="0"/>
          <w:divBdr>
            <w:top w:val="none" w:sz="0" w:space="0" w:color="auto"/>
            <w:left w:val="none" w:sz="0" w:space="0" w:color="auto"/>
            <w:bottom w:val="none" w:sz="0" w:space="0" w:color="auto"/>
            <w:right w:val="none" w:sz="0" w:space="0" w:color="auto"/>
          </w:divBdr>
        </w:div>
      </w:divsChild>
    </w:div>
    <w:div w:id="1465082213">
      <w:bodyDiv w:val="1"/>
      <w:marLeft w:val="0"/>
      <w:marRight w:val="0"/>
      <w:marTop w:val="0"/>
      <w:marBottom w:val="0"/>
      <w:divBdr>
        <w:top w:val="none" w:sz="0" w:space="0" w:color="auto"/>
        <w:left w:val="none" w:sz="0" w:space="0" w:color="auto"/>
        <w:bottom w:val="none" w:sz="0" w:space="0" w:color="auto"/>
        <w:right w:val="none" w:sz="0" w:space="0" w:color="auto"/>
      </w:divBdr>
      <w:divsChild>
        <w:div w:id="509881243">
          <w:marLeft w:val="0"/>
          <w:marRight w:val="0"/>
          <w:marTop w:val="0"/>
          <w:marBottom w:val="0"/>
          <w:divBdr>
            <w:top w:val="none" w:sz="0" w:space="0" w:color="auto"/>
            <w:left w:val="none" w:sz="0" w:space="0" w:color="auto"/>
            <w:bottom w:val="none" w:sz="0" w:space="0" w:color="auto"/>
            <w:right w:val="none" w:sz="0" w:space="0" w:color="auto"/>
          </w:divBdr>
        </w:div>
        <w:div w:id="1975452478">
          <w:marLeft w:val="0"/>
          <w:marRight w:val="0"/>
          <w:marTop w:val="0"/>
          <w:marBottom w:val="0"/>
          <w:divBdr>
            <w:top w:val="none" w:sz="0" w:space="0" w:color="auto"/>
            <w:left w:val="none" w:sz="0" w:space="0" w:color="auto"/>
            <w:bottom w:val="none" w:sz="0" w:space="0" w:color="auto"/>
            <w:right w:val="none" w:sz="0" w:space="0" w:color="auto"/>
          </w:divBdr>
        </w:div>
      </w:divsChild>
    </w:div>
    <w:div w:id="1488210411">
      <w:bodyDiv w:val="1"/>
      <w:marLeft w:val="0"/>
      <w:marRight w:val="0"/>
      <w:marTop w:val="0"/>
      <w:marBottom w:val="0"/>
      <w:divBdr>
        <w:top w:val="none" w:sz="0" w:space="0" w:color="auto"/>
        <w:left w:val="none" w:sz="0" w:space="0" w:color="auto"/>
        <w:bottom w:val="none" w:sz="0" w:space="0" w:color="auto"/>
        <w:right w:val="none" w:sz="0" w:space="0" w:color="auto"/>
      </w:divBdr>
      <w:divsChild>
        <w:div w:id="634062984">
          <w:marLeft w:val="0"/>
          <w:marRight w:val="0"/>
          <w:marTop w:val="0"/>
          <w:marBottom w:val="0"/>
          <w:divBdr>
            <w:top w:val="none" w:sz="0" w:space="0" w:color="auto"/>
            <w:left w:val="none" w:sz="0" w:space="0" w:color="auto"/>
            <w:bottom w:val="none" w:sz="0" w:space="0" w:color="auto"/>
            <w:right w:val="none" w:sz="0" w:space="0" w:color="auto"/>
          </w:divBdr>
        </w:div>
        <w:div w:id="1852597201">
          <w:marLeft w:val="0"/>
          <w:marRight w:val="0"/>
          <w:marTop w:val="0"/>
          <w:marBottom w:val="0"/>
          <w:divBdr>
            <w:top w:val="none" w:sz="0" w:space="0" w:color="auto"/>
            <w:left w:val="none" w:sz="0" w:space="0" w:color="auto"/>
            <w:bottom w:val="none" w:sz="0" w:space="0" w:color="auto"/>
            <w:right w:val="none" w:sz="0" w:space="0" w:color="auto"/>
          </w:divBdr>
        </w:div>
      </w:divsChild>
    </w:div>
    <w:div w:id="1573077239">
      <w:bodyDiv w:val="1"/>
      <w:marLeft w:val="0"/>
      <w:marRight w:val="0"/>
      <w:marTop w:val="0"/>
      <w:marBottom w:val="0"/>
      <w:divBdr>
        <w:top w:val="none" w:sz="0" w:space="0" w:color="auto"/>
        <w:left w:val="none" w:sz="0" w:space="0" w:color="auto"/>
        <w:bottom w:val="none" w:sz="0" w:space="0" w:color="auto"/>
        <w:right w:val="none" w:sz="0" w:space="0" w:color="auto"/>
      </w:divBdr>
    </w:div>
    <w:div w:id="1574004441">
      <w:bodyDiv w:val="1"/>
      <w:marLeft w:val="0"/>
      <w:marRight w:val="0"/>
      <w:marTop w:val="0"/>
      <w:marBottom w:val="0"/>
      <w:divBdr>
        <w:top w:val="none" w:sz="0" w:space="0" w:color="auto"/>
        <w:left w:val="none" w:sz="0" w:space="0" w:color="auto"/>
        <w:bottom w:val="none" w:sz="0" w:space="0" w:color="auto"/>
        <w:right w:val="none" w:sz="0" w:space="0" w:color="auto"/>
      </w:divBdr>
    </w:div>
    <w:div w:id="1602256137">
      <w:bodyDiv w:val="1"/>
      <w:marLeft w:val="0"/>
      <w:marRight w:val="0"/>
      <w:marTop w:val="0"/>
      <w:marBottom w:val="0"/>
      <w:divBdr>
        <w:top w:val="none" w:sz="0" w:space="0" w:color="auto"/>
        <w:left w:val="none" w:sz="0" w:space="0" w:color="auto"/>
        <w:bottom w:val="none" w:sz="0" w:space="0" w:color="auto"/>
        <w:right w:val="none" w:sz="0" w:space="0" w:color="auto"/>
      </w:divBdr>
    </w:div>
    <w:div w:id="1644193815">
      <w:bodyDiv w:val="1"/>
      <w:marLeft w:val="0"/>
      <w:marRight w:val="0"/>
      <w:marTop w:val="0"/>
      <w:marBottom w:val="0"/>
      <w:divBdr>
        <w:top w:val="none" w:sz="0" w:space="0" w:color="auto"/>
        <w:left w:val="none" w:sz="0" w:space="0" w:color="auto"/>
        <w:bottom w:val="none" w:sz="0" w:space="0" w:color="auto"/>
        <w:right w:val="none" w:sz="0" w:space="0" w:color="auto"/>
      </w:divBdr>
    </w:div>
    <w:div w:id="1757365807">
      <w:bodyDiv w:val="1"/>
      <w:marLeft w:val="0"/>
      <w:marRight w:val="0"/>
      <w:marTop w:val="0"/>
      <w:marBottom w:val="0"/>
      <w:divBdr>
        <w:top w:val="none" w:sz="0" w:space="0" w:color="auto"/>
        <w:left w:val="none" w:sz="0" w:space="0" w:color="auto"/>
        <w:bottom w:val="none" w:sz="0" w:space="0" w:color="auto"/>
        <w:right w:val="none" w:sz="0" w:space="0" w:color="auto"/>
      </w:divBdr>
    </w:div>
    <w:div w:id="1814832232">
      <w:bodyDiv w:val="1"/>
      <w:marLeft w:val="0"/>
      <w:marRight w:val="0"/>
      <w:marTop w:val="0"/>
      <w:marBottom w:val="0"/>
      <w:divBdr>
        <w:top w:val="none" w:sz="0" w:space="0" w:color="auto"/>
        <w:left w:val="none" w:sz="0" w:space="0" w:color="auto"/>
        <w:bottom w:val="none" w:sz="0" w:space="0" w:color="auto"/>
        <w:right w:val="none" w:sz="0" w:space="0" w:color="auto"/>
      </w:divBdr>
    </w:div>
    <w:div w:id="1829251028">
      <w:bodyDiv w:val="1"/>
      <w:marLeft w:val="0"/>
      <w:marRight w:val="0"/>
      <w:marTop w:val="0"/>
      <w:marBottom w:val="0"/>
      <w:divBdr>
        <w:top w:val="none" w:sz="0" w:space="0" w:color="auto"/>
        <w:left w:val="none" w:sz="0" w:space="0" w:color="auto"/>
        <w:bottom w:val="none" w:sz="0" w:space="0" w:color="auto"/>
        <w:right w:val="none" w:sz="0" w:space="0" w:color="auto"/>
      </w:divBdr>
      <w:divsChild>
        <w:div w:id="164757549">
          <w:marLeft w:val="0"/>
          <w:marRight w:val="0"/>
          <w:marTop w:val="0"/>
          <w:marBottom w:val="0"/>
          <w:divBdr>
            <w:top w:val="none" w:sz="0" w:space="0" w:color="auto"/>
            <w:left w:val="none" w:sz="0" w:space="0" w:color="auto"/>
            <w:bottom w:val="none" w:sz="0" w:space="0" w:color="auto"/>
            <w:right w:val="none" w:sz="0" w:space="0" w:color="auto"/>
          </w:divBdr>
        </w:div>
        <w:div w:id="249196316">
          <w:marLeft w:val="0"/>
          <w:marRight w:val="0"/>
          <w:marTop w:val="0"/>
          <w:marBottom w:val="0"/>
          <w:divBdr>
            <w:top w:val="none" w:sz="0" w:space="0" w:color="auto"/>
            <w:left w:val="none" w:sz="0" w:space="0" w:color="auto"/>
            <w:bottom w:val="none" w:sz="0" w:space="0" w:color="auto"/>
            <w:right w:val="none" w:sz="0" w:space="0" w:color="auto"/>
          </w:divBdr>
        </w:div>
        <w:div w:id="535392014">
          <w:marLeft w:val="0"/>
          <w:marRight w:val="0"/>
          <w:marTop w:val="0"/>
          <w:marBottom w:val="0"/>
          <w:divBdr>
            <w:top w:val="none" w:sz="0" w:space="0" w:color="auto"/>
            <w:left w:val="none" w:sz="0" w:space="0" w:color="auto"/>
            <w:bottom w:val="none" w:sz="0" w:space="0" w:color="auto"/>
            <w:right w:val="none" w:sz="0" w:space="0" w:color="auto"/>
          </w:divBdr>
        </w:div>
        <w:div w:id="545025990">
          <w:marLeft w:val="0"/>
          <w:marRight w:val="0"/>
          <w:marTop w:val="0"/>
          <w:marBottom w:val="0"/>
          <w:divBdr>
            <w:top w:val="none" w:sz="0" w:space="0" w:color="auto"/>
            <w:left w:val="none" w:sz="0" w:space="0" w:color="auto"/>
            <w:bottom w:val="none" w:sz="0" w:space="0" w:color="auto"/>
            <w:right w:val="none" w:sz="0" w:space="0" w:color="auto"/>
          </w:divBdr>
        </w:div>
        <w:div w:id="572159290">
          <w:marLeft w:val="0"/>
          <w:marRight w:val="0"/>
          <w:marTop w:val="0"/>
          <w:marBottom w:val="0"/>
          <w:divBdr>
            <w:top w:val="none" w:sz="0" w:space="0" w:color="auto"/>
            <w:left w:val="none" w:sz="0" w:space="0" w:color="auto"/>
            <w:bottom w:val="none" w:sz="0" w:space="0" w:color="auto"/>
            <w:right w:val="none" w:sz="0" w:space="0" w:color="auto"/>
          </w:divBdr>
        </w:div>
        <w:div w:id="777143247">
          <w:marLeft w:val="0"/>
          <w:marRight w:val="0"/>
          <w:marTop w:val="0"/>
          <w:marBottom w:val="0"/>
          <w:divBdr>
            <w:top w:val="none" w:sz="0" w:space="0" w:color="auto"/>
            <w:left w:val="none" w:sz="0" w:space="0" w:color="auto"/>
            <w:bottom w:val="none" w:sz="0" w:space="0" w:color="auto"/>
            <w:right w:val="none" w:sz="0" w:space="0" w:color="auto"/>
          </w:divBdr>
        </w:div>
        <w:div w:id="1219167817">
          <w:marLeft w:val="0"/>
          <w:marRight w:val="0"/>
          <w:marTop w:val="0"/>
          <w:marBottom w:val="0"/>
          <w:divBdr>
            <w:top w:val="none" w:sz="0" w:space="0" w:color="auto"/>
            <w:left w:val="none" w:sz="0" w:space="0" w:color="auto"/>
            <w:bottom w:val="none" w:sz="0" w:space="0" w:color="auto"/>
            <w:right w:val="none" w:sz="0" w:space="0" w:color="auto"/>
          </w:divBdr>
        </w:div>
      </w:divsChild>
    </w:div>
    <w:div w:id="1869638622">
      <w:bodyDiv w:val="1"/>
      <w:marLeft w:val="0"/>
      <w:marRight w:val="0"/>
      <w:marTop w:val="0"/>
      <w:marBottom w:val="0"/>
      <w:divBdr>
        <w:top w:val="none" w:sz="0" w:space="0" w:color="auto"/>
        <w:left w:val="none" w:sz="0" w:space="0" w:color="auto"/>
        <w:bottom w:val="none" w:sz="0" w:space="0" w:color="auto"/>
        <w:right w:val="none" w:sz="0" w:space="0" w:color="auto"/>
      </w:divBdr>
    </w:div>
    <w:div w:id="1891837838">
      <w:bodyDiv w:val="1"/>
      <w:marLeft w:val="0"/>
      <w:marRight w:val="0"/>
      <w:marTop w:val="0"/>
      <w:marBottom w:val="0"/>
      <w:divBdr>
        <w:top w:val="none" w:sz="0" w:space="0" w:color="auto"/>
        <w:left w:val="none" w:sz="0" w:space="0" w:color="auto"/>
        <w:bottom w:val="none" w:sz="0" w:space="0" w:color="auto"/>
        <w:right w:val="none" w:sz="0" w:space="0" w:color="auto"/>
      </w:divBdr>
    </w:div>
    <w:div w:id="1956129234">
      <w:bodyDiv w:val="1"/>
      <w:marLeft w:val="0"/>
      <w:marRight w:val="0"/>
      <w:marTop w:val="0"/>
      <w:marBottom w:val="0"/>
      <w:divBdr>
        <w:top w:val="none" w:sz="0" w:space="0" w:color="auto"/>
        <w:left w:val="none" w:sz="0" w:space="0" w:color="auto"/>
        <w:bottom w:val="none" w:sz="0" w:space="0" w:color="auto"/>
        <w:right w:val="none" w:sz="0" w:space="0" w:color="auto"/>
      </w:divBdr>
    </w:div>
    <w:div w:id="1987542462">
      <w:bodyDiv w:val="1"/>
      <w:marLeft w:val="0"/>
      <w:marRight w:val="0"/>
      <w:marTop w:val="0"/>
      <w:marBottom w:val="0"/>
      <w:divBdr>
        <w:top w:val="none" w:sz="0" w:space="0" w:color="auto"/>
        <w:left w:val="none" w:sz="0" w:space="0" w:color="auto"/>
        <w:bottom w:val="none" w:sz="0" w:space="0" w:color="auto"/>
        <w:right w:val="none" w:sz="0" w:space="0" w:color="auto"/>
      </w:divBdr>
      <w:divsChild>
        <w:div w:id="1157959843">
          <w:marLeft w:val="0"/>
          <w:marRight w:val="0"/>
          <w:marTop w:val="0"/>
          <w:marBottom w:val="0"/>
          <w:divBdr>
            <w:top w:val="none" w:sz="0" w:space="0" w:color="auto"/>
            <w:left w:val="none" w:sz="0" w:space="0" w:color="auto"/>
            <w:bottom w:val="none" w:sz="0" w:space="0" w:color="auto"/>
            <w:right w:val="none" w:sz="0" w:space="0" w:color="auto"/>
          </w:divBdr>
        </w:div>
        <w:div w:id="1223980430">
          <w:marLeft w:val="0"/>
          <w:marRight w:val="0"/>
          <w:marTop w:val="0"/>
          <w:marBottom w:val="0"/>
          <w:divBdr>
            <w:top w:val="none" w:sz="0" w:space="0" w:color="auto"/>
            <w:left w:val="none" w:sz="0" w:space="0" w:color="auto"/>
            <w:bottom w:val="none" w:sz="0" w:space="0" w:color="auto"/>
            <w:right w:val="none" w:sz="0" w:space="0" w:color="auto"/>
          </w:divBdr>
        </w:div>
        <w:div w:id="2119329828">
          <w:marLeft w:val="0"/>
          <w:marRight w:val="0"/>
          <w:marTop w:val="0"/>
          <w:marBottom w:val="0"/>
          <w:divBdr>
            <w:top w:val="none" w:sz="0" w:space="0" w:color="auto"/>
            <w:left w:val="none" w:sz="0" w:space="0" w:color="auto"/>
            <w:bottom w:val="none" w:sz="0" w:space="0" w:color="auto"/>
            <w:right w:val="none" w:sz="0" w:space="0" w:color="auto"/>
          </w:divBdr>
        </w:div>
      </w:divsChild>
    </w:div>
    <w:div w:id="2031953215">
      <w:bodyDiv w:val="1"/>
      <w:marLeft w:val="0"/>
      <w:marRight w:val="0"/>
      <w:marTop w:val="0"/>
      <w:marBottom w:val="0"/>
      <w:divBdr>
        <w:top w:val="none" w:sz="0" w:space="0" w:color="auto"/>
        <w:left w:val="none" w:sz="0" w:space="0" w:color="auto"/>
        <w:bottom w:val="none" w:sz="0" w:space="0" w:color="auto"/>
        <w:right w:val="none" w:sz="0" w:space="0" w:color="auto"/>
      </w:divBdr>
    </w:div>
    <w:div w:id="2115974595">
      <w:bodyDiv w:val="1"/>
      <w:marLeft w:val="0"/>
      <w:marRight w:val="0"/>
      <w:marTop w:val="0"/>
      <w:marBottom w:val="0"/>
      <w:divBdr>
        <w:top w:val="none" w:sz="0" w:space="0" w:color="auto"/>
        <w:left w:val="none" w:sz="0" w:space="0" w:color="auto"/>
        <w:bottom w:val="none" w:sz="0" w:space="0" w:color="auto"/>
        <w:right w:val="none" w:sz="0" w:space="0" w:color="auto"/>
      </w:divBdr>
    </w:div>
    <w:div w:id="2122724829">
      <w:bodyDiv w:val="1"/>
      <w:marLeft w:val="0"/>
      <w:marRight w:val="0"/>
      <w:marTop w:val="0"/>
      <w:marBottom w:val="0"/>
      <w:divBdr>
        <w:top w:val="none" w:sz="0" w:space="0" w:color="auto"/>
        <w:left w:val="none" w:sz="0" w:space="0" w:color="auto"/>
        <w:bottom w:val="none" w:sz="0" w:space="0" w:color="auto"/>
        <w:right w:val="none" w:sz="0" w:space="0" w:color="auto"/>
      </w:divBdr>
      <w:divsChild>
        <w:div w:id="1617905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eader" Target="header6.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microsoft.com/office/2020/10/relationships/intelligence" Target="intelligence2.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3" Type="http://schemas.openxmlformats.org/officeDocument/2006/relationships/hyperlink" Target="https://openresearch-repository.anu.edu.au/handle/1885/183382" TargetMode="External"/><Relationship Id="rId7" Type="http://schemas.openxmlformats.org/officeDocument/2006/relationships/hyperlink" Target="https://includeability.gov.au/resources-employers/disability-and-employment-australia" TargetMode="External"/><Relationship Id="rId2" Type="http://schemas.openxmlformats.org/officeDocument/2006/relationships/hyperlink" Target="https://www.aihw.gov.au/reports/disability/people-with-disability-in-australia/contents/employment/unemployment" TargetMode="External"/><Relationship Id="rId1" Type="http://schemas.openxmlformats.org/officeDocument/2006/relationships/hyperlink" Target="https://engage.dss.gov.au/wp-content/uploads/2021/11/Consultation-Paper-New-Disability-Employment-Services-Model.pdf" TargetMode="External"/><Relationship Id="rId6" Type="http://schemas.openxmlformats.org/officeDocument/2006/relationships/hyperlink" Target="https://data.ndis.gov.au/reports-and-analyses/people-intellectual-disability-ndis" TargetMode="External"/><Relationship Id="rId5" Type="http://schemas.openxmlformats.org/officeDocument/2006/relationships/hyperlink" Target="https://www.abs.gov.au/statistics/health/disability/disability-ageing-and-carers-australia-summary-findings/latest-release" TargetMode="External"/><Relationship Id="rId4" Type="http://schemas.openxmlformats.org/officeDocument/2006/relationships/hyperlink" Target="https://www.abs.gov.au/statistics/health/disability/disability-ageing-and-carers-australia-summary-findings/latest-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56cdae6-9e9c-4c3b-9d76-31558cb6e5c5">
      <UserInfo>
        <DisplayName>Everyone</DisplayName>
        <AccountId>8</AccountId>
        <AccountType/>
      </UserInfo>
    </SharedWithUsers>
    <lcf76f155ced4ddcb4097134ff3c332f xmlns="1687197d-ab52-43d2-b631-1ce3da201b2b">
      <Terms xmlns="http://schemas.microsoft.com/office/infopath/2007/PartnerControls"/>
    </lcf76f155ced4ddcb4097134ff3c332f>
    <TaxCatchAll xmlns="f56cdae6-9e9c-4c3b-9d76-31558cb6e5c5" xsi:nil="true"/>
    <MediaLengthInSeconds xmlns="1687197d-ab52-43d2-b631-1ce3da201b2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8" ma:contentTypeDescription="Create a new document." ma:contentTypeScope="" ma:versionID="9580c4cd8b665e8e6d75bcf6976a5655">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e3a6e8cf11698e8df922e7f8d96ca0d1"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CCD0B-412F-44A7-8307-C12DEC3E2424}">
  <ds:schemaRefs>
    <ds:schemaRef ds:uri="http://schemas.microsoft.com/sharepoint/v3/contenttype/forms"/>
  </ds:schemaRefs>
</ds:datastoreItem>
</file>

<file path=customXml/itemProps2.xml><?xml version="1.0" encoding="utf-8"?>
<ds:datastoreItem xmlns:ds="http://schemas.openxmlformats.org/officeDocument/2006/customXml" ds:itemID="{D07F6824-0716-4A48-B4FE-45A214E42559}">
  <ds:schemaRefs>
    <ds:schemaRef ds:uri="http://schemas.openxmlformats.org/officeDocument/2006/bibliography"/>
  </ds:schemaRefs>
</ds:datastoreItem>
</file>

<file path=customXml/itemProps3.xml><?xml version="1.0" encoding="utf-8"?>
<ds:datastoreItem xmlns:ds="http://schemas.openxmlformats.org/officeDocument/2006/customXml" ds:itemID="{A9ED2449-227B-4D83-BA61-0B9E46227577}">
  <ds:schemaRefs>
    <ds:schemaRef ds:uri="http://purl.org/dc/elements/1.1/"/>
    <ds:schemaRef ds:uri="http://schemas.microsoft.com/office/2006/metadata/properties"/>
    <ds:schemaRef ds:uri="http://purl.org/dc/terms/"/>
    <ds:schemaRef ds:uri="http://www.w3.org/XML/1998/namespace"/>
    <ds:schemaRef ds:uri="http://purl.org/dc/dcmitype/"/>
    <ds:schemaRef ds:uri="5174db09-9f79-4006-87c3-e0285e4be842"/>
    <ds:schemaRef ds:uri="http://schemas.microsoft.com/office/infopath/2007/PartnerControls"/>
    <ds:schemaRef ds:uri="http://schemas.microsoft.com/office/2006/documentManagement/types"/>
    <ds:schemaRef ds:uri="840aaa79-1785-45a1-8125-5e81584577f7"/>
    <ds:schemaRef ds:uri="http://schemas.openxmlformats.org/package/2006/metadata/core-properties"/>
  </ds:schemaRefs>
</ds:datastoreItem>
</file>

<file path=customXml/itemProps4.xml><?xml version="1.0" encoding="utf-8"?>
<ds:datastoreItem xmlns:ds="http://schemas.openxmlformats.org/officeDocument/2006/customXml" ds:itemID="{2F0BE4D5-AD61-489B-994B-15CEFE7DBE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Disability Services Act - DRO joint submission - FEB 2023</dc:title>
  <dc:subject/>
  <dc:creator>Anna Lienhop</dc:creator>
  <keywords/>
  <dc:description/>
  <lastModifiedBy>Caitlin Clair</lastModifiedBy>
  <revision>355</revision>
  <lastPrinted>2023-02-13T03:29:00.0000000Z</lastPrinted>
  <dcterms:created xsi:type="dcterms:W3CDTF">2023-08-23T18:20:00.0000000Z</dcterms:created>
  <dcterms:modified xsi:type="dcterms:W3CDTF">2023-12-18T09:16:30.9256644Z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0x010100E4346C274713CD46A92EF16BCA7CAEB4</vt:lpwstr>
  </property>
  <property fmtid="{D5CDD505-2E9C-101B-9397-08002B2CF9AE}" pid="3" name="MediaServiceImageTags">
    <vt:lpwstr/>
  </property>
  <property fmtid="{D5CDD505-2E9C-101B-9397-08002B2CF9AE}" pid="4" name="Order">
    <vt:r8>106400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