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DDA0" w14:textId="591D36FC" w:rsidR="00605C9C" w:rsidRPr="007511D2" w:rsidRDefault="00605C9C" w:rsidP="002866A1">
      <w:pPr>
        <w:pStyle w:val="Title"/>
      </w:pPr>
      <w:r>
        <w:rPr>
          <w:noProof/>
        </w:rPr>
        <w:drawing>
          <wp:inline distT="0" distB="0" distL="0" distR="0" wp14:anchorId="3A6DEE60" wp14:editId="322BEEF5">
            <wp:extent cx="5731510" cy="955040"/>
            <wp:effectExtent l="0" t="0" r="0" b="0"/>
            <wp:docPr id="8" name="Picture 8" descr="Large text reads: DREAM Employment Network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text reads: DREAM Employment Network Resourc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1DDDAFC4" w14:textId="41E7A650" w:rsidR="00BB59C7" w:rsidRPr="00774829" w:rsidRDefault="00774829" w:rsidP="00BB59C7">
      <w:pPr>
        <w:pStyle w:val="Title"/>
        <w:rPr>
          <w:sz w:val="128"/>
          <w:szCs w:val="128"/>
        </w:rPr>
      </w:pPr>
      <w:r w:rsidRPr="00774829">
        <w:rPr>
          <w:sz w:val="128"/>
          <w:szCs w:val="128"/>
          <w:lang w:val="en-GB"/>
        </w:rPr>
        <w:t>Understanding Disability</w:t>
      </w:r>
    </w:p>
    <w:p w14:paraId="09265EA2" w14:textId="3BB3EE0D" w:rsidR="00605C9C" w:rsidRPr="00774829" w:rsidRDefault="00897A42" w:rsidP="00BB59C7">
      <w:pPr>
        <w:pStyle w:val="Title"/>
        <w:rPr>
          <w:color w:val="00663E"/>
          <w:sz w:val="130"/>
          <w:szCs w:val="130"/>
          <w:lang w:val="en-GB"/>
        </w:rPr>
      </w:pPr>
      <w:r w:rsidRPr="00774829">
        <w:rPr>
          <w:color w:val="00663E"/>
          <w:sz w:val="72"/>
          <w:szCs w:val="72"/>
        </w:rPr>
        <w:t>A</w:t>
      </w:r>
      <w:r w:rsidR="00774829">
        <w:rPr>
          <w:color w:val="00663E"/>
          <w:sz w:val="72"/>
          <w:szCs w:val="72"/>
        </w:rPr>
        <w:t xml:space="preserve">n overview </w:t>
      </w:r>
      <w:r w:rsidRPr="00774829">
        <w:rPr>
          <w:color w:val="00663E"/>
          <w:sz w:val="72"/>
          <w:szCs w:val="72"/>
        </w:rPr>
        <w:t xml:space="preserve">for </w:t>
      </w:r>
      <w:r w:rsidR="00774829" w:rsidRPr="00774829">
        <w:rPr>
          <w:color w:val="00663E"/>
          <w:sz w:val="72"/>
          <w:szCs w:val="72"/>
        </w:rPr>
        <w:t>employers</w:t>
      </w:r>
    </w:p>
    <w:p w14:paraId="0A377571" w14:textId="77777777" w:rsidR="00605C9C" w:rsidRPr="00605C9C" w:rsidRDefault="00605C9C" w:rsidP="00605C9C"/>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2BCFA4AC" w14:textId="77777777" w:rsidR="00736296" w:rsidRDefault="00736296">
          <w:pPr>
            <w:pStyle w:val="TOCHeading"/>
            <w:rPr>
              <w:rFonts w:eastAsia="Times New Roman" w:cs="Times New Roman"/>
              <w:b w:val="0"/>
              <w:bCs w:val="0"/>
              <w:color w:val="auto"/>
              <w:sz w:val="24"/>
              <w:szCs w:val="24"/>
              <w:lang w:val="en-AU"/>
            </w:rPr>
          </w:pPr>
        </w:p>
        <w:p w14:paraId="41DAA760" w14:textId="77777777" w:rsidR="00736296" w:rsidRDefault="00736296">
          <w:pPr>
            <w:spacing w:line="240" w:lineRule="auto"/>
          </w:pPr>
          <w:r>
            <w:rPr>
              <w:b/>
              <w:bCs/>
            </w:rPr>
            <w:br w:type="page"/>
          </w:r>
        </w:p>
        <w:p w14:paraId="0C991005" w14:textId="57ED336C" w:rsidR="002866A1" w:rsidRDefault="00605C9C">
          <w:pPr>
            <w:pStyle w:val="TOCHeading"/>
          </w:pPr>
          <w:r>
            <w:lastRenderedPageBreak/>
            <w:t>What is covered in this fact sheet?</w:t>
          </w:r>
        </w:p>
        <w:p w14:paraId="768F9708" w14:textId="1891E116" w:rsidR="00534129" w:rsidRDefault="00736296">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r>
            <w:rPr>
              <w:iCs w:val="0"/>
            </w:rPr>
            <w:fldChar w:fldCharType="begin"/>
          </w:r>
          <w:r>
            <w:rPr>
              <w:iCs w:val="0"/>
            </w:rPr>
            <w:instrText xml:space="preserve"> TOC \o "1-1" \h \z \u </w:instrText>
          </w:r>
          <w:r>
            <w:rPr>
              <w:iCs w:val="0"/>
            </w:rPr>
            <w:fldChar w:fldCharType="separate"/>
          </w:r>
          <w:hyperlink w:anchor="_Toc170398388" w:history="1">
            <w:r w:rsidR="00534129" w:rsidRPr="00E9684F">
              <w:rPr>
                <w:rStyle w:val="Hyperlink"/>
                <w:noProof/>
                <w:lang w:val="en-GB" w:eastAsia="en-US"/>
              </w:rPr>
              <w:t>What is disability?</w:t>
            </w:r>
            <w:r w:rsidR="00534129">
              <w:rPr>
                <w:noProof/>
                <w:webHidden/>
              </w:rPr>
              <w:tab/>
            </w:r>
            <w:r w:rsidR="00534129">
              <w:rPr>
                <w:noProof/>
                <w:webHidden/>
              </w:rPr>
              <w:fldChar w:fldCharType="begin"/>
            </w:r>
            <w:r w:rsidR="00534129">
              <w:rPr>
                <w:noProof/>
                <w:webHidden/>
              </w:rPr>
              <w:instrText xml:space="preserve"> PAGEREF _Toc170398388 \h </w:instrText>
            </w:r>
            <w:r w:rsidR="00534129">
              <w:rPr>
                <w:noProof/>
                <w:webHidden/>
              </w:rPr>
            </w:r>
            <w:r w:rsidR="00534129">
              <w:rPr>
                <w:noProof/>
                <w:webHidden/>
              </w:rPr>
              <w:fldChar w:fldCharType="separate"/>
            </w:r>
            <w:r w:rsidR="00534129">
              <w:rPr>
                <w:noProof/>
                <w:webHidden/>
              </w:rPr>
              <w:t>2</w:t>
            </w:r>
            <w:r w:rsidR="00534129">
              <w:rPr>
                <w:noProof/>
                <w:webHidden/>
              </w:rPr>
              <w:fldChar w:fldCharType="end"/>
            </w:r>
          </w:hyperlink>
        </w:p>
        <w:p w14:paraId="7DA2178C" w14:textId="42DDCB49"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89" w:history="1">
            <w:r w:rsidRPr="00E9684F">
              <w:rPr>
                <w:rStyle w:val="Hyperlink"/>
                <w:noProof/>
              </w:rPr>
              <w:t>Diversity of disability</w:t>
            </w:r>
            <w:r>
              <w:rPr>
                <w:noProof/>
                <w:webHidden/>
              </w:rPr>
              <w:tab/>
            </w:r>
            <w:r>
              <w:rPr>
                <w:noProof/>
                <w:webHidden/>
              </w:rPr>
              <w:fldChar w:fldCharType="begin"/>
            </w:r>
            <w:r>
              <w:rPr>
                <w:noProof/>
                <w:webHidden/>
              </w:rPr>
              <w:instrText xml:space="preserve"> PAGEREF _Toc170398389 \h </w:instrText>
            </w:r>
            <w:r>
              <w:rPr>
                <w:noProof/>
                <w:webHidden/>
              </w:rPr>
            </w:r>
            <w:r>
              <w:rPr>
                <w:noProof/>
                <w:webHidden/>
              </w:rPr>
              <w:fldChar w:fldCharType="separate"/>
            </w:r>
            <w:r>
              <w:rPr>
                <w:noProof/>
                <w:webHidden/>
              </w:rPr>
              <w:t>2</w:t>
            </w:r>
            <w:r>
              <w:rPr>
                <w:noProof/>
                <w:webHidden/>
              </w:rPr>
              <w:fldChar w:fldCharType="end"/>
            </w:r>
          </w:hyperlink>
        </w:p>
        <w:p w14:paraId="4E6E499F" w14:textId="238AC9FF"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0" w:history="1">
            <w:r w:rsidRPr="00E9684F">
              <w:rPr>
                <w:rStyle w:val="Hyperlink"/>
                <w:noProof/>
                <w:lang w:val="en-GB" w:eastAsia="en-US"/>
              </w:rPr>
              <w:t>Language</w:t>
            </w:r>
            <w:r>
              <w:rPr>
                <w:noProof/>
                <w:webHidden/>
              </w:rPr>
              <w:tab/>
            </w:r>
            <w:r>
              <w:rPr>
                <w:noProof/>
                <w:webHidden/>
              </w:rPr>
              <w:fldChar w:fldCharType="begin"/>
            </w:r>
            <w:r>
              <w:rPr>
                <w:noProof/>
                <w:webHidden/>
              </w:rPr>
              <w:instrText xml:space="preserve"> PAGEREF _Toc170398390 \h </w:instrText>
            </w:r>
            <w:r>
              <w:rPr>
                <w:noProof/>
                <w:webHidden/>
              </w:rPr>
            </w:r>
            <w:r>
              <w:rPr>
                <w:noProof/>
                <w:webHidden/>
              </w:rPr>
              <w:fldChar w:fldCharType="separate"/>
            </w:r>
            <w:r>
              <w:rPr>
                <w:noProof/>
                <w:webHidden/>
              </w:rPr>
              <w:t>5</w:t>
            </w:r>
            <w:r>
              <w:rPr>
                <w:noProof/>
                <w:webHidden/>
              </w:rPr>
              <w:fldChar w:fldCharType="end"/>
            </w:r>
          </w:hyperlink>
        </w:p>
        <w:p w14:paraId="780B4B06" w14:textId="1A637E10"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1" w:history="1">
            <w:r w:rsidRPr="00E9684F">
              <w:rPr>
                <w:rStyle w:val="Hyperlink"/>
                <w:noProof/>
                <w:lang w:val="en-GB" w:eastAsia="en-US"/>
              </w:rPr>
              <w:t>Can I ask someone what their</w:t>
            </w:r>
            <w:r w:rsidRPr="00E9684F">
              <w:rPr>
                <w:rStyle w:val="Hyperlink"/>
                <w:rFonts w:eastAsiaTheme="minorHAnsi"/>
                <w:noProof/>
                <w:lang w:val="en-GB" w:eastAsia="en-US"/>
              </w:rPr>
              <w:t xml:space="preserve"> </w:t>
            </w:r>
            <w:r w:rsidRPr="00E9684F">
              <w:rPr>
                <w:rStyle w:val="Hyperlink"/>
                <w:noProof/>
                <w:lang w:val="en-GB" w:eastAsia="en-US"/>
              </w:rPr>
              <w:t>disability is, or if they are disabled?</w:t>
            </w:r>
            <w:r>
              <w:rPr>
                <w:noProof/>
                <w:webHidden/>
              </w:rPr>
              <w:tab/>
            </w:r>
            <w:r>
              <w:rPr>
                <w:noProof/>
                <w:webHidden/>
              </w:rPr>
              <w:fldChar w:fldCharType="begin"/>
            </w:r>
            <w:r>
              <w:rPr>
                <w:noProof/>
                <w:webHidden/>
              </w:rPr>
              <w:instrText xml:space="preserve"> PAGEREF _Toc170398391 \h </w:instrText>
            </w:r>
            <w:r>
              <w:rPr>
                <w:noProof/>
                <w:webHidden/>
              </w:rPr>
            </w:r>
            <w:r>
              <w:rPr>
                <w:noProof/>
                <w:webHidden/>
              </w:rPr>
              <w:fldChar w:fldCharType="separate"/>
            </w:r>
            <w:r>
              <w:rPr>
                <w:noProof/>
                <w:webHidden/>
              </w:rPr>
              <w:t>6</w:t>
            </w:r>
            <w:r>
              <w:rPr>
                <w:noProof/>
                <w:webHidden/>
              </w:rPr>
              <w:fldChar w:fldCharType="end"/>
            </w:r>
          </w:hyperlink>
        </w:p>
        <w:p w14:paraId="644A2574" w14:textId="4278C709"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2" w:history="1">
            <w:r w:rsidRPr="00E9684F">
              <w:rPr>
                <w:rStyle w:val="Hyperlink"/>
                <w:noProof/>
              </w:rPr>
              <w:t>Working with young people with disability</w:t>
            </w:r>
            <w:r>
              <w:rPr>
                <w:noProof/>
                <w:webHidden/>
              </w:rPr>
              <w:tab/>
            </w:r>
            <w:r>
              <w:rPr>
                <w:noProof/>
                <w:webHidden/>
              </w:rPr>
              <w:fldChar w:fldCharType="begin"/>
            </w:r>
            <w:r>
              <w:rPr>
                <w:noProof/>
                <w:webHidden/>
              </w:rPr>
              <w:instrText xml:space="preserve"> PAGEREF _Toc170398392 \h </w:instrText>
            </w:r>
            <w:r>
              <w:rPr>
                <w:noProof/>
                <w:webHidden/>
              </w:rPr>
            </w:r>
            <w:r>
              <w:rPr>
                <w:noProof/>
                <w:webHidden/>
              </w:rPr>
              <w:fldChar w:fldCharType="separate"/>
            </w:r>
            <w:r>
              <w:rPr>
                <w:noProof/>
                <w:webHidden/>
              </w:rPr>
              <w:t>6</w:t>
            </w:r>
            <w:r>
              <w:rPr>
                <w:noProof/>
                <w:webHidden/>
              </w:rPr>
              <w:fldChar w:fldCharType="end"/>
            </w:r>
          </w:hyperlink>
        </w:p>
        <w:p w14:paraId="0B8BD226" w14:textId="52FFFA8E"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3" w:history="1">
            <w:r w:rsidRPr="00E9684F">
              <w:rPr>
                <w:rStyle w:val="Hyperlink"/>
                <w:noProof/>
              </w:rPr>
              <w:t>Your rights and responsibilities</w:t>
            </w:r>
            <w:r>
              <w:rPr>
                <w:noProof/>
                <w:webHidden/>
              </w:rPr>
              <w:tab/>
            </w:r>
            <w:r>
              <w:rPr>
                <w:noProof/>
                <w:webHidden/>
              </w:rPr>
              <w:fldChar w:fldCharType="begin"/>
            </w:r>
            <w:r>
              <w:rPr>
                <w:noProof/>
                <w:webHidden/>
              </w:rPr>
              <w:instrText xml:space="preserve"> PAGEREF _Toc170398393 \h </w:instrText>
            </w:r>
            <w:r>
              <w:rPr>
                <w:noProof/>
                <w:webHidden/>
              </w:rPr>
            </w:r>
            <w:r>
              <w:rPr>
                <w:noProof/>
                <w:webHidden/>
              </w:rPr>
              <w:fldChar w:fldCharType="separate"/>
            </w:r>
            <w:r>
              <w:rPr>
                <w:noProof/>
                <w:webHidden/>
              </w:rPr>
              <w:t>8</w:t>
            </w:r>
            <w:r>
              <w:rPr>
                <w:noProof/>
                <w:webHidden/>
              </w:rPr>
              <w:fldChar w:fldCharType="end"/>
            </w:r>
          </w:hyperlink>
        </w:p>
        <w:p w14:paraId="0E09AAB7" w14:textId="6FCF4DEF"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4" w:history="1">
            <w:r w:rsidRPr="00E9684F">
              <w:rPr>
                <w:rStyle w:val="Hyperlink"/>
                <w:noProof/>
              </w:rPr>
              <w:t>Helpful links</w:t>
            </w:r>
            <w:r>
              <w:rPr>
                <w:noProof/>
                <w:webHidden/>
              </w:rPr>
              <w:tab/>
            </w:r>
            <w:r>
              <w:rPr>
                <w:noProof/>
                <w:webHidden/>
              </w:rPr>
              <w:fldChar w:fldCharType="begin"/>
            </w:r>
            <w:r>
              <w:rPr>
                <w:noProof/>
                <w:webHidden/>
              </w:rPr>
              <w:instrText xml:space="preserve"> PAGEREF _Toc170398394 \h </w:instrText>
            </w:r>
            <w:r>
              <w:rPr>
                <w:noProof/>
                <w:webHidden/>
              </w:rPr>
            </w:r>
            <w:r>
              <w:rPr>
                <w:noProof/>
                <w:webHidden/>
              </w:rPr>
              <w:fldChar w:fldCharType="separate"/>
            </w:r>
            <w:r>
              <w:rPr>
                <w:noProof/>
                <w:webHidden/>
              </w:rPr>
              <w:t>9</w:t>
            </w:r>
            <w:r>
              <w:rPr>
                <w:noProof/>
                <w:webHidden/>
              </w:rPr>
              <w:fldChar w:fldCharType="end"/>
            </w:r>
          </w:hyperlink>
        </w:p>
        <w:p w14:paraId="23E6D6B8" w14:textId="5F21A7BD" w:rsidR="00534129" w:rsidRDefault="00534129">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98395" w:history="1">
            <w:r w:rsidRPr="00E9684F">
              <w:rPr>
                <w:rStyle w:val="Hyperlink"/>
                <w:noProof/>
              </w:rPr>
              <w:t>Disclaimer</w:t>
            </w:r>
            <w:r>
              <w:rPr>
                <w:noProof/>
                <w:webHidden/>
              </w:rPr>
              <w:tab/>
            </w:r>
            <w:r>
              <w:rPr>
                <w:noProof/>
                <w:webHidden/>
              </w:rPr>
              <w:fldChar w:fldCharType="begin"/>
            </w:r>
            <w:r>
              <w:rPr>
                <w:noProof/>
                <w:webHidden/>
              </w:rPr>
              <w:instrText xml:space="preserve"> PAGEREF _Toc170398395 \h </w:instrText>
            </w:r>
            <w:r>
              <w:rPr>
                <w:noProof/>
                <w:webHidden/>
              </w:rPr>
            </w:r>
            <w:r>
              <w:rPr>
                <w:noProof/>
                <w:webHidden/>
              </w:rPr>
              <w:fldChar w:fldCharType="separate"/>
            </w:r>
            <w:r>
              <w:rPr>
                <w:noProof/>
                <w:webHidden/>
              </w:rPr>
              <w:t>9</w:t>
            </w:r>
            <w:r>
              <w:rPr>
                <w:noProof/>
                <w:webHidden/>
              </w:rPr>
              <w:fldChar w:fldCharType="end"/>
            </w:r>
          </w:hyperlink>
        </w:p>
        <w:p w14:paraId="5438DAA9" w14:textId="69C81913" w:rsidR="002521E5" w:rsidRDefault="00736296" w:rsidP="002521E5">
          <w:pPr>
            <w:rPr>
              <w:noProof/>
            </w:rPr>
          </w:pPr>
          <w:r>
            <w:rPr>
              <w:rFonts w:cstheme="minorHAnsi"/>
              <w:iCs/>
              <w:color w:val="C05327"/>
              <w:sz w:val="32"/>
            </w:rPr>
            <w:fldChar w:fldCharType="end"/>
          </w:r>
        </w:p>
      </w:sdtContent>
    </w:sdt>
    <w:p w14:paraId="3B8556CA" w14:textId="3D53D5AB" w:rsidR="00736296" w:rsidRPr="002521E5" w:rsidRDefault="00736296" w:rsidP="002521E5">
      <w:r>
        <w:br w:type="page"/>
      </w:r>
    </w:p>
    <w:p w14:paraId="0ED347B3" w14:textId="77777777" w:rsidR="001E30D8" w:rsidRDefault="001E30D8" w:rsidP="001E30D8">
      <w:pPr>
        <w:pStyle w:val="Heading1"/>
        <w:rPr>
          <w:lang w:val="en-GB" w:eastAsia="en-US"/>
        </w:rPr>
      </w:pPr>
      <w:bookmarkStart w:id="0" w:name="_Toc170398388"/>
      <w:r>
        <w:rPr>
          <w:lang w:val="en-GB" w:eastAsia="en-US"/>
        </w:rPr>
        <w:lastRenderedPageBreak/>
        <w:t>What is disability?</w:t>
      </w:r>
      <w:bookmarkEnd w:id="0"/>
      <w:r>
        <w:rPr>
          <w:lang w:val="en-GB" w:eastAsia="en-US"/>
        </w:rPr>
        <w:t xml:space="preserve"> </w:t>
      </w:r>
    </w:p>
    <w:p w14:paraId="103EF1D0" w14:textId="3E7B49A5" w:rsidR="001E30D8" w:rsidRDefault="001E30D8" w:rsidP="001E30D8">
      <w:pPr>
        <w:pStyle w:val="Heading2"/>
        <w:rPr>
          <w:lang w:val="en-GB" w:eastAsia="en-US"/>
        </w:rPr>
      </w:pPr>
      <w:r>
        <w:rPr>
          <w:lang w:val="en-GB" w:eastAsia="en-US"/>
        </w:rPr>
        <w:t>The social model of disability</w:t>
      </w:r>
    </w:p>
    <w:p w14:paraId="08E8C559" w14:textId="2C719E7F" w:rsidR="001E30D8" w:rsidRDefault="001E30D8" w:rsidP="001E30D8">
      <w:pPr>
        <w:rPr>
          <w:rFonts w:eastAsiaTheme="minorHAnsi"/>
          <w:lang w:val="en-GB" w:eastAsia="en-US"/>
        </w:rPr>
      </w:pPr>
      <w:r>
        <w:rPr>
          <w:rFonts w:eastAsiaTheme="minorHAnsi"/>
          <w:lang w:val="en-GB" w:eastAsia="en-US"/>
        </w:rPr>
        <w:t>There are different ways to define disability. At Children</w:t>
      </w:r>
      <w:r>
        <w:rPr>
          <w:rFonts w:eastAsiaTheme="minorHAnsi"/>
          <w:lang w:val="en-GB" w:eastAsia="en-US"/>
        </w:rPr>
        <w:t xml:space="preserve"> </w:t>
      </w:r>
      <w:r>
        <w:rPr>
          <w:rFonts w:eastAsiaTheme="minorHAnsi"/>
          <w:lang w:val="en-GB" w:eastAsia="en-US"/>
        </w:rPr>
        <w:t>and Young People with Disability Australia (CYDA), we talk</w:t>
      </w:r>
      <w:r>
        <w:rPr>
          <w:rFonts w:eastAsiaTheme="minorHAnsi"/>
          <w:lang w:val="en-GB" w:eastAsia="en-US"/>
        </w:rPr>
        <w:t xml:space="preserve"> </w:t>
      </w:r>
      <w:r>
        <w:rPr>
          <w:rFonts w:eastAsiaTheme="minorHAnsi"/>
          <w:lang w:val="en-GB" w:eastAsia="en-US"/>
        </w:rPr>
        <w:t>about the social model of disability. According to this model,</w:t>
      </w:r>
      <w:r>
        <w:rPr>
          <w:rFonts w:eastAsiaTheme="minorHAnsi"/>
          <w:lang w:val="en-GB" w:eastAsia="en-US"/>
        </w:rPr>
        <w:t xml:space="preserve"> </w:t>
      </w:r>
      <w:r>
        <w:rPr>
          <w:rFonts w:eastAsiaTheme="minorHAnsi"/>
          <w:lang w:val="en-GB" w:eastAsia="en-US"/>
        </w:rPr>
        <w:t>disability is what happens when a person with a long-term</w:t>
      </w:r>
      <w:r>
        <w:rPr>
          <w:rFonts w:eastAsiaTheme="minorHAnsi"/>
          <w:lang w:val="en-GB" w:eastAsia="en-US"/>
        </w:rPr>
        <w:t xml:space="preserve"> </w:t>
      </w:r>
      <w:r>
        <w:rPr>
          <w:rFonts w:eastAsiaTheme="minorHAnsi"/>
          <w:lang w:val="en-GB" w:eastAsia="en-US"/>
        </w:rPr>
        <w:t>physical, psychosocial, neurological, intellectual or sensory</w:t>
      </w:r>
      <w:r>
        <w:rPr>
          <w:rFonts w:eastAsiaTheme="minorHAnsi"/>
          <w:lang w:val="en-GB" w:eastAsia="en-US"/>
        </w:rPr>
        <w:t xml:space="preserve"> </w:t>
      </w:r>
      <w:r>
        <w:rPr>
          <w:rFonts w:eastAsiaTheme="minorHAnsi"/>
          <w:lang w:val="en-GB" w:eastAsia="en-US"/>
        </w:rPr>
        <w:t>condition is met with societal barriers that prevent them from</w:t>
      </w:r>
      <w:r>
        <w:rPr>
          <w:rFonts w:eastAsiaTheme="minorHAnsi"/>
          <w:lang w:val="en-GB" w:eastAsia="en-US"/>
        </w:rPr>
        <w:t xml:space="preserve"> </w:t>
      </w:r>
      <w:r>
        <w:rPr>
          <w:rFonts w:eastAsiaTheme="minorHAnsi"/>
          <w:lang w:val="en-GB" w:eastAsia="en-US"/>
        </w:rPr>
        <w:t>participating on an equal basis with non-disabled people.</w:t>
      </w:r>
    </w:p>
    <w:p w14:paraId="27EC38B9" w14:textId="77777777" w:rsidR="001E30D8" w:rsidRDefault="001E30D8" w:rsidP="001E30D8">
      <w:pPr>
        <w:rPr>
          <w:rFonts w:eastAsiaTheme="minorHAnsi"/>
          <w:lang w:val="en-GB" w:eastAsia="en-US"/>
        </w:rPr>
      </w:pPr>
      <w:r>
        <w:rPr>
          <w:rFonts w:eastAsiaTheme="minorHAnsi"/>
          <w:lang w:val="en-GB" w:eastAsia="en-US"/>
        </w:rPr>
        <w:t>These barriers might be physical, like stairs. They might be attitudinal, like</w:t>
      </w:r>
      <w:r>
        <w:rPr>
          <w:rFonts w:eastAsiaTheme="minorHAnsi"/>
          <w:lang w:val="en-GB" w:eastAsia="en-US"/>
        </w:rPr>
        <w:t xml:space="preserve"> </w:t>
      </w:r>
      <w:r>
        <w:rPr>
          <w:rFonts w:eastAsiaTheme="minorHAnsi"/>
          <w:lang w:val="en-GB" w:eastAsia="en-US"/>
        </w:rPr>
        <w:t>assumptions based on a person’s appearance. They might be communication</w:t>
      </w:r>
      <w:r>
        <w:rPr>
          <w:rFonts w:eastAsiaTheme="minorHAnsi"/>
          <w:lang w:val="en-GB" w:eastAsia="en-US"/>
        </w:rPr>
        <w:t xml:space="preserve"> </w:t>
      </w:r>
      <w:r>
        <w:rPr>
          <w:rFonts w:eastAsiaTheme="minorHAnsi"/>
          <w:lang w:val="en-GB" w:eastAsia="en-US"/>
        </w:rPr>
        <w:t>barriers, like information that is only shared in inaccessible formats.</w:t>
      </w:r>
      <w:r>
        <w:rPr>
          <w:rFonts w:eastAsiaTheme="minorHAnsi"/>
          <w:lang w:val="en-GB" w:eastAsia="en-US"/>
        </w:rPr>
        <w:t xml:space="preserve"> </w:t>
      </w:r>
      <w:r>
        <w:rPr>
          <w:rFonts w:eastAsiaTheme="minorHAnsi"/>
          <w:lang w:val="en-GB" w:eastAsia="en-US"/>
        </w:rPr>
        <w:t>It is not necessarily the condition that prevents people with disability from</w:t>
      </w:r>
      <w:r>
        <w:rPr>
          <w:rFonts w:eastAsiaTheme="minorHAnsi"/>
          <w:lang w:val="en-GB" w:eastAsia="en-US"/>
        </w:rPr>
        <w:t xml:space="preserve"> </w:t>
      </w:r>
      <w:r>
        <w:rPr>
          <w:rFonts w:eastAsiaTheme="minorHAnsi"/>
          <w:lang w:val="en-GB" w:eastAsia="en-US"/>
        </w:rPr>
        <w:t>participating on an equal basis with non-disabled people, but the barriers we create</w:t>
      </w:r>
      <w:r>
        <w:rPr>
          <w:rFonts w:eastAsiaTheme="minorHAnsi"/>
          <w:lang w:val="en-GB" w:eastAsia="en-US"/>
        </w:rPr>
        <w:t xml:space="preserve"> </w:t>
      </w:r>
      <w:r>
        <w:rPr>
          <w:rFonts w:eastAsiaTheme="minorHAnsi"/>
          <w:lang w:val="en-GB" w:eastAsia="en-US"/>
        </w:rPr>
        <w:t>with the way we choose to do things and build things as a society. This is the same</w:t>
      </w:r>
      <w:r>
        <w:rPr>
          <w:rFonts w:eastAsiaTheme="minorHAnsi"/>
          <w:lang w:val="en-GB" w:eastAsia="en-US"/>
        </w:rPr>
        <w:t xml:space="preserve"> </w:t>
      </w:r>
      <w:r>
        <w:rPr>
          <w:rFonts w:eastAsiaTheme="minorHAnsi"/>
          <w:lang w:val="en-GB" w:eastAsia="en-US"/>
        </w:rPr>
        <w:t>for employment and the way we have historically done employment</w:t>
      </w:r>
      <w:r>
        <w:rPr>
          <w:rFonts w:eastAsiaTheme="minorHAnsi"/>
          <w:lang w:val="en-GB" w:eastAsia="en-US"/>
        </w:rPr>
        <w:t>.</w:t>
      </w:r>
    </w:p>
    <w:p w14:paraId="628F5245" w14:textId="2C48DB16" w:rsidR="001E30D8" w:rsidRDefault="001E30D8" w:rsidP="001E30D8">
      <w:pPr>
        <w:rPr>
          <w:rStyle w:val="Heading1Char"/>
        </w:rPr>
      </w:pPr>
      <w:bookmarkStart w:id="1" w:name="_Toc170398389"/>
      <w:r w:rsidRPr="001E30D8">
        <w:rPr>
          <w:rStyle w:val="Heading1Char"/>
        </w:rPr>
        <w:t>Diversity of disability</w:t>
      </w:r>
      <w:bookmarkEnd w:id="1"/>
    </w:p>
    <w:p w14:paraId="28F165BB" w14:textId="0C5EC03E" w:rsidR="001E30D8" w:rsidRDefault="001E30D8" w:rsidP="001E30D8">
      <w:pPr>
        <w:rPr>
          <w:rFonts w:eastAsiaTheme="minorHAnsi"/>
          <w:lang w:val="en-GB" w:eastAsia="en-US"/>
        </w:rPr>
      </w:pPr>
      <w:r>
        <w:rPr>
          <w:rFonts w:eastAsiaTheme="minorHAnsi"/>
          <w:lang w:val="en-GB" w:eastAsia="en-US"/>
        </w:rPr>
        <w:t>People with disability are unique and diverse. No two people with the same</w:t>
      </w:r>
      <w:r>
        <w:rPr>
          <w:rFonts w:eastAsiaTheme="minorHAnsi"/>
          <w:lang w:val="en-GB" w:eastAsia="en-US"/>
        </w:rPr>
        <w:t xml:space="preserve"> </w:t>
      </w:r>
      <w:r>
        <w:rPr>
          <w:rFonts w:eastAsiaTheme="minorHAnsi"/>
          <w:lang w:val="en-GB" w:eastAsia="en-US"/>
        </w:rPr>
        <w:t>condition will have the same experiences, skills or challenges. Some people identify with their disability quite strongly and celebrate it. Others may not like to talk about their disability at all. It is important to treat</w:t>
      </w:r>
      <w:r>
        <w:rPr>
          <w:rFonts w:eastAsiaTheme="minorHAnsi"/>
          <w:lang w:val="en-GB" w:eastAsia="en-US"/>
        </w:rPr>
        <w:t xml:space="preserve"> </w:t>
      </w:r>
      <w:r>
        <w:rPr>
          <w:rFonts w:eastAsiaTheme="minorHAnsi"/>
          <w:lang w:val="en-GB" w:eastAsia="en-US"/>
        </w:rPr>
        <w:t>people with disability as individuals and be respectful.</w:t>
      </w:r>
    </w:p>
    <w:p w14:paraId="3A10F90C" w14:textId="4FD8792B" w:rsidR="001E30D8" w:rsidRDefault="001E30D8" w:rsidP="001E30D8">
      <w:pPr>
        <w:rPr>
          <w:rStyle w:val="Heading2Char"/>
        </w:rPr>
      </w:pPr>
      <w:r w:rsidRPr="001E30D8">
        <w:rPr>
          <w:rStyle w:val="Heading2Char"/>
        </w:rPr>
        <w:t>Visible / Invisible</w:t>
      </w:r>
    </w:p>
    <w:p w14:paraId="071F8FB7" w14:textId="58D1DF2C" w:rsidR="001E30D8" w:rsidRDefault="001E30D8" w:rsidP="001E30D8">
      <w:pPr>
        <w:rPr>
          <w:rFonts w:eastAsiaTheme="minorHAnsi"/>
          <w:lang w:val="en-GB" w:eastAsia="en-US"/>
        </w:rPr>
      </w:pPr>
      <w:r>
        <w:rPr>
          <w:rFonts w:eastAsiaTheme="minorHAnsi"/>
          <w:lang w:val="en-GB" w:eastAsia="en-US"/>
        </w:rPr>
        <w:t>Sometimes disability is easy to see. For example, a disabled</w:t>
      </w:r>
      <w:r>
        <w:rPr>
          <w:rFonts w:eastAsiaTheme="minorHAnsi"/>
          <w:lang w:val="en-GB" w:eastAsia="en-US"/>
        </w:rPr>
        <w:t xml:space="preserve"> </w:t>
      </w:r>
      <w:r>
        <w:rPr>
          <w:rFonts w:eastAsiaTheme="minorHAnsi"/>
          <w:lang w:val="en-GB" w:eastAsia="en-US"/>
        </w:rPr>
        <w:t>person might use a mobility aid like a wheelchair or a walker.</w:t>
      </w:r>
      <w:r>
        <w:rPr>
          <w:rFonts w:eastAsiaTheme="minorHAnsi"/>
          <w:lang w:val="en-GB" w:eastAsia="en-US"/>
        </w:rPr>
        <w:t xml:space="preserve"> </w:t>
      </w:r>
      <w:r>
        <w:rPr>
          <w:rFonts w:eastAsiaTheme="minorHAnsi"/>
          <w:lang w:val="en-GB" w:eastAsia="en-US"/>
        </w:rPr>
        <w:t>They might have a guide dog or use a cane.</w:t>
      </w:r>
      <w:r>
        <w:rPr>
          <w:rFonts w:eastAsiaTheme="minorHAnsi"/>
          <w:lang w:val="en-GB" w:eastAsia="en-US"/>
        </w:rPr>
        <w:t xml:space="preserve"> </w:t>
      </w:r>
      <w:r>
        <w:rPr>
          <w:rFonts w:eastAsiaTheme="minorHAnsi"/>
          <w:lang w:val="en-GB" w:eastAsia="en-US"/>
        </w:rPr>
        <w:t>Sometimes disability isn’t obvious. For example, a chronic illness,</w:t>
      </w:r>
      <w:r>
        <w:rPr>
          <w:rFonts w:eastAsiaTheme="minorHAnsi"/>
          <w:lang w:val="en-GB" w:eastAsia="en-US"/>
        </w:rPr>
        <w:t xml:space="preserve"> </w:t>
      </w:r>
      <w:r>
        <w:rPr>
          <w:rFonts w:eastAsiaTheme="minorHAnsi"/>
          <w:lang w:val="en-GB" w:eastAsia="en-US"/>
        </w:rPr>
        <w:t>mental health condition, neurodivergence or brain injury may not be</w:t>
      </w:r>
      <w:r>
        <w:rPr>
          <w:rFonts w:eastAsiaTheme="minorHAnsi"/>
          <w:lang w:val="en-GB" w:eastAsia="en-US"/>
        </w:rPr>
        <w:t xml:space="preserve"> </w:t>
      </w:r>
      <w:r>
        <w:rPr>
          <w:rFonts w:eastAsiaTheme="minorHAnsi"/>
          <w:lang w:val="en-GB" w:eastAsia="en-US"/>
        </w:rPr>
        <w:t>immediately apparent.</w:t>
      </w:r>
    </w:p>
    <w:p w14:paraId="1AD61AC7" w14:textId="52AF0D89" w:rsidR="001E30D8" w:rsidRDefault="001E30D8" w:rsidP="001E30D8">
      <w:pPr>
        <w:rPr>
          <w:rFonts w:eastAsiaTheme="minorHAnsi"/>
          <w:lang w:val="en-GB" w:eastAsia="en-US"/>
        </w:rPr>
      </w:pPr>
      <w:r>
        <w:rPr>
          <w:rFonts w:eastAsiaTheme="minorHAnsi"/>
          <w:lang w:val="en-GB" w:eastAsia="en-US"/>
        </w:rPr>
        <w:lastRenderedPageBreak/>
        <w:t>It’s important to remember that being able to see one aspect of a</w:t>
      </w:r>
      <w:r>
        <w:rPr>
          <w:rFonts w:eastAsiaTheme="minorHAnsi"/>
          <w:lang w:val="en-GB" w:eastAsia="en-US"/>
        </w:rPr>
        <w:t xml:space="preserve"> </w:t>
      </w:r>
      <w:r>
        <w:rPr>
          <w:rFonts w:eastAsiaTheme="minorHAnsi"/>
          <w:lang w:val="en-GB" w:eastAsia="en-US"/>
        </w:rPr>
        <w:t>person’s disability doesn’t mean that you have the whole picture. An</w:t>
      </w:r>
      <w:r>
        <w:rPr>
          <w:rFonts w:eastAsiaTheme="minorHAnsi"/>
          <w:lang w:val="en-GB" w:eastAsia="en-US"/>
        </w:rPr>
        <w:t xml:space="preserve"> </w:t>
      </w:r>
      <w:r>
        <w:rPr>
          <w:rFonts w:eastAsiaTheme="minorHAnsi"/>
          <w:lang w:val="en-GB" w:eastAsia="en-US"/>
        </w:rPr>
        <w:t>amputee might also be Autistic. A brain injury that causes blindness</w:t>
      </w:r>
      <w:r>
        <w:rPr>
          <w:rFonts w:eastAsiaTheme="minorHAnsi"/>
          <w:lang w:val="en-GB" w:eastAsia="en-US"/>
        </w:rPr>
        <w:t xml:space="preserve"> </w:t>
      </w:r>
      <w:r>
        <w:rPr>
          <w:rFonts w:eastAsiaTheme="minorHAnsi"/>
          <w:lang w:val="en-GB" w:eastAsia="en-US"/>
        </w:rPr>
        <w:t>might also impact someone’s memory. Someone with remitting</w:t>
      </w:r>
      <w:r>
        <w:rPr>
          <w:rFonts w:eastAsiaTheme="minorHAnsi"/>
          <w:lang w:val="en-GB" w:eastAsia="en-US"/>
        </w:rPr>
        <w:t xml:space="preserve"> </w:t>
      </w:r>
      <w:r>
        <w:rPr>
          <w:rFonts w:eastAsiaTheme="minorHAnsi"/>
          <w:lang w:val="en-GB" w:eastAsia="en-US"/>
        </w:rPr>
        <w:t>relapsing symptoms may use a wheelchair today but be able to walk</w:t>
      </w:r>
      <w:r>
        <w:rPr>
          <w:rFonts w:eastAsiaTheme="minorHAnsi"/>
          <w:lang w:val="en-GB" w:eastAsia="en-US"/>
        </w:rPr>
        <w:t xml:space="preserve"> </w:t>
      </w:r>
      <w:r>
        <w:rPr>
          <w:rFonts w:eastAsiaTheme="minorHAnsi"/>
          <w:lang w:val="en-GB" w:eastAsia="en-US"/>
        </w:rPr>
        <w:t>tomorrow. Someone struggling to communicate verbally may be very</w:t>
      </w:r>
      <w:r>
        <w:rPr>
          <w:rFonts w:eastAsiaTheme="minorHAnsi"/>
          <w:lang w:val="en-GB" w:eastAsia="en-US"/>
        </w:rPr>
        <w:t xml:space="preserve"> </w:t>
      </w:r>
      <w:r>
        <w:rPr>
          <w:rFonts w:eastAsiaTheme="minorHAnsi"/>
          <w:lang w:val="en-GB" w:eastAsia="en-US"/>
        </w:rPr>
        <w:t>eloquent in writing.</w:t>
      </w:r>
      <w:r>
        <w:rPr>
          <w:rFonts w:eastAsiaTheme="minorHAnsi"/>
          <w:lang w:val="en-GB" w:eastAsia="en-US"/>
        </w:rPr>
        <w:t xml:space="preserve"> </w:t>
      </w:r>
      <w:r>
        <w:rPr>
          <w:rFonts w:eastAsiaTheme="minorHAnsi"/>
          <w:lang w:val="en-GB" w:eastAsia="en-US"/>
        </w:rPr>
        <w:t>Never assume that you understand a person’s disability, or their</w:t>
      </w:r>
      <w:r>
        <w:rPr>
          <w:rFonts w:eastAsiaTheme="minorHAnsi"/>
          <w:lang w:val="en-GB" w:eastAsia="en-US"/>
        </w:rPr>
        <w:t xml:space="preserve"> </w:t>
      </w:r>
      <w:r>
        <w:rPr>
          <w:rFonts w:eastAsiaTheme="minorHAnsi"/>
          <w:lang w:val="en-GB" w:eastAsia="en-US"/>
        </w:rPr>
        <w:t>potential, based on their condition or what you can see.</w:t>
      </w:r>
    </w:p>
    <w:p w14:paraId="460DC056" w14:textId="2B0C56EF" w:rsidR="001E30D8" w:rsidRDefault="001E30D8" w:rsidP="001E30D8">
      <w:pPr>
        <w:pStyle w:val="Heading2"/>
        <w:rPr>
          <w:lang w:val="en-GB" w:eastAsia="en-US"/>
        </w:rPr>
      </w:pPr>
      <w:r>
        <w:rPr>
          <w:lang w:val="en-GB" w:eastAsia="en-US"/>
        </w:rPr>
        <w:t>Congenital / Acquired</w:t>
      </w:r>
    </w:p>
    <w:p w14:paraId="6718FD4E" w14:textId="6C9A7428" w:rsidR="001E30D8" w:rsidRDefault="001E30D8" w:rsidP="001E30D8">
      <w:pPr>
        <w:rPr>
          <w:rFonts w:eastAsiaTheme="minorHAnsi"/>
          <w:lang w:val="en-GB" w:eastAsia="en-US"/>
        </w:rPr>
      </w:pPr>
      <w:r>
        <w:rPr>
          <w:rFonts w:eastAsiaTheme="minorHAnsi"/>
          <w:lang w:val="en-GB" w:eastAsia="en-US"/>
        </w:rPr>
        <w:t>Sometimes people are born with a congenital condition that</w:t>
      </w:r>
      <w:r>
        <w:rPr>
          <w:rFonts w:eastAsiaTheme="minorHAnsi"/>
          <w:lang w:val="en-GB" w:eastAsia="en-US"/>
        </w:rPr>
        <w:t xml:space="preserve"> </w:t>
      </w:r>
      <w:r>
        <w:rPr>
          <w:rFonts w:eastAsiaTheme="minorHAnsi"/>
          <w:lang w:val="en-GB" w:eastAsia="en-US"/>
        </w:rPr>
        <w:t>causes disability and sometimes disability is acquired later in</w:t>
      </w:r>
      <w:r>
        <w:rPr>
          <w:rFonts w:eastAsiaTheme="minorHAnsi"/>
          <w:lang w:val="en-GB" w:eastAsia="en-US"/>
        </w:rPr>
        <w:t xml:space="preserve"> </w:t>
      </w:r>
      <w:r>
        <w:rPr>
          <w:rFonts w:eastAsiaTheme="minorHAnsi"/>
          <w:lang w:val="en-GB" w:eastAsia="en-US"/>
        </w:rPr>
        <w:t>life through injury, illness or trauma.</w:t>
      </w:r>
    </w:p>
    <w:p w14:paraId="34AB0EBE" w14:textId="77777777" w:rsidR="003429BF" w:rsidRDefault="001E30D8" w:rsidP="003429BF">
      <w:pPr>
        <w:rPr>
          <w:rFonts w:eastAsiaTheme="minorHAnsi"/>
          <w:lang w:val="en-GB" w:eastAsia="en-US"/>
        </w:rPr>
      </w:pPr>
      <w:r>
        <w:rPr>
          <w:rFonts w:eastAsiaTheme="minorHAnsi"/>
          <w:lang w:val="en-GB" w:eastAsia="en-US"/>
        </w:rPr>
        <w:t>Sometimes people with disability do not have a diagnosis yet, or</w:t>
      </w:r>
      <w:r>
        <w:rPr>
          <w:rFonts w:eastAsiaTheme="minorHAnsi"/>
          <w:lang w:val="en-GB" w:eastAsia="en-US"/>
        </w:rPr>
        <w:t xml:space="preserve"> </w:t>
      </w:r>
      <w:r>
        <w:rPr>
          <w:rFonts w:eastAsiaTheme="minorHAnsi"/>
          <w:lang w:val="en-GB" w:eastAsia="en-US"/>
        </w:rPr>
        <w:t>they have been diagnosed later in life. There are many roads and different</w:t>
      </w:r>
      <w:r>
        <w:rPr>
          <w:rFonts w:eastAsiaTheme="minorHAnsi"/>
          <w:lang w:val="en-GB" w:eastAsia="en-US"/>
        </w:rPr>
        <w:t xml:space="preserve"> </w:t>
      </w:r>
      <w:r>
        <w:rPr>
          <w:rFonts w:eastAsiaTheme="minorHAnsi"/>
          <w:lang w:val="en-GB" w:eastAsia="en-US"/>
        </w:rPr>
        <w:t>experiences that lead to disability.</w:t>
      </w:r>
    </w:p>
    <w:p w14:paraId="3A173284" w14:textId="21614E44" w:rsidR="003429BF" w:rsidRDefault="003429BF" w:rsidP="003429BF">
      <w:pPr>
        <w:rPr>
          <w:rStyle w:val="Heading2Char"/>
        </w:rPr>
      </w:pPr>
      <w:r w:rsidRPr="003429BF">
        <w:rPr>
          <w:rStyle w:val="Heading2Char"/>
        </w:rPr>
        <w:t>Types of disability</w:t>
      </w:r>
    </w:p>
    <w:p w14:paraId="461E7859" w14:textId="4DD4B65A" w:rsidR="003429BF" w:rsidRDefault="003429BF" w:rsidP="003429BF">
      <w:pPr>
        <w:rPr>
          <w:rFonts w:eastAsiaTheme="minorHAnsi"/>
          <w:lang w:val="en-GB" w:eastAsia="en-US"/>
        </w:rPr>
      </w:pPr>
      <w:r>
        <w:rPr>
          <w:rFonts w:eastAsiaTheme="minorHAnsi"/>
          <w:lang w:val="en-GB" w:eastAsia="en-US"/>
        </w:rPr>
        <w:t>Disability is complicated, and individual experiences of disability are not</w:t>
      </w:r>
      <w:r>
        <w:rPr>
          <w:rFonts w:eastAsiaTheme="minorHAnsi"/>
          <w:lang w:val="en-GB" w:eastAsia="en-US"/>
        </w:rPr>
        <w:t xml:space="preserve"> </w:t>
      </w:r>
      <w:r>
        <w:rPr>
          <w:rFonts w:eastAsiaTheme="minorHAnsi"/>
          <w:lang w:val="en-GB" w:eastAsia="en-US"/>
        </w:rPr>
        <w:t>easily categorised. Someone with one condition may be disabled in multiple</w:t>
      </w:r>
      <w:r>
        <w:rPr>
          <w:rFonts w:eastAsiaTheme="minorHAnsi"/>
          <w:lang w:val="en-GB" w:eastAsia="en-US"/>
        </w:rPr>
        <w:t xml:space="preserve"> </w:t>
      </w:r>
      <w:r>
        <w:rPr>
          <w:rFonts w:eastAsiaTheme="minorHAnsi"/>
          <w:lang w:val="en-GB" w:eastAsia="en-US"/>
        </w:rPr>
        <w:t>ways. Someone else might have multiple conditions that create a unique</w:t>
      </w:r>
      <w:r>
        <w:rPr>
          <w:rFonts w:eastAsiaTheme="minorHAnsi"/>
          <w:lang w:val="en-GB" w:eastAsia="en-US"/>
        </w:rPr>
        <w:t xml:space="preserve"> </w:t>
      </w:r>
      <w:r>
        <w:rPr>
          <w:rFonts w:eastAsiaTheme="minorHAnsi"/>
          <w:lang w:val="en-GB" w:eastAsia="en-US"/>
        </w:rPr>
        <w:t>experience in combination. It’s important not to put people in boxes based</w:t>
      </w:r>
      <w:r>
        <w:rPr>
          <w:rFonts w:eastAsiaTheme="minorHAnsi"/>
          <w:lang w:val="en-GB" w:eastAsia="en-US"/>
        </w:rPr>
        <w:t xml:space="preserve"> </w:t>
      </w:r>
      <w:r>
        <w:rPr>
          <w:rFonts w:eastAsiaTheme="minorHAnsi"/>
          <w:lang w:val="en-GB" w:eastAsia="en-US"/>
        </w:rPr>
        <w:t>on a disability “type”.</w:t>
      </w:r>
    </w:p>
    <w:p w14:paraId="17F93436" w14:textId="00D3C033" w:rsidR="003429BF" w:rsidRDefault="003429BF" w:rsidP="003429BF">
      <w:pPr>
        <w:rPr>
          <w:rFonts w:eastAsiaTheme="minorHAnsi"/>
          <w:lang w:val="en-GB" w:eastAsia="en-US"/>
        </w:rPr>
      </w:pPr>
      <w:r>
        <w:rPr>
          <w:rFonts w:eastAsiaTheme="minorHAnsi"/>
          <w:lang w:val="en-GB" w:eastAsia="en-US"/>
        </w:rPr>
        <w:t>That said, we do need to recognise that disability is diverse, and there are many ways</w:t>
      </w:r>
      <w:r>
        <w:rPr>
          <w:rFonts w:eastAsiaTheme="minorHAnsi"/>
          <w:lang w:val="en-GB" w:eastAsia="en-US"/>
        </w:rPr>
        <w:t xml:space="preserve"> t</w:t>
      </w:r>
      <w:r>
        <w:rPr>
          <w:rFonts w:eastAsiaTheme="minorHAnsi"/>
          <w:lang w:val="en-GB" w:eastAsia="en-US"/>
        </w:rPr>
        <w:t>o be disabled. There is no official list of disability “types” that is universally accepted</w:t>
      </w:r>
      <w:r>
        <w:rPr>
          <w:rFonts w:eastAsiaTheme="minorHAnsi"/>
          <w:lang w:val="en-GB" w:eastAsia="en-US"/>
        </w:rPr>
        <w:t xml:space="preserve"> </w:t>
      </w:r>
      <w:r>
        <w:rPr>
          <w:rFonts w:eastAsiaTheme="minorHAnsi"/>
          <w:lang w:val="en-GB" w:eastAsia="en-US"/>
        </w:rPr>
        <w:t>or used by everyone. The Australian Government uses different categories depending</w:t>
      </w:r>
      <w:r>
        <w:rPr>
          <w:rFonts w:eastAsiaTheme="minorHAnsi"/>
          <w:lang w:val="en-GB" w:eastAsia="en-US"/>
        </w:rPr>
        <w:t xml:space="preserve"> </w:t>
      </w:r>
      <w:r>
        <w:rPr>
          <w:rFonts w:eastAsiaTheme="minorHAnsi"/>
          <w:lang w:val="en-GB" w:eastAsia="en-US"/>
        </w:rPr>
        <w:t>on what department or agency you are dealing with. However, here are some terms</w:t>
      </w:r>
      <w:r>
        <w:rPr>
          <w:rFonts w:eastAsiaTheme="minorHAnsi"/>
          <w:lang w:val="en-GB" w:eastAsia="en-US"/>
        </w:rPr>
        <w:t xml:space="preserve"> </w:t>
      </w:r>
      <w:r>
        <w:rPr>
          <w:rFonts w:eastAsiaTheme="minorHAnsi"/>
          <w:lang w:val="en-GB" w:eastAsia="en-US"/>
        </w:rPr>
        <w:t>that are commonly used to describe different types of disability:</w:t>
      </w:r>
    </w:p>
    <w:p w14:paraId="7152C28A" w14:textId="77777777" w:rsidR="003429BF" w:rsidRDefault="003429BF" w:rsidP="003429BF">
      <w:pPr>
        <w:pStyle w:val="Heading3"/>
        <w:rPr>
          <w:lang w:val="en-GB" w:eastAsia="en-US"/>
        </w:rPr>
      </w:pPr>
      <w:r>
        <w:rPr>
          <w:lang w:val="en-GB" w:eastAsia="en-US"/>
        </w:rPr>
        <w:t>Physical disability:</w:t>
      </w:r>
    </w:p>
    <w:p w14:paraId="684C1414" w14:textId="18D6535E" w:rsidR="003429BF" w:rsidRDefault="003429BF" w:rsidP="003429BF">
      <w:pPr>
        <w:rPr>
          <w:rFonts w:eastAsiaTheme="minorHAnsi"/>
          <w:lang w:val="en-GB" w:eastAsia="en-US"/>
        </w:rPr>
      </w:pPr>
      <w:r>
        <w:rPr>
          <w:rFonts w:eastAsiaTheme="minorHAnsi"/>
          <w:lang w:val="en-GB" w:eastAsia="en-US"/>
        </w:rPr>
        <w:t>Disability that impacts someone’s mobility, stamina or dexterity. Some</w:t>
      </w:r>
      <w:r>
        <w:rPr>
          <w:rFonts w:eastAsiaTheme="minorHAnsi"/>
          <w:lang w:val="en-GB" w:eastAsia="en-US"/>
        </w:rPr>
        <w:t xml:space="preserve"> </w:t>
      </w:r>
      <w:r>
        <w:rPr>
          <w:rFonts w:eastAsiaTheme="minorHAnsi"/>
          <w:lang w:val="en-GB" w:eastAsia="en-US"/>
        </w:rPr>
        <w:t>examples might be a brain or spinal injury, neurological conditions that</w:t>
      </w:r>
      <w:r>
        <w:rPr>
          <w:rFonts w:eastAsiaTheme="minorHAnsi"/>
          <w:lang w:val="en-GB" w:eastAsia="en-US"/>
        </w:rPr>
        <w:t xml:space="preserve"> </w:t>
      </w:r>
      <w:r>
        <w:rPr>
          <w:rFonts w:eastAsiaTheme="minorHAnsi"/>
          <w:lang w:val="en-GB" w:eastAsia="en-US"/>
        </w:rPr>
        <w:t>impact movement like Multiple Sclerosis or Parkinson’s, or a variety of</w:t>
      </w:r>
      <w:r>
        <w:rPr>
          <w:rFonts w:eastAsiaTheme="minorHAnsi"/>
          <w:lang w:val="en-GB" w:eastAsia="en-US"/>
        </w:rPr>
        <w:t xml:space="preserve"> </w:t>
      </w:r>
      <w:r>
        <w:rPr>
          <w:rFonts w:eastAsiaTheme="minorHAnsi"/>
          <w:lang w:val="en-GB" w:eastAsia="en-US"/>
        </w:rPr>
        <w:t>chronic health conditions.</w:t>
      </w:r>
    </w:p>
    <w:p w14:paraId="49AB40EC" w14:textId="77777777" w:rsidR="003429BF" w:rsidRDefault="003429BF" w:rsidP="003429BF">
      <w:pPr>
        <w:pStyle w:val="Heading3"/>
        <w:rPr>
          <w:lang w:val="en-GB" w:eastAsia="en-US"/>
        </w:rPr>
      </w:pPr>
      <w:r>
        <w:rPr>
          <w:lang w:val="en-GB" w:eastAsia="en-US"/>
        </w:rPr>
        <w:lastRenderedPageBreak/>
        <w:t>Psychosocial disability:</w:t>
      </w:r>
    </w:p>
    <w:p w14:paraId="0C70A848" w14:textId="4E64FBBB" w:rsidR="003429BF" w:rsidRDefault="003429BF" w:rsidP="003429BF">
      <w:pPr>
        <w:rPr>
          <w:rFonts w:eastAsiaTheme="minorHAnsi"/>
          <w:lang w:val="en-GB" w:eastAsia="en-US"/>
        </w:rPr>
      </w:pPr>
      <w:r>
        <w:rPr>
          <w:rFonts w:eastAsiaTheme="minorHAnsi"/>
          <w:lang w:val="en-GB" w:eastAsia="en-US"/>
        </w:rPr>
        <w:t>Disability arising from mental health challenges. Some examples are</w:t>
      </w:r>
      <w:r>
        <w:rPr>
          <w:rFonts w:eastAsiaTheme="minorHAnsi"/>
          <w:lang w:val="en-GB" w:eastAsia="en-US"/>
        </w:rPr>
        <w:t xml:space="preserve"> </w:t>
      </w:r>
      <w:r>
        <w:rPr>
          <w:rFonts w:eastAsiaTheme="minorHAnsi"/>
          <w:lang w:val="en-GB" w:eastAsia="en-US"/>
        </w:rPr>
        <w:t>depression, anxiety, schizophrenia or bipolar disorder. A mental health</w:t>
      </w:r>
      <w:r>
        <w:rPr>
          <w:rFonts w:eastAsiaTheme="minorHAnsi"/>
          <w:lang w:val="en-GB" w:eastAsia="en-US"/>
        </w:rPr>
        <w:t xml:space="preserve"> </w:t>
      </w:r>
      <w:r>
        <w:rPr>
          <w:rFonts w:eastAsiaTheme="minorHAnsi"/>
          <w:lang w:val="en-GB" w:eastAsia="en-US"/>
        </w:rPr>
        <w:t>diagnosis does not automatically mean that someone will identify</w:t>
      </w:r>
      <w:r>
        <w:rPr>
          <w:rFonts w:eastAsiaTheme="minorHAnsi"/>
          <w:lang w:val="en-GB" w:eastAsia="en-US"/>
        </w:rPr>
        <w:t xml:space="preserve"> </w:t>
      </w:r>
      <w:r>
        <w:rPr>
          <w:rFonts w:eastAsiaTheme="minorHAnsi"/>
          <w:lang w:val="en-GB" w:eastAsia="en-US"/>
        </w:rPr>
        <w:t>as disabled. It’s important to respect how people describe their own</w:t>
      </w:r>
      <w:r>
        <w:rPr>
          <w:rFonts w:eastAsiaTheme="minorHAnsi"/>
          <w:lang w:val="en-GB" w:eastAsia="en-US"/>
        </w:rPr>
        <w:t xml:space="preserve"> </w:t>
      </w:r>
      <w:r>
        <w:rPr>
          <w:rFonts w:eastAsiaTheme="minorHAnsi"/>
          <w:lang w:val="en-GB" w:eastAsia="en-US"/>
        </w:rPr>
        <w:t>experiences.</w:t>
      </w:r>
    </w:p>
    <w:p w14:paraId="58F499B6" w14:textId="77777777" w:rsidR="003429BF" w:rsidRDefault="003429BF" w:rsidP="003429BF">
      <w:pPr>
        <w:pStyle w:val="Heading3"/>
        <w:rPr>
          <w:lang w:val="en-GB" w:eastAsia="en-US"/>
        </w:rPr>
      </w:pPr>
      <w:r>
        <w:rPr>
          <w:lang w:val="en-GB" w:eastAsia="en-US"/>
        </w:rPr>
        <w:t>Intellectual disability:</w:t>
      </w:r>
    </w:p>
    <w:p w14:paraId="04A2A12B" w14:textId="02788105" w:rsidR="003429BF" w:rsidRPr="003429BF" w:rsidRDefault="003429BF" w:rsidP="003429BF">
      <w:pPr>
        <w:rPr>
          <w:rFonts w:eastAsiaTheme="minorHAnsi"/>
          <w:lang w:val="en-GB" w:eastAsia="en-US"/>
        </w:rPr>
      </w:pPr>
      <w:r>
        <w:rPr>
          <w:rFonts w:eastAsiaTheme="minorHAnsi"/>
          <w:lang w:val="en-GB" w:eastAsia="en-US"/>
        </w:rPr>
        <w:t>Disability that impacts a person’s learning, intellectual skills and social</w:t>
      </w:r>
      <w:r>
        <w:rPr>
          <w:rFonts w:eastAsiaTheme="minorHAnsi"/>
          <w:lang w:val="en-GB" w:eastAsia="en-US"/>
        </w:rPr>
        <w:t xml:space="preserve"> </w:t>
      </w:r>
      <w:r>
        <w:rPr>
          <w:rFonts w:eastAsiaTheme="minorHAnsi"/>
          <w:lang w:val="en-GB" w:eastAsia="en-US"/>
        </w:rPr>
        <w:t>behaviour in some situations. An example might be Down Syndrome</w:t>
      </w:r>
      <w:r>
        <w:rPr>
          <w:rFonts w:eastAsiaTheme="minorHAnsi"/>
          <w:lang w:val="en-GB" w:eastAsia="en-US"/>
        </w:rPr>
        <w:t xml:space="preserve"> </w:t>
      </w:r>
      <w:r>
        <w:rPr>
          <w:rFonts w:eastAsiaTheme="minorHAnsi"/>
          <w:lang w:val="en-GB" w:eastAsia="en-US"/>
        </w:rPr>
        <w:t>or Fragile X Syndrome.</w:t>
      </w:r>
    </w:p>
    <w:p w14:paraId="66D63A81" w14:textId="77777777" w:rsidR="003429BF" w:rsidRDefault="003429BF" w:rsidP="003429BF">
      <w:pPr>
        <w:pStyle w:val="Heading3"/>
        <w:rPr>
          <w:lang w:val="en-GB" w:eastAsia="en-US"/>
        </w:rPr>
      </w:pPr>
      <w:r>
        <w:rPr>
          <w:lang w:val="en-GB" w:eastAsia="en-US"/>
        </w:rPr>
        <w:t>Neurodivergence:</w:t>
      </w:r>
    </w:p>
    <w:p w14:paraId="66969DA4" w14:textId="4E815CAD" w:rsidR="003429BF" w:rsidRDefault="003429BF" w:rsidP="003429BF">
      <w:pPr>
        <w:rPr>
          <w:rFonts w:eastAsiaTheme="minorHAnsi"/>
          <w:lang w:val="en-GB" w:eastAsia="en-US"/>
        </w:rPr>
      </w:pPr>
      <w:r>
        <w:rPr>
          <w:rFonts w:eastAsiaTheme="minorHAnsi"/>
          <w:lang w:val="en-GB" w:eastAsia="en-US"/>
        </w:rPr>
        <w:t>Neurodivergence is a broad term used to describe people whose</w:t>
      </w:r>
      <w:r>
        <w:rPr>
          <w:rFonts w:eastAsiaTheme="minorHAnsi"/>
          <w:lang w:val="en-GB" w:eastAsia="en-US"/>
        </w:rPr>
        <w:t xml:space="preserve"> </w:t>
      </w:r>
      <w:r>
        <w:rPr>
          <w:rFonts w:eastAsiaTheme="minorHAnsi"/>
          <w:lang w:val="en-GB" w:eastAsia="en-US"/>
        </w:rPr>
        <w:t>brains works differently to what is considered “normal”. This might</w:t>
      </w:r>
      <w:r>
        <w:rPr>
          <w:rFonts w:eastAsiaTheme="minorHAnsi"/>
          <w:lang w:val="en-GB" w:eastAsia="en-US"/>
        </w:rPr>
        <w:t xml:space="preserve"> </w:t>
      </w:r>
      <w:r>
        <w:rPr>
          <w:rFonts w:eastAsiaTheme="minorHAnsi"/>
          <w:lang w:val="en-GB" w:eastAsia="en-US"/>
        </w:rPr>
        <w:t xml:space="preserve">include Autistic people or people with ADHD (or </w:t>
      </w:r>
      <w:proofErr w:type="spellStart"/>
      <w:r>
        <w:rPr>
          <w:rFonts w:eastAsiaTheme="minorHAnsi"/>
          <w:lang w:val="en-GB" w:eastAsia="en-US"/>
        </w:rPr>
        <w:t>AuDHD</w:t>
      </w:r>
      <w:proofErr w:type="spellEnd"/>
      <w:r>
        <w:rPr>
          <w:rFonts w:eastAsiaTheme="minorHAnsi"/>
          <w:lang w:val="en-GB" w:eastAsia="en-US"/>
        </w:rPr>
        <w:t xml:space="preserve"> if you</w:t>
      </w:r>
      <w:r>
        <w:rPr>
          <w:rFonts w:eastAsiaTheme="minorHAnsi"/>
          <w:lang w:val="en-GB" w:eastAsia="en-US"/>
        </w:rPr>
        <w:t xml:space="preserve"> </w:t>
      </w:r>
      <w:r>
        <w:rPr>
          <w:rFonts w:eastAsiaTheme="minorHAnsi"/>
          <w:lang w:val="en-GB" w:eastAsia="en-US"/>
        </w:rPr>
        <w:t>are both). Dyslexia and dyspraxia might also fall under this term.</w:t>
      </w:r>
      <w:r>
        <w:rPr>
          <w:rFonts w:eastAsiaTheme="minorHAnsi"/>
          <w:lang w:val="en-GB" w:eastAsia="en-US"/>
        </w:rPr>
        <w:t xml:space="preserve"> </w:t>
      </w:r>
      <w:r>
        <w:rPr>
          <w:rFonts w:eastAsiaTheme="minorHAnsi"/>
          <w:lang w:val="en-GB" w:eastAsia="en-US"/>
        </w:rPr>
        <w:t>Some people with psychosocial disability will also identify as</w:t>
      </w:r>
      <w:r>
        <w:rPr>
          <w:rFonts w:eastAsiaTheme="minorHAnsi"/>
          <w:lang w:val="en-GB" w:eastAsia="en-US"/>
        </w:rPr>
        <w:t xml:space="preserve"> </w:t>
      </w:r>
      <w:r>
        <w:rPr>
          <w:rFonts w:eastAsiaTheme="minorHAnsi"/>
          <w:lang w:val="en-GB" w:eastAsia="en-US"/>
        </w:rPr>
        <w:t>neurodivergent.</w:t>
      </w:r>
    </w:p>
    <w:p w14:paraId="3B2A8E2C" w14:textId="77777777" w:rsidR="003429BF" w:rsidRDefault="003429BF" w:rsidP="003429BF">
      <w:pPr>
        <w:pStyle w:val="Heading3"/>
        <w:rPr>
          <w:lang w:val="en-GB" w:eastAsia="en-US"/>
        </w:rPr>
      </w:pPr>
      <w:r>
        <w:rPr>
          <w:lang w:val="en-GB" w:eastAsia="en-US"/>
        </w:rPr>
        <w:t>Sensory disability:</w:t>
      </w:r>
    </w:p>
    <w:p w14:paraId="42E513A1" w14:textId="4637845E" w:rsidR="003429BF" w:rsidRDefault="003429BF" w:rsidP="003429BF">
      <w:pPr>
        <w:rPr>
          <w:rFonts w:eastAsiaTheme="minorHAnsi"/>
          <w:lang w:val="en-GB" w:eastAsia="en-US"/>
        </w:rPr>
      </w:pPr>
      <w:r>
        <w:rPr>
          <w:rFonts w:eastAsiaTheme="minorHAnsi"/>
          <w:lang w:val="en-GB" w:eastAsia="en-US"/>
        </w:rPr>
        <w:t>This term is used to describe disability that impacts any of the</w:t>
      </w:r>
      <w:r>
        <w:rPr>
          <w:rFonts w:eastAsiaTheme="minorHAnsi"/>
          <w:lang w:val="en-GB" w:eastAsia="en-US"/>
        </w:rPr>
        <w:t xml:space="preserve"> </w:t>
      </w:r>
      <w:r>
        <w:rPr>
          <w:rFonts w:eastAsiaTheme="minorHAnsi"/>
          <w:lang w:val="en-GB" w:eastAsia="en-US"/>
        </w:rPr>
        <w:t>five senses (sight, hearing, touch, smell, taste). This might mean</w:t>
      </w:r>
      <w:r>
        <w:rPr>
          <w:rFonts w:eastAsiaTheme="minorHAnsi"/>
          <w:lang w:val="en-GB" w:eastAsia="en-US"/>
        </w:rPr>
        <w:t xml:space="preserve"> </w:t>
      </w:r>
      <w:r>
        <w:rPr>
          <w:rFonts w:eastAsiaTheme="minorHAnsi"/>
          <w:lang w:val="en-GB" w:eastAsia="en-US"/>
        </w:rPr>
        <w:t>people who are blind or have low vision. It might also mean a</w:t>
      </w:r>
      <w:r>
        <w:rPr>
          <w:rFonts w:eastAsiaTheme="minorHAnsi"/>
          <w:lang w:val="en-GB" w:eastAsia="en-US"/>
        </w:rPr>
        <w:t xml:space="preserve"> </w:t>
      </w:r>
      <w:r>
        <w:rPr>
          <w:rFonts w:eastAsiaTheme="minorHAnsi"/>
          <w:lang w:val="en-GB" w:eastAsia="en-US"/>
        </w:rPr>
        <w:t>difference in sensory processing that makes it difficult for a person</w:t>
      </w:r>
      <w:r>
        <w:rPr>
          <w:rFonts w:eastAsiaTheme="minorHAnsi"/>
          <w:lang w:val="en-GB" w:eastAsia="en-US"/>
        </w:rPr>
        <w:t xml:space="preserve"> </w:t>
      </w:r>
      <w:r>
        <w:rPr>
          <w:rFonts w:eastAsiaTheme="minorHAnsi"/>
          <w:lang w:val="en-GB" w:eastAsia="en-US"/>
        </w:rPr>
        <w:t>to process words or register pain (as examples). Sensitivities such</w:t>
      </w:r>
      <w:r>
        <w:rPr>
          <w:rFonts w:eastAsiaTheme="minorHAnsi"/>
          <w:lang w:val="en-GB" w:eastAsia="en-US"/>
        </w:rPr>
        <w:t xml:space="preserve"> </w:t>
      </w:r>
      <w:r>
        <w:rPr>
          <w:rFonts w:eastAsiaTheme="minorHAnsi"/>
          <w:lang w:val="en-GB" w:eastAsia="en-US"/>
        </w:rPr>
        <w:t>as photophobia, aversion to certain tastes or textures, or becoming</w:t>
      </w:r>
      <w:r>
        <w:rPr>
          <w:rFonts w:eastAsiaTheme="minorHAnsi"/>
          <w:lang w:val="en-GB" w:eastAsia="en-US"/>
        </w:rPr>
        <w:t xml:space="preserve"> </w:t>
      </w:r>
      <w:r>
        <w:rPr>
          <w:rFonts w:eastAsiaTheme="minorHAnsi"/>
          <w:lang w:val="en-GB" w:eastAsia="en-US"/>
        </w:rPr>
        <w:t>easily overwhelmed by noise or movement, might also be described</w:t>
      </w:r>
      <w:r>
        <w:rPr>
          <w:rFonts w:eastAsiaTheme="minorHAnsi"/>
          <w:lang w:val="en-GB" w:eastAsia="en-US"/>
        </w:rPr>
        <w:t xml:space="preserve"> </w:t>
      </w:r>
      <w:r>
        <w:rPr>
          <w:rFonts w:eastAsiaTheme="minorHAnsi"/>
          <w:lang w:val="en-GB" w:eastAsia="en-US"/>
        </w:rPr>
        <w:t>as sensory disability.</w:t>
      </w:r>
    </w:p>
    <w:p w14:paraId="692EE1A0" w14:textId="77777777" w:rsidR="003429BF" w:rsidRDefault="003429BF" w:rsidP="003429BF">
      <w:pPr>
        <w:pStyle w:val="Heading3"/>
        <w:rPr>
          <w:lang w:val="en-GB" w:eastAsia="en-US"/>
        </w:rPr>
      </w:pPr>
      <w:r>
        <w:rPr>
          <w:lang w:val="en-GB" w:eastAsia="en-US"/>
        </w:rPr>
        <w:t>d/Deaf or hard of hearing:</w:t>
      </w:r>
    </w:p>
    <w:p w14:paraId="555C494A" w14:textId="508DF8CD" w:rsidR="001E30D8" w:rsidRDefault="003429BF" w:rsidP="003429BF">
      <w:pPr>
        <w:rPr>
          <w:rFonts w:eastAsiaTheme="minorHAnsi" w:cs="Arial"/>
          <w:color w:val="000000"/>
          <w:lang w:val="en-GB" w:eastAsia="en-US"/>
        </w:rPr>
      </w:pPr>
      <w:r>
        <w:rPr>
          <w:rFonts w:eastAsiaTheme="minorHAnsi"/>
          <w:lang w:val="en-GB" w:eastAsia="en-US"/>
        </w:rPr>
        <w:t>While hearing is one of the five senses, people who are d/Deaf or</w:t>
      </w:r>
      <w:r>
        <w:rPr>
          <w:rFonts w:eastAsiaTheme="minorHAnsi"/>
          <w:lang w:val="en-GB" w:eastAsia="en-US"/>
        </w:rPr>
        <w:t xml:space="preserve"> </w:t>
      </w:r>
      <w:r>
        <w:rPr>
          <w:rFonts w:eastAsiaTheme="minorHAnsi"/>
          <w:lang w:val="en-GB" w:eastAsia="en-US"/>
        </w:rPr>
        <w:t>hard of hearing don’t necessarily identify as “disabled”. People who</w:t>
      </w:r>
      <w:r>
        <w:rPr>
          <w:rFonts w:eastAsiaTheme="minorHAnsi"/>
          <w:lang w:val="en-GB" w:eastAsia="en-US"/>
        </w:rPr>
        <w:t xml:space="preserve"> </w:t>
      </w:r>
      <w:r>
        <w:rPr>
          <w:rFonts w:eastAsiaTheme="minorHAnsi"/>
          <w:lang w:val="en-GB" w:eastAsia="en-US"/>
        </w:rPr>
        <w:t>refer to themselves as Deaf with a capital “D” usually identify as</w:t>
      </w:r>
      <w:r>
        <w:rPr>
          <w:rFonts w:eastAsiaTheme="minorHAnsi"/>
          <w:lang w:val="en-GB" w:eastAsia="en-US"/>
        </w:rPr>
        <w:t xml:space="preserve"> </w:t>
      </w:r>
      <w:r>
        <w:rPr>
          <w:rFonts w:eastAsiaTheme="minorHAnsi"/>
          <w:lang w:val="en-GB" w:eastAsia="en-US"/>
        </w:rPr>
        <w:t>part of the Deaf community or culture, which has its own language</w:t>
      </w:r>
      <w:r>
        <w:rPr>
          <w:rFonts w:eastAsiaTheme="minorHAnsi"/>
          <w:lang w:val="en-GB" w:eastAsia="en-US"/>
        </w:rPr>
        <w:t xml:space="preserve"> </w:t>
      </w:r>
      <w:r>
        <w:rPr>
          <w:rFonts w:eastAsiaTheme="minorHAnsi" w:cs="Arial"/>
          <w:color w:val="000000"/>
          <w:lang w:val="en-GB" w:eastAsia="en-US"/>
        </w:rPr>
        <w:t>(</w:t>
      </w:r>
      <w:proofErr w:type="spellStart"/>
      <w:r>
        <w:rPr>
          <w:rFonts w:eastAsiaTheme="minorHAnsi" w:cs="Arial"/>
          <w:color w:val="000000"/>
          <w:lang w:val="en-GB" w:eastAsia="en-US"/>
        </w:rPr>
        <w:t>Auslan</w:t>
      </w:r>
      <w:proofErr w:type="spellEnd"/>
      <w:r>
        <w:rPr>
          <w:rFonts w:eastAsiaTheme="minorHAnsi" w:cs="Arial"/>
          <w:color w:val="000000"/>
          <w:lang w:val="en-GB" w:eastAsia="en-US"/>
        </w:rPr>
        <w:t>) and conventions.</w:t>
      </w:r>
    </w:p>
    <w:p w14:paraId="0BE5F12F" w14:textId="3AF1AF90" w:rsidR="003429BF" w:rsidRDefault="003429BF" w:rsidP="003429BF">
      <w:pPr>
        <w:pStyle w:val="Heading1"/>
        <w:rPr>
          <w:lang w:val="en-GB" w:eastAsia="en-US"/>
        </w:rPr>
      </w:pPr>
      <w:bookmarkStart w:id="2" w:name="_Toc170398390"/>
      <w:r>
        <w:rPr>
          <w:lang w:val="en-GB" w:eastAsia="en-US"/>
        </w:rPr>
        <w:lastRenderedPageBreak/>
        <w:t>Language</w:t>
      </w:r>
      <w:bookmarkEnd w:id="2"/>
    </w:p>
    <w:p w14:paraId="553B8BA3" w14:textId="45ABE6D1" w:rsidR="003429BF" w:rsidRPr="00781211" w:rsidRDefault="00781211" w:rsidP="00781211">
      <w:pPr>
        <w:pStyle w:val="Heading2"/>
      </w:pPr>
      <w:r w:rsidRPr="00781211">
        <w:t>“Disability” is not a bad word</w:t>
      </w:r>
      <w:r>
        <w:t>.</w:t>
      </w:r>
    </w:p>
    <w:p w14:paraId="4837EE02" w14:textId="73CDEC05" w:rsidR="00781211" w:rsidRDefault="00781211" w:rsidP="00781211">
      <w:pPr>
        <w:rPr>
          <w:rFonts w:eastAsiaTheme="minorHAnsi"/>
          <w:lang w:val="en-GB" w:eastAsia="en-US"/>
        </w:rPr>
      </w:pPr>
      <w:r>
        <w:rPr>
          <w:rFonts w:eastAsiaTheme="minorHAnsi"/>
          <w:lang w:val="en-GB" w:eastAsia="en-US"/>
        </w:rPr>
        <w:t>Disabled people are generally comfortable with the word “disability”. There’s no need</w:t>
      </w:r>
      <w:r>
        <w:rPr>
          <w:rFonts w:eastAsiaTheme="minorHAnsi"/>
          <w:lang w:val="en-GB" w:eastAsia="en-US"/>
        </w:rPr>
        <w:t xml:space="preserve"> </w:t>
      </w:r>
      <w:r>
        <w:rPr>
          <w:rFonts w:eastAsiaTheme="minorHAnsi"/>
          <w:lang w:val="en-GB" w:eastAsia="en-US"/>
        </w:rPr>
        <w:t>to find a euphemism. There is a disability community, and many people gain a sense</w:t>
      </w:r>
      <w:r>
        <w:rPr>
          <w:rFonts w:eastAsiaTheme="minorHAnsi"/>
          <w:lang w:val="en-GB" w:eastAsia="en-US"/>
        </w:rPr>
        <w:t xml:space="preserve"> </w:t>
      </w:r>
      <w:r>
        <w:rPr>
          <w:rFonts w:eastAsiaTheme="minorHAnsi"/>
          <w:lang w:val="en-GB" w:eastAsia="en-US"/>
        </w:rPr>
        <w:t>of confidence and identity from disability pride.</w:t>
      </w:r>
    </w:p>
    <w:p w14:paraId="24B296A6" w14:textId="77777777" w:rsidR="00781211" w:rsidRDefault="00781211" w:rsidP="00781211">
      <w:pPr>
        <w:pStyle w:val="Heading2"/>
        <w:rPr>
          <w:lang w:val="en-GB" w:eastAsia="en-US"/>
        </w:rPr>
      </w:pPr>
      <w:r>
        <w:rPr>
          <w:lang w:val="en-GB" w:eastAsia="en-US"/>
        </w:rPr>
        <w:t>Person-first or identity-first?</w:t>
      </w:r>
    </w:p>
    <w:p w14:paraId="65B0BDA2" w14:textId="7F7D786A" w:rsidR="00781211" w:rsidRDefault="00781211" w:rsidP="00781211">
      <w:pPr>
        <w:rPr>
          <w:rFonts w:eastAsiaTheme="minorHAnsi"/>
          <w:lang w:val="en-GB" w:eastAsia="en-US"/>
        </w:rPr>
      </w:pPr>
      <w:r>
        <w:rPr>
          <w:rFonts w:eastAsiaTheme="minorHAnsi"/>
          <w:lang w:val="en-GB" w:eastAsia="en-US"/>
        </w:rPr>
        <w:t>When talking about individual disabled people, you might use person-first language,</w:t>
      </w:r>
      <w:r>
        <w:rPr>
          <w:rFonts w:eastAsiaTheme="minorHAnsi"/>
          <w:lang w:val="en-GB" w:eastAsia="en-US"/>
        </w:rPr>
        <w:t xml:space="preserve"> </w:t>
      </w:r>
      <w:r>
        <w:rPr>
          <w:rFonts w:eastAsiaTheme="minorHAnsi"/>
          <w:lang w:val="en-GB" w:eastAsia="en-US"/>
        </w:rPr>
        <w:t>(person with disability) or identity-first language (disabled person). Individual</w:t>
      </w:r>
      <w:r>
        <w:rPr>
          <w:rFonts w:eastAsiaTheme="minorHAnsi"/>
          <w:lang w:val="en-GB" w:eastAsia="en-US"/>
        </w:rPr>
        <w:t xml:space="preserve"> </w:t>
      </w:r>
      <w:r>
        <w:rPr>
          <w:rFonts w:eastAsiaTheme="minorHAnsi"/>
          <w:lang w:val="en-GB" w:eastAsia="en-US"/>
        </w:rPr>
        <w:t>disabled people will often have a strong personal preference for one or the other.</w:t>
      </w:r>
      <w:r>
        <w:rPr>
          <w:rFonts w:eastAsiaTheme="minorHAnsi"/>
          <w:lang w:val="en-GB" w:eastAsia="en-US"/>
        </w:rPr>
        <w:t xml:space="preserve"> </w:t>
      </w:r>
      <w:r>
        <w:rPr>
          <w:rFonts w:eastAsiaTheme="minorHAnsi"/>
          <w:lang w:val="en-GB" w:eastAsia="en-US"/>
        </w:rPr>
        <w:t>It is okay to ask someone what language they prefer if you are not sure. At CYDA,</w:t>
      </w:r>
      <w:r>
        <w:rPr>
          <w:rFonts w:eastAsiaTheme="minorHAnsi"/>
          <w:lang w:val="en-GB" w:eastAsia="en-US"/>
        </w:rPr>
        <w:t xml:space="preserve"> </w:t>
      </w:r>
      <w:r>
        <w:rPr>
          <w:rFonts w:eastAsiaTheme="minorHAnsi"/>
          <w:lang w:val="en-GB" w:eastAsia="en-US"/>
        </w:rPr>
        <w:t>we use a combination of both.</w:t>
      </w:r>
    </w:p>
    <w:p w14:paraId="4867D634" w14:textId="77777777" w:rsidR="00781211" w:rsidRDefault="00781211" w:rsidP="00781211">
      <w:pPr>
        <w:pStyle w:val="Heading2"/>
        <w:rPr>
          <w:lang w:val="en-GB" w:eastAsia="en-US"/>
        </w:rPr>
      </w:pPr>
      <w:r>
        <w:rPr>
          <w:lang w:val="en-GB" w:eastAsia="en-US"/>
        </w:rPr>
        <w:t>“Disability” or “disabilities”?</w:t>
      </w:r>
    </w:p>
    <w:p w14:paraId="2048DB83" w14:textId="77777777" w:rsidR="00781211" w:rsidRDefault="00781211" w:rsidP="00781211">
      <w:pPr>
        <w:rPr>
          <w:rFonts w:eastAsiaTheme="minorHAnsi"/>
          <w:lang w:val="en-GB" w:eastAsia="en-US"/>
        </w:rPr>
      </w:pPr>
      <w:r>
        <w:rPr>
          <w:rFonts w:eastAsiaTheme="minorHAnsi"/>
          <w:lang w:val="en-GB" w:eastAsia="en-US"/>
        </w:rPr>
        <w:t>When we think about disability using the social model, the term “disability” is used</w:t>
      </w:r>
      <w:r>
        <w:rPr>
          <w:rFonts w:eastAsiaTheme="minorHAnsi"/>
          <w:lang w:val="en-GB" w:eastAsia="en-US"/>
        </w:rPr>
        <w:t xml:space="preserve"> </w:t>
      </w:r>
      <w:r>
        <w:rPr>
          <w:rFonts w:eastAsiaTheme="minorHAnsi"/>
          <w:lang w:val="en-GB" w:eastAsia="en-US"/>
        </w:rPr>
        <w:t>to describe a social construct rather than conditions or diagnoses. For this reason,</w:t>
      </w:r>
      <w:r>
        <w:rPr>
          <w:rFonts w:eastAsiaTheme="minorHAnsi"/>
          <w:lang w:val="en-GB" w:eastAsia="en-US"/>
        </w:rPr>
        <w:t xml:space="preserve"> </w:t>
      </w:r>
      <w:r>
        <w:rPr>
          <w:rFonts w:eastAsiaTheme="minorHAnsi"/>
          <w:lang w:val="en-GB" w:eastAsia="en-US"/>
        </w:rPr>
        <w:t>when we refer to disabled people as a group, we say “people with disability”</w:t>
      </w:r>
      <w:r>
        <w:rPr>
          <w:rFonts w:eastAsiaTheme="minorHAnsi"/>
          <w:lang w:val="en-GB" w:eastAsia="en-US"/>
        </w:rPr>
        <w:t xml:space="preserve"> </w:t>
      </w:r>
      <w:r>
        <w:rPr>
          <w:rFonts w:eastAsiaTheme="minorHAnsi"/>
          <w:lang w:val="en-GB" w:eastAsia="en-US"/>
        </w:rPr>
        <w:t>(singular) rather than “people with disabilities” (plural).</w:t>
      </w:r>
      <w:r>
        <w:rPr>
          <w:rFonts w:eastAsiaTheme="minorHAnsi"/>
          <w:lang w:val="en-GB" w:eastAsia="en-US"/>
        </w:rPr>
        <w:t xml:space="preserve"> </w:t>
      </w:r>
    </w:p>
    <w:p w14:paraId="3153E467" w14:textId="4CC442F0" w:rsidR="00781211" w:rsidRDefault="00781211" w:rsidP="00781211">
      <w:pPr>
        <w:rPr>
          <w:rFonts w:eastAsiaTheme="minorHAnsi"/>
          <w:lang w:val="en-GB" w:eastAsia="en-US"/>
        </w:rPr>
      </w:pPr>
      <w:r>
        <w:rPr>
          <w:rFonts w:eastAsiaTheme="minorHAnsi"/>
          <w:lang w:val="en-GB" w:eastAsia="en-US"/>
        </w:rPr>
        <w:t>Similarly, we would say “person with disability” but not “person with a disability” as</w:t>
      </w:r>
      <w:r>
        <w:rPr>
          <w:rFonts w:eastAsiaTheme="minorHAnsi"/>
          <w:lang w:val="en-GB" w:eastAsia="en-US"/>
        </w:rPr>
        <w:t xml:space="preserve"> </w:t>
      </w:r>
      <w:r>
        <w:rPr>
          <w:rFonts w:eastAsiaTheme="minorHAnsi"/>
          <w:lang w:val="en-GB" w:eastAsia="en-US"/>
        </w:rPr>
        <w:t>the latter implies the existence of many disabilities rather than one social construct.</w:t>
      </w:r>
    </w:p>
    <w:p w14:paraId="7A6E05F3" w14:textId="7BB40EE2" w:rsidR="00781211" w:rsidRDefault="00781211" w:rsidP="00781211">
      <w:pPr>
        <w:pStyle w:val="Heading2"/>
        <w:rPr>
          <w:lang w:val="en-GB" w:eastAsia="en-US"/>
        </w:rPr>
      </w:pPr>
      <w:r>
        <w:rPr>
          <w:lang w:val="en-GB" w:eastAsia="en-US"/>
        </w:rPr>
        <w:t>Use strength-based language</w:t>
      </w:r>
      <w:r>
        <w:rPr>
          <w:lang w:val="en-GB" w:eastAsia="en-US"/>
        </w:rPr>
        <w:t>.</w:t>
      </w:r>
    </w:p>
    <w:p w14:paraId="54DC14FC" w14:textId="1BBB4E35" w:rsidR="00781211" w:rsidRDefault="00781211" w:rsidP="00781211">
      <w:pPr>
        <w:rPr>
          <w:rFonts w:eastAsiaTheme="minorHAnsi"/>
          <w:lang w:val="en-GB" w:eastAsia="en-US"/>
        </w:rPr>
      </w:pPr>
      <w:r>
        <w:rPr>
          <w:rFonts w:eastAsiaTheme="minorHAnsi"/>
          <w:lang w:val="en-GB" w:eastAsia="en-US"/>
        </w:rPr>
        <w:t>We all have things we are good at and things we are less good at, but no one likes</w:t>
      </w:r>
      <w:r>
        <w:rPr>
          <w:rFonts w:eastAsiaTheme="minorHAnsi"/>
          <w:lang w:val="en-GB" w:eastAsia="en-US"/>
        </w:rPr>
        <w:t xml:space="preserve"> </w:t>
      </w:r>
      <w:r>
        <w:rPr>
          <w:rFonts w:eastAsiaTheme="minorHAnsi"/>
          <w:lang w:val="en-GB" w:eastAsia="en-US"/>
        </w:rPr>
        <w:t>to be defined by what they can’t do. Taking a strengths-based approach to disability</w:t>
      </w:r>
      <w:r>
        <w:rPr>
          <w:rFonts w:eastAsiaTheme="minorHAnsi"/>
          <w:lang w:val="en-GB" w:eastAsia="en-US"/>
        </w:rPr>
        <w:t xml:space="preserve"> </w:t>
      </w:r>
      <w:r>
        <w:rPr>
          <w:rFonts w:eastAsiaTheme="minorHAnsi"/>
          <w:lang w:val="en-GB" w:eastAsia="en-US"/>
        </w:rPr>
        <w:t>means identifying what people are good at, or skills that might be developed, and</w:t>
      </w:r>
      <w:r>
        <w:rPr>
          <w:rFonts w:eastAsiaTheme="minorHAnsi"/>
          <w:lang w:val="en-GB" w:eastAsia="en-US"/>
        </w:rPr>
        <w:t xml:space="preserve"> </w:t>
      </w:r>
      <w:r>
        <w:rPr>
          <w:rFonts w:eastAsiaTheme="minorHAnsi"/>
          <w:lang w:val="en-GB" w:eastAsia="en-US"/>
        </w:rPr>
        <w:t>focusing on that. Language that centres impairment or deficit-based language is</w:t>
      </w:r>
      <w:r>
        <w:rPr>
          <w:rFonts w:eastAsiaTheme="minorHAnsi"/>
          <w:lang w:val="en-GB" w:eastAsia="en-US"/>
        </w:rPr>
        <w:t xml:space="preserve"> </w:t>
      </w:r>
      <w:r>
        <w:rPr>
          <w:rFonts w:eastAsiaTheme="minorHAnsi"/>
          <w:lang w:val="en-GB" w:eastAsia="en-US"/>
        </w:rPr>
        <w:t>generally unhelpful. This is particularly relevant in an employment context, as you</w:t>
      </w:r>
      <w:r>
        <w:rPr>
          <w:rFonts w:eastAsiaTheme="minorHAnsi"/>
          <w:lang w:val="en-GB" w:eastAsia="en-US"/>
        </w:rPr>
        <w:t xml:space="preserve"> </w:t>
      </w:r>
      <w:r>
        <w:rPr>
          <w:rFonts w:eastAsiaTheme="minorHAnsi"/>
          <w:lang w:val="en-GB" w:eastAsia="en-US"/>
        </w:rPr>
        <w:t>have presumably hired a person for the strengths and skills they bring to the table.</w:t>
      </w:r>
    </w:p>
    <w:p w14:paraId="4FF82028" w14:textId="6EC623A5" w:rsidR="00781211" w:rsidRDefault="00781211" w:rsidP="00781211">
      <w:pPr>
        <w:pStyle w:val="Heading1"/>
        <w:rPr>
          <w:lang w:val="en-GB" w:eastAsia="en-US"/>
        </w:rPr>
      </w:pPr>
      <w:bookmarkStart w:id="3" w:name="_Toc170398391"/>
      <w:r>
        <w:rPr>
          <w:lang w:val="en-GB" w:eastAsia="en-US"/>
        </w:rPr>
        <w:lastRenderedPageBreak/>
        <w:t>Can I ask someone what their</w:t>
      </w:r>
      <w:r>
        <w:rPr>
          <w:rFonts w:eastAsiaTheme="minorHAnsi"/>
          <w:lang w:val="en-GB" w:eastAsia="en-US"/>
        </w:rPr>
        <w:t xml:space="preserve"> </w:t>
      </w:r>
      <w:r>
        <w:rPr>
          <w:lang w:val="en-GB" w:eastAsia="en-US"/>
        </w:rPr>
        <w:t>disability is, or if they are disabled?</w:t>
      </w:r>
      <w:bookmarkEnd w:id="3"/>
    </w:p>
    <w:p w14:paraId="373DC81C" w14:textId="5A6BCAB4" w:rsidR="00781211" w:rsidRDefault="00781211" w:rsidP="00781211">
      <w:pPr>
        <w:rPr>
          <w:rFonts w:eastAsiaTheme="minorHAnsi" w:cs="Arial"/>
          <w:lang w:val="en-GB" w:eastAsia="en-US"/>
        </w:rPr>
      </w:pPr>
      <w:r>
        <w:rPr>
          <w:rFonts w:eastAsiaTheme="minorHAnsi" w:cs="Arial"/>
          <w:lang w:val="en-GB" w:eastAsia="en-US"/>
        </w:rPr>
        <w:t>Disclosing disability is a personal choice. As an employer, it’s best</w:t>
      </w:r>
      <w:r>
        <w:rPr>
          <w:rFonts w:eastAsiaTheme="minorHAnsi" w:cs="Arial"/>
          <w:lang w:val="en-GB" w:eastAsia="en-US"/>
        </w:rPr>
        <w:t xml:space="preserve"> </w:t>
      </w:r>
      <w:r>
        <w:rPr>
          <w:rFonts w:eastAsiaTheme="minorHAnsi" w:cs="Arial"/>
          <w:lang w:val="en-GB" w:eastAsia="en-US"/>
        </w:rPr>
        <w:t>not to ask personal questions that employees might feel obligated to</w:t>
      </w:r>
      <w:r>
        <w:rPr>
          <w:rFonts w:eastAsiaTheme="minorHAnsi" w:cs="Arial"/>
          <w:lang w:val="en-GB" w:eastAsia="en-US"/>
        </w:rPr>
        <w:t xml:space="preserve"> </w:t>
      </w:r>
      <w:r>
        <w:rPr>
          <w:rFonts w:eastAsiaTheme="minorHAnsi" w:cs="Arial"/>
          <w:lang w:val="en-GB" w:eastAsia="en-US"/>
        </w:rPr>
        <w:t>answer. Many disabled people have experienced discrimination in the</w:t>
      </w:r>
      <w:r>
        <w:rPr>
          <w:rFonts w:eastAsiaTheme="minorHAnsi" w:cs="Arial"/>
          <w:lang w:val="en-GB" w:eastAsia="en-US"/>
        </w:rPr>
        <w:t xml:space="preserve"> </w:t>
      </w:r>
      <w:r>
        <w:rPr>
          <w:rFonts w:eastAsiaTheme="minorHAnsi" w:cs="Arial"/>
          <w:lang w:val="en-GB" w:eastAsia="en-US"/>
        </w:rPr>
        <w:t>workplace and might feel uncomfortable disclosing in this context.</w:t>
      </w:r>
    </w:p>
    <w:p w14:paraId="57C8317B" w14:textId="25DD3B36" w:rsidR="00781211" w:rsidRDefault="00781211" w:rsidP="00781211">
      <w:pPr>
        <w:rPr>
          <w:rFonts w:eastAsiaTheme="minorHAnsi" w:cs="Arial"/>
          <w:lang w:val="en-GB" w:eastAsia="en-US"/>
        </w:rPr>
      </w:pPr>
      <w:r>
        <w:rPr>
          <w:rFonts w:eastAsiaTheme="minorHAnsi" w:cs="Arial"/>
          <w:lang w:val="en-GB" w:eastAsia="en-US"/>
        </w:rPr>
        <w:t>If you are curious, and a disabled employee raises the topic</w:t>
      </w:r>
      <w:r>
        <w:rPr>
          <w:rFonts w:eastAsiaTheme="minorHAnsi" w:cs="Arial"/>
          <w:lang w:val="en-GB" w:eastAsia="en-US"/>
        </w:rPr>
        <w:t xml:space="preserve"> </w:t>
      </w:r>
      <w:r>
        <w:rPr>
          <w:rFonts w:eastAsiaTheme="minorHAnsi" w:cs="Arial"/>
          <w:lang w:val="en-GB" w:eastAsia="en-US"/>
        </w:rPr>
        <w:t>themselves, it’s okay to be part of the conversation, but make sure</w:t>
      </w:r>
      <w:r>
        <w:rPr>
          <w:rFonts w:eastAsiaTheme="minorHAnsi" w:cs="Arial"/>
          <w:lang w:val="en-GB" w:eastAsia="en-US"/>
        </w:rPr>
        <w:t xml:space="preserve"> </w:t>
      </w:r>
      <w:r>
        <w:rPr>
          <w:rFonts w:eastAsiaTheme="minorHAnsi" w:cs="Arial"/>
          <w:lang w:val="en-GB" w:eastAsia="en-US"/>
        </w:rPr>
        <w:t>there is no pressure.</w:t>
      </w:r>
    </w:p>
    <w:p w14:paraId="3D4E8B43" w14:textId="77777777" w:rsidR="00781211" w:rsidRDefault="00781211" w:rsidP="00781211">
      <w:pPr>
        <w:rPr>
          <w:rFonts w:eastAsiaTheme="minorHAnsi" w:cs="Arial"/>
          <w:lang w:val="en-GB" w:eastAsia="en-US"/>
        </w:rPr>
      </w:pPr>
      <w:r>
        <w:rPr>
          <w:rFonts w:eastAsiaTheme="minorHAnsi" w:cs="Arial"/>
          <w:lang w:val="en-GB" w:eastAsia="en-US"/>
        </w:rPr>
        <w:t>As an employer, the only thing you really need to know about an</w:t>
      </w:r>
      <w:r>
        <w:rPr>
          <w:rFonts w:eastAsiaTheme="minorHAnsi" w:cs="Arial"/>
          <w:lang w:val="en-GB" w:eastAsia="en-US"/>
        </w:rPr>
        <w:t xml:space="preserve"> </w:t>
      </w:r>
      <w:r>
        <w:rPr>
          <w:rFonts w:eastAsiaTheme="minorHAnsi" w:cs="Arial"/>
          <w:lang w:val="en-GB" w:eastAsia="en-US"/>
        </w:rPr>
        <w:t>employee’s disability is whether they need reasonable adjustments to</w:t>
      </w:r>
      <w:r>
        <w:rPr>
          <w:rFonts w:eastAsiaTheme="minorHAnsi" w:cs="Arial"/>
          <w:lang w:val="en-GB" w:eastAsia="en-US"/>
        </w:rPr>
        <w:t xml:space="preserve"> </w:t>
      </w:r>
      <w:r>
        <w:rPr>
          <w:rFonts w:eastAsiaTheme="minorHAnsi" w:cs="Arial"/>
          <w:lang w:val="en-GB" w:eastAsia="en-US"/>
        </w:rPr>
        <w:t xml:space="preserve">do their job to the best of their ability. </w:t>
      </w:r>
    </w:p>
    <w:p w14:paraId="66195210" w14:textId="421EE811" w:rsidR="00781211" w:rsidRDefault="00781211" w:rsidP="00781211">
      <w:pPr>
        <w:rPr>
          <w:rFonts w:eastAsiaTheme="minorHAnsi" w:cs="Arial"/>
          <w:lang w:val="en-GB" w:eastAsia="en-US"/>
        </w:rPr>
      </w:pPr>
      <w:r>
        <w:rPr>
          <w:rFonts w:eastAsiaTheme="minorHAnsi" w:cs="Arial"/>
          <w:lang w:val="en-GB" w:eastAsia="en-US"/>
        </w:rPr>
        <w:t>Offering reasonable adjustments</w:t>
      </w:r>
      <w:r>
        <w:rPr>
          <w:rFonts w:eastAsiaTheme="minorHAnsi" w:cs="Arial"/>
          <w:lang w:val="en-GB" w:eastAsia="en-US"/>
        </w:rPr>
        <w:t xml:space="preserve"> </w:t>
      </w:r>
      <w:r>
        <w:rPr>
          <w:rFonts w:eastAsiaTheme="minorHAnsi" w:cs="Arial"/>
          <w:lang w:val="en-GB" w:eastAsia="en-US"/>
        </w:rPr>
        <w:t xml:space="preserve">to </w:t>
      </w:r>
      <w:proofErr w:type="gramStart"/>
      <w:r>
        <w:rPr>
          <w:rFonts w:eastAsiaTheme="minorHAnsi" w:cs="Arial"/>
          <w:lang w:val="en-GB" w:eastAsia="en-US"/>
        </w:rPr>
        <w:t>all of</w:t>
      </w:r>
      <w:proofErr w:type="gramEnd"/>
      <w:r>
        <w:rPr>
          <w:rFonts w:eastAsiaTheme="minorHAnsi" w:cs="Arial"/>
          <w:lang w:val="en-GB" w:eastAsia="en-US"/>
        </w:rPr>
        <w:t xml:space="preserve"> your employees, regardless of their disclosed identity, is a</w:t>
      </w:r>
      <w:r>
        <w:rPr>
          <w:rFonts w:eastAsiaTheme="minorHAnsi" w:cs="Arial"/>
          <w:lang w:val="en-GB" w:eastAsia="en-US"/>
        </w:rPr>
        <w:t xml:space="preserve"> </w:t>
      </w:r>
      <w:r>
        <w:rPr>
          <w:rFonts w:eastAsiaTheme="minorHAnsi" w:cs="Arial"/>
          <w:lang w:val="en-GB" w:eastAsia="en-US"/>
        </w:rPr>
        <w:t>great way to ensure that the conversation is open, and everyone</w:t>
      </w:r>
      <w:r>
        <w:rPr>
          <w:rFonts w:eastAsiaTheme="minorHAnsi" w:cs="Arial"/>
          <w:lang w:val="en-GB" w:eastAsia="en-US"/>
        </w:rPr>
        <w:t xml:space="preserve"> </w:t>
      </w:r>
      <w:r>
        <w:rPr>
          <w:rFonts w:eastAsiaTheme="minorHAnsi" w:cs="Arial"/>
          <w:lang w:val="en-GB" w:eastAsia="en-US"/>
        </w:rPr>
        <w:t xml:space="preserve">is getting the support they need. </w:t>
      </w:r>
      <w:hyperlink r:id="rId12" w:history="1">
        <w:r w:rsidRPr="00781211">
          <w:rPr>
            <w:rStyle w:val="Hyperlink"/>
            <w:rFonts w:eastAsiaTheme="minorHAnsi" w:cs="Arial"/>
            <w:lang w:val="en-GB" w:eastAsia="en-US"/>
          </w:rPr>
          <w:t>You can find our introduction on reasonable adjustments here.</w:t>
        </w:r>
      </w:hyperlink>
    </w:p>
    <w:p w14:paraId="02D882DB" w14:textId="77777777" w:rsidR="005A09A3" w:rsidRDefault="00781211" w:rsidP="005A09A3">
      <w:pPr>
        <w:rPr>
          <w:rFonts w:eastAsiaTheme="minorHAnsi"/>
          <w:color w:val="000000" w:themeColor="text1"/>
          <w:lang w:val="en-GB" w:eastAsia="en-US"/>
        </w:rPr>
      </w:pPr>
      <w:r w:rsidRPr="00781211">
        <w:rPr>
          <w:rFonts w:eastAsiaTheme="minorHAnsi"/>
          <w:color w:val="000000" w:themeColor="text1"/>
          <w:lang w:val="en-GB" w:eastAsia="en-US"/>
        </w:rPr>
        <w:t>To learn more about the language people with disability use</w:t>
      </w:r>
      <w:r>
        <w:rPr>
          <w:rFonts w:eastAsiaTheme="minorHAnsi"/>
          <w:color w:val="000000" w:themeColor="text1"/>
          <w:lang w:val="en-GB" w:eastAsia="en-US"/>
        </w:rPr>
        <w:t xml:space="preserve"> </w:t>
      </w:r>
      <w:r w:rsidRPr="00781211">
        <w:rPr>
          <w:rFonts w:eastAsiaTheme="minorHAnsi"/>
          <w:color w:val="000000" w:themeColor="text1"/>
          <w:lang w:val="en-GB" w:eastAsia="en-US"/>
        </w:rPr>
        <w:t xml:space="preserve">to describe themselves, and what not to say, </w:t>
      </w:r>
      <w:hyperlink r:id="rId13" w:history="1">
        <w:r w:rsidRPr="005A09A3">
          <w:rPr>
            <w:rStyle w:val="Hyperlink"/>
            <w:rFonts w:eastAsiaTheme="minorHAnsi"/>
            <w:lang w:val="en-GB" w:eastAsia="en-US"/>
          </w:rPr>
          <w:t>you can read People with Disability Australia’s language guide here.</w:t>
        </w:r>
      </w:hyperlink>
    </w:p>
    <w:p w14:paraId="6660B2BE" w14:textId="03E171B1" w:rsidR="005A09A3" w:rsidRDefault="005A09A3" w:rsidP="005A09A3">
      <w:pPr>
        <w:spacing w:line="240" w:lineRule="auto"/>
        <w:rPr>
          <w:rStyle w:val="Heading1Char"/>
        </w:rPr>
      </w:pPr>
      <w:bookmarkStart w:id="4" w:name="_Toc170398392"/>
      <w:r w:rsidRPr="005A09A3">
        <w:rPr>
          <w:rStyle w:val="Heading1Char"/>
        </w:rPr>
        <w:t>Working with young people</w:t>
      </w:r>
      <w:r>
        <w:rPr>
          <w:rStyle w:val="Heading1Char"/>
        </w:rPr>
        <w:t xml:space="preserve"> with disability</w:t>
      </w:r>
      <w:bookmarkEnd w:id="4"/>
    </w:p>
    <w:p w14:paraId="7F7BDE8C" w14:textId="70D4070B" w:rsidR="005A09A3" w:rsidRDefault="005A09A3" w:rsidP="005A09A3">
      <w:pPr>
        <w:pStyle w:val="Heading2"/>
        <w:rPr>
          <w:lang w:val="en-GB" w:eastAsia="en-US"/>
        </w:rPr>
      </w:pPr>
      <w:r>
        <w:rPr>
          <w:lang w:val="en-GB" w:eastAsia="en-US"/>
        </w:rPr>
        <w:t>Young people with disability are</w:t>
      </w:r>
      <w:r>
        <w:rPr>
          <w:lang w:val="en-GB" w:eastAsia="en-US"/>
        </w:rPr>
        <w:t xml:space="preserve"> </w:t>
      </w:r>
      <w:r>
        <w:rPr>
          <w:lang w:val="en-GB" w:eastAsia="en-US"/>
        </w:rPr>
        <w:t>underemployed</w:t>
      </w:r>
    </w:p>
    <w:p w14:paraId="0D27FAF2" w14:textId="7CC3EA8D" w:rsidR="005A09A3" w:rsidRPr="005A09A3" w:rsidRDefault="005A09A3" w:rsidP="005A09A3">
      <w:pPr>
        <w:rPr>
          <w:rFonts w:eastAsiaTheme="minorHAnsi"/>
          <w:lang w:val="en-GB" w:eastAsia="en-US"/>
        </w:rPr>
      </w:pPr>
      <w:r>
        <w:rPr>
          <w:rFonts w:eastAsiaTheme="minorHAnsi"/>
          <w:color w:val="000000"/>
          <w:lang w:val="en-GB" w:eastAsia="en-US"/>
        </w:rPr>
        <w:t xml:space="preserve">People with disability are almost </w:t>
      </w:r>
      <w:hyperlink r:id="rId14" w:anchor="reasons" w:history="1">
        <w:r w:rsidRPr="005A09A3">
          <w:rPr>
            <w:rStyle w:val="Hyperlink"/>
            <w:rFonts w:eastAsiaTheme="minorHAnsi"/>
            <w:lang w:val="en-GB" w:eastAsia="en-US"/>
          </w:rPr>
          <w:t>50% more likely to be underemployed</w:t>
        </w:r>
      </w:hyperlink>
      <w:r>
        <w:rPr>
          <w:rFonts w:eastAsiaTheme="minorHAnsi"/>
          <w:lang w:val="en-GB" w:eastAsia="en-US"/>
        </w:rPr>
        <w:t xml:space="preserve"> </w:t>
      </w:r>
      <w:r>
        <w:rPr>
          <w:rFonts w:eastAsiaTheme="minorHAnsi"/>
          <w:color w:val="000000"/>
          <w:lang w:val="en-GB" w:eastAsia="en-US"/>
        </w:rPr>
        <w:t>(i.e. they would like to work more hours and are available to start soon)</w:t>
      </w:r>
      <w:r>
        <w:rPr>
          <w:rFonts w:eastAsiaTheme="minorHAnsi"/>
          <w:lang w:val="en-GB" w:eastAsia="en-US"/>
        </w:rPr>
        <w:t xml:space="preserve"> </w:t>
      </w:r>
      <w:r>
        <w:rPr>
          <w:rFonts w:eastAsiaTheme="minorHAnsi"/>
          <w:color w:val="000000"/>
          <w:lang w:val="en-GB" w:eastAsia="en-US"/>
        </w:rPr>
        <w:t>than non-disabled people.</w:t>
      </w:r>
    </w:p>
    <w:p w14:paraId="18695EDA" w14:textId="75E5AE31" w:rsidR="005A09A3" w:rsidRDefault="005A09A3" w:rsidP="005A09A3">
      <w:pPr>
        <w:rPr>
          <w:rFonts w:eastAsiaTheme="minorHAnsi"/>
          <w:color w:val="000000"/>
          <w:lang w:val="en-GB" w:eastAsia="en-US"/>
        </w:rPr>
      </w:pPr>
      <w:r>
        <w:rPr>
          <w:rFonts w:eastAsiaTheme="minorHAnsi"/>
          <w:color w:val="000000"/>
          <w:lang w:val="en-GB" w:eastAsia="en-US"/>
        </w:rPr>
        <w:lastRenderedPageBreak/>
        <w:t xml:space="preserve">Young people with disability (aged 15-24) are nearly </w:t>
      </w:r>
      <w:hyperlink r:id="rId15" w:anchor="reasons" w:history="1">
        <w:r w:rsidRPr="0087522C">
          <w:rPr>
            <w:rStyle w:val="Hyperlink"/>
            <w:rFonts w:eastAsiaTheme="minorHAnsi"/>
            <w:lang w:val="en-GB" w:eastAsia="en-US"/>
          </w:rPr>
          <w:t>three times more likely</w:t>
        </w:r>
      </w:hyperlink>
      <w:r>
        <w:rPr>
          <w:rFonts w:eastAsiaTheme="minorHAnsi"/>
          <w:color w:val="000000"/>
          <w:lang w:val="en-GB" w:eastAsia="en-US"/>
        </w:rPr>
        <w:t xml:space="preserve"> to be</w:t>
      </w:r>
      <w:r>
        <w:rPr>
          <w:rFonts w:eastAsiaTheme="minorHAnsi"/>
          <w:color w:val="000000"/>
          <w:lang w:val="en-GB" w:eastAsia="en-US"/>
        </w:rPr>
        <w:t xml:space="preserve"> </w:t>
      </w:r>
      <w:r>
        <w:rPr>
          <w:rFonts w:eastAsiaTheme="minorHAnsi"/>
          <w:color w:val="000000"/>
          <w:lang w:val="en-GB" w:eastAsia="en-US"/>
        </w:rPr>
        <w:t>underemployed than other working age disabled people.</w:t>
      </w:r>
      <w:r>
        <w:rPr>
          <w:rFonts w:eastAsiaTheme="minorHAnsi"/>
          <w:color w:val="000000"/>
          <w:lang w:val="en-GB" w:eastAsia="en-US"/>
        </w:rPr>
        <w:t xml:space="preserve"> </w:t>
      </w:r>
      <w:r>
        <w:rPr>
          <w:rFonts w:eastAsiaTheme="minorHAnsi"/>
          <w:color w:val="000000"/>
          <w:lang w:val="en-GB" w:eastAsia="en-US"/>
        </w:rPr>
        <w:t>That’s a large, underutilised talent pool that a savvy employer might like to pay</w:t>
      </w:r>
      <w:r>
        <w:rPr>
          <w:rFonts w:eastAsiaTheme="minorHAnsi"/>
          <w:color w:val="000000"/>
          <w:lang w:val="en-GB" w:eastAsia="en-US"/>
        </w:rPr>
        <w:t xml:space="preserve"> </w:t>
      </w:r>
      <w:r>
        <w:rPr>
          <w:rFonts w:eastAsiaTheme="minorHAnsi"/>
          <w:color w:val="000000"/>
          <w:lang w:val="en-GB" w:eastAsia="en-US"/>
        </w:rPr>
        <w:t>attention to.</w:t>
      </w:r>
    </w:p>
    <w:p w14:paraId="1D688C64" w14:textId="77777777" w:rsidR="005A09A3" w:rsidRDefault="005A09A3" w:rsidP="005A09A3">
      <w:pPr>
        <w:pStyle w:val="Heading2"/>
        <w:rPr>
          <w:lang w:val="en-GB" w:eastAsia="en-US"/>
        </w:rPr>
      </w:pPr>
      <w:r>
        <w:rPr>
          <w:lang w:val="en-GB" w:eastAsia="en-US"/>
        </w:rPr>
        <w:t>Benefits of making your workplace accessible</w:t>
      </w:r>
    </w:p>
    <w:p w14:paraId="4EDE9ED6" w14:textId="77777777" w:rsidR="005A09A3" w:rsidRPr="005A09A3" w:rsidRDefault="005A09A3" w:rsidP="005A09A3">
      <w:pPr>
        <w:rPr>
          <w:rFonts w:eastAsiaTheme="minorHAnsi"/>
          <w:b/>
          <w:bCs/>
          <w:lang w:val="en-GB" w:eastAsia="en-US"/>
        </w:rPr>
      </w:pPr>
      <w:r w:rsidRPr="005A09A3">
        <w:rPr>
          <w:rFonts w:eastAsiaTheme="minorHAnsi"/>
          <w:b/>
          <w:bCs/>
          <w:lang w:val="en-GB" w:eastAsia="en-US"/>
        </w:rPr>
        <w:t>Embrace diversity and widen the talent pool.</w:t>
      </w:r>
    </w:p>
    <w:p w14:paraId="529A039A" w14:textId="755A0C5D" w:rsidR="005A09A3" w:rsidRDefault="005A09A3" w:rsidP="005A09A3">
      <w:pPr>
        <w:rPr>
          <w:rFonts w:eastAsiaTheme="minorHAnsi"/>
          <w:lang w:val="en-GB" w:eastAsia="en-US"/>
        </w:rPr>
      </w:pPr>
      <w:r>
        <w:rPr>
          <w:rFonts w:eastAsiaTheme="minorHAnsi"/>
          <w:lang w:val="en-GB" w:eastAsia="en-US"/>
        </w:rPr>
        <w:t>A diverse workforce means diversity of perspectives and ideas. It makes for</w:t>
      </w:r>
      <w:r>
        <w:rPr>
          <w:rFonts w:eastAsiaTheme="minorHAnsi"/>
          <w:lang w:val="en-GB" w:eastAsia="en-US"/>
        </w:rPr>
        <w:t xml:space="preserve"> </w:t>
      </w:r>
      <w:r>
        <w:rPr>
          <w:rFonts w:eastAsiaTheme="minorHAnsi"/>
          <w:lang w:val="en-GB" w:eastAsia="en-US"/>
        </w:rPr>
        <w:t>robust discussion, creative problem solving, and has been shown to increase</w:t>
      </w:r>
      <w:r>
        <w:rPr>
          <w:rFonts w:eastAsiaTheme="minorHAnsi"/>
          <w:lang w:val="en-GB" w:eastAsia="en-US"/>
        </w:rPr>
        <w:t xml:space="preserve"> </w:t>
      </w:r>
      <w:r>
        <w:rPr>
          <w:rFonts w:eastAsiaTheme="minorHAnsi"/>
          <w:lang w:val="en-GB" w:eastAsia="en-US"/>
        </w:rPr>
        <w:t>overall productivity and potential for more diverse client, stakeholder and customer</w:t>
      </w:r>
      <w:r>
        <w:rPr>
          <w:rFonts w:eastAsiaTheme="minorHAnsi"/>
          <w:lang w:val="en-GB" w:eastAsia="en-US"/>
        </w:rPr>
        <w:t xml:space="preserve"> </w:t>
      </w:r>
      <w:r>
        <w:rPr>
          <w:rFonts w:eastAsiaTheme="minorHAnsi"/>
          <w:lang w:val="en-GB" w:eastAsia="en-US"/>
        </w:rPr>
        <w:t>relationships.</w:t>
      </w:r>
    </w:p>
    <w:p w14:paraId="06C36180" w14:textId="692EA2A7" w:rsidR="005A09A3" w:rsidRDefault="005A09A3" w:rsidP="005A09A3">
      <w:pPr>
        <w:rPr>
          <w:rFonts w:eastAsiaTheme="minorHAnsi"/>
          <w:lang w:val="en-GB" w:eastAsia="en-US"/>
        </w:rPr>
      </w:pPr>
      <w:r>
        <w:rPr>
          <w:rFonts w:eastAsiaTheme="minorHAnsi"/>
          <w:lang w:val="en-GB" w:eastAsia="en-US"/>
        </w:rPr>
        <w:t>Young people with disability might also have a lot more experience navigating</w:t>
      </w:r>
      <w:r>
        <w:rPr>
          <w:rFonts w:eastAsiaTheme="minorHAnsi"/>
          <w:lang w:val="en-GB" w:eastAsia="en-US"/>
        </w:rPr>
        <w:t xml:space="preserve"> </w:t>
      </w:r>
      <w:r>
        <w:rPr>
          <w:rFonts w:eastAsiaTheme="minorHAnsi"/>
          <w:lang w:val="en-GB" w:eastAsia="en-US"/>
        </w:rPr>
        <w:t>complicated support systems and inaccessible environments than their non-disabled</w:t>
      </w:r>
      <w:r>
        <w:rPr>
          <w:rFonts w:eastAsiaTheme="minorHAnsi"/>
          <w:lang w:val="en-GB" w:eastAsia="en-US"/>
        </w:rPr>
        <w:t xml:space="preserve"> </w:t>
      </w:r>
      <w:r>
        <w:rPr>
          <w:rFonts w:eastAsiaTheme="minorHAnsi"/>
          <w:lang w:val="en-GB" w:eastAsia="en-US"/>
        </w:rPr>
        <w:t>peers. They may bring unique thinking and skills to the table as a product of lived</w:t>
      </w:r>
      <w:r>
        <w:rPr>
          <w:rFonts w:eastAsiaTheme="minorHAnsi"/>
          <w:lang w:val="en-GB" w:eastAsia="en-US"/>
        </w:rPr>
        <w:t xml:space="preserve"> </w:t>
      </w:r>
      <w:r>
        <w:rPr>
          <w:rFonts w:eastAsiaTheme="minorHAnsi"/>
          <w:lang w:val="en-GB" w:eastAsia="en-US"/>
        </w:rPr>
        <w:t>experience.</w:t>
      </w:r>
    </w:p>
    <w:p w14:paraId="735652CA" w14:textId="453DEAC5" w:rsidR="005A09A3" w:rsidRPr="005A09A3" w:rsidRDefault="005A09A3" w:rsidP="005A09A3">
      <w:pPr>
        <w:rPr>
          <w:rFonts w:eastAsiaTheme="minorHAnsi"/>
          <w:lang w:val="en-GB" w:eastAsia="en-US"/>
        </w:rPr>
      </w:pPr>
      <w:r>
        <w:rPr>
          <w:rFonts w:eastAsiaTheme="minorHAnsi"/>
          <w:lang w:val="en-GB" w:eastAsia="en-US"/>
        </w:rPr>
        <w:t>Inclusive recruitment and workplace practices also increase your chances of finding</w:t>
      </w:r>
      <w:r>
        <w:rPr>
          <w:rFonts w:eastAsiaTheme="minorHAnsi"/>
          <w:lang w:val="en-GB" w:eastAsia="en-US"/>
        </w:rPr>
        <w:t xml:space="preserve"> </w:t>
      </w:r>
      <w:r>
        <w:rPr>
          <w:rFonts w:eastAsiaTheme="minorHAnsi"/>
          <w:lang w:val="en-GB" w:eastAsia="en-US"/>
        </w:rPr>
        <w:t>highly skilled employees by widening the talent pool. Where other employers</w:t>
      </w:r>
      <w:r>
        <w:rPr>
          <w:rFonts w:eastAsiaTheme="minorHAnsi"/>
          <w:lang w:val="en-GB" w:eastAsia="en-US"/>
        </w:rPr>
        <w:t xml:space="preserve"> </w:t>
      </w:r>
      <w:r>
        <w:rPr>
          <w:rFonts w:eastAsiaTheme="minorHAnsi"/>
          <w:lang w:val="en-GB" w:eastAsia="en-US"/>
        </w:rPr>
        <w:t>have overlooked a high potential employee due to inflexible work practice or hasty</w:t>
      </w:r>
      <w:r>
        <w:rPr>
          <w:rFonts w:eastAsiaTheme="minorHAnsi"/>
          <w:lang w:val="en-GB" w:eastAsia="en-US"/>
        </w:rPr>
        <w:t xml:space="preserve"> </w:t>
      </w:r>
      <w:r>
        <w:rPr>
          <w:rFonts w:eastAsiaTheme="minorHAnsi"/>
          <w:lang w:val="en-GB" w:eastAsia="en-US"/>
        </w:rPr>
        <w:t>assumptions, you can reap the benefits!</w:t>
      </w:r>
    </w:p>
    <w:p w14:paraId="614C94E2" w14:textId="77777777" w:rsidR="0087522C" w:rsidRDefault="0087522C" w:rsidP="0087522C">
      <w:pPr>
        <w:pStyle w:val="Heading2"/>
        <w:rPr>
          <w:lang w:val="en-GB" w:eastAsia="en-US"/>
        </w:rPr>
      </w:pPr>
      <w:r>
        <w:rPr>
          <w:lang w:val="en-GB" w:eastAsia="en-US"/>
        </w:rPr>
        <w:t>You know what they say about assumptions ...</w:t>
      </w:r>
    </w:p>
    <w:p w14:paraId="27745EFC" w14:textId="6CAF4A23" w:rsidR="0087522C" w:rsidRDefault="0087522C" w:rsidP="0087522C">
      <w:pPr>
        <w:rPr>
          <w:rFonts w:eastAsiaTheme="minorHAnsi"/>
          <w:lang w:val="en-GB" w:eastAsia="en-US"/>
        </w:rPr>
      </w:pPr>
      <w:r>
        <w:rPr>
          <w:rFonts w:eastAsiaTheme="minorHAnsi"/>
          <w:lang w:val="en-GB" w:eastAsia="en-US"/>
        </w:rPr>
        <w:t>One of the biggest barriers to employment reported by young people with</w:t>
      </w:r>
      <w:r>
        <w:rPr>
          <w:rFonts w:eastAsiaTheme="minorHAnsi"/>
          <w:lang w:val="en-GB" w:eastAsia="en-US"/>
        </w:rPr>
        <w:t xml:space="preserve"> </w:t>
      </w:r>
      <w:r>
        <w:rPr>
          <w:rFonts w:eastAsiaTheme="minorHAnsi"/>
          <w:lang w:val="en-GB" w:eastAsia="en-US"/>
        </w:rPr>
        <w:t>disability is incorrect assumptions made by people in recruitment about what</w:t>
      </w:r>
      <w:r>
        <w:rPr>
          <w:rFonts w:eastAsiaTheme="minorHAnsi"/>
          <w:lang w:val="en-GB" w:eastAsia="en-US"/>
        </w:rPr>
        <w:t xml:space="preserve"> </w:t>
      </w:r>
      <w:r>
        <w:rPr>
          <w:rFonts w:eastAsiaTheme="minorHAnsi"/>
          <w:lang w:val="en-GB" w:eastAsia="en-US"/>
        </w:rPr>
        <w:t>they can or can’t do.</w:t>
      </w:r>
    </w:p>
    <w:p w14:paraId="54285086" w14:textId="1AF09C53" w:rsidR="0087522C" w:rsidRDefault="0087522C" w:rsidP="0087522C">
      <w:pPr>
        <w:rPr>
          <w:rFonts w:eastAsiaTheme="minorHAnsi"/>
          <w:lang w:val="en-GB" w:eastAsia="en-US"/>
        </w:rPr>
      </w:pPr>
      <w:r>
        <w:rPr>
          <w:rFonts w:eastAsiaTheme="minorHAnsi"/>
          <w:lang w:val="en-GB" w:eastAsia="en-US"/>
        </w:rPr>
        <w:t>There is a persistent idea that disabled employees are less productive, or more difficult</w:t>
      </w:r>
      <w:r>
        <w:rPr>
          <w:rFonts w:eastAsiaTheme="minorHAnsi"/>
          <w:lang w:val="en-GB" w:eastAsia="en-US"/>
        </w:rPr>
        <w:t xml:space="preserve"> </w:t>
      </w:r>
      <w:r>
        <w:rPr>
          <w:rFonts w:eastAsiaTheme="minorHAnsi"/>
          <w:lang w:val="en-GB" w:eastAsia="en-US"/>
        </w:rPr>
        <w:t>to accommodate, than their non-disabled peers.</w:t>
      </w:r>
      <w:r>
        <w:rPr>
          <w:rFonts w:eastAsiaTheme="minorHAnsi"/>
          <w:lang w:val="en-GB" w:eastAsia="en-US"/>
        </w:rPr>
        <w:t xml:space="preserve"> </w:t>
      </w:r>
      <w:r>
        <w:rPr>
          <w:rFonts w:eastAsiaTheme="minorHAnsi"/>
          <w:lang w:val="en-GB" w:eastAsia="en-US"/>
        </w:rPr>
        <w:t>Like anyone else though, people with disability have individual strengths, potential and</w:t>
      </w:r>
      <w:r>
        <w:rPr>
          <w:rFonts w:eastAsiaTheme="minorHAnsi"/>
          <w:lang w:val="en-GB" w:eastAsia="en-US"/>
        </w:rPr>
        <w:t xml:space="preserve"> </w:t>
      </w:r>
      <w:r>
        <w:rPr>
          <w:rFonts w:eastAsiaTheme="minorHAnsi"/>
          <w:lang w:val="en-GB" w:eastAsia="en-US"/>
        </w:rPr>
        <w:t>limitations. Be careful to avoid assumptions based on appearance or communication</w:t>
      </w:r>
      <w:r>
        <w:rPr>
          <w:rFonts w:eastAsiaTheme="minorHAnsi"/>
          <w:lang w:val="en-GB" w:eastAsia="en-US"/>
        </w:rPr>
        <w:t xml:space="preserve"> </w:t>
      </w:r>
      <w:r>
        <w:rPr>
          <w:rFonts w:eastAsiaTheme="minorHAnsi"/>
          <w:lang w:val="en-GB" w:eastAsia="en-US"/>
        </w:rPr>
        <w:t>style. Very often, if you open a conversation about reasonable adjustments, a potential</w:t>
      </w:r>
      <w:r>
        <w:rPr>
          <w:rFonts w:eastAsiaTheme="minorHAnsi"/>
          <w:lang w:val="en-GB" w:eastAsia="en-US"/>
        </w:rPr>
        <w:t xml:space="preserve"> </w:t>
      </w:r>
      <w:r>
        <w:rPr>
          <w:rFonts w:eastAsiaTheme="minorHAnsi"/>
          <w:lang w:val="en-GB" w:eastAsia="en-US"/>
        </w:rPr>
        <w:t>employee with disability will already have simple (and often free or low cost) solutions</w:t>
      </w:r>
      <w:r>
        <w:rPr>
          <w:rFonts w:eastAsiaTheme="minorHAnsi"/>
          <w:lang w:val="en-GB" w:eastAsia="en-US"/>
        </w:rPr>
        <w:t xml:space="preserve"> </w:t>
      </w:r>
      <w:r>
        <w:rPr>
          <w:rFonts w:eastAsiaTheme="minorHAnsi"/>
          <w:lang w:val="en-GB" w:eastAsia="en-US"/>
        </w:rPr>
        <w:t>for how to make your workplace accessible for them.</w:t>
      </w:r>
    </w:p>
    <w:p w14:paraId="29A60C3B" w14:textId="77777777" w:rsidR="0087522C" w:rsidRDefault="0087522C" w:rsidP="0087522C">
      <w:pPr>
        <w:pStyle w:val="Heading2"/>
        <w:rPr>
          <w:lang w:val="en-GB" w:eastAsia="en-US"/>
        </w:rPr>
      </w:pPr>
      <w:r>
        <w:rPr>
          <w:lang w:val="en-GB" w:eastAsia="en-US"/>
        </w:rPr>
        <w:lastRenderedPageBreak/>
        <w:t>Flexibility is key</w:t>
      </w:r>
    </w:p>
    <w:p w14:paraId="68A2464A" w14:textId="770AD619" w:rsidR="0087522C" w:rsidRDefault="0087522C" w:rsidP="0087522C">
      <w:pPr>
        <w:rPr>
          <w:rFonts w:eastAsiaTheme="minorHAnsi"/>
          <w:lang w:val="en-GB" w:eastAsia="en-US"/>
        </w:rPr>
      </w:pPr>
      <w:r>
        <w:rPr>
          <w:rFonts w:eastAsiaTheme="minorHAnsi"/>
          <w:lang w:val="en-GB" w:eastAsia="en-US"/>
        </w:rPr>
        <w:t>A good way to make your workplace more disability friendly is to think flexibly</w:t>
      </w:r>
      <w:r>
        <w:rPr>
          <w:rFonts w:eastAsiaTheme="minorHAnsi"/>
          <w:lang w:val="en-GB" w:eastAsia="en-US"/>
        </w:rPr>
        <w:t xml:space="preserve"> </w:t>
      </w:r>
      <w:r>
        <w:rPr>
          <w:rFonts w:eastAsiaTheme="minorHAnsi"/>
          <w:lang w:val="en-GB" w:eastAsia="en-US"/>
        </w:rPr>
        <w:t>about your general workplace practices and policies.</w:t>
      </w:r>
    </w:p>
    <w:p w14:paraId="35CDB63F" w14:textId="4F60EEF2" w:rsidR="0087522C" w:rsidRDefault="0087522C" w:rsidP="0087522C">
      <w:pPr>
        <w:rPr>
          <w:rFonts w:eastAsiaTheme="minorHAnsi"/>
          <w:lang w:val="en-GB" w:eastAsia="en-US"/>
        </w:rPr>
      </w:pPr>
      <w:r>
        <w:rPr>
          <w:rFonts w:eastAsiaTheme="minorHAnsi"/>
          <w:lang w:val="en-GB" w:eastAsia="en-US"/>
        </w:rPr>
        <w:t>Can working from home be an option for all staff? Can work hours be flexible so</w:t>
      </w:r>
      <w:r>
        <w:rPr>
          <w:rFonts w:eastAsiaTheme="minorHAnsi"/>
          <w:lang w:val="en-GB" w:eastAsia="en-US"/>
        </w:rPr>
        <w:t xml:space="preserve"> </w:t>
      </w:r>
      <w:r>
        <w:rPr>
          <w:rFonts w:eastAsiaTheme="minorHAnsi"/>
          <w:lang w:val="en-GB" w:eastAsia="en-US"/>
        </w:rPr>
        <w:t>everyone has the option to start later or finish later, or the option of taking extra breaks</w:t>
      </w:r>
      <w:r>
        <w:rPr>
          <w:rFonts w:eastAsiaTheme="minorHAnsi"/>
          <w:lang w:val="en-GB" w:eastAsia="en-US"/>
        </w:rPr>
        <w:t xml:space="preserve"> </w:t>
      </w:r>
      <w:r>
        <w:rPr>
          <w:rFonts w:eastAsiaTheme="minorHAnsi"/>
          <w:lang w:val="en-GB" w:eastAsia="en-US"/>
        </w:rPr>
        <w:t>as needed? These kinds of changes can improve overall morale and productivity of a</w:t>
      </w:r>
      <w:r>
        <w:rPr>
          <w:rFonts w:eastAsiaTheme="minorHAnsi"/>
          <w:lang w:val="en-GB" w:eastAsia="en-US"/>
        </w:rPr>
        <w:t xml:space="preserve"> </w:t>
      </w:r>
      <w:r>
        <w:rPr>
          <w:rFonts w:eastAsiaTheme="minorHAnsi"/>
          <w:lang w:val="en-GB" w:eastAsia="en-US"/>
        </w:rPr>
        <w:t>team in addition to making the work environment welcoming for people who need them</w:t>
      </w:r>
      <w:r>
        <w:rPr>
          <w:rFonts w:eastAsiaTheme="minorHAnsi"/>
          <w:lang w:val="en-GB" w:eastAsia="en-US"/>
        </w:rPr>
        <w:t xml:space="preserve"> </w:t>
      </w:r>
      <w:r>
        <w:rPr>
          <w:rFonts w:eastAsiaTheme="minorHAnsi"/>
          <w:lang w:val="en-GB" w:eastAsia="en-US"/>
        </w:rPr>
        <w:t>as adjustments.</w:t>
      </w:r>
    </w:p>
    <w:p w14:paraId="0BD0F93E" w14:textId="456375CF" w:rsidR="0087522C" w:rsidRDefault="0087522C" w:rsidP="0087522C">
      <w:pPr>
        <w:rPr>
          <w:rFonts w:eastAsiaTheme="minorHAnsi"/>
          <w:lang w:val="en-GB" w:eastAsia="en-US"/>
        </w:rPr>
      </w:pPr>
      <w:r>
        <w:rPr>
          <w:rFonts w:eastAsiaTheme="minorHAnsi"/>
          <w:lang w:val="en-GB" w:eastAsia="en-US"/>
        </w:rPr>
        <w:t>Very often, young people with disability find they are barred from employment because,</w:t>
      </w:r>
      <w:r>
        <w:rPr>
          <w:rFonts w:eastAsiaTheme="minorHAnsi"/>
          <w:lang w:val="en-GB" w:eastAsia="en-US"/>
        </w:rPr>
        <w:t xml:space="preserve"> </w:t>
      </w:r>
      <w:r>
        <w:rPr>
          <w:rFonts w:eastAsiaTheme="minorHAnsi"/>
          <w:lang w:val="en-GB" w:eastAsia="en-US"/>
        </w:rPr>
        <w:t>even though they are very good at one aspect of an advertised job, another aspect is</w:t>
      </w:r>
      <w:r>
        <w:rPr>
          <w:rFonts w:eastAsiaTheme="minorHAnsi"/>
          <w:lang w:val="en-GB" w:eastAsia="en-US"/>
        </w:rPr>
        <w:t xml:space="preserve"> </w:t>
      </w:r>
      <w:r>
        <w:rPr>
          <w:rFonts w:eastAsiaTheme="minorHAnsi"/>
          <w:lang w:val="en-GB" w:eastAsia="en-US"/>
        </w:rPr>
        <w:t>not accessible. For example, a blind law graduate with excellent marks might struggle</w:t>
      </w:r>
      <w:r>
        <w:rPr>
          <w:rFonts w:eastAsiaTheme="minorHAnsi"/>
          <w:lang w:val="en-GB" w:eastAsia="en-US"/>
        </w:rPr>
        <w:t xml:space="preserve"> </w:t>
      </w:r>
      <w:r>
        <w:rPr>
          <w:rFonts w:eastAsiaTheme="minorHAnsi"/>
          <w:lang w:val="en-GB" w:eastAsia="en-US"/>
        </w:rPr>
        <w:t>to find an entry level job because they are expected to physically file documents.</w:t>
      </w:r>
      <w:r>
        <w:rPr>
          <w:rFonts w:eastAsiaTheme="minorHAnsi"/>
          <w:lang w:val="en-GB" w:eastAsia="en-US"/>
        </w:rPr>
        <w:t xml:space="preserve"> </w:t>
      </w:r>
      <w:r>
        <w:rPr>
          <w:rFonts w:eastAsiaTheme="minorHAnsi"/>
          <w:lang w:val="en-GB" w:eastAsia="en-US"/>
        </w:rPr>
        <w:t>Flexibility around job descriptions at the point of hiring, and assigning tasks based on</w:t>
      </w:r>
      <w:r>
        <w:rPr>
          <w:rFonts w:eastAsiaTheme="minorHAnsi"/>
          <w:lang w:val="en-GB" w:eastAsia="en-US"/>
        </w:rPr>
        <w:t xml:space="preserve"> </w:t>
      </w:r>
      <w:r>
        <w:rPr>
          <w:rFonts w:eastAsiaTheme="minorHAnsi"/>
          <w:lang w:val="en-GB" w:eastAsia="en-US"/>
        </w:rPr>
        <w:t>individual strengths, can help you maximise the overall potential within your team.</w:t>
      </w:r>
    </w:p>
    <w:p w14:paraId="14A5A51C" w14:textId="74A8AFD0" w:rsidR="005A09A3" w:rsidRDefault="0087522C" w:rsidP="0087522C">
      <w:pPr>
        <w:rPr>
          <w:rFonts w:eastAsiaTheme="minorHAnsi"/>
          <w:lang w:val="en-GB" w:eastAsia="en-US"/>
        </w:rPr>
      </w:pPr>
      <w:r>
        <w:rPr>
          <w:rFonts w:eastAsiaTheme="minorHAnsi"/>
          <w:lang w:val="en-GB" w:eastAsia="en-US"/>
        </w:rPr>
        <w:t>Another way to widen the talent pool when hiring is to advertise full-time positions as</w:t>
      </w:r>
      <w:r>
        <w:rPr>
          <w:rFonts w:eastAsiaTheme="minorHAnsi"/>
          <w:lang w:val="en-GB" w:eastAsia="en-US"/>
        </w:rPr>
        <w:t xml:space="preserve"> </w:t>
      </w:r>
      <w:r>
        <w:rPr>
          <w:rFonts w:eastAsiaTheme="minorHAnsi"/>
          <w:lang w:val="en-GB" w:eastAsia="en-US"/>
        </w:rPr>
        <w:t>potentially shared roles. This way, you open the job to people who need part-time work</w:t>
      </w:r>
      <w:r>
        <w:rPr>
          <w:rFonts w:eastAsiaTheme="minorHAnsi"/>
          <w:lang w:val="en-GB" w:eastAsia="en-US"/>
        </w:rPr>
        <w:t xml:space="preserve"> </w:t>
      </w:r>
      <w:r>
        <w:rPr>
          <w:rFonts w:eastAsiaTheme="minorHAnsi"/>
          <w:lang w:val="en-GB" w:eastAsia="en-US"/>
        </w:rPr>
        <w:t>and might only partially meet the criteria, as you can now hire based on complimentary</w:t>
      </w:r>
      <w:r>
        <w:rPr>
          <w:rFonts w:eastAsiaTheme="minorHAnsi"/>
          <w:lang w:val="en-GB" w:eastAsia="en-US"/>
        </w:rPr>
        <w:t xml:space="preserve"> </w:t>
      </w:r>
      <w:r>
        <w:rPr>
          <w:rFonts w:eastAsiaTheme="minorHAnsi"/>
          <w:lang w:val="en-GB" w:eastAsia="en-US"/>
        </w:rPr>
        <w:t>skill sets.</w:t>
      </w:r>
    </w:p>
    <w:p w14:paraId="7F3C9029" w14:textId="5EC8C387" w:rsidR="0087522C" w:rsidRDefault="0087522C" w:rsidP="003E71CA">
      <w:pPr>
        <w:rPr>
          <w:rFonts w:eastAsiaTheme="minorHAnsi"/>
          <w:lang w:val="en-GB" w:eastAsia="en-US"/>
        </w:rPr>
      </w:pPr>
      <w:hyperlink r:id="rId16" w:history="1">
        <w:r w:rsidRPr="0087522C">
          <w:rPr>
            <w:rStyle w:val="Hyperlink"/>
            <w:rFonts w:eastAsiaTheme="minorHAnsi" w:cs="Arial"/>
            <w:lang w:val="en-GB" w:eastAsia="en-US"/>
          </w:rPr>
          <w:t>You can find more detailed information</w:t>
        </w:r>
        <w:r w:rsidRPr="0087522C">
          <w:rPr>
            <w:rStyle w:val="Hyperlink"/>
            <w:rFonts w:eastAsiaTheme="minorHAnsi" w:cs="Arial"/>
            <w:lang w:val="en-GB" w:eastAsia="en-US"/>
          </w:rPr>
          <w:t xml:space="preserve"> </w:t>
        </w:r>
        <w:r w:rsidRPr="0087522C">
          <w:rPr>
            <w:rStyle w:val="Hyperlink"/>
            <w:rFonts w:eastAsiaTheme="minorHAnsi" w:cs="Arial"/>
            <w:lang w:val="en-GB" w:eastAsia="en-US"/>
          </w:rPr>
          <w:t>on accessible recruitment and</w:t>
        </w:r>
        <w:r w:rsidRPr="0087522C">
          <w:rPr>
            <w:rStyle w:val="Hyperlink"/>
            <w:rFonts w:eastAsiaTheme="minorHAnsi" w:cs="Arial"/>
            <w:lang w:val="en-GB" w:eastAsia="en-US"/>
          </w:rPr>
          <w:t xml:space="preserve"> </w:t>
        </w:r>
        <w:r w:rsidRPr="0087522C">
          <w:rPr>
            <w:rStyle w:val="Hyperlink"/>
            <w:rFonts w:eastAsiaTheme="minorHAnsi" w:cs="Arial"/>
            <w:lang w:val="en-GB" w:eastAsia="en-US"/>
          </w:rPr>
          <w:t>workplace practice here.</w:t>
        </w:r>
      </w:hyperlink>
    </w:p>
    <w:p w14:paraId="05C696B9" w14:textId="175EA3CF" w:rsidR="0087522C" w:rsidRPr="003E71CA" w:rsidRDefault="0087522C" w:rsidP="003E71CA">
      <w:pPr>
        <w:pStyle w:val="Heading1"/>
      </w:pPr>
      <w:bookmarkStart w:id="5" w:name="_Toc170398393"/>
      <w:r w:rsidRPr="003E71CA">
        <w:t>Your rights and responsibilities</w:t>
      </w:r>
      <w:bookmarkEnd w:id="5"/>
    </w:p>
    <w:p w14:paraId="08872C9E" w14:textId="3068620A" w:rsidR="003E71CA" w:rsidRDefault="003E71CA" w:rsidP="003E71CA">
      <w:pPr>
        <w:rPr>
          <w:rFonts w:eastAsiaTheme="minorHAnsi"/>
          <w:lang w:val="en-GB" w:eastAsia="en-US"/>
        </w:rPr>
      </w:pPr>
      <w:r>
        <w:rPr>
          <w:rFonts w:eastAsiaTheme="minorHAnsi"/>
          <w:lang w:val="en-GB" w:eastAsia="en-US"/>
        </w:rPr>
        <w:t>As an employer, you cannot treat your employees with disability</w:t>
      </w:r>
      <w:r>
        <w:rPr>
          <w:rFonts w:eastAsiaTheme="minorHAnsi"/>
          <w:lang w:val="en-GB" w:eastAsia="en-US"/>
        </w:rPr>
        <w:t xml:space="preserve"> </w:t>
      </w:r>
      <w:r>
        <w:rPr>
          <w:rFonts w:eastAsiaTheme="minorHAnsi"/>
          <w:lang w:val="en-GB" w:eastAsia="en-US"/>
        </w:rPr>
        <w:t>unfairly or favour their non-disabled peers.</w:t>
      </w:r>
      <w:r>
        <w:rPr>
          <w:rFonts w:eastAsiaTheme="minorHAnsi"/>
          <w:lang w:val="en-GB" w:eastAsia="en-US"/>
        </w:rPr>
        <w:t xml:space="preserve"> </w:t>
      </w:r>
      <w:r>
        <w:rPr>
          <w:rFonts w:eastAsiaTheme="minorHAnsi"/>
          <w:lang w:val="en-GB" w:eastAsia="en-US"/>
        </w:rPr>
        <w:t xml:space="preserve">People with disability are protected by the </w:t>
      </w:r>
      <w:hyperlink r:id="rId17" w:history="1">
        <w:r w:rsidRPr="003E71CA">
          <w:rPr>
            <w:rStyle w:val="Hyperlink"/>
            <w:rFonts w:eastAsiaTheme="minorHAnsi"/>
            <w:lang w:val="en-GB" w:eastAsia="en-US"/>
          </w:rPr>
          <w:t>Disability Discrimination Act</w:t>
        </w:r>
        <w:r>
          <w:rPr>
            <w:rStyle w:val="Hyperlink"/>
            <w:rFonts w:eastAsiaTheme="minorHAnsi"/>
            <w:lang w:val="en-GB" w:eastAsia="en-US"/>
          </w:rPr>
          <w:t xml:space="preserve"> </w:t>
        </w:r>
        <w:r w:rsidRPr="003E71CA">
          <w:rPr>
            <w:rStyle w:val="Hyperlink"/>
            <w:rFonts w:eastAsiaTheme="minorHAnsi"/>
            <w:lang w:val="en-GB" w:eastAsia="en-US"/>
          </w:rPr>
          <w:t>1992</w:t>
        </w:r>
      </w:hyperlink>
      <w:r>
        <w:rPr>
          <w:rFonts w:eastAsiaTheme="minorHAnsi"/>
          <w:lang w:val="en-GB" w:eastAsia="en-US"/>
        </w:rPr>
        <w:t xml:space="preserve"> from unfair treatment. They have the right to access and participate</w:t>
      </w:r>
      <w:r>
        <w:rPr>
          <w:rFonts w:eastAsiaTheme="minorHAnsi"/>
          <w:lang w:val="en-GB" w:eastAsia="en-US"/>
        </w:rPr>
        <w:t xml:space="preserve"> </w:t>
      </w:r>
      <w:r>
        <w:rPr>
          <w:rFonts w:eastAsiaTheme="minorHAnsi"/>
          <w:lang w:val="en-GB" w:eastAsia="en-US"/>
        </w:rPr>
        <w:t>equally in the workplace.</w:t>
      </w:r>
    </w:p>
    <w:p w14:paraId="11C969DE" w14:textId="6204F90B" w:rsidR="001E30D8" w:rsidRPr="00534129" w:rsidRDefault="003E71CA" w:rsidP="00534129">
      <w:pPr>
        <w:rPr>
          <w:rFonts w:eastAsiaTheme="minorHAnsi"/>
          <w:lang w:val="en-GB" w:eastAsia="en-US"/>
        </w:rPr>
      </w:pPr>
      <w:r>
        <w:rPr>
          <w:rFonts w:eastAsiaTheme="minorHAnsi"/>
          <w:lang w:val="en-GB" w:eastAsia="en-US"/>
        </w:rPr>
        <w:t>You can find out more information about their rights and your</w:t>
      </w:r>
      <w:r>
        <w:rPr>
          <w:rFonts w:eastAsiaTheme="minorHAnsi"/>
          <w:lang w:val="en-GB" w:eastAsia="en-US"/>
        </w:rPr>
        <w:t xml:space="preserve"> </w:t>
      </w:r>
      <w:r>
        <w:rPr>
          <w:rFonts w:eastAsiaTheme="minorHAnsi"/>
          <w:lang w:val="en-GB" w:eastAsia="en-US"/>
        </w:rPr>
        <w:t>responsibilities by the following links.</w:t>
      </w:r>
    </w:p>
    <w:p w14:paraId="19F132BA" w14:textId="1E15BA18" w:rsidR="00BC4AD0" w:rsidRDefault="00B52ED9" w:rsidP="00BC4AD0">
      <w:pPr>
        <w:pStyle w:val="Heading1"/>
      </w:pPr>
      <w:bookmarkStart w:id="6" w:name="_Toc170398394"/>
      <w:r>
        <w:lastRenderedPageBreak/>
        <w:t>Helpful links</w:t>
      </w:r>
      <w:bookmarkEnd w:id="6"/>
    </w:p>
    <w:p w14:paraId="009C5132" w14:textId="23798EF7" w:rsidR="003E71CA" w:rsidRDefault="003E71CA" w:rsidP="003E71CA">
      <w:pPr>
        <w:rPr>
          <w:rFonts w:eastAsiaTheme="minorHAnsi"/>
          <w:lang w:val="en-GB" w:eastAsia="en-US"/>
        </w:rPr>
      </w:pPr>
      <w:r>
        <w:rPr>
          <w:rFonts w:eastAsiaTheme="minorHAnsi"/>
          <w:lang w:val="en-GB" w:eastAsia="en-US"/>
        </w:rPr>
        <w:t>Here are some helpful links to help you explore and understand disability</w:t>
      </w:r>
      <w:r>
        <w:rPr>
          <w:rFonts w:eastAsiaTheme="minorHAnsi"/>
          <w:lang w:val="en-GB" w:eastAsia="en-US"/>
        </w:rPr>
        <w:t>.</w:t>
      </w:r>
    </w:p>
    <w:p w14:paraId="52090FE0" w14:textId="1ABF0562" w:rsidR="00E21C5C" w:rsidRDefault="00E21C5C" w:rsidP="00E21C5C">
      <w:pPr>
        <w:rPr>
          <w:rFonts w:eastAsiaTheme="minorHAnsi"/>
          <w:lang w:val="en-GB" w:eastAsia="en-US"/>
        </w:rPr>
      </w:pPr>
      <w:hyperlink r:id="rId18" w:history="1">
        <w:r w:rsidR="003E71CA" w:rsidRPr="00E21C5C">
          <w:rPr>
            <w:rStyle w:val="Hyperlink"/>
            <w:rFonts w:eastAsiaTheme="minorHAnsi"/>
            <w:lang w:val="en-GB" w:eastAsia="en-US"/>
          </w:rPr>
          <w:t>Disability discrimination resource for employers | Human Rights Commission</w:t>
        </w:r>
      </w:hyperlink>
    </w:p>
    <w:p w14:paraId="6953E78D" w14:textId="08A6DE17" w:rsidR="00E21C5C" w:rsidRDefault="00E21C5C" w:rsidP="00E21C5C">
      <w:pPr>
        <w:rPr>
          <w:rFonts w:eastAsiaTheme="minorHAnsi"/>
          <w:lang w:val="en-GB" w:eastAsia="en-US"/>
        </w:rPr>
      </w:pPr>
      <w:hyperlink r:id="rId19" w:history="1">
        <w:r w:rsidR="003E71CA" w:rsidRPr="00E21C5C">
          <w:rPr>
            <w:rStyle w:val="Hyperlink"/>
            <w:rFonts w:eastAsiaTheme="minorHAnsi"/>
            <w:lang w:val="en-GB" w:eastAsia="en-US"/>
          </w:rPr>
          <w:t>Disability types and descriptions</w:t>
        </w:r>
        <w:r w:rsidRPr="00E21C5C">
          <w:rPr>
            <w:rStyle w:val="Hyperlink"/>
            <w:rFonts w:eastAsiaTheme="minorHAnsi"/>
            <w:lang w:val="en-GB" w:eastAsia="en-US"/>
          </w:rPr>
          <w:t xml:space="preserve"> | </w:t>
        </w:r>
        <w:r w:rsidR="003E71CA" w:rsidRPr="00E21C5C">
          <w:rPr>
            <w:rStyle w:val="Hyperlink"/>
            <w:rFonts w:eastAsiaTheme="minorHAnsi"/>
            <w:lang w:val="en-GB" w:eastAsia="en-US"/>
          </w:rPr>
          <w:t>National Disability Services</w:t>
        </w:r>
      </w:hyperlink>
    </w:p>
    <w:p w14:paraId="255EA946" w14:textId="346429D5" w:rsidR="00E21C5C" w:rsidRDefault="00E21C5C" w:rsidP="00E21C5C">
      <w:pPr>
        <w:rPr>
          <w:rFonts w:eastAsiaTheme="minorHAnsi"/>
          <w:lang w:val="en-GB" w:eastAsia="en-US"/>
        </w:rPr>
      </w:pPr>
      <w:hyperlink r:id="rId20" w:history="1">
        <w:r w:rsidR="003E71CA" w:rsidRPr="00E21C5C">
          <w:rPr>
            <w:rStyle w:val="Hyperlink"/>
            <w:rFonts w:eastAsiaTheme="minorHAnsi"/>
            <w:lang w:val="en-GB" w:eastAsia="en-US"/>
          </w:rPr>
          <w:t>Hiring young disabled people</w:t>
        </w:r>
        <w:r w:rsidRPr="00E21C5C">
          <w:rPr>
            <w:rStyle w:val="Hyperlink"/>
            <w:rFonts w:eastAsiaTheme="minorHAnsi"/>
            <w:lang w:val="en-GB" w:eastAsia="en-US"/>
          </w:rPr>
          <w:t xml:space="preserve"> | </w:t>
        </w:r>
        <w:r w:rsidR="003E71CA" w:rsidRPr="00E21C5C">
          <w:rPr>
            <w:rStyle w:val="Hyperlink"/>
            <w:rFonts w:eastAsiaTheme="minorHAnsi"/>
            <w:lang w:val="en-GB" w:eastAsia="en-US"/>
          </w:rPr>
          <w:t>Youth Disability Advocacy Service</w:t>
        </w:r>
      </w:hyperlink>
    </w:p>
    <w:p w14:paraId="665DD6FB" w14:textId="366F99BB" w:rsidR="00E21C5C" w:rsidRDefault="00E21C5C" w:rsidP="00E21C5C">
      <w:pPr>
        <w:rPr>
          <w:rFonts w:eastAsiaTheme="minorHAnsi"/>
          <w:lang w:val="en-GB" w:eastAsia="en-US"/>
        </w:rPr>
      </w:pPr>
      <w:hyperlink r:id="rId21" w:history="1">
        <w:r w:rsidR="003E71CA" w:rsidRPr="00E21C5C">
          <w:rPr>
            <w:rStyle w:val="Hyperlink"/>
            <w:rFonts w:eastAsiaTheme="minorHAnsi"/>
            <w:lang w:val="en-GB" w:eastAsia="en-US"/>
          </w:rPr>
          <w:t>Recruiting and careers resources</w:t>
        </w:r>
        <w:r w:rsidRPr="00E21C5C">
          <w:rPr>
            <w:rStyle w:val="Hyperlink"/>
            <w:rFonts w:eastAsiaTheme="minorHAnsi"/>
            <w:lang w:val="en-GB" w:eastAsia="en-US"/>
          </w:rPr>
          <w:t xml:space="preserve"> | </w:t>
        </w:r>
        <w:r w:rsidR="003E71CA" w:rsidRPr="00E21C5C">
          <w:rPr>
            <w:rStyle w:val="Hyperlink"/>
            <w:rFonts w:eastAsiaTheme="minorHAnsi"/>
            <w:lang w:val="en-GB" w:eastAsia="en-US"/>
          </w:rPr>
          <w:t>Australian Disability Network</w:t>
        </w:r>
      </w:hyperlink>
    </w:p>
    <w:p w14:paraId="726559FF" w14:textId="104044A8" w:rsidR="00E21C5C" w:rsidRDefault="00E21C5C" w:rsidP="00E21C5C">
      <w:pPr>
        <w:rPr>
          <w:rFonts w:eastAsiaTheme="minorHAnsi"/>
          <w:lang w:val="en-GB" w:eastAsia="en-US"/>
        </w:rPr>
      </w:pPr>
      <w:hyperlink r:id="rId22" w:history="1">
        <w:r w:rsidR="003E71CA" w:rsidRPr="00E21C5C">
          <w:rPr>
            <w:rStyle w:val="Hyperlink"/>
            <w:rFonts w:eastAsiaTheme="minorHAnsi"/>
            <w:lang w:val="en-GB" w:eastAsia="en-US"/>
          </w:rPr>
          <w:t>What is disability pride? (YouTube)</w:t>
        </w:r>
        <w:r w:rsidRPr="00E21C5C">
          <w:rPr>
            <w:rStyle w:val="Hyperlink"/>
            <w:rFonts w:eastAsiaTheme="minorHAnsi"/>
            <w:lang w:val="en-GB" w:eastAsia="en-US"/>
          </w:rPr>
          <w:t xml:space="preserve"> | </w:t>
        </w:r>
        <w:r w:rsidR="003E71CA" w:rsidRPr="00E21C5C">
          <w:rPr>
            <w:rStyle w:val="Hyperlink"/>
            <w:rFonts w:eastAsiaTheme="minorHAnsi"/>
            <w:lang w:val="en-GB" w:eastAsia="en-US"/>
          </w:rPr>
          <w:t>Youth Disability Advocacy Services</w:t>
        </w:r>
      </w:hyperlink>
    </w:p>
    <w:p w14:paraId="5A79F1A9" w14:textId="176E7CE0" w:rsidR="00E21C5C" w:rsidRDefault="00E21C5C" w:rsidP="00E21C5C">
      <w:pPr>
        <w:rPr>
          <w:rFonts w:eastAsiaTheme="minorHAnsi"/>
          <w:lang w:val="en-GB" w:eastAsia="en-US"/>
        </w:rPr>
      </w:pPr>
      <w:hyperlink r:id="rId23" w:anchor=":~:text=An%20inclusive%20workplace%20has%20benefits,and%20productivity%20across%20the%20organisation." w:history="1">
        <w:r w:rsidR="003E71CA" w:rsidRPr="00E21C5C">
          <w:rPr>
            <w:rStyle w:val="Hyperlink"/>
            <w:rFonts w:eastAsiaTheme="minorHAnsi"/>
            <w:lang w:val="en-GB" w:eastAsia="en-US"/>
          </w:rPr>
          <w:t>The benefits of employing people with disability</w:t>
        </w:r>
        <w:r w:rsidRPr="00E21C5C">
          <w:rPr>
            <w:rStyle w:val="Hyperlink"/>
            <w:rFonts w:eastAsiaTheme="minorHAnsi"/>
            <w:lang w:val="en-GB" w:eastAsia="en-US"/>
          </w:rPr>
          <w:t xml:space="preserve"> | </w:t>
        </w:r>
        <w:proofErr w:type="spellStart"/>
        <w:r w:rsidR="003E71CA" w:rsidRPr="00E21C5C">
          <w:rPr>
            <w:rStyle w:val="Hyperlink"/>
            <w:rFonts w:eastAsiaTheme="minorHAnsi"/>
            <w:lang w:val="en-GB" w:eastAsia="en-US"/>
          </w:rPr>
          <w:t>IncludeAbility</w:t>
        </w:r>
        <w:proofErr w:type="spellEnd"/>
      </w:hyperlink>
    </w:p>
    <w:p w14:paraId="52369381" w14:textId="1B0A6466" w:rsidR="00E21C5C" w:rsidRPr="00534129" w:rsidRDefault="00E21C5C" w:rsidP="00534129">
      <w:pPr>
        <w:rPr>
          <w:rFonts w:eastAsiaTheme="minorHAnsi"/>
          <w:lang w:val="en-GB" w:eastAsia="en-US"/>
        </w:rPr>
      </w:pPr>
      <w:hyperlink r:id="rId24" w:history="1">
        <w:r w:rsidR="00534129">
          <w:rPr>
            <w:rStyle w:val="Hyperlink"/>
            <w:rFonts w:eastAsiaTheme="minorHAnsi"/>
            <w:lang w:val="en-GB" w:eastAsia="en-US"/>
          </w:rPr>
          <w:t>Myths and Facts – Disability Employer Resource | National Disability Services</w:t>
        </w:r>
      </w:hyperlink>
      <w:r>
        <w:rPr>
          <w:rFonts w:eastAsiaTheme="minorHAnsi"/>
          <w:lang w:val="en-GB" w:eastAsia="en-US"/>
        </w:rPr>
        <w:t xml:space="preserve"> </w:t>
      </w:r>
      <w:r w:rsidR="003E71CA">
        <w:t xml:space="preserve"> </w:t>
      </w:r>
    </w:p>
    <w:p w14:paraId="0A2F0417" w14:textId="6296E75C" w:rsidR="00ED1914" w:rsidRPr="00E21C5C" w:rsidRDefault="00ED1914" w:rsidP="00E21C5C">
      <w:pPr>
        <w:pStyle w:val="Heading1"/>
        <w:rPr>
          <w:rFonts w:eastAsiaTheme="minorHAnsi" w:cs="Arial"/>
          <w:color w:val="0B552F"/>
          <w:lang w:val="en-GB" w:eastAsia="en-US"/>
        </w:rPr>
      </w:pPr>
      <w:bookmarkStart w:id="7" w:name="_Toc170398395"/>
      <w:r>
        <w:t>Disclaimer</w:t>
      </w:r>
      <w:bookmarkEnd w:id="7"/>
    </w:p>
    <w:p w14:paraId="72B42D66" w14:textId="7A069710" w:rsidR="00B22A70" w:rsidRPr="00B22A70" w:rsidRDefault="00B22A70" w:rsidP="00B22A70">
      <w:r w:rsidRPr="00B22A70">
        <w:t xml:space="preserve">CYDA’s DREAM resources have been created to provide general information to employers and young people with disability who may be seeking employment. The content has been informed by a co-design process with employers and young people with disability. Funding for the project was provided by the Australian Government’s Department of Social Services, as part of a Disability Youth Leadership Grant. </w:t>
      </w:r>
    </w:p>
    <w:p w14:paraId="164E0754" w14:textId="04A19155" w:rsidR="00857DDB" w:rsidRPr="00857DDB" w:rsidRDefault="00B22A70" w:rsidP="00857DDB">
      <w:r w:rsidRPr="00B22A70">
        <w:t xml:space="preserve">This fact sheet was current as of </w:t>
      </w:r>
      <w:r w:rsidR="00410678">
        <w:t>June 2024</w:t>
      </w:r>
      <w:r w:rsidRPr="00B22A70">
        <w:t xml:space="preserve"> and may not contain the most recent information and updates. Information is provided as a general guide and should not be considered legal or professional advice.</w:t>
      </w:r>
    </w:p>
    <w:sectPr w:rsidR="00857DDB" w:rsidRPr="00857DDB" w:rsidSect="00605C9C">
      <w:headerReference w:type="even" r:id="rId25"/>
      <w:headerReference w:type="default" r:id="rId26"/>
      <w:footerReference w:type="even" r:id="rId27"/>
      <w:footerReference w:type="default" r:id="rId28"/>
      <w:footerReference w:type="first" r:id="rId29"/>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8915" w14:textId="77777777" w:rsidR="0086338F" w:rsidRDefault="0086338F" w:rsidP="002866A1">
      <w:pPr>
        <w:spacing w:line="240" w:lineRule="auto"/>
      </w:pPr>
      <w:r>
        <w:separator/>
      </w:r>
    </w:p>
  </w:endnote>
  <w:endnote w:type="continuationSeparator" w:id="0">
    <w:p w14:paraId="08AE5137" w14:textId="77777777" w:rsidR="0086338F" w:rsidRDefault="0086338F"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5F8D0C5C" w:rsidR="00F160B9" w:rsidRDefault="00605C9C" w:rsidP="00F160B9">
    <w:pPr>
      <w:pStyle w:val="Footer"/>
      <w:jc w:val="center"/>
    </w:pPr>
    <w:r>
      <w:rPr>
        <w:noProof/>
      </w:rPr>
      <w:drawing>
        <wp:inline distT="0" distB="0" distL="0" distR="0" wp14:anchorId="41201F1B" wp14:editId="743DEF21">
          <wp:extent cx="5109029" cy="1277540"/>
          <wp:effectExtent l="0" t="0" r="0" b="5715"/>
          <wp:docPr id="10" name="Picture 10" descr="Two logos. One for Australia's Disability Strategy, 2021 to 2031, with a navy geometric shape around the words. The other for Children and Young People with DIsability Australia, with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logos. One for Australia's Disability Strategy, 2021 to 2031, with a navy geometric shape around the words. The other for Children and Young People with DIsability Australia, with green and orange speech bubbles overlapping in the shape of Australia. "/>
                  <pic:cNvPicPr/>
                </pic:nvPicPr>
                <pic:blipFill>
                  <a:blip r:embed="rId1">
                    <a:extLst>
                      <a:ext uri="{28A0092B-C50C-407E-A947-70E740481C1C}">
                        <a14:useLocalDpi xmlns:a14="http://schemas.microsoft.com/office/drawing/2010/main" val="0"/>
                      </a:ext>
                    </a:extLst>
                  </a:blip>
                  <a:stretch>
                    <a:fillRect/>
                  </a:stretch>
                </pic:blipFill>
                <pic:spPr>
                  <a:xfrm>
                    <a:off x="0" y="0"/>
                    <a:ext cx="5153386" cy="1288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6441" w14:textId="77777777" w:rsidR="0086338F" w:rsidRDefault="0086338F" w:rsidP="002866A1">
      <w:pPr>
        <w:spacing w:line="240" w:lineRule="auto"/>
      </w:pPr>
      <w:r>
        <w:separator/>
      </w:r>
    </w:p>
  </w:footnote>
  <w:footnote w:type="continuationSeparator" w:id="0">
    <w:p w14:paraId="226CC488" w14:textId="77777777" w:rsidR="0086338F" w:rsidRDefault="0086338F"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7C8333E7" w:rsidR="002866A1" w:rsidRPr="002866A1" w:rsidRDefault="00605C9C" w:rsidP="00605C9C">
    <w:pPr>
      <w:pStyle w:val="Header"/>
      <w:tabs>
        <w:tab w:val="center" w:pos="4333"/>
        <w:tab w:val="right" w:pos="8666"/>
      </w:tabs>
      <w:ind w:right="360"/>
      <w:rPr>
        <w:b/>
        <w:bCs/>
        <w:color w:val="000000" w:themeColor="text1"/>
      </w:rPr>
    </w:pPr>
    <w:r>
      <w:rPr>
        <w:b/>
        <w:bC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7A22AF"/>
    <w:multiLevelType w:val="hybridMultilevel"/>
    <w:tmpl w:val="748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65199"/>
    <w:multiLevelType w:val="hybridMultilevel"/>
    <w:tmpl w:val="25C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16cid:durableId="1866013302">
    <w:abstractNumId w:val="10"/>
  </w:num>
  <w:num w:numId="2" w16cid:durableId="651644656">
    <w:abstractNumId w:val="0"/>
  </w:num>
  <w:num w:numId="3" w16cid:durableId="841816088">
    <w:abstractNumId w:val="5"/>
  </w:num>
  <w:num w:numId="4" w16cid:durableId="2011637946">
    <w:abstractNumId w:val="7"/>
  </w:num>
  <w:num w:numId="5" w16cid:durableId="1661302417">
    <w:abstractNumId w:val="8"/>
  </w:num>
  <w:num w:numId="6" w16cid:durableId="1612780925">
    <w:abstractNumId w:val="3"/>
  </w:num>
  <w:num w:numId="7" w16cid:durableId="386608710">
    <w:abstractNumId w:val="1"/>
  </w:num>
  <w:num w:numId="8" w16cid:durableId="256788159">
    <w:abstractNumId w:val="6"/>
  </w:num>
  <w:num w:numId="9" w16cid:durableId="1915552011">
    <w:abstractNumId w:val="9"/>
  </w:num>
  <w:num w:numId="10" w16cid:durableId="1108280504">
    <w:abstractNumId w:val="2"/>
  </w:num>
  <w:num w:numId="11" w16cid:durableId="52193840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6D59"/>
    <w:rsid w:val="00012197"/>
    <w:rsid w:val="00017FE6"/>
    <w:rsid w:val="000208BC"/>
    <w:rsid w:val="00027D1F"/>
    <w:rsid w:val="00033599"/>
    <w:rsid w:val="00035C20"/>
    <w:rsid w:val="00051BD1"/>
    <w:rsid w:val="00054577"/>
    <w:rsid w:val="00057665"/>
    <w:rsid w:val="000600C5"/>
    <w:rsid w:val="00063B8B"/>
    <w:rsid w:val="00065514"/>
    <w:rsid w:val="000662A3"/>
    <w:rsid w:val="00066EFB"/>
    <w:rsid w:val="00072C2F"/>
    <w:rsid w:val="000747DF"/>
    <w:rsid w:val="00077580"/>
    <w:rsid w:val="00085D25"/>
    <w:rsid w:val="000924D1"/>
    <w:rsid w:val="00096D95"/>
    <w:rsid w:val="000A43C6"/>
    <w:rsid w:val="000A5711"/>
    <w:rsid w:val="000A7AB5"/>
    <w:rsid w:val="000B5E15"/>
    <w:rsid w:val="000B6F42"/>
    <w:rsid w:val="000C1D17"/>
    <w:rsid w:val="000C28D4"/>
    <w:rsid w:val="000C64EC"/>
    <w:rsid w:val="000C7113"/>
    <w:rsid w:val="000D14DE"/>
    <w:rsid w:val="000D2A1C"/>
    <w:rsid w:val="000F051C"/>
    <w:rsid w:val="00102772"/>
    <w:rsid w:val="00103B83"/>
    <w:rsid w:val="00105DDC"/>
    <w:rsid w:val="0011059C"/>
    <w:rsid w:val="001112AC"/>
    <w:rsid w:val="00112C35"/>
    <w:rsid w:val="00113AC7"/>
    <w:rsid w:val="001205BD"/>
    <w:rsid w:val="0013175E"/>
    <w:rsid w:val="0013285A"/>
    <w:rsid w:val="00133EA6"/>
    <w:rsid w:val="00142D17"/>
    <w:rsid w:val="00142EE2"/>
    <w:rsid w:val="00150B3E"/>
    <w:rsid w:val="00151B59"/>
    <w:rsid w:val="00163743"/>
    <w:rsid w:val="001701FE"/>
    <w:rsid w:val="00180727"/>
    <w:rsid w:val="0018550D"/>
    <w:rsid w:val="0019244D"/>
    <w:rsid w:val="0019428D"/>
    <w:rsid w:val="001965AE"/>
    <w:rsid w:val="001B0BC7"/>
    <w:rsid w:val="001D020A"/>
    <w:rsid w:val="001E30D8"/>
    <w:rsid w:val="001E3688"/>
    <w:rsid w:val="001F02B3"/>
    <w:rsid w:val="001F15A3"/>
    <w:rsid w:val="001F59FA"/>
    <w:rsid w:val="00207CF9"/>
    <w:rsid w:val="00210C37"/>
    <w:rsid w:val="0021170A"/>
    <w:rsid w:val="00212666"/>
    <w:rsid w:val="00215FC9"/>
    <w:rsid w:val="00221E69"/>
    <w:rsid w:val="002240FF"/>
    <w:rsid w:val="002249FC"/>
    <w:rsid w:val="0023413D"/>
    <w:rsid w:val="00242984"/>
    <w:rsid w:val="00242DBA"/>
    <w:rsid w:val="002435E6"/>
    <w:rsid w:val="00247BFA"/>
    <w:rsid w:val="002521E5"/>
    <w:rsid w:val="002526DB"/>
    <w:rsid w:val="00271EB4"/>
    <w:rsid w:val="00274E71"/>
    <w:rsid w:val="00282B13"/>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6618"/>
    <w:rsid w:val="002F6FB8"/>
    <w:rsid w:val="0030036F"/>
    <w:rsid w:val="00303DEC"/>
    <w:rsid w:val="00305FCB"/>
    <w:rsid w:val="0030773F"/>
    <w:rsid w:val="003147F6"/>
    <w:rsid w:val="0032425A"/>
    <w:rsid w:val="00324479"/>
    <w:rsid w:val="00324499"/>
    <w:rsid w:val="00327635"/>
    <w:rsid w:val="0033263F"/>
    <w:rsid w:val="00333993"/>
    <w:rsid w:val="003404BE"/>
    <w:rsid w:val="003429BF"/>
    <w:rsid w:val="00346BAE"/>
    <w:rsid w:val="0035417D"/>
    <w:rsid w:val="00366304"/>
    <w:rsid w:val="00376EA1"/>
    <w:rsid w:val="00384630"/>
    <w:rsid w:val="003907CF"/>
    <w:rsid w:val="00394FA5"/>
    <w:rsid w:val="003958D2"/>
    <w:rsid w:val="003A2133"/>
    <w:rsid w:val="003B0BDC"/>
    <w:rsid w:val="003B62B0"/>
    <w:rsid w:val="003B6855"/>
    <w:rsid w:val="003C11EF"/>
    <w:rsid w:val="003C2EA2"/>
    <w:rsid w:val="003C7C35"/>
    <w:rsid w:val="003E05E7"/>
    <w:rsid w:val="003E71CA"/>
    <w:rsid w:val="003F218D"/>
    <w:rsid w:val="003F5565"/>
    <w:rsid w:val="003F58AF"/>
    <w:rsid w:val="003F5D2A"/>
    <w:rsid w:val="003F742F"/>
    <w:rsid w:val="00404A31"/>
    <w:rsid w:val="004055C8"/>
    <w:rsid w:val="00407D33"/>
    <w:rsid w:val="00407DF3"/>
    <w:rsid w:val="004105AC"/>
    <w:rsid w:val="00410678"/>
    <w:rsid w:val="00412884"/>
    <w:rsid w:val="00416AAD"/>
    <w:rsid w:val="00421F32"/>
    <w:rsid w:val="004255E2"/>
    <w:rsid w:val="00431DCE"/>
    <w:rsid w:val="00435EBE"/>
    <w:rsid w:val="00441EBF"/>
    <w:rsid w:val="004478EB"/>
    <w:rsid w:val="00452F8B"/>
    <w:rsid w:val="00464617"/>
    <w:rsid w:val="004714CA"/>
    <w:rsid w:val="00483A05"/>
    <w:rsid w:val="00485BF0"/>
    <w:rsid w:val="0048705D"/>
    <w:rsid w:val="00492EE5"/>
    <w:rsid w:val="00496187"/>
    <w:rsid w:val="004966F2"/>
    <w:rsid w:val="004A711A"/>
    <w:rsid w:val="004A7F1D"/>
    <w:rsid w:val="004B2B63"/>
    <w:rsid w:val="004B6388"/>
    <w:rsid w:val="004C69C0"/>
    <w:rsid w:val="004D243C"/>
    <w:rsid w:val="004D7C72"/>
    <w:rsid w:val="004F76C1"/>
    <w:rsid w:val="0050600B"/>
    <w:rsid w:val="005121E6"/>
    <w:rsid w:val="005166D0"/>
    <w:rsid w:val="00523E92"/>
    <w:rsid w:val="00534129"/>
    <w:rsid w:val="005377C3"/>
    <w:rsid w:val="00546C23"/>
    <w:rsid w:val="0055671A"/>
    <w:rsid w:val="00561D49"/>
    <w:rsid w:val="00567A0A"/>
    <w:rsid w:val="005721F7"/>
    <w:rsid w:val="00572507"/>
    <w:rsid w:val="00575BBE"/>
    <w:rsid w:val="0058005F"/>
    <w:rsid w:val="0058093F"/>
    <w:rsid w:val="0058203E"/>
    <w:rsid w:val="00584E94"/>
    <w:rsid w:val="00587119"/>
    <w:rsid w:val="005923CC"/>
    <w:rsid w:val="0059363C"/>
    <w:rsid w:val="00594922"/>
    <w:rsid w:val="005A09A3"/>
    <w:rsid w:val="005B09A5"/>
    <w:rsid w:val="005B52E1"/>
    <w:rsid w:val="005B749C"/>
    <w:rsid w:val="005C053D"/>
    <w:rsid w:val="005C32D9"/>
    <w:rsid w:val="005C51DB"/>
    <w:rsid w:val="005D3479"/>
    <w:rsid w:val="005D4E9C"/>
    <w:rsid w:val="005E6F0C"/>
    <w:rsid w:val="005E70EE"/>
    <w:rsid w:val="005F1CF1"/>
    <w:rsid w:val="005F29DB"/>
    <w:rsid w:val="005F440F"/>
    <w:rsid w:val="005F597E"/>
    <w:rsid w:val="005F66E7"/>
    <w:rsid w:val="005F7526"/>
    <w:rsid w:val="005F7962"/>
    <w:rsid w:val="00600269"/>
    <w:rsid w:val="006009A3"/>
    <w:rsid w:val="0060493C"/>
    <w:rsid w:val="00604D8A"/>
    <w:rsid w:val="00605C9C"/>
    <w:rsid w:val="00610B11"/>
    <w:rsid w:val="00611F28"/>
    <w:rsid w:val="0061359D"/>
    <w:rsid w:val="00642EBA"/>
    <w:rsid w:val="0064568C"/>
    <w:rsid w:val="00645C9A"/>
    <w:rsid w:val="00654278"/>
    <w:rsid w:val="00655325"/>
    <w:rsid w:val="006612DC"/>
    <w:rsid w:val="00663B3D"/>
    <w:rsid w:val="00666647"/>
    <w:rsid w:val="00671190"/>
    <w:rsid w:val="00674E63"/>
    <w:rsid w:val="00677894"/>
    <w:rsid w:val="006865A1"/>
    <w:rsid w:val="0069616C"/>
    <w:rsid w:val="006B1BBF"/>
    <w:rsid w:val="006B3F02"/>
    <w:rsid w:val="006C00B8"/>
    <w:rsid w:val="006C6BD9"/>
    <w:rsid w:val="006D3EF2"/>
    <w:rsid w:val="006D6DD4"/>
    <w:rsid w:val="006E4835"/>
    <w:rsid w:val="006F2F1B"/>
    <w:rsid w:val="0070058F"/>
    <w:rsid w:val="00713625"/>
    <w:rsid w:val="007211E5"/>
    <w:rsid w:val="00722B04"/>
    <w:rsid w:val="00722C71"/>
    <w:rsid w:val="00736296"/>
    <w:rsid w:val="007368C7"/>
    <w:rsid w:val="00737BDB"/>
    <w:rsid w:val="00742121"/>
    <w:rsid w:val="00743F74"/>
    <w:rsid w:val="00744C83"/>
    <w:rsid w:val="007510D0"/>
    <w:rsid w:val="007511D2"/>
    <w:rsid w:val="007565CD"/>
    <w:rsid w:val="00763B97"/>
    <w:rsid w:val="007647F5"/>
    <w:rsid w:val="00765E7A"/>
    <w:rsid w:val="00774829"/>
    <w:rsid w:val="00780CAB"/>
    <w:rsid w:val="00781211"/>
    <w:rsid w:val="00794607"/>
    <w:rsid w:val="007A2AFF"/>
    <w:rsid w:val="007A42E0"/>
    <w:rsid w:val="007B2E68"/>
    <w:rsid w:val="007B5192"/>
    <w:rsid w:val="007C28B7"/>
    <w:rsid w:val="007C355B"/>
    <w:rsid w:val="007C4DEB"/>
    <w:rsid w:val="007C6F1F"/>
    <w:rsid w:val="007D0D63"/>
    <w:rsid w:val="007D42DA"/>
    <w:rsid w:val="007D4892"/>
    <w:rsid w:val="007D56A2"/>
    <w:rsid w:val="007D76C5"/>
    <w:rsid w:val="007E1625"/>
    <w:rsid w:val="007E1F36"/>
    <w:rsid w:val="007E41EF"/>
    <w:rsid w:val="00801325"/>
    <w:rsid w:val="00817BEC"/>
    <w:rsid w:val="008209DF"/>
    <w:rsid w:val="00833A41"/>
    <w:rsid w:val="00833E9A"/>
    <w:rsid w:val="0083448E"/>
    <w:rsid w:val="00836C0D"/>
    <w:rsid w:val="008472E3"/>
    <w:rsid w:val="00847DB4"/>
    <w:rsid w:val="00853A22"/>
    <w:rsid w:val="00853D78"/>
    <w:rsid w:val="00857DDB"/>
    <w:rsid w:val="00860383"/>
    <w:rsid w:val="00861416"/>
    <w:rsid w:val="0086338F"/>
    <w:rsid w:val="0086589D"/>
    <w:rsid w:val="00870099"/>
    <w:rsid w:val="0087197F"/>
    <w:rsid w:val="0087522C"/>
    <w:rsid w:val="00875520"/>
    <w:rsid w:val="00877CA2"/>
    <w:rsid w:val="00877D95"/>
    <w:rsid w:val="00881B89"/>
    <w:rsid w:val="008839D6"/>
    <w:rsid w:val="00892EB7"/>
    <w:rsid w:val="00893C25"/>
    <w:rsid w:val="00895117"/>
    <w:rsid w:val="00897A42"/>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20341"/>
    <w:rsid w:val="00924A3F"/>
    <w:rsid w:val="00931D06"/>
    <w:rsid w:val="0093238D"/>
    <w:rsid w:val="00936747"/>
    <w:rsid w:val="00940243"/>
    <w:rsid w:val="009507E4"/>
    <w:rsid w:val="00960189"/>
    <w:rsid w:val="0096327C"/>
    <w:rsid w:val="009716A0"/>
    <w:rsid w:val="0097193E"/>
    <w:rsid w:val="009727FC"/>
    <w:rsid w:val="00973E28"/>
    <w:rsid w:val="00980193"/>
    <w:rsid w:val="00987FF5"/>
    <w:rsid w:val="009943DB"/>
    <w:rsid w:val="0099496F"/>
    <w:rsid w:val="009A21F3"/>
    <w:rsid w:val="009A5417"/>
    <w:rsid w:val="009A5EB3"/>
    <w:rsid w:val="009B0295"/>
    <w:rsid w:val="009B5FE0"/>
    <w:rsid w:val="009C524E"/>
    <w:rsid w:val="009C651A"/>
    <w:rsid w:val="009F633E"/>
    <w:rsid w:val="00A072CD"/>
    <w:rsid w:val="00A125DF"/>
    <w:rsid w:val="00A144B2"/>
    <w:rsid w:val="00A172A2"/>
    <w:rsid w:val="00A17526"/>
    <w:rsid w:val="00A21BD2"/>
    <w:rsid w:val="00A2240B"/>
    <w:rsid w:val="00A258DE"/>
    <w:rsid w:val="00A264ED"/>
    <w:rsid w:val="00A313A9"/>
    <w:rsid w:val="00A32071"/>
    <w:rsid w:val="00A47480"/>
    <w:rsid w:val="00A52FE3"/>
    <w:rsid w:val="00A6179D"/>
    <w:rsid w:val="00A627D4"/>
    <w:rsid w:val="00A71466"/>
    <w:rsid w:val="00A738F7"/>
    <w:rsid w:val="00A74428"/>
    <w:rsid w:val="00A812D0"/>
    <w:rsid w:val="00A853BD"/>
    <w:rsid w:val="00A85B33"/>
    <w:rsid w:val="00A93B0A"/>
    <w:rsid w:val="00A953D4"/>
    <w:rsid w:val="00A9600C"/>
    <w:rsid w:val="00AA1A7B"/>
    <w:rsid w:val="00AA21B7"/>
    <w:rsid w:val="00AA7F00"/>
    <w:rsid w:val="00AB1E3A"/>
    <w:rsid w:val="00AB270F"/>
    <w:rsid w:val="00AB55C7"/>
    <w:rsid w:val="00AB5971"/>
    <w:rsid w:val="00AC3F95"/>
    <w:rsid w:val="00AC41AD"/>
    <w:rsid w:val="00AC44A1"/>
    <w:rsid w:val="00AC5086"/>
    <w:rsid w:val="00AC6E02"/>
    <w:rsid w:val="00AC72E9"/>
    <w:rsid w:val="00AD6167"/>
    <w:rsid w:val="00AD6A68"/>
    <w:rsid w:val="00AE2AFE"/>
    <w:rsid w:val="00AF3834"/>
    <w:rsid w:val="00AF4952"/>
    <w:rsid w:val="00AF4C42"/>
    <w:rsid w:val="00AF70FB"/>
    <w:rsid w:val="00B05140"/>
    <w:rsid w:val="00B057BF"/>
    <w:rsid w:val="00B0609F"/>
    <w:rsid w:val="00B15595"/>
    <w:rsid w:val="00B22A70"/>
    <w:rsid w:val="00B318E6"/>
    <w:rsid w:val="00B34C28"/>
    <w:rsid w:val="00B36985"/>
    <w:rsid w:val="00B4042D"/>
    <w:rsid w:val="00B46A57"/>
    <w:rsid w:val="00B52ED9"/>
    <w:rsid w:val="00B622D1"/>
    <w:rsid w:val="00B97EE7"/>
    <w:rsid w:val="00BA4232"/>
    <w:rsid w:val="00BB19D4"/>
    <w:rsid w:val="00BB59C7"/>
    <w:rsid w:val="00BC34C4"/>
    <w:rsid w:val="00BC4AD0"/>
    <w:rsid w:val="00BC66D8"/>
    <w:rsid w:val="00BC7CAB"/>
    <w:rsid w:val="00BE40D8"/>
    <w:rsid w:val="00BE474C"/>
    <w:rsid w:val="00BF5863"/>
    <w:rsid w:val="00BF6ECA"/>
    <w:rsid w:val="00C01AE7"/>
    <w:rsid w:val="00C02317"/>
    <w:rsid w:val="00C07399"/>
    <w:rsid w:val="00C07C66"/>
    <w:rsid w:val="00C27D70"/>
    <w:rsid w:val="00C332D5"/>
    <w:rsid w:val="00C3490D"/>
    <w:rsid w:val="00C51706"/>
    <w:rsid w:val="00C54443"/>
    <w:rsid w:val="00C750FD"/>
    <w:rsid w:val="00C93671"/>
    <w:rsid w:val="00CA1F3D"/>
    <w:rsid w:val="00CD5706"/>
    <w:rsid w:val="00CE17CF"/>
    <w:rsid w:val="00CF3EAA"/>
    <w:rsid w:val="00CF455E"/>
    <w:rsid w:val="00D03150"/>
    <w:rsid w:val="00D07907"/>
    <w:rsid w:val="00D118C3"/>
    <w:rsid w:val="00D119D4"/>
    <w:rsid w:val="00D12A67"/>
    <w:rsid w:val="00D16D6B"/>
    <w:rsid w:val="00D16DB9"/>
    <w:rsid w:val="00D17BAF"/>
    <w:rsid w:val="00D24AEB"/>
    <w:rsid w:val="00D255FB"/>
    <w:rsid w:val="00D32F7A"/>
    <w:rsid w:val="00D40F0B"/>
    <w:rsid w:val="00D524B2"/>
    <w:rsid w:val="00D535EC"/>
    <w:rsid w:val="00D55495"/>
    <w:rsid w:val="00D61D77"/>
    <w:rsid w:val="00D62DFA"/>
    <w:rsid w:val="00D63638"/>
    <w:rsid w:val="00D71F2D"/>
    <w:rsid w:val="00D8012C"/>
    <w:rsid w:val="00D85A0D"/>
    <w:rsid w:val="00D876A6"/>
    <w:rsid w:val="00D8771C"/>
    <w:rsid w:val="00D910F0"/>
    <w:rsid w:val="00D941FC"/>
    <w:rsid w:val="00DA09E9"/>
    <w:rsid w:val="00DA6120"/>
    <w:rsid w:val="00DA78F4"/>
    <w:rsid w:val="00DD11F2"/>
    <w:rsid w:val="00DD5BA2"/>
    <w:rsid w:val="00DE1ED8"/>
    <w:rsid w:val="00DE3010"/>
    <w:rsid w:val="00DE4E0B"/>
    <w:rsid w:val="00DF4E08"/>
    <w:rsid w:val="00E009F9"/>
    <w:rsid w:val="00E0457C"/>
    <w:rsid w:val="00E130B7"/>
    <w:rsid w:val="00E2122E"/>
    <w:rsid w:val="00E21C5C"/>
    <w:rsid w:val="00E26F7F"/>
    <w:rsid w:val="00E303B7"/>
    <w:rsid w:val="00E30BC4"/>
    <w:rsid w:val="00E320B6"/>
    <w:rsid w:val="00E3620F"/>
    <w:rsid w:val="00E43FDB"/>
    <w:rsid w:val="00E5086C"/>
    <w:rsid w:val="00E52F3F"/>
    <w:rsid w:val="00E627A6"/>
    <w:rsid w:val="00E64BA3"/>
    <w:rsid w:val="00E67DEC"/>
    <w:rsid w:val="00E71683"/>
    <w:rsid w:val="00E73C74"/>
    <w:rsid w:val="00E7615B"/>
    <w:rsid w:val="00E80CB3"/>
    <w:rsid w:val="00E8370E"/>
    <w:rsid w:val="00E9295A"/>
    <w:rsid w:val="00E9339C"/>
    <w:rsid w:val="00E9395F"/>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1914"/>
    <w:rsid w:val="00ED206C"/>
    <w:rsid w:val="00ED31A4"/>
    <w:rsid w:val="00ED4EF1"/>
    <w:rsid w:val="00ED6A46"/>
    <w:rsid w:val="00ED7FE2"/>
    <w:rsid w:val="00EE1678"/>
    <w:rsid w:val="00EE23BB"/>
    <w:rsid w:val="00EE3243"/>
    <w:rsid w:val="00EE3566"/>
    <w:rsid w:val="00EF4822"/>
    <w:rsid w:val="00F017D9"/>
    <w:rsid w:val="00F160B9"/>
    <w:rsid w:val="00F17C30"/>
    <w:rsid w:val="00F25147"/>
    <w:rsid w:val="00F2659E"/>
    <w:rsid w:val="00F302B4"/>
    <w:rsid w:val="00F31511"/>
    <w:rsid w:val="00F31888"/>
    <w:rsid w:val="00F35909"/>
    <w:rsid w:val="00F60D22"/>
    <w:rsid w:val="00F61001"/>
    <w:rsid w:val="00F66FFC"/>
    <w:rsid w:val="00F67091"/>
    <w:rsid w:val="00F73F89"/>
    <w:rsid w:val="00F742BC"/>
    <w:rsid w:val="00F80C6E"/>
    <w:rsid w:val="00F83A2F"/>
    <w:rsid w:val="00F86BAE"/>
    <w:rsid w:val="00F871BD"/>
    <w:rsid w:val="00F9015B"/>
    <w:rsid w:val="00F921E6"/>
    <w:rsid w:val="00F93272"/>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BF"/>
    <w:pPr>
      <w:spacing w:after="240"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875520"/>
    <w:pPr>
      <w:keepNext/>
      <w:keepLines/>
      <w:spacing w:before="360" w:after="360" w:line="240" w:lineRule="auto"/>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3429BF"/>
    <w:pPr>
      <w:keepNext/>
      <w:keepLines/>
      <w:spacing w:before="40" w:after="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7511D2"/>
    <w:pPr>
      <w:spacing w:after="960" w:line="240" w:lineRule="auto"/>
    </w:pPr>
    <w:rPr>
      <w:rFonts w:eastAsiaTheme="majorEastAsia" w:cstheme="majorBidi"/>
      <w:b/>
      <w:color w:val="3E444F"/>
      <w:spacing w:val="-10"/>
      <w:kern w:val="28"/>
      <w:sz w:val="144"/>
      <w:szCs w:val="56"/>
    </w:rPr>
  </w:style>
  <w:style w:type="character" w:customStyle="1" w:styleId="TitleChar">
    <w:name w:val="Title Char"/>
    <w:basedOn w:val="DefaultParagraphFont"/>
    <w:link w:val="Title"/>
    <w:uiPriority w:val="10"/>
    <w:rsid w:val="007511D2"/>
    <w:rPr>
      <w:rFonts w:ascii="Arial" w:eastAsiaTheme="majorEastAsia" w:hAnsi="Arial" w:cstheme="majorBidi"/>
      <w:b/>
      <w:color w:val="3E444F"/>
      <w:spacing w:val="-10"/>
      <w:kern w:val="28"/>
      <w:sz w:val="144"/>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875520"/>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F160B9"/>
    <w:pPr>
      <w:spacing w:before="480" w:after="0" w:line="276" w:lineRule="auto"/>
      <w:outlineLvl w:val="9"/>
    </w:pPr>
    <w:rPr>
      <w:bCs/>
      <w:color w:val="0060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9BF"/>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pPr>
  </w:style>
  <w:style w:type="character" w:styleId="PageNumber">
    <w:name w:val="page number"/>
    <w:basedOn w:val="DefaultParagraphFont"/>
    <w:uiPriority w:val="99"/>
    <w:semiHidden/>
    <w:unhideWhenUsed/>
    <w:rsid w:val="002866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wd.org.au/wp-content/uploads/2021/12/PWDA-Language-Guide-v2-2021.pdf" TargetMode="External"/><Relationship Id="rId18" Type="http://schemas.openxmlformats.org/officeDocument/2006/relationships/hyperlink" Target="https://humanrights.gov.au/our-work/disability-rights/disability-discrimin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straliandisabilitynetwork.org.au/resources/recruiting-and-careers/" TargetMode="External"/><Relationship Id="rId7" Type="http://schemas.openxmlformats.org/officeDocument/2006/relationships/settings" Target="settings.xml"/><Relationship Id="rId12" Type="http://schemas.openxmlformats.org/officeDocument/2006/relationships/hyperlink" Target="https://cyda.org.au/wp-content/uploads/2023/08/DREAM_reasonable-adjustments.pdf" TargetMode="External"/><Relationship Id="rId17" Type="http://schemas.openxmlformats.org/officeDocument/2006/relationships/hyperlink" Target="https://www.legislation.gov.au/C2004A04426/2018-04-12/tex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yda.org.au/wp-content/uploads/2024/06/DREAM_talking_about_reasonable_adjustments.docx" TargetMode="External"/><Relationship Id="rId20" Type="http://schemas.openxmlformats.org/officeDocument/2006/relationships/hyperlink" Target="https://www.yacvic.org.au/ydas/blog/hiring-disabled-young-peopl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s.org.au/images/resources/employment/WA-Public-Sector-Disability-Employment-Confidence/Disability-Employer-Resource---Myths-and-Facts.pdf" TargetMode="External"/><Relationship Id="rId5" Type="http://schemas.openxmlformats.org/officeDocument/2006/relationships/numbering" Target="numbering.xml"/><Relationship Id="rId15" Type="http://schemas.openxmlformats.org/officeDocument/2006/relationships/hyperlink" Target="https://www.aihw.gov.au/reports/disability/people-with-disability-in-australia/contents/employment/underemployment" TargetMode="External"/><Relationship Id="rId23" Type="http://schemas.openxmlformats.org/officeDocument/2006/relationships/hyperlink" Target="https://includeability.gov.au/resources-people-disability/benefits-employing-people-disabili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ds.org.au/index.php/disability-types-and-descrip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disability/people-with-disability-in-australia/contents/employment/underemployment" TargetMode="External"/><Relationship Id="rId22" Type="http://schemas.openxmlformats.org/officeDocument/2006/relationships/hyperlink" Target="https://www.youtube.com/watch?v=TpkwSQQbFE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4" ma:contentTypeDescription="Create a new document." ma:contentTypeScope="" ma:versionID="20f7dd3321964170dcbb63662ebf0d9d">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8459eb4a8ca301788c9ad53d6bfb79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f4305b-33d9-48c7-b2b7-0cf0c8a4f993}"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C2B0-8D94-4467-819B-499698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5E9EF-CDA5-4A45-9C2D-FC21556BEFAA}">
  <ds:schemaRefs>
    <ds:schemaRef ds:uri="http://schemas.microsoft.com/sharepoint/v3/contenttype/forms"/>
  </ds:schemaRefs>
</ds:datastoreItem>
</file>

<file path=customXml/itemProps3.xml><?xml version="1.0" encoding="utf-8"?>
<ds:datastoreItem xmlns:ds="http://schemas.openxmlformats.org/officeDocument/2006/customXml" ds:itemID="{5C240FB8-B62F-4376-993C-F5F232F083A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4</cp:revision>
  <dcterms:created xsi:type="dcterms:W3CDTF">2024-06-27T04:47:00Z</dcterms:created>
  <dcterms:modified xsi:type="dcterms:W3CDTF">2024-06-27T06:56:00Z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