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E65B" w14:textId="2CD3C144" w:rsidR="005C406F" w:rsidRDefault="000D41B4" w:rsidP="00CE3636">
      <w:pPr>
        <w:pStyle w:val="Heading1"/>
      </w:pPr>
      <w:r>
        <w:t>Submission</w:t>
      </w:r>
      <w:r w:rsidR="00805005">
        <w:t xml:space="preserve"> to the Senate </w:t>
      </w:r>
      <w:r w:rsidR="006947FA">
        <w:t>Environment and Communications Legislation Committee</w:t>
      </w:r>
    </w:p>
    <w:p w14:paraId="23BE922F" w14:textId="77777777" w:rsidR="00AA082D" w:rsidRDefault="00AA082D" w:rsidP="00AA082D">
      <w:pPr>
        <w:pStyle w:val="CYDAHeading218pt"/>
      </w:pPr>
    </w:p>
    <w:p w14:paraId="46AFFAE9" w14:textId="1A4D54E5" w:rsidR="00AA082D" w:rsidRPr="00AA082D" w:rsidRDefault="00AA082D" w:rsidP="00AA082D">
      <w:pPr>
        <w:pStyle w:val="CYDAHeading218pt"/>
      </w:pPr>
      <w:r w:rsidRPr="00AA082D">
        <w:t>Online Safety Amendment (Social Media Minimum Age) Bill 2024 [Provisions]</w:t>
      </w:r>
    </w:p>
    <w:p w14:paraId="4F528EE3" w14:textId="77777777" w:rsidR="000D41B4" w:rsidRPr="000D41B4" w:rsidRDefault="000D41B4" w:rsidP="00AA082D">
      <w:pPr>
        <w:pStyle w:val="CYDAHeading218pt"/>
      </w:pPr>
    </w:p>
    <w:p w14:paraId="19FBA8A5" w14:textId="5F83E1A3" w:rsidR="005446DE" w:rsidRPr="005446DE" w:rsidRDefault="00AF5346" w:rsidP="005C406F">
      <w:pPr>
        <w:pStyle w:val="CYDABodycopy12pt"/>
        <w:rPr>
          <w:sz w:val="36"/>
          <w:szCs w:val="36"/>
        </w:rPr>
      </w:pPr>
      <w:r>
        <w:t>2</w:t>
      </w:r>
      <w:r w:rsidR="00005E32">
        <w:t>5</w:t>
      </w:r>
      <w:r>
        <w:t xml:space="preserve"> </w:t>
      </w:r>
      <w:r w:rsidR="00EC3F80">
        <w:t>November</w:t>
      </w:r>
      <w:r w:rsidR="00EF0C8C">
        <w:t xml:space="preserve"> 202</w:t>
      </w:r>
      <w:r w:rsidR="00AA3614">
        <w:t>4</w:t>
      </w:r>
    </w:p>
    <w:p w14:paraId="40D55F48" w14:textId="77777777" w:rsidR="00AF5346" w:rsidRDefault="00AF5346" w:rsidP="005E546B">
      <w:pPr>
        <w:pStyle w:val="CYDAHeading218pt"/>
      </w:pPr>
    </w:p>
    <w:p w14:paraId="44D3D43D" w14:textId="59A59D7E" w:rsidR="00AF5346" w:rsidRDefault="00EC3F80" w:rsidP="005E546B">
      <w:pPr>
        <w:pStyle w:val="CYDAHeading218pt"/>
      </w:pPr>
      <w:r>
        <w:t>Social</w:t>
      </w:r>
      <w:r w:rsidR="006019C9">
        <w:t xml:space="preserve"> media ban </w:t>
      </w:r>
      <w:r w:rsidR="00636366">
        <w:t xml:space="preserve">risks </w:t>
      </w:r>
      <w:r w:rsidR="006019C9">
        <w:t>isolat</w:t>
      </w:r>
      <w:r w:rsidR="00636366">
        <w:t>ing</w:t>
      </w:r>
      <w:r w:rsidR="006019C9">
        <w:t xml:space="preserve"> disabled youth  </w:t>
      </w:r>
    </w:p>
    <w:p w14:paraId="17288F21" w14:textId="77777777" w:rsidR="00AF5346" w:rsidRPr="005E546B" w:rsidRDefault="00AF5346" w:rsidP="005E546B">
      <w:pPr>
        <w:pStyle w:val="CYDAHeading218pt"/>
      </w:pPr>
    </w:p>
    <w:p w14:paraId="622A5952" w14:textId="11F28051" w:rsidR="00B836B8" w:rsidRDefault="006019C9" w:rsidP="00B83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8"/>
          <w:szCs w:val="28"/>
        </w:rPr>
        <w:t>The Australian Government’s proposed legislation to restrict social media access for people under 16 risks seriously harming Australia’s disabled young people.</w:t>
      </w:r>
      <w:r>
        <w:rPr>
          <w:rStyle w:val="normaltextrun"/>
          <w:rFonts w:ascii="Arial" w:hAnsi="Arial" w:cs="Arial"/>
          <w:sz w:val="28"/>
          <w:szCs w:val="28"/>
        </w:rPr>
        <w:br/>
      </w:r>
    </w:p>
    <w:p w14:paraId="55AD32FD" w14:textId="23B866A9" w:rsidR="004810B5" w:rsidRDefault="006019C9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Children and Young People with Disability Australia (CYDA)</w:t>
      </w:r>
      <w:r w:rsidR="00550D2A">
        <w:rPr>
          <w:rStyle w:val="normaltextrun"/>
          <w:rFonts w:ascii="Arial" w:hAnsi="Arial" w:cs="Arial"/>
        </w:rPr>
        <w:t xml:space="preserve"> joins other disability </w:t>
      </w:r>
      <w:r w:rsidR="00D542EB">
        <w:rPr>
          <w:rStyle w:val="normaltextrun"/>
          <w:rFonts w:ascii="Arial" w:hAnsi="Arial" w:cs="Arial"/>
        </w:rPr>
        <w:t>representative</w:t>
      </w:r>
      <w:r w:rsidR="00550D2A">
        <w:rPr>
          <w:rStyle w:val="normaltextrun"/>
          <w:rFonts w:ascii="Arial" w:hAnsi="Arial" w:cs="Arial"/>
        </w:rPr>
        <w:t xml:space="preserve"> organisation</w:t>
      </w:r>
      <w:r w:rsidR="00AE2604">
        <w:rPr>
          <w:rStyle w:val="normaltextrun"/>
          <w:rFonts w:ascii="Arial" w:hAnsi="Arial" w:cs="Arial"/>
        </w:rPr>
        <w:t>s</w:t>
      </w:r>
      <w:r w:rsidR="00550D2A">
        <w:rPr>
          <w:rStyle w:val="normaltextrun"/>
          <w:rFonts w:ascii="Arial" w:hAnsi="Arial" w:cs="Arial"/>
        </w:rPr>
        <w:t xml:space="preserve"> </w:t>
      </w:r>
      <w:r w:rsidR="00AE2604">
        <w:rPr>
          <w:rStyle w:val="normaltextrun"/>
          <w:rFonts w:ascii="Arial" w:hAnsi="Arial" w:cs="Arial"/>
        </w:rPr>
        <w:t>in</w:t>
      </w:r>
      <w:r w:rsidR="00550D2A">
        <w:rPr>
          <w:rStyle w:val="normaltextrun"/>
          <w:rFonts w:ascii="Arial" w:hAnsi="Arial" w:cs="Arial"/>
        </w:rPr>
        <w:t xml:space="preserve"> oppos</w:t>
      </w:r>
      <w:r w:rsidR="00AE2604">
        <w:rPr>
          <w:rStyle w:val="normaltextrun"/>
          <w:rFonts w:ascii="Arial" w:hAnsi="Arial" w:cs="Arial"/>
        </w:rPr>
        <w:t>ing</w:t>
      </w:r>
      <w:r w:rsidR="002D29B0">
        <w:rPr>
          <w:rStyle w:val="normaltextrun"/>
          <w:rFonts w:ascii="Arial" w:hAnsi="Arial" w:cs="Arial"/>
        </w:rPr>
        <w:t xml:space="preserve"> </w:t>
      </w:r>
      <w:r w:rsidR="00AE2604">
        <w:rPr>
          <w:rStyle w:val="normaltextrun"/>
          <w:rFonts w:ascii="Arial" w:hAnsi="Arial" w:cs="Arial"/>
        </w:rPr>
        <w:t>the</w:t>
      </w:r>
      <w:r>
        <w:rPr>
          <w:rStyle w:val="normaltextrun"/>
          <w:rFonts w:ascii="Arial" w:hAnsi="Arial" w:cs="Arial"/>
        </w:rPr>
        <w:t xml:space="preserve"> blanket ba</w:t>
      </w:r>
      <w:r w:rsidR="00AE2604">
        <w:rPr>
          <w:rStyle w:val="normaltextrun"/>
          <w:rFonts w:ascii="Arial" w:hAnsi="Arial" w:cs="Arial"/>
        </w:rPr>
        <w:t xml:space="preserve">n outlined in the </w:t>
      </w:r>
      <w:hyperlink r:id="rId10" w:history="1">
        <w:r w:rsidR="00AE2604" w:rsidRPr="00AE2604">
          <w:rPr>
            <w:rStyle w:val="Hyperlink"/>
            <w:rFonts w:ascii="Arial" w:hAnsi="Arial" w:cs="Arial"/>
          </w:rPr>
          <w:t>Online Safety Amendment (Social Media Min</w:t>
        </w:r>
        <w:r w:rsidR="000B7D8B">
          <w:rPr>
            <w:rStyle w:val="Hyperlink"/>
            <w:rFonts w:ascii="Arial" w:hAnsi="Arial" w:cs="Arial"/>
          </w:rPr>
          <w:t>i</w:t>
        </w:r>
        <w:r w:rsidR="00AE2604" w:rsidRPr="00AE2604">
          <w:rPr>
            <w:rStyle w:val="Hyperlink"/>
            <w:rFonts w:ascii="Arial" w:hAnsi="Arial" w:cs="Arial"/>
          </w:rPr>
          <w:t>mum Age) Bill 2024</w:t>
        </w:r>
      </w:hyperlink>
      <w:r w:rsidR="00AE2604">
        <w:rPr>
          <w:rStyle w:val="normaltextrun"/>
          <w:rFonts w:ascii="Arial" w:hAnsi="Arial" w:cs="Arial"/>
        </w:rPr>
        <w:t>.</w:t>
      </w:r>
    </w:p>
    <w:p w14:paraId="78331C3E" w14:textId="77777777" w:rsidR="004810B5" w:rsidRDefault="004810B5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28748E2" w14:textId="5BCF7FB7" w:rsidR="006019C9" w:rsidRDefault="00550D2A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Instead, we</w:t>
      </w:r>
      <w:r w:rsidR="00AE2604">
        <w:rPr>
          <w:rStyle w:val="normaltextrun"/>
          <w:rFonts w:ascii="Arial" w:hAnsi="Arial" w:cs="Arial"/>
        </w:rPr>
        <w:t xml:space="preserve"> call</w:t>
      </w:r>
      <w:r w:rsidR="001A2378">
        <w:rPr>
          <w:rStyle w:val="normaltextrun"/>
          <w:rFonts w:ascii="Arial" w:hAnsi="Arial" w:cs="Arial"/>
        </w:rPr>
        <w:t xml:space="preserve"> for</w:t>
      </w:r>
      <w:r w:rsidR="00636366">
        <w:rPr>
          <w:rStyle w:val="normaltextrun"/>
          <w:rFonts w:ascii="Arial" w:hAnsi="Arial" w:cs="Arial"/>
        </w:rPr>
        <w:t xml:space="preserve"> a</w:t>
      </w:r>
      <w:r w:rsidR="006019C9">
        <w:rPr>
          <w:rStyle w:val="normaltextrun"/>
          <w:rFonts w:ascii="Arial" w:hAnsi="Arial" w:cs="Arial"/>
        </w:rPr>
        <w:t xml:space="preserve"> nuanced approach that respects young peoples’ human rights to </w:t>
      </w:r>
      <w:r w:rsidR="002D29B0">
        <w:rPr>
          <w:rStyle w:val="normaltextrun"/>
          <w:rFonts w:ascii="Arial" w:hAnsi="Arial" w:cs="Arial"/>
        </w:rPr>
        <w:t xml:space="preserve">inclusion, </w:t>
      </w:r>
      <w:r w:rsidR="006019C9">
        <w:rPr>
          <w:rStyle w:val="normaltextrun"/>
          <w:rFonts w:ascii="Arial" w:hAnsi="Arial" w:cs="Arial"/>
        </w:rPr>
        <w:t xml:space="preserve">expression, </w:t>
      </w:r>
      <w:r w:rsidR="002D29B0">
        <w:rPr>
          <w:rStyle w:val="normaltextrun"/>
          <w:rFonts w:ascii="Arial" w:hAnsi="Arial" w:cs="Arial"/>
        </w:rPr>
        <w:t xml:space="preserve">and </w:t>
      </w:r>
      <w:r w:rsidR="006019C9">
        <w:rPr>
          <w:rStyle w:val="normaltextrun"/>
          <w:rFonts w:ascii="Arial" w:hAnsi="Arial" w:cs="Arial"/>
        </w:rPr>
        <w:t>access to information</w:t>
      </w:r>
      <w:r w:rsidR="002D29B0">
        <w:rPr>
          <w:rStyle w:val="normaltextrun"/>
          <w:rFonts w:ascii="Arial" w:hAnsi="Arial" w:cs="Arial"/>
        </w:rPr>
        <w:t>.</w:t>
      </w:r>
    </w:p>
    <w:p w14:paraId="1B3D9A0F" w14:textId="77777777" w:rsidR="006019C9" w:rsidRDefault="006019C9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63B31F1" w14:textId="29EF5089" w:rsidR="004810B5" w:rsidRDefault="006019C9" w:rsidP="004810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Social media</w:t>
      </w:r>
      <w:r w:rsidR="004810B5">
        <w:rPr>
          <w:rStyle w:val="normaltextrun"/>
          <w:rFonts w:ascii="Arial" w:hAnsi="Arial" w:cs="Arial"/>
        </w:rPr>
        <w:t xml:space="preserve"> and the Internet</w:t>
      </w:r>
      <w:r w:rsidR="00DE4CB2">
        <w:rPr>
          <w:rStyle w:val="normaltextrun"/>
          <w:rFonts w:ascii="Arial" w:hAnsi="Arial" w:cs="Arial"/>
        </w:rPr>
        <w:t xml:space="preserve"> </w:t>
      </w:r>
      <w:r w:rsidR="004810B5">
        <w:rPr>
          <w:rStyle w:val="normaltextrun"/>
          <w:rFonts w:ascii="Arial" w:hAnsi="Arial" w:cs="Arial"/>
        </w:rPr>
        <w:t>are</w:t>
      </w:r>
      <w:r w:rsidR="00DE4CB2">
        <w:rPr>
          <w:rStyle w:val="normaltextrun"/>
          <w:rFonts w:ascii="Arial" w:hAnsi="Arial" w:cs="Arial"/>
        </w:rPr>
        <w:t xml:space="preserve"> often</w:t>
      </w:r>
      <w:r>
        <w:rPr>
          <w:rStyle w:val="normaltextrun"/>
          <w:rFonts w:ascii="Arial" w:hAnsi="Arial" w:cs="Arial"/>
        </w:rPr>
        <w:t xml:space="preserve"> a lifeline for young people with disability</w:t>
      </w:r>
      <w:r w:rsidR="00CF2951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providing </w:t>
      </w:r>
      <w:r w:rsidR="00CF2951">
        <w:rPr>
          <w:rStyle w:val="normaltextrun"/>
          <w:rFonts w:ascii="Arial" w:hAnsi="Arial" w:cs="Arial"/>
        </w:rPr>
        <w:t xml:space="preserve">one of the few truly accessible ways to build connections and find </w:t>
      </w:r>
      <w:r w:rsidR="00DE4CB2">
        <w:rPr>
          <w:rStyle w:val="normaltextrun"/>
          <w:rFonts w:ascii="Arial" w:hAnsi="Arial" w:cs="Arial"/>
        </w:rPr>
        <w:t xml:space="preserve">community. </w:t>
      </w:r>
      <w:r w:rsidR="004810B5">
        <w:rPr>
          <w:rStyle w:val="normaltextrun"/>
          <w:rFonts w:ascii="Arial" w:hAnsi="Arial" w:cs="Arial"/>
        </w:rPr>
        <w:t xml:space="preserve">It is a place where young people can choose how they want to represent themselves and their </w:t>
      </w:r>
      <w:proofErr w:type="gramStart"/>
      <w:r w:rsidR="004810B5">
        <w:rPr>
          <w:rStyle w:val="normaltextrun"/>
          <w:rFonts w:ascii="Arial" w:hAnsi="Arial" w:cs="Arial"/>
        </w:rPr>
        <w:t>disability</w:t>
      </w:r>
      <w:r w:rsidR="00B01C59">
        <w:rPr>
          <w:rStyle w:val="normaltextrun"/>
          <w:rFonts w:ascii="Arial" w:hAnsi="Arial" w:cs="Arial"/>
        </w:rPr>
        <w:t>,</w:t>
      </w:r>
      <w:r w:rsidR="004810B5">
        <w:rPr>
          <w:rStyle w:val="normaltextrun"/>
          <w:rFonts w:ascii="Arial" w:hAnsi="Arial" w:cs="Arial"/>
        </w:rPr>
        <w:t xml:space="preserve"> and</w:t>
      </w:r>
      <w:proofErr w:type="gramEnd"/>
      <w:r w:rsidR="004810B5">
        <w:rPr>
          <w:rStyle w:val="normaltextrun"/>
          <w:rFonts w:ascii="Arial" w:hAnsi="Arial" w:cs="Arial"/>
        </w:rPr>
        <w:t xml:space="preserve"> learn from others going through similar things. It provides an avenue to experiment and find new </w:t>
      </w:r>
      <w:proofErr w:type="gramStart"/>
      <w:r w:rsidR="004810B5">
        <w:rPr>
          <w:rStyle w:val="normaltextrun"/>
          <w:rFonts w:ascii="Arial" w:hAnsi="Arial" w:cs="Arial"/>
        </w:rPr>
        <w:t>opportunities, and</w:t>
      </w:r>
      <w:proofErr w:type="gramEnd"/>
      <w:r w:rsidR="004810B5">
        <w:rPr>
          <w:rStyle w:val="normaltextrun"/>
          <w:rFonts w:ascii="Arial" w:hAnsi="Arial" w:cs="Arial"/>
        </w:rPr>
        <w:t xml:space="preserve"> can help lessen the sting of loneliness. </w:t>
      </w:r>
    </w:p>
    <w:p w14:paraId="52FE1EEB" w14:textId="77777777" w:rsidR="004810B5" w:rsidRDefault="004810B5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6E0F286" w14:textId="446432D0" w:rsidR="002D29B0" w:rsidRDefault="00CF2951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Cutting off that access ignores the lived reality of </w:t>
      </w:r>
      <w:r w:rsidR="001A2378">
        <w:rPr>
          <w:rStyle w:val="normaltextrun"/>
          <w:rFonts w:ascii="Arial" w:hAnsi="Arial" w:cs="Arial"/>
        </w:rPr>
        <w:t>thousands</w:t>
      </w:r>
      <w:r>
        <w:rPr>
          <w:rStyle w:val="normaltextrun"/>
          <w:rFonts w:ascii="Arial" w:hAnsi="Arial" w:cs="Arial"/>
        </w:rPr>
        <w:t xml:space="preserve"> and risks isolating disabled youth </w:t>
      </w:r>
      <w:r w:rsidR="002D29B0">
        <w:rPr>
          <w:rStyle w:val="normaltextrun"/>
          <w:rFonts w:ascii="Arial" w:hAnsi="Arial" w:cs="Arial"/>
        </w:rPr>
        <w:t>from their peer</w:t>
      </w:r>
      <w:r w:rsidR="001A2378">
        <w:rPr>
          <w:rStyle w:val="normaltextrun"/>
          <w:rFonts w:ascii="Arial" w:hAnsi="Arial" w:cs="Arial"/>
        </w:rPr>
        <w:t xml:space="preserve"> networks and broader society</w:t>
      </w:r>
      <w:r w:rsidR="002D29B0">
        <w:rPr>
          <w:rStyle w:val="normaltextrun"/>
          <w:rFonts w:ascii="Arial" w:hAnsi="Arial" w:cs="Arial"/>
        </w:rPr>
        <w:t>.</w:t>
      </w:r>
    </w:p>
    <w:p w14:paraId="4711DC0E" w14:textId="77777777" w:rsidR="00DE4CB2" w:rsidRDefault="00DE4CB2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AB0BC9A" w14:textId="73BEC144" w:rsidR="00DE4CB2" w:rsidRPr="00DE4CB2" w:rsidRDefault="00DE4CB2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The importance of social media for young people with disability</w:t>
      </w:r>
    </w:p>
    <w:p w14:paraId="4ABB2E2D" w14:textId="77777777" w:rsidR="00CF2951" w:rsidRDefault="00CF2951" w:rsidP="00B836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A6D041C" w14:textId="6781ABD5" w:rsidR="001A2378" w:rsidRDefault="0053763D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Social </w:t>
      </w:r>
      <w:r w:rsidR="003F43C1">
        <w:rPr>
          <w:rStyle w:val="normaltextrun"/>
          <w:rFonts w:ascii="Arial" w:hAnsi="Arial" w:cs="Arial"/>
        </w:rPr>
        <w:t xml:space="preserve">media </w:t>
      </w:r>
      <w:r>
        <w:rPr>
          <w:rStyle w:val="normaltextrun"/>
          <w:rFonts w:ascii="Arial" w:hAnsi="Arial" w:cs="Arial"/>
        </w:rPr>
        <w:t>o</w:t>
      </w:r>
      <w:r w:rsidR="001A2378">
        <w:rPr>
          <w:rStyle w:val="normaltextrun"/>
          <w:rFonts w:ascii="Arial" w:hAnsi="Arial" w:cs="Arial"/>
        </w:rPr>
        <w:t>ffer</w:t>
      </w:r>
      <w:r>
        <w:rPr>
          <w:rStyle w:val="normaltextrun"/>
          <w:rFonts w:ascii="Arial" w:hAnsi="Arial" w:cs="Arial"/>
        </w:rPr>
        <w:t>s</w:t>
      </w:r>
      <w:r w:rsidR="001A2378">
        <w:rPr>
          <w:rStyle w:val="normaltextrun"/>
          <w:rFonts w:ascii="Arial" w:hAnsi="Arial" w:cs="Arial"/>
        </w:rPr>
        <w:t xml:space="preserve"> </w:t>
      </w:r>
      <w:r w:rsidR="003F43C1">
        <w:rPr>
          <w:rStyle w:val="normaltextrun"/>
          <w:rFonts w:ascii="Arial" w:hAnsi="Arial" w:cs="Arial"/>
        </w:rPr>
        <w:t>a platform</w:t>
      </w:r>
      <w:r w:rsidR="001A2378">
        <w:rPr>
          <w:rStyle w:val="normaltextrun"/>
          <w:rFonts w:ascii="Arial" w:hAnsi="Arial" w:cs="Arial"/>
        </w:rPr>
        <w:t xml:space="preserve"> for young people with disability</w:t>
      </w:r>
      <w:r w:rsidR="003F43C1">
        <w:rPr>
          <w:rStyle w:val="normaltextrun"/>
          <w:rFonts w:ascii="Arial" w:hAnsi="Arial" w:cs="Arial"/>
        </w:rPr>
        <w:t xml:space="preserve"> to meet</w:t>
      </w:r>
      <w:r w:rsidR="00EC3F80">
        <w:rPr>
          <w:rStyle w:val="normaltextrun"/>
          <w:rFonts w:ascii="Arial" w:hAnsi="Arial" w:cs="Arial"/>
        </w:rPr>
        <w:t>,</w:t>
      </w:r>
      <w:r w:rsidR="003F43C1">
        <w:rPr>
          <w:rStyle w:val="normaltextrun"/>
          <w:rFonts w:ascii="Arial" w:hAnsi="Arial" w:cs="Arial"/>
        </w:rPr>
        <w:t xml:space="preserve"> share experiences</w:t>
      </w:r>
      <w:r w:rsidR="00EC3F80">
        <w:rPr>
          <w:rStyle w:val="normaltextrun"/>
          <w:rFonts w:ascii="Arial" w:hAnsi="Arial" w:cs="Arial"/>
        </w:rPr>
        <w:t xml:space="preserve">, and engage in </w:t>
      </w:r>
      <w:r w:rsidR="00DE4CB2">
        <w:rPr>
          <w:rStyle w:val="normaltextrun"/>
          <w:rFonts w:ascii="Arial" w:hAnsi="Arial" w:cs="Arial"/>
        </w:rPr>
        <w:t xml:space="preserve">advocacy. </w:t>
      </w:r>
    </w:p>
    <w:p w14:paraId="17100EA7" w14:textId="77777777" w:rsidR="001A2378" w:rsidRDefault="001A2378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712B1247" w14:textId="4753EC88" w:rsidR="002D29B0" w:rsidRDefault="00DE4CB2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It </w:t>
      </w:r>
      <w:r w:rsidR="00AE2604">
        <w:rPr>
          <w:rStyle w:val="normaltextrun"/>
          <w:rFonts w:ascii="Arial" w:hAnsi="Arial" w:cs="Arial"/>
        </w:rPr>
        <w:t>is</w:t>
      </w:r>
      <w:r w:rsidR="001A2378">
        <w:rPr>
          <w:rStyle w:val="normaltextrun"/>
          <w:rFonts w:ascii="Arial" w:hAnsi="Arial" w:cs="Arial"/>
        </w:rPr>
        <w:t xml:space="preserve"> especially vital for those not always able to do so in person, including </w:t>
      </w:r>
      <w:r w:rsidR="002D29B0">
        <w:rPr>
          <w:rStyle w:val="normaltextrun"/>
          <w:rFonts w:ascii="Arial" w:hAnsi="Arial" w:cs="Arial"/>
        </w:rPr>
        <w:t xml:space="preserve">people with disability and chronic illness still unable to safely access many physical spaces due to the ongoing risks posed by COVID-19.   </w:t>
      </w:r>
    </w:p>
    <w:p w14:paraId="0AC9E7B6" w14:textId="77777777" w:rsidR="00DE4CB2" w:rsidRDefault="00DE4CB2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486E4FDD" w14:textId="11669CA7" w:rsidR="00DE4CB2" w:rsidRDefault="00DE4CB2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hyperlink r:id="rId11" w:history="1">
        <w:r w:rsidRPr="00AE2604">
          <w:rPr>
            <w:rStyle w:val="Hyperlink"/>
            <w:rFonts w:ascii="Arial" w:hAnsi="Arial" w:cs="Arial"/>
          </w:rPr>
          <w:t>Findings from the eSafety Commission</w:t>
        </w:r>
      </w:hyperlink>
      <w:r>
        <w:rPr>
          <w:rStyle w:val="normaltextrun"/>
          <w:rFonts w:ascii="Arial" w:hAnsi="Arial" w:cs="Arial"/>
        </w:rPr>
        <w:t xml:space="preserve"> highlight the role social media plays in the lives of young people with disability:</w:t>
      </w:r>
    </w:p>
    <w:p w14:paraId="1AEF3677" w14:textId="77777777" w:rsidR="00DE4CB2" w:rsidRDefault="00DE4CB2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C5A6EAC" w14:textId="1711DCC8" w:rsidR="00DE4CB2" w:rsidRDefault="00DE4CB2" w:rsidP="00DE4CB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More than half visit social media weekly or more often (53%), while 42% access it daily</w:t>
      </w:r>
    </w:p>
    <w:p w14:paraId="6C654ED8" w14:textId="57B9F797" w:rsidR="00DE4CB2" w:rsidRDefault="00DE4CB2" w:rsidP="00DE4CB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One in four make new friends or contacts weekly, compared with 20% of Australian children overall</w:t>
      </w:r>
    </w:p>
    <w:p w14:paraId="33649E3B" w14:textId="1F605BF3" w:rsidR="00DE4CB2" w:rsidRDefault="00DE4CB2" w:rsidP="00DE4CB2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Seven in 10 feel it is easier to be themselves online, compared with 59% of their peers</w:t>
      </w:r>
    </w:p>
    <w:p w14:paraId="4E45F29A" w14:textId="3404CD4B" w:rsidR="00550D2A" w:rsidRDefault="00550D2A" w:rsidP="002D29B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9% maintain an almost constant presence online, </w:t>
      </w:r>
      <w:r w:rsidR="00AE2604">
        <w:rPr>
          <w:rStyle w:val="normaltextrun"/>
          <w:rFonts w:ascii="Arial" w:hAnsi="Arial" w:cs="Arial"/>
        </w:rPr>
        <w:t xml:space="preserve">3% </w:t>
      </w:r>
      <w:r>
        <w:rPr>
          <w:rStyle w:val="normaltextrun"/>
          <w:rFonts w:ascii="Arial" w:hAnsi="Arial" w:cs="Arial"/>
        </w:rPr>
        <w:t>higher than the national average</w:t>
      </w:r>
    </w:p>
    <w:p w14:paraId="1C691F9D" w14:textId="77777777" w:rsidR="002D29B0" w:rsidRDefault="002D29B0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A467F78" w14:textId="448FC702" w:rsidR="00550D2A" w:rsidRDefault="00550D2A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Accessibility challenges in proof of age requirements </w:t>
      </w:r>
    </w:p>
    <w:p w14:paraId="538FD98D" w14:textId="77777777" w:rsidR="00550D2A" w:rsidRPr="00550D2A" w:rsidRDefault="00550D2A" w:rsidP="002D29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782E1820" w14:textId="615502C4" w:rsidR="002D29B0" w:rsidRDefault="00AE2604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Furthermore, t</w:t>
      </w:r>
      <w:r w:rsidR="00550D2A">
        <w:rPr>
          <w:rStyle w:val="normaltextrun"/>
          <w:rFonts w:ascii="Arial" w:hAnsi="Arial" w:cs="Arial"/>
        </w:rPr>
        <w:t xml:space="preserve">he proposed legislation’s proof of age requirements </w:t>
      </w:r>
      <w:proofErr w:type="gramStart"/>
      <w:r w:rsidR="00550D2A">
        <w:rPr>
          <w:rStyle w:val="normaltextrun"/>
          <w:rFonts w:ascii="Arial" w:hAnsi="Arial" w:cs="Arial"/>
        </w:rPr>
        <w:t>raise</w:t>
      </w:r>
      <w:proofErr w:type="gramEnd"/>
      <w:r w:rsidR="00550D2A">
        <w:rPr>
          <w:rStyle w:val="normaltextrun"/>
          <w:rFonts w:ascii="Arial" w:hAnsi="Arial" w:cs="Arial"/>
        </w:rPr>
        <w:t xml:space="preserve"> serious accessibility concerns for young people with disability. </w:t>
      </w:r>
    </w:p>
    <w:p w14:paraId="3B47E3A2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DA050F0" w14:textId="6EE20750" w:rsidR="002D29B0" w:rsidRDefault="002D29B0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Many government tools for </w:t>
      </w:r>
      <w:r w:rsidR="00550D2A">
        <w:rPr>
          <w:rStyle w:val="normaltextrun"/>
          <w:rFonts w:ascii="Arial" w:hAnsi="Arial" w:cs="Arial"/>
        </w:rPr>
        <w:t>identification</w:t>
      </w:r>
      <w:r>
        <w:rPr>
          <w:rStyle w:val="normaltextrun"/>
          <w:rFonts w:ascii="Arial" w:hAnsi="Arial" w:cs="Arial"/>
        </w:rPr>
        <w:t xml:space="preserve"> verification remain inaccessible, disproportionately excluding those who cannot provide specific </w:t>
      </w:r>
      <w:r w:rsidR="00550D2A">
        <w:rPr>
          <w:rStyle w:val="normaltextrun"/>
          <w:rFonts w:ascii="Arial" w:hAnsi="Arial" w:cs="Arial"/>
        </w:rPr>
        <w:t>standardized forms</w:t>
      </w:r>
      <w:r>
        <w:rPr>
          <w:rStyle w:val="normaltextrun"/>
          <w:rFonts w:ascii="Arial" w:hAnsi="Arial" w:cs="Arial"/>
        </w:rPr>
        <w:t xml:space="preserve"> of ID</w:t>
      </w:r>
      <w:r w:rsidR="00550D2A">
        <w:rPr>
          <w:rStyle w:val="normaltextrun"/>
          <w:rFonts w:ascii="Arial" w:hAnsi="Arial" w:cs="Arial"/>
        </w:rPr>
        <w:t xml:space="preserve">, such as </w:t>
      </w:r>
      <w:r w:rsidR="00AE2604">
        <w:rPr>
          <w:rStyle w:val="normaltextrun"/>
          <w:rFonts w:ascii="Arial" w:hAnsi="Arial" w:cs="Arial"/>
        </w:rPr>
        <w:t xml:space="preserve">a </w:t>
      </w:r>
      <w:r w:rsidR="00550D2A">
        <w:rPr>
          <w:rStyle w:val="normaltextrun"/>
          <w:rFonts w:ascii="Arial" w:hAnsi="Arial" w:cs="Arial"/>
        </w:rPr>
        <w:t xml:space="preserve">driver’s licence. </w:t>
      </w:r>
    </w:p>
    <w:p w14:paraId="19B4E86E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42885A4" w14:textId="7F6D5944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Alternative forms, like state-based proof of age cards, are often not supported by verification systems, creating further barriers for disabled young people. </w:t>
      </w:r>
    </w:p>
    <w:p w14:paraId="72FF4EE7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97BF9C5" w14:textId="4710B039" w:rsidR="002D29B0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Human rights implications</w:t>
      </w:r>
    </w:p>
    <w:p w14:paraId="0D0B6D8F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76B5FDDA" w14:textId="4D5944E5" w:rsidR="009F14EC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Freedom of expression, access to information, and the right to privacy are human rights enshrined in </w:t>
      </w:r>
      <w:hyperlink r:id="rId12" w:history="1">
        <w:r w:rsidRPr="00AE2604">
          <w:rPr>
            <w:rStyle w:val="Hyperlink"/>
            <w:rFonts w:ascii="Arial" w:hAnsi="Arial" w:cs="Arial"/>
          </w:rPr>
          <w:t>multiple international human rights treaties</w:t>
        </w:r>
      </w:hyperlink>
      <w:r w:rsidR="009F14EC">
        <w:rPr>
          <w:rStyle w:val="normaltextrun"/>
          <w:rFonts w:ascii="Arial" w:hAnsi="Arial" w:cs="Arial"/>
        </w:rPr>
        <w:t xml:space="preserve">, including </w:t>
      </w:r>
      <w:r>
        <w:rPr>
          <w:rStyle w:val="normaltextrun"/>
          <w:rFonts w:ascii="Arial" w:hAnsi="Arial" w:cs="Arial"/>
        </w:rPr>
        <w:t>the International Covenant on Civil and Political Rights (ICCPR) and the UN Committee on the Rights of the Child</w:t>
      </w:r>
      <w:r w:rsidR="00AE2604">
        <w:rPr>
          <w:rStyle w:val="normaltextrun"/>
          <w:rFonts w:ascii="Arial" w:hAnsi="Arial" w:cs="Arial"/>
        </w:rPr>
        <w:t xml:space="preserve"> (CRC)</w:t>
      </w:r>
      <w:r w:rsidR="009F14EC">
        <w:rPr>
          <w:rStyle w:val="normaltextrun"/>
          <w:rFonts w:ascii="Arial" w:hAnsi="Arial" w:cs="Arial"/>
        </w:rPr>
        <w:t>.</w:t>
      </w:r>
    </w:p>
    <w:p w14:paraId="16B353F1" w14:textId="77777777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6317ADE" w14:textId="6216056F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Article 3(1) of the latter</w:t>
      </w:r>
      <w:r w:rsidR="00550D2A">
        <w:rPr>
          <w:rStyle w:val="normaltextrun"/>
          <w:rFonts w:ascii="Arial" w:hAnsi="Arial" w:cs="Arial"/>
        </w:rPr>
        <w:t xml:space="preserve"> calls for children to be given meaningful opportunities to be heard on matters affecting them.</w:t>
      </w:r>
      <w:r>
        <w:rPr>
          <w:rStyle w:val="normaltextrun"/>
          <w:rFonts w:ascii="Arial" w:hAnsi="Arial" w:cs="Arial"/>
        </w:rPr>
        <w:t xml:space="preserve"> Unfortunately, the public was given only 24 hours on 22 November 2024 to give feedback on the Online Safety Amendment Bill.</w:t>
      </w:r>
    </w:p>
    <w:p w14:paraId="7A5405B2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BDF52C7" w14:textId="63B3C44F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An outright ban of social media for people under 16</w:t>
      </w:r>
      <w:r w:rsidR="009F14EC">
        <w:rPr>
          <w:rStyle w:val="normaltextrun"/>
          <w:rFonts w:ascii="Arial" w:hAnsi="Arial" w:cs="Arial"/>
        </w:rPr>
        <w:t>, following minimal efforts at community consultation,</w:t>
      </w:r>
      <w:r>
        <w:rPr>
          <w:rStyle w:val="normaltextrun"/>
          <w:rFonts w:ascii="Arial" w:hAnsi="Arial" w:cs="Arial"/>
        </w:rPr>
        <w:t xml:space="preserve"> risks violating the human rights of the young people such reform is intended to support.</w:t>
      </w:r>
    </w:p>
    <w:p w14:paraId="254CDA4A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5845E844" w14:textId="1079970D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 xml:space="preserve">A better approach </w:t>
      </w:r>
    </w:p>
    <w:p w14:paraId="04A30D1D" w14:textId="77777777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43D2F6CA" w14:textId="6197ECB3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While social media provides significant benefits, young people with disability are also disproportionately exposed to harmful content, with 72% encountering at least one type of harmful online content</w:t>
      </w:r>
      <w:r w:rsidR="00AE2604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according to the eSafety Commission.</w:t>
      </w:r>
    </w:p>
    <w:p w14:paraId="3D55A9C8" w14:textId="77777777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EA8F185" w14:textId="4A762854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Addressing online harm is vital, but a more nuanced</w:t>
      </w:r>
      <w:r w:rsidR="00AE2604">
        <w:rPr>
          <w:rStyle w:val="normaltextrun"/>
          <w:rFonts w:ascii="Arial" w:hAnsi="Arial" w:cs="Arial"/>
        </w:rPr>
        <w:t>, inclusive</w:t>
      </w:r>
      <w:r>
        <w:rPr>
          <w:rStyle w:val="normaltextrun"/>
          <w:rFonts w:ascii="Arial" w:hAnsi="Arial" w:cs="Arial"/>
        </w:rPr>
        <w:t xml:space="preserve"> and effective approach is needed to prevent</w:t>
      </w:r>
      <w:r w:rsidR="00AE2604">
        <w:rPr>
          <w:rStyle w:val="normaltextrun"/>
          <w:rFonts w:ascii="Arial" w:hAnsi="Arial" w:cs="Arial"/>
        </w:rPr>
        <w:t xml:space="preserve"> negative</w:t>
      </w:r>
      <w:r>
        <w:rPr>
          <w:rStyle w:val="normaltextrun"/>
          <w:rFonts w:ascii="Arial" w:hAnsi="Arial" w:cs="Arial"/>
        </w:rPr>
        <w:t xml:space="preserve"> consequences for disabled young Australia.</w:t>
      </w:r>
    </w:p>
    <w:p w14:paraId="29F54536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0337B84" w14:textId="49FD31E4" w:rsidR="009F14EC" w:rsidRDefault="00AE2604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Instead of a blanket ban reform should</w:t>
      </w:r>
      <w:r w:rsidR="009F14EC">
        <w:rPr>
          <w:rStyle w:val="normaltextrun"/>
          <w:rFonts w:ascii="Arial" w:hAnsi="Arial" w:cs="Arial"/>
        </w:rPr>
        <w:t xml:space="preserve"> focus on:</w:t>
      </w:r>
    </w:p>
    <w:p w14:paraId="279A8E04" w14:textId="77777777" w:rsidR="009F14EC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DD891FF" w14:textId="4D31FA01" w:rsidR="009F14EC" w:rsidRDefault="009F14EC" w:rsidP="009F14E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Placing a legal duty of care on social media companies to ensure safer platforms for all users</w:t>
      </w:r>
    </w:p>
    <w:p w14:paraId="66B94E3F" w14:textId="46DF43F5" w:rsidR="009F14EC" w:rsidRDefault="009F14EC" w:rsidP="009F14E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Embedding digital literacy and online safety education into the national curriculum to help young people navigate online spaces responsibly</w:t>
      </w:r>
    </w:p>
    <w:p w14:paraId="502885EE" w14:textId="2A4829A8" w:rsidR="009F14EC" w:rsidRPr="00550D2A" w:rsidRDefault="009F14EC" w:rsidP="009F14E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Ensuring accessibility in all aspects of implementation, including proof of age requirements, to avoid excluding disabled young people from social participation </w:t>
      </w:r>
    </w:p>
    <w:p w14:paraId="79FA0D75" w14:textId="77777777" w:rsidR="00550D2A" w:rsidRDefault="00550D2A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65479A1F" w14:textId="325CC81F" w:rsidR="002D29B0" w:rsidRDefault="009F14EC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CYDA and its </w:t>
      </w:r>
      <w:r w:rsidR="00AE2604">
        <w:rPr>
          <w:rStyle w:val="normaltextrun"/>
          <w:rFonts w:ascii="Arial" w:hAnsi="Arial" w:cs="Arial"/>
        </w:rPr>
        <w:t>partners</w:t>
      </w:r>
      <w:r>
        <w:rPr>
          <w:rStyle w:val="normaltextrun"/>
          <w:rFonts w:ascii="Arial" w:hAnsi="Arial" w:cs="Arial"/>
        </w:rPr>
        <w:t xml:space="preserve"> welcome the opportunity to collaborate with the government to ensure any regulatory measures are inclusive and respectful of the rights of young people with disability. </w:t>
      </w:r>
    </w:p>
    <w:p w14:paraId="6C14AA3F" w14:textId="77777777" w:rsidR="001420E9" w:rsidRDefault="001420E9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36605D14" w14:textId="5E6F4077" w:rsidR="001420E9" w:rsidRDefault="001420E9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97782">
        <w:rPr>
          <w:rStyle w:val="normaltextrun"/>
          <w:rFonts w:ascii="Arial" w:hAnsi="Arial" w:cs="Arial"/>
        </w:rPr>
        <w:t>This statement is endorsed by:</w:t>
      </w:r>
    </w:p>
    <w:p w14:paraId="3AB0986D" w14:textId="77777777" w:rsidR="001420E9" w:rsidRDefault="001420E9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24F8D7BA" w14:textId="4BE86E1D" w:rsidR="001420E9" w:rsidRDefault="00530F8F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Children and Young People with Disability Australia</w:t>
      </w:r>
    </w:p>
    <w:p w14:paraId="3F2CA710" w14:textId="7E3B16C9" w:rsidR="00287BF5" w:rsidRDefault="00287BF5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Women </w:t>
      </w:r>
      <w:r w:rsidR="000C6916">
        <w:rPr>
          <w:rStyle w:val="normaltextrun"/>
          <w:rFonts w:ascii="Arial" w:hAnsi="Arial" w:cs="Arial"/>
        </w:rPr>
        <w:t>W</w:t>
      </w:r>
      <w:r>
        <w:rPr>
          <w:rStyle w:val="normaltextrun"/>
          <w:rFonts w:ascii="Arial" w:hAnsi="Arial" w:cs="Arial"/>
        </w:rPr>
        <w:t>ith Disabilities Australia</w:t>
      </w:r>
    </w:p>
    <w:p w14:paraId="06B6FB56" w14:textId="7CA32E8E" w:rsidR="00626065" w:rsidRDefault="00626065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People with Disability Australia</w:t>
      </w:r>
    </w:p>
    <w:p w14:paraId="0C4CA703" w14:textId="79145CEA" w:rsidR="00EB6B0C" w:rsidRDefault="00EB6B0C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Disability Advocacy Network Australia</w:t>
      </w:r>
    </w:p>
    <w:p w14:paraId="58A92D01" w14:textId="4CAF1211" w:rsidR="00EB6B0C" w:rsidRDefault="00EB6B0C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Physical Disability Australia </w:t>
      </w:r>
    </w:p>
    <w:p w14:paraId="6D5D339E" w14:textId="2EB5BA73" w:rsidR="007D25C6" w:rsidRDefault="007D25C6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First Peoples Disability Network</w:t>
      </w:r>
    </w:p>
    <w:p w14:paraId="06DB44F9" w14:textId="6736BE06" w:rsidR="007D25C6" w:rsidRDefault="00314AAB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Community Mental Health Australia</w:t>
      </w:r>
    </w:p>
    <w:p w14:paraId="314EAE29" w14:textId="2D3CFC9B" w:rsidR="00314AAB" w:rsidRDefault="00C21BE2" w:rsidP="001420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Australian Autism Alliance</w:t>
      </w:r>
    </w:p>
    <w:p w14:paraId="0B07A0A7" w14:textId="43CF6FFF" w:rsidR="001420E9" w:rsidRPr="009F7300" w:rsidRDefault="00297782" w:rsidP="003F43C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Down Syndrome Australia</w:t>
      </w:r>
    </w:p>
    <w:p w14:paraId="2ED0BB35" w14:textId="77777777" w:rsidR="002D29B0" w:rsidRDefault="002D29B0" w:rsidP="003F43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A51D46C" w14:textId="11C7BD2C" w:rsidR="00B836B8" w:rsidRDefault="00B836B8" w:rsidP="00B83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4EDE3F" w14:textId="77777777" w:rsidR="00B836B8" w:rsidRDefault="00B836B8" w:rsidP="00B83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For more information or further comment, please contact CYDA:</w:t>
      </w:r>
      <w:r>
        <w:rPr>
          <w:rStyle w:val="eop"/>
          <w:rFonts w:ascii="Arial" w:hAnsi="Arial" w:cs="Arial"/>
        </w:rPr>
        <w:t> </w:t>
      </w:r>
    </w:p>
    <w:p w14:paraId="6CB0D467" w14:textId="77777777" w:rsidR="00B836B8" w:rsidRDefault="00B836B8" w:rsidP="00B83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Email: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media@cyda.org.au</w:t>
        </w:r>
      </w:hyperlink>
      <w:r>
        <w:rPr>
          <w:rStyle w:val="eop"/>
          <w:rFonts w:ascii="Arial" w:hAnsi="Arial" w:cs="Arial"/>
        </w:rPr>
        <w:t> </w:t>
      </w:r>
    </w:p>
    <w:p w14:paraId="56D15221" w14:textId="77777777" w:rsidR="00B836B8" w:rsidRDefault="00B836B8" w:rsidP="00B83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Phone (03) 9417 1025</w:t>
      </w:r>
      <w:r>
        <w:rPr>
          <w:rStyle w:val="eop"/>
          <w:rFonts w:ascii="Arial" w:hAnsi="Arial" w:cs="Arial"/>
        </w:rPr>
        <w:t> </w:t>
      </w:r>
    </w:p>
    <w:p w14:paraId="374894A1" w14:textId="77777777" w:rsidR="00B836B8" w:rsidRDefault="00B836B8" w:rsidP="00B836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www.cyda.org.au</w:t>
        </w:r>
      </w:hyperlink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59D01297" w14:textId="2270E86B" w:rsidR="000C2653" w:rsidRPr="00EF0C8C" w:rsidRDefault="000C2653" w:rsidP="00B836B8">
      <w:pPr>
        <w:pStyle w:val="CYDABodycopy12pt"/>
        <w:rPr>
          <w:rFonts w:cs="Arial"/>
        </w:rPr>
      </w:pPr>
    </w:p>
    <w:sectPr w:rsidR="000C2653" w:rsidRPr="00EF0C8C" w:rsidSect="00176A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1252" w:bottom="1440" w:left="1298" w:header="624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5439E" w14:textId="77777777" w:rsidR="0043773D" w:rsidRDefault="0043773D" w:rsidP="00AC4561">
      <w:r>
        <w:separator/>
      </w:r>
    </w:p>
  </w:endnote>
  <w:endnote w:type="continuationSeparator" w:id="0">
    <w:p w14:paraId="301241B6" w14:textId="77777777" w:rsidR="0043773D" w:rsidRDefault="0043773D" w:rsidP="00AC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eadings CS)">
    <w:altName w:val="Arial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10163499"/>
      <w:docPartObj>
        <w:docPartGallery w:val="Page Numbers (Bottom of Page)"/>
        <w:docPartUnique/>
      </w:docPartObj>
    </w:sdtPr>
    <w:sdtContent>
      <w:p w14:paraId="288B9036" w14:textId="159B1852" w:rsidR="004E29D3" w:rsidRDefault="004E29D3" w:rsidP="005C2B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715A62D" w14:textId="77777777" w:rsidR="004E29D3" w:rsidRDefault="004E29D3" w:rsidP="004E29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rial" w:hAnsi="Arial" w:cs="Arial"/>
      </w:rPr>
      <w:id w:val="496692583"/>
      <w:docPartObj>
        <w:docPartGallery w:val="Page Numbers (Bottom of Page)"/>
        <w:docPartUnique/>
      </w:docPartObj>
    </w:sdtPr>
    <w:sdtContent>
      <w:p w14:paraId="7A00C7D8" w14:textId="6AB13982" w:rsidR="004E29D3" w:rsidRPr="004E29D3" w:rsidRDefault="004E29D3" w:rsidP="003233E3">
        <w:pPr>
          <w:pStyle w:val="Footer"/>
          <w:framePr w:h="837" w:hRule="exact" w:wrap="none" w:vAnchor="text" w:hAnchor="page" w:x="11003" w:y="-98"/>
          <w:ind w:left="-691" w:firstLine="691"/>
          <w:rPr>
            <w:rStyle w:val="PageNumber"/>
            <w:rFonts w:ascii="Arial" w:hAnsi="Arial" w:cs="Arial"/>
          </w:rPr>
        </w:pPr>
        <w:r w:rsidRPr="004E29D3">
          <w:rPr>
            <w:rStyle w:val="PageNumber"/>
            <w:rFonts w:ascii="Arial" w:hAnsi="Arial" w:cs="Arial"/>
          </w:rPr>
          <w:fldChar w:fldCharType="begin"/>
        </w:r>
        <w:r w:rsidRPr="004E29D3">
          <w:rPr>
            <w:rStyle w:val="PageNumber"/>
            <w:rFonts w:ascii="Arial" w:hAnsi="Arial" w:cs="Arial"/>
          </w:rPr>
          <w:instrText xml:space="preserve"> PAGE </w:instrText>
        </w:r>
        <w:r w:rsidRPr="004E29D3">
          <w:rPr>
            <w:rStyle w:val="PageNumber"/>
            <w:rFonts w:ascii="Arial" w:hAnsi="Arial" w:cs="Arial"/>
          </w:rPr>
          <w:fldChar w:fldCharType="separate"/>
        </w:r>
        <w:r w:rsidRPr="004E29D3">
          <w:rPr>
            <w:rStyle w:val="PageNumber"/>
            <w:rFonts w:ascii="Arial" w:hAnsi="Arial" w:cs="Arial"/>
            <w:noProof/>
          </w:rPr>
          <w:t>1</w:t>
        </w:r>
        <w:r w:rsidRPr="004E29D3">
          <w:rPr>
            <w:rStyle w:val="PageNumber"/>
            <w:rFonts w:ascii="Arial" w:hAnsi="Arial" w:cs="Arial"/>
          </w:rPr>
          <w:fldChar w:fldCharType="end"/>
        </w:r>
      </w:p>
    </w:sdtContent>
  </w:sdt>
  <w:p w14:paraId="19D4AD5F" w14:textId="4F85085D" w:rsidR="0000728E" w:rsidRPr="0000728E" w:rsidRDefault="0000728E" w:rsidP="004E29D3">
    <w:pPr>
      <w:pStyle w:val="Footer"/>
      <w:tabs>
        <w:tab w:val="clear" w:pos="9026"/>
      </w:tabs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1EC7" w14:textId="77777777" w:rsidR="00EF0C8C" w:rsidRDefault="00EF0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B22ED" w14:textId="77777777" w:rsidR="0043773D" w:rsidRDefault="0043773D" w:rsidP="00AC4561">
      <w:r>
        <w:separator/>
      </w:r>
    </w:p>
  </w:footnote>
  <w:footnote w:type="continuationSeparator" w:id="0">
    <w:p w14:paraId="1B6DCDB1" w14:textId="77777777" w:rsidR="0043773D" w:rsidRDefault="0043773D" w:rsidP="00AC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5A77" w14:textId="023661AA" w:rsidR="00EF0C8C" w:rsidRDefault="00EF0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15C17" w14:textId="7B4D6C2E" w:rsidR="002A52AA" w:rsidRPr="002A52AA" w:rsidRDefault="003B33EB" w:rsidP="00403F60">
    <w:pPr>
      <w:pStyle w:val="Header"/>
      <w:tabs>
        <w:tab w:val="clear" w:pos="4513"/>
        <w:tab w:val="clear" w:pos="9026"/>
      </w:tabs>
      <w:ind w:firstLine="6096"/>
      <w:rPr>
        <w:rFonts w:ascii="Arial" w:hAnsi="Arial" w:cs="Arial"/>
        <w:b/>
        <w:bCs/>
        <w:color w:val="00663E"/>
      </w:rPr>
    </w:pPr>
    <w:r w:rsidRPr="003B33EB">
      <w:rPr>
        <w:noProof/>
      </w:rPr>
      <w:drawing>
        <wp:anchor distT="0" distB="0" distL="114300" distR="114300" simplePos="0" relativeHeight="251658240" behindDoc="1" locked="0" layoutInCell="1" allowOverlap="1" wp14:anchorId="208F3073" wp14:editId="673DB0AA">
          <wp:simplePos x="0" y="0"/>
          <wp:positionH relativeFrom="column">
            <wp:posOffset>3437369</wp:posOffset>
          </wp:positionH>
          <wp:positionV relativeFrom="paragraph">
            <wp:posOffset>-979170</wp:posOffset>
          </wp:positionV>
          <wp:extent cx="3506280" cy="2715773"/>
          <wp:effectExtent l="0" t="0" r="0" b="254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280" cy="2715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561">
      <w:rPr>
        <w:noProof/>
      </w:rPr>
      <w:drawing>
        <wp:inline distT="0" distB="0" distL="0" distR="0" wp14:anchorId="68C705D2" wp14:editId="7A74B046">
          <wp:extent cx="2342508" cy="734727"/>
          <wp:effectExtent l="0" t="0" r="0" b="190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08" cy="734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94FB" w14:textId="15AF5401" w:rsidR="00EF0C8C" w:rsidRDefault="00EF0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6E55"/>
    <w:multiLevelType w:val="hybridMultilevel"/>
    <w:tmpl w:val="B21EDA42"/>
    <w:lvl w:ilvl="0" w:tplc="B7E2FB56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5B91"/>
    <w:multiLevelType w:val="hybridMultilevel"/>
    <w:tmpl w:val="267E2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03C40"/>
    <w:multiLevelType w:val="hybridMultilevel"/>
    <w:tmpl w:val="42588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D017B"/>
    <w:multiLevelType w:val="hybridMultilevel"/>
    <w:tmpl w:val="E8DA823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0F5D02"/>
    <w:multiLevelType w:val="hybridMultilevel"/>
    <w:tmpl w:val="C5FE5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3BAE"/>
    <w:multiLevelType w:val="hybridMultilevel"/>
    <w:tmpl w:val="72B0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B1F04"/>
    <w:multiLevelType w:val="hybridMultilevel"/>
    <w:tmpl w:val="15AA8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E577B"/>
    <w:multiLevelType w:val="hybridMultilevel"/>
    <w:tmpl w:val="C660D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A2B50"/>
    <w:multiLevelType w:val="hybridMultilevel"/>
    <w:tmpl w:val="34EED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503319">
    <w:abstractNumId w:val="0"/>
  </w:num>
  <w:num w:numId="2" w16cid:durableId="1576628149">
    <w:abstractNumId w:val="5"/>
  </w:num>
  <w:num w:numId="3" w16cid:durableId="331219903">
    <w:abstractNumId w:val="6"/>
  </w:num>
  <w:num w:numId="4" w16cid:durableId="1926457897">
    <w:abstractNumId w:val="1"/>
  </w:num>
  <w:num w:numId="5" w16cid:durableId="1638486577">
    <w:abstractNumId w:val="3"/>
  </w:num>
  <w:num w:numId="6" w16cid:durableId="259722677">
    <w:abstractNumId w:val="8"/>
  </w:num>
  <w:num w:numId="7" w16cid:durableId="625696638">
    <w:abstractNumId w:val="2"/>
  </w:num>
  <w:num w:numId="8" w16cid:durableId="115414929">
    <w:abstractNumId w:val="4"/>
  </w:num>
  <w:num w:numId="9" w16cid:durableId="1251887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61"/>
    <w:rsid w:val="00005E32"/>
    <w:rsid w:val="0000728E"/>
    <w:rsid w:val="00027E8B"/>
    <w:rsid w:val="00045AB8"/>
    <w:rsid w:val="000B7D8B"/>
    <w:rsid w:val="000C2653"/>
    <w:rsid w:val="000C4C82"/>
    <w:rsid w:val="000C6916"/>
    <w:rsid w:val="000D41B4"/>
    <w:rsid w:val="00121C9D"/>
    <w:rsid w:val="001420E9"/>
    <w:rsid w:val="00176AA0"/>
    <w:rsid w:val="001A2378"/>
    <w:rsid w:val="001C0C0B"/>
    <w:rsid w:val="001F0B25"/>
    <w:rsid w:val="001F0F05"/>
    <w:rsid w:val="00287BF5"/>
    <w:rsid w:val="00297782"/>
    <w:rsid w:val="002A52AA"/>
    <w:rsid w:val="002D29B0"/>
    <w:rsid w:val="002E0D02"/>
    <w:rsid w:val="00314AAB"/>
    <w:rsid w:val="003233E3"/>
    <w:rsid w:val="003309E6"/>
    <w:rsid w:val="00351FC2"/>
    <w:rsid w:val="003578C6"/>
    <w:rsid w:val="00362A23"/>
    <w:rsid w:val="003B33EB"/>
    <w:rsid w:val="003D2867"/>
    <w:rsid w:val="003F43C1"/>
    <w:rsid w:val="00403F60"/>
    <w:rsid w:val="0043773D"/>
    <w:rsid w:val="004810B5"/>
    <w:rsid w:val="00485947"/>
    <w:rsid w:val="004E29D3"/>
    <w:rsid w:val="004F4C3D"/>
    <w:rsid w:val="004F6A38"/>
    <w:rsid w:val="005027C5"/>
    <w:rsid w:val="00510A4C"/>
    <w:rsid w:val="005146FB"/>
    <w:rsid w:val="00530F8F"/>
    <w:rsid w:val="0053763D"/>
    <w:rsid w:val="005446DE"/>
    <w:rsid w:val="00550D2A"/>
    <w:rsid w:val="00561830"/>
    <w:rsid w:val="005C406F"/>
    <w:rsid w:val="005D0CBC"/>
    <w:rsid w:val="005D6B23"/>
    <w:rsid w:val="005E546B"/>
    <w:rsid w:val="006019C9"/>
    <w:rsid w:val="0061227F"/>
    <w:rsid w:val="006130E6"/>
    <w:rsid w:val="00626065"/>
    <w:rsid w:val="00627313"/>
    <w:rsid w:val="00636366"/>
    <w:rsid w:val="006947FA"/>
    <w:rsid w:val="006A526E"/>
    <w:rsid w:val="006E5552"/>
    <w:rsid w:val="00701667"/>
    <w:rsid w:val="007D25C6"/>
    <w:rsid w:val="00805005"/>
    <w:rsid w:val="008130AC"/>
    <w:rsid w:val="00823B83"/>
    <w:rsid w:val="0082671B"/>
    <w:rsid w:val="00865B5E"/>
    <w:rsid w:val="00866CA8"/>
    <w:rsid w:val="00891E8C"/>
    <w:rsid w:val="008F3052"/>
    <w:rsid w:val="009159EF"/>
    <w:rsid w:val="00983507"/>
    <w:rsid w:val="0099075B"/>
    <w:rsid w:val="009D4110"/>
    <w:rsid w:val="009E4760"/>
    <w:rsid w:val="009F14EC"/>
    <w:rsid w:val="009F5F02"/>
    <w:rsid w:val="009F7300"/>
    <w:rsid w:val="00A537B3"/>
    <w:rsid w:val="00AA082D"/>
    <w:rsid w:val="00AA3614"/>
    <w:rsid w:val="00AC3F9E"/>
    <w:rsid w:val="00AC4561"/>
    <w:rsid w:val="00AC7DC0"/>
    <w:rsid w:val="00AE0B48"/>
    <w:rsid w:val="00AE2604"/>
    <w:rsid w:val="00AF5346"/>
    <w:rsid w:val="00B01C59"/>
    <w:rsid w:val="00B2257B"/>
    <w:rsid w:val="00B62E90"/>
    <w:rsid w:val="00B66AC7"/>
    <w:rsid w:val="00B836B8"/>
    <w:rsid w:val="00BC4D71"/>
    <w:rsid w:val="00BD5B3F"/>
    <w:rsid w:val="00C14703"/>
    <w:rsid w:val="00C21BE2"/>
    <w:rsid w:val="00C224BB"/>
    <w:rsid w:val="00C60BF3"/>
    <w:rsid w:val="00C8784B"/>
    <w:rsid w:val="00CA5FDC"/>
    <w:rsid w:val="00CE3636"/>
    <w:rsid w:val="00CF2951"/>
    <w:rsid w:val="00D52877"/>
    <w:rsid w:val="00D542EB"/>
    <w:rsid w:val="00D73074"/>
    <w:rsid w:val="00D76FC1"/>
    <w:rsid w:val="00D80836"/>
    <w:rsid w:val="00DE4CB2"/>
    <w:rsid w:val="00E14B74"/>
    <w:rsid w:val="00E509AA"/>
    <w:rsid w:val="00E5141D"/>
    <w:rsid w:val="00E556C4"/>
    <w:rsid w:val="00EB6B0C"/>
    <w:rsid w:val="00EC3F80"/>
    <w:rsid w:val="00EF0C8C"/>
    <w:rsid w:val="00F24589"/>
    <w:rsid w:val="00F27DA6"/>
    <w:rsid w:val="00F5475A"/>
    <w:rsid w:val="00FB67FE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50489"/>
  <w15:chartTrackingRefBased/>
  <w15:docId w15:val="{FC34A638-BAD9-4245-A0EF-2B1BEAB8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YDA Heading 1 22pt"/>
    <w:basedOn w:val="Normal"/>
    <w:next w:val="Normal"/>
    <w:link w:val="Heading1Char"/>
    <w:uiPriority w:val="9"/>
    <w:qFormat/>
    <w:rsid w:val="00CE3636"/>
    <w:pPr>
      <w:keepNext/>
      <w:keepLines/>
      <w:outlineLvl w:val="0"/>
    </w:pPr>
    <w:rPr>
      <w:rFonts w:ascii="Arial" w:eastAsiaTheme="majorEastAsia" w:hAnsi="Arial" w:cstheme="majorBidi"/>
      <w:color w:val="C05327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1F0B25"/>
    <w:pPr>
      <w:keepNext/>
      <w:keepLines/>
      <w:spacing w:before="360" w:after="60"/>
      <w:outlineLvl w:val="1"/>
    </w:pPr>
    <w:rPr>
      <w:rFonts w:ascii="Calibri" w:eastAsiaTheme="majorEastAsia" w:hAnsi="Calibri" w:cs="Arial (Headings CS)"/>
      <w:b/>
      <w:color w:val="4D6485"/>
      <w:kern w:val="20"/>
      <w:sz w:val="28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1F0B25"/>
    <w:pPr>
      <w:keepNext/>
      <w:keepLines/>
      <w:spacing w:before="200" w:line="276" w:lineRule="auto"/>
      <w:outlineLvl w:val="2"/>
    </w:pPr>
    <w:rPr>
      <w:rFonts w:ascii="Calibri" w:eastAsiaTheme="majorEastAsia" w:hAnsi="Calibri" w:cs="Arial (Headings CS)"/>
      <w:b/>
      <w:bCs/>
      <w:color w:val="A4B9D4"/>
      <w:kern w:val="20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DAQuotes12pt">
    <w:name w:val="CYDA Quotes 12pt"/>
    <w:basedOn w:val="CYDABodycopy12pt"/>
    <w:qFormat/>
    <w:rsid w:val="005C406F"/>
    <w:pPr>
      <w:ind w:left="284"/>
    </w:pPr>
    <w:rPr>
      <w:color w:val="00663E"/>
    </w:rPr>
  </w:style>
  <w:style w:type="character" w:customStyle="1" w:styleId="Heading2Char">
    <w:name w:val="Heading 2 Char"/>
    <w:basedOn w:val="DefaultParagraphFont"/>
    <w:link w:val="Heading2"/>
    <w:uiPriority w:val="1"/>
    <w:rsid w:val="001F0B25"/>
    <w:rPr>
      <w:rFonts w:ascii="Calibri" w:eastAsiaTheme="majorEastAsia" w:hAnsi="Calibri" w:cs="Arial (Headings CS)"/>
      <w:b/>
      <w:color w:val="4D6485"/>
      <w:kern w:val="20"/>
      <w:sz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1F0B25"/>
    <w:rPr>
      <w:rFonts w:ascii="Calibri" w:eastAsiaTheme="majorEastAsia" w:hAnsi="Calibri" w:cs="Arial (Headings CS)"/>
      <w:b/>
      <w:bCs/>
      <w:color w:val="A4B9D4"/>
      <w:kern w:val="20"/>
      <w:sz w:val="22"/>
      <w14:ligatures w14:val="standardContextual"/>
    </w:rPr>
  </w:style>
  <w:style w:type="paragraph" w:customStyle="1" w:styleId="Captionsandtables">
    <w:name w:val="Captions and tables"/>
    <w:autoRedefine/>
    <w:qFormat/>
    <w:rsid w:val="001F0B25"/>
    <w:pPr>
      <w:spacing w:after="200" w:line="276" w:lineRule="auto"/>
    </w:pPr>
    <w:rPr>
      <w:rFonts w:ascii="Calibri" w:eastAsiaTheme="majorEastAsia" w:hAnsi="Calibri" w:cs="Arial (Headings CS)"/>
      <w:b/>
      <w:bCs/>
      <w:kern w:val="20"/>
      <w:sz w:val="18"/>
      <w:szCs w:val="20"/>
      <w:lang w:val="en-US" w:eastAsia="ja-JP"/>
      <w14:ligatures w14:val="standardContextual"/>
    </w:rPr>
  </w:style>
  <w:style w:type="paragraph" w:customStyle="1" w:styleId="Style1">
    <w:name w:val="Style1"/>
    <w:basedOn w:val="ListParagraph"/>
    <w:autoRedefine/>
    <w:qFormat/>
    <w:rsid w:val="001F0B25"/>
    <w:pPr>
      <w:numPr>
        <w:numId w:val="1"/>
      </w:numPr>
      <w:autoSpaceDE w:val="0"/>
      <w:autoSpaceDN w:val="0"/>
      <w:adjustRightInd w:val="0"/>
      <w:spacing w:after="200" w:line="276" w:lineRule="auto"/>
    </w:pPr>
    <w:rPr>
      <w:rFonts w:ascii="Calibri" w:hAnsi="Calibri" w:cs="Calibri"/>
      <w:color w:val="000000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1F0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561"/>
  </w:style>
  <w:style w:type="paragraph" w:styleId="Footer">
    <w:name w:val="footer"/>
    <w:basedOn w:val="Normal"/>
    <w:link w:val="FooterChar"/>
    <w:uiPriority w:val="99"/>
    <w:unhideWhenUsed/>
    <w:rsid w:val="00AC4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561"/>
  </w:style>
  <w:style w:type="paragraph" w:customStyle="1" w:styleId="Bodycopy12pt">
    <w:name w:val="Body copy 12pt"/>
    <w:basedOn w:val="Normal"/>
    <w:uiPriority w:val="99"/>
    <w:rsid w:val="00AC4561"/>
    <w:pPr>
      <w:tabs>
        <w:tab w:val="left" w:pos="283"/>
      </w:tabs>
      <w:suppressAutoHyphens/>
      <w:autoSpaceDE w:val="0"/>
      <w:autoSpaceDN w:val="0"/>
      <w:adjustRightInd w:val="0"/>
      <w:spacing w:before="57" w:after="85" w:line="290" w:lineRule="atLeast"/>
      <w:textAlignment w:val="center"/>
    </w:pPr>
    <w:rPr>
      <w:rFonts w:ascii="Helvetica Neue" w:hAnsi="Helvetica Neue" w:cs="Helvetica Neue"/>
      <w:color w:val="000000"/>
      <w:lang w:val="en-US"/>
    </w:rPr>
  </w:style>
  <w:style w:type="paragraph" w:styleId="NoSpacing">
    <w:name w:val="No Spacing"/>
    <w:uiPriority w:val="1"/>
    <w:qFormat/>
    <w:rsid w:val="00AC4561"/>
  </w:style>
  <w:style w:type="character" w:customStyle="1" w:styleId="Heading1Char">
    <w:name w:val="Heading 1 Char"/>
    <w:aliases w:val="CYDA Heading 1 22pt Char"/>
    <w:basedOn w:val="DefaultParagraphFont"/>
    <w:link w:val="Heading1"/>
    <w:uiPriority w:val="9"/>
    <w:rsid w:val="00CE3636"/>
    <w:rPr>
      <w:rFonts w:ascii="Arial" w:eastAsiaTheme="majorEastAsia" w:hAnsi="Arial" w:cstheme="majorBidi"/>
      <w:color w:val="C05327"/>
      <w:sz w:val="44"/>
      <w:szCs w:val="44"/>
    </w:rPr>
  </w:style>
  <w:style w:type="paragraph" w:customStyle="1" w:styleId="LetterText">
    <w:name w:val="Letter Text"/>
    <w:rsid w:val="00AC4561"/>
    <w:rPr>
      <w:rFonts w:ascii="Arial" w:eastAsiaTheme="minorEastAsia" w:hAnsi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07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28E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5446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CYDABodycopy12pt">
    <w:name w:val="CYDA Body copy 12 pt"/>
    <w:basedOn w:val="Normal"/>
    <w:qFormat/>
    <w:rsid w:val="004E29D3"/>
    <w:pPr>
      <w:spacing w:before="160" w:after="160" w:line="252" w:lineRule="auto"/>
    </w:pPr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4E29D3"/>
  </w:style>
  <w:style w:type="paragraph" w:customStyle="1" w:styleId="CYDAIntroparagraph14pt">
    <w:name w:val="CYDA Intro paragraph 14pt"/>
    <w:basedOn w:val="CYDABodycopy12pt"/>
    <w:qFormat/>
    <w:rsid w:val="00FB67FE"/>
    <w:rPr>
      <w:sz w:val="28"/>
      <w:szCs w:val="28"/>
    </w:rPr>
  </w:style>
  <w:style w:type="paragraph" w:customStyle="1" w:styleId="CYDABoldbodycopy12pt">
    <w:name w:val="CYDA Bold body copy 12pt"/>
    <w:basedOn w:val="CYDABodycopy12pt"/>
    <w:qFormat/>
    <w:rsid w:val="005C406F"/>
    <w:pPr>
      <w:spacing w:before="240"/>
    </w:pPr>
    <w:rPr>
      <w:b/>
      <w:bCs/>
    </w:rPr>
  </w:style>
  <w:style w:type="paragraph" w:customStyle="1" w:styleId="CYDAHeading218pt">
    <w:name w:val="CYDA Heading 2 18pt"/>
    <w:basedOn w:val="Heading1"/>
    <w:qFormat/>
    <w:rsid w:val="005C406F"/>
    <w:rPr>
      <w:b/>
      <w:bCs/>
      <w:color w:val="00663E"/>
      <w:sz w:val="36"/>
      <w:szCs w:val="36"/>
    </w:rPr>
  </w:style>
  <w:style w:type="character" w:customStyle="1" w:styleId="ui-provider">
    <w:name w:val="ui-provider"/>
    <w:basedOn w:val="DefaultParagraphFont"/>
    <w:rsid w:val="00121C9D"/>
  </w:style>
  <w:style w:type="paragraph" w:customStyle="1" w:styleId="paragraph">
    <w:name w:val="paragraph"/>
    <w:basedOn w:val="Normal"/>
    <w:rsid w:val="00B836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836B8"/>
  </w:style>
  <w:style w:type="character" w:customStyle="1" w:styleId="eop">
    <w:name w:val="eop"/>
    <w:basedOn w:val="DefaultParagraphFont"/>
    <w:rsid w:val="00B836B8"/>
  </w:style>
  <w:style w:type="character" w:customStyle="1" w:styleId="scxw250789904">
    <w:name w:val="scxw250789904"/>
    <w:basedOn w:val="DefaultParagraphFont"/>
    <w:rsid w:val="00B8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6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dia@cyda.org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humanrights.gov.au/about/news/proposed-social-media-ban-under-16s-austral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safety.gov.au/research/digital-lives-of-young-people-with-disabilit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ph.gov.au/Parliamentary_Business/Bills_LEGislation/Bills_Search_Results/Result?bId=r7284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yda.org.au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D444F"/>
      </a:dk2>
      <a:lt2>
        <a:srgbClr val="E9EBEC"/>
      </a:lt2>
      <a:accent1>
        <a:srgbClr val="FEC357"/>
      </a:accent1>
      <a:accent2>
        <a:srgbClr val="F79C3D"/>
      </a:accent2>
      <a:accent3>
        <a:srgbClr val="DE5F1F"/>
      </a:accent3>
      <a:accent4>
        <a:srgbClr val="DEE56D"/>
      </a:accent4>
      <a:accent5>
        <a:srgbClr val="66BD6A"/>
      </a:accent5>
      <a:accent6>
        <a:srgbClr val="00663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6cdae6-9e9c-4c3b-9d76-31558cb6e5c5" xsi:nil="true"/>
    <lcf76f155ced4ddcb4097134ff3c332f xmlns="1687197d-ab52-43d2-b631-1ce3da201b2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885D4208B864DB8E2028671BC8CB3" ma:contentTypeVersion="14" ma:contentTypeDescription="Create a new document." ma:contentTypeScope="" ma:versionID="7a95d7654132ea9bf056b7e617253ceb">
  <xsd:schema xmlns:xsd="http://www.w3.org/2001/XMLSchema" xmlns:xs="http://www.w3.org/2001/XMLSchema" xmlns:p="http://schemas.microsoft.com/office/2006/metadata/properties" xmlns:ns2="1687197d-ab52-43d2-b631-1ce3da201b2b" xmlns:ns3="f56cdae6-9e9c-4c3b-9d76-31558cb6e5c5" targetNamespace="http://schemas.microsoft.com/office/2006/metadata/properties" ma:root="true" ma:fieldsID="f16a6f2ca920f3e366c34755bb406f10" ns2:_="" ns3:_="">
    <xsd:import namespace="1687197d-ab52-43d2-b631-1ce3da201b2b"/>
    <xsd:import namespace="f56cdae6-9e9c-4c3b-9d76-31558cb6e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7197d-ab52-43d2-b631-1ce3da201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1099fe-c54a-4fbe-859b-b81a6ee2a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cdae6-9e9c-4c3b-9d76-31558cb6e5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4b273e-d048-4770-a2bd-1ce7a7db8ed4}" ma:internalName="TaxCatchAll" ma:showField="CatchAllData" ma:web="f56cdae6-9e9c-4c3b-9d76-31558cb6e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AC9DA-1439-4C13-9829-76257748CFDA}">
  <ds:schemaRefs>
    <ds:schemaRef ds:uri="http://schemas.microsoft.com/office/2006/metadata/properties"/>
    <ds:schemaRef ds:uri="http://schemas.microsoft.com/office/infopath/2007/PartnerControls"/>
    <ds:schemaRef ds:uri="f56cdae6-9e9c-4c3b-9d76-31558cb6e5c5"/>
    <ds:schemaRef ds:uri="1687197d-ab52-43d2-b631-1ce3da201b2b"/>
  </ds:schemaRefs>
</ds:datastoreItem>
</file>

<file path=customXml/itemProps2.xml><?xml version="1.0" encoding="utf-8"?>
<ds:datastoreItem xmlns:ds="http://schemas.openxmlformats.org/officeDocument/2006/customXml" ds:itemID="{BD4A39DB-8ACE-479B-B974-AD2B9F7E3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7197d-ab52-43d2-b631-1ce3da201b2b"/>
    <ds:schemaRef ds:uri="f56cdae6-9e9c-4c3b-9d76-31558cb6e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51442-4EC2-4FFD-A5B7-C19E1BE31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Levis</dc:creator>
  <cp:keywords/>
  <dc:description/>
  <cp:lastModifiedBy>David Kavanagh</cp:lastModifiedBy>
  <cp:revision>3</cp:revision>
  <dcterms:created xsi:type="dcterms:W3CDTF">2024-11-25T23:08:00Z</dcterms:created>
  <dcterms:modified xsi:type="dcterms:W3CDTF">2024-11-25T23:09:00Z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0x010100C91885D4208B864DB8E2028671BC8CB3</vt:lpwstr>
  </property>
</Properties>
</file>