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13A29" w14:textId="6F2C508F" w:rsidR="2B8BC12B" w:rsidRDefault="2B8BC12B" w:rsidP="35585609">
      <w:pPr>
        <w:pStyle w:val="Title"/>
        <w:widowControl w:val="0"/>
        <w:ind w:left="-426"/>
        <w:rPr>
          <w:b/>
          <w:bCs/>
          <w:color w:val="000000" w:themeColor="text1"/>
          <w:sz w:val="44"/>
          <w:szCs w:val="44"/>
        </w:rPr>
      </w:pPr>
    </w:p>
    <w:p w14:paraId="6D29468F" w14:textId="5DEF8212" w:rsidR="2B8BC12B" w:rsidRDefault="2B8BC12B" w:rsidP="35585609">
      <w:pPr>
        <w:pStyle w:val="Title"/>
        <w:widowControl w:val="0"/>
        <w:ind w:left="-426"/>
        <w:rPr>
          <w:b/>
          <w:bCs/>
          <w:color w:val="000000" w:themeColor="text1"/>
          <w:sz w:val="44"/>
          <w:szCs w:val="44"/>
        </w:rPr>
      </w:pPr>
    </w:p>
    <w:p w14:paraId="7546C1E7" w14:textId="77647109" w:rsidR="2B8BC12B" w:rsidRDefault="2B8BC12B" w:rsidP="35585609">
      <w:pPr>
        <w:pStyle w:val="Title"/>
        <w:widowControl w:val="0"/>
        <w:ind w:left="-426"/>
        <w:rPr>
          <w:b/>
          <w:bCs/>
          <w:color w:val="000000" w:themeColor="text1"/>
          <w:sz w:val="44"/>
          <w:szCs w:val="44"/>
        </w:rPr>
      </w:pPr>
    </w:p>
    <w:p w14:paraId="77FBC435" w14:textId="1AB53F32" w:rsidR="2B8BC12B" w:rsidRDefault="2B8BC12B" w:rsidP="35585609">
      <w:pPr>
        <w:pStyle w:val="Title"/>
        <w:widowControl w:val="0"/>
        <w:ind w:left="-426"/>
        <w:rPr>
          <w:b/>
          <w:bCs/>
          <w:color w:val="000000" w:themeColor="text1"/>
          <w:sz w:val="44"/>
          <w:szCs w:val="44"/>
        </w:rPr>
      </w:pPr>
    </w:p>
    <w:p w14:paraId="20C18273" w14:textId="75BFBF67" w:rsidR="2B8BC12B" w:rsidRDefault="2B8BC12B" w:rsidP="35585609">
      <w:pPr>
        <w:pStyle w:val="Title"/>
        <w:widowControl w:val="0"/>
        <w:ind w:left="-426"/>
        <w:rPr>
          <w:b/>
          <w:bCs/>
          <w:color w:val="000000" w:themeColor="text1"/>
          <w:sz w:val="44"/>
          <w:szCs w:val="44"/>
        </w:rPr>
      </w:pPr>
    </w:p>
    <w:p w14:paraId="4C096474" w14:textId="4B7E9089" w:rsidR="2B8BC12B" w:rsidRDefault="2B8BC12B" w:rsidP="35585609">
      <w:pPr>
        <w:pStyle w:val="Title"/>
        <w:widowControl w:val="0"/>
        <w:ind w:left="-426"/>
        <w:rPr>
          <w:rFonts w:ascii="Helvetica" w:eastAsia="Helvetica" w:hAnsi="Helvetica" w:cs="Helvetica"/>
          <w:b/>
          <w:bCs/>
          <w:color w:val="000000" w:themeColor="text1"/>
          <w:sz w:val="44"/>
          <w:szCs w:val="44"/>
        </w:rPr>
      </w:pPr>
    </w:p>
    <w:p w14:paraId="5136A919" w14:textId="364AFC4F" w:rsidR="007B637C" w:rsidRDefault="1046E575" w:rsidP="35585609">
      <w:pPr>
        <w:pStyle w:val="Title"/>
        <w:widowControl w:val="0"/>
        <w:ind w:left="-426"/>
        <w:rPr>
          <w:rFonts w:ascii="Helvetica" w:eastAsia="Helvetica" w:hAnsi="Helvetica" w:cs="Helvetica"/>
          <w:b/>
          <w:bCs/>
          <w:color w:val="000000" w:themeColor="text1"/>
          <w:sz w:val="44"/>
          <w:szCs w:val="44"/>
        </w:rPr>
      </w:pPr>
      <w:r w:rsidRPr="35585609">
        <w:rPr>
          <w:rFonts w:ascii="Helvetica" w:eastAsia="Helvetica" w:hAnsi="Helvetica" w:cs="Helvetica"/>
          <w:b/>
          <w:bCs/>
          <w:color w:val="000000" w:themeColor="text1"/>
          <w:sz w:val="44"/>
          <w:szCs w:val="44"/>
        </w:rPr>
        <w:t xml:space="preserve">Foundational </w:t>
      </w:r>
      <w:r w:rsidR="11BC82BB" w:rsidRPr="35585609">
        <w:rPr>
          <w:rFonts w:ascii="Helvetica" w:eastAsia="Helvetica" w:hAnsi="Helvetica" w:cs="Helvetica"/>
          <w:b/>
          <w:bCs/>
          <w:color w:val="000000" w:themeColor="text1"/>
          <w:sz w:val="44"/>
          <w:szCs w:val="44"/>
        </w:rPr>
        <w:t>S</w:t>
      </w:r>
      <w:r w:rsidRPr="35585609">
        <w:rPr>
          <w:rFonts w:ascii="Helvetica" w:eastAsia="Helvetica" w:hAnsi="Helvetica" w:cs="Helvetica"/>
          <w:b/>
          <w:bCs/>
          <w:color w:val="000000" w:themeColor="text1"/>
          <w:sz w:val="44"/>
          <w:szCs w:val="44"/>
        </w:rPr>
        <w:t>upports</w:t>
      </w:r>
    </w:p>
    <w:p w14:paraId="52FAC467" w14:textId="743CE3AC" w:rsidR="007B637C" w:rsidRDefault="007B637C" w:rsidP="35585609">
      <w:pPr>
        <w:widowControl w:val="0"/>
        <w:spacing w:after="0" w:line="240" w:lineRule="auto"/>
        <w:contextualSpacing/>
        <w:rPr>
          <w:rFonts w:asciiTheme="majorHAnsi" w:eastAsiaTheme="majorEastAsia" w:hAnsiTheme="majorHAnsi" w:cstheme="majorBidi"/>
          <w:sz w:val="56"/>
          <w:szCs w:val="56"/>
        </w:rPr>
      </w:pPr>
    </w:p>
    <w:p w14:paraId="51B199C2" w14:textId="6FB2DFC2" w:rsidR="007B637C" w:rsidRDefault="16EA3AB0" w:rsidP="35585609">
      <w:pPr>
        <w:pStyle w:val="Title"/>
        <w:widowControl w:val="0"/>
        <w:ind w:left="-426"/>
        <w:rPr>
          <w:b/>
          <w:bCs/>
          <w:color w:val="000000" w:themeColor="text1"/>
          <w:sz w:val="44"/>
          <w:szCs w:val="44"/>
        </w:rPr>
      </w:pPr>
      <w:r w:rsidRPr="35585609">
        <w:rPr>
          <w:rFonts w:ascii="Helvetica" w:eastAsia="Helvetica" w:hAnsi="Helvetica" w:cs="Helvetica"/>
          <w:b/>
          <w:bCs/>
          <w:color w:val="000000" w:themeColor="text1"/>
          <w:sz w:val="44"/>
          <w:szCs w:val="44"/>
        </w:rPr>
        <w:t>Department of Social Services</w:t>
      </w:r>
    </w:p>
    <w:p w14:paraId="46C4E0F3" w14:textId="180AAE3A" w:rsidR="007B637C" w:rsidRDefault="007B637C" w:rsidP="35585609">
      <w:pPr>
        <w:widowControl w:val="0"/>
        <w:spacing w:after="0" w:line="240" w:lineRule="auto"/>
        <w:ind w:left="-426"/>
        <w:contextualSpacing/>
        <w:rPr>
          <w:rFonts w:ascii="Helvetica" w:eastAsia="Helvetica" w:hAnsi="Helvetica" w:cs="Helvetica"/>
          <w:color w:val="000000" w:themeColor="text1"/>
          <w:sz w:val="44"/>
          <w:szCs w:val="44"/>
        </w:rPr>
      </w:pPr>
    </w:p>
    <w:p w14:paraId="739CF892" w14:textId="3502CEBE" w:rsidR="007B637C" w:rsidRDefault="16EA3AB0" w:rsidP="35585609">
      <w:pPr>
        <w:pStyle w:val="Title"/>
        <w:widowControl w:val="0"/>
        <w:ind w:left="-426"/>
        <w:rPr>
          <w:rFonts w:ascii="Helvetica" w:eastAsia="Helvetica" w:hAnsi="Helvetica" w:cs="Helvetica"/>
          <w:color w:val="000000" w:themeColor="text1"/>
          <w:sz w:val="44"/>
          <w:szCs w:val="44"/>
        </w:rPr>
      </w:pPr>
      <w:r w:rsidRPr="35585609">
        <w:rPr>
          <w:rFonts w:ascii="Helvetica" w:eastAsia="Helvetica" w:hAnsi="Helvetica" w:cs="Helvetica"/>
          <w:b/>
          <w:bCs/>
          <w:color w:val="000000" w:themeColor="text1"/>
          <w:sz w:val="44"/>
          <w:szCs w:val="44"/>
        </w:rPr>
        <w:t>A joint submission from Disability Representative Organisations</w:t>
      </w:r>
    </w:p>
    <w:p w14:paraId="612CB29A" w14:textId="53157D1B" w:rsidR="007B637C" w:rsidRDefault="007B637C" w:rsidP="35585609">
      <w:pPr>
        <w:widowControl w:val="0"/>
        <w:spacing w:after="0" w:line="240" w:lineRule="auto"/>
        <w:ind w:left="-426"/>
        <w:contextualSpacing/>
        <w:rPr>
          <w:rFonts w:ascii="Arial" w:eastAsia="Arial" w:hAnsi="Arial" w:cs="Arial"/>
          <w:color w:val="000000" w:themeColor="text1"/>
          <w:sz w:val="40"/>
          <w:szCs w:val="40"/>
        </w:rPr>
      </w:pPr>
    </w:p>
    <w:p w14:paraId="65926558" w14:textId="2F9593EB" w:rsidR="007B637C" w:rsidRDefault="007B637C" w:rsidP="35585609">
      <w:pPr>
        <w:widowControl w:val="0"/>
        <w:spacing w:after="0" w:line="240" w:lineRule="auto"/>
        <w:ind w:left="-426"/>
        <w:contextualSpacing/>
        <w:rPr>
          <w:rFonts w:ascii="Arial" w:eastAsia="Arial" w:hAnsi="Arial" w:cs="Arial"/>
          <w:color w:val="000000" w:themeColor="text1"/>
          <w:sz w:val="40"/>
          <w:szCs w:val="40"/>
        </w:rPr>
      </w:pPr>
    </w:p>
    <w:p w14:paraId="1EE862E2" w14:textId="3CE83335" w:rsidR="1E8F2CA9" w:rsidRDefault="552E9894" w:rsidP="002E787E">
      <w:pPr>
        <w:widowControl w:val="0"/>
        <w:spacing w:after="0" w:line="240" w:lineRule="auto"/>
        <w:ind w:left="-426"/>
        <w:contextualSpacing/>
        <w:rPr>
          <w:rFonts w:ascii="Arial" w:eastAsia="Arial" w:hAnsi="Arial" w:cs="Arial"/>
          <w:b/>
          <w:bCs/>
          <w:color w:val="000000" w:themeColor="text1"/>
          <w:sz w:val="32"/>
          <w:szCs w:val="32"/>
        </w:rPr>
      </w:pPr>
      <w:r w:rsidRPr="35585609">
        <w:rPr>
          <w:rFonts w:ascii="Arial" w:eastAsia="Arial" w:hAnsi="Arial" w:cs="Arial"/>
          <w:b/>
          <w:bCs/>
          <w:color w:val="000000" w:themeColor="text1"/>
          <w:sz w:val="32"/>
          <w:szCs w:val="32"/>
        </w:rPr>
        <w:t>12</w:t>
      </w:r>
      <w:r w:rsidR="0510F829" w:rsidRPr="35585609">
        <w:rPr>
          <w:rFonts w:ascii="Arial" w:eastAsia="Arial" w:hAnsi="Arial" w:cs="Arial"/>
          <w:b/>
          <w:bCs/>
          <w:color w:val="000000" w:themeColor="text1"/>
          <w:sz w:val="32"/>
          <w:szCs w:val="32"/>
        </w:rPr>
        <w:t xml:space="preserve"> December </w:t>
      </w:r>
      <w:r w:rsidR="3383C744" w:rsidRPr="35585609">
        <w:rPr>
          <w:rFonts w:ascii="Arial" w:eastAsia="Arial" w:hAnsi="Arial" w:cs="Arial"/>
          <w:b/>
          <w:bCs/>
          <w:color w:val="000000" w:themeColor="text1"/>
          <w:sz w:val="32"/>
          <w:szCs w:val="32"/>
        </w:rPr>
        <w:t>2024</w:t>
      </w:r>
    </w:p>
    <w:p w14:paraId="5507B0C5" w14:textId="77777777" w:rsidR="002E787E" w:rsidRDefault="002E787E" w:rsidP="002E787E">
      <w:pPr>
        <w:widowControl w:val="0"/>
        <w:spacing w:after="0" w:line="240" w:lineRule="auto"/>
        <w:ind w:left="-426"/>
        <w:contextualSpacing/>
        <w:rPr>
          <w:rFonts w:ascii="Arial" w:eastAsia="Arial" w:hAnsi="Arial" w:cs="Arial"/>
          <w:b/>
          <w:bCs/>
          <w:color w:val="000000" w:themeColor="text1"/>
          <w:sz w:val="32"/>
          <w:szCs w:val="32"/>
        </w:rPr>
      </w:pPr>
    </w:p>
    <w:p w14:paraId="03775BC0" w14:textId="15078AA0" w:rsidR="002E787E" w:rsidRDefault="002E787E">
      <w:pPr>
        <w:rPr>
          <w:rFonts w:ascii="Arial" w:eastAsia="Arial" w:hAnsi="Arial" w:cs="Arial"/>
          <w:b/>
          <w:bCs/>
          <w:color w:val="000000" w:themeColor="text1"/>
          <w:sz w:val="32"/>
          <w:szCs w:val="32"/>
        </w:rPr>
      </w:pPr>
      <w:r>
        <w:rPr>
          <w:rFonts w:ascii="Arial" w:eastAsia="Arial" w:hAnsi="Arial" w:cs="Arial"/>
          <w:b/>
          <w:bCs/>
          <w:color w:val="000000" w:themeColor="text1"/>
          <w:sz w:val="32"/>
          <w:szCs w:val="32"/>
        </w:rPr>
        <w:br w:type="page"/>
      </w:r>
    </w:p>
    <w:sdt>
      <w:sdtPr>
        <w:rPr>
          <w:rFonts w:ascii="Helvetica" w:eastAsiaTheme="minorHAnsi" w:hAnsi="Helvetica" w:cs="Helvetica"/>
          <w:color w:val="auto"/>
          <w:kern w:val="2"/>
          <w:sz w:val="22"/>
          <w:szCs w:val="22"/>
          <w:lang w:val="en-AU"/>
        </w:rPr>
        <w:id w:val="1029068855"/>
        <w:docPartObj>
          <w:docPartGallery w:val="Table of Contents"/>
          <w:docPartUnique/>
        </w:docPartObj>
      </w:sdtPr>
      <w:sdtEndPr>
        <w:rPr>
          <w:b/>
          <w:noProof/>
        </w:rPr>
      </w:sdtEndPr>
      <w:sdtContent>
        <w:p w14:paraId="08801A4C" w14:textId="4D891303" w:rsidR="002E787E" w:rsidRPr="0058169E" w:rsidRDefault="002E787E" w:rsidP="005B634A">
          <w:pPr>
            <w:pStyle w:val="TOCHeading"/>
            <w:rPr>
              <w:rFonts w:cstheme="majorHAnsi"/>
            </w:rPr>
          </w:pPr>
          <w:r w:rsidRPr="0058169E">
            <w:rPr>
              <w:rFonts w:cstheme="majorHAnsi"/>
            </w:rPr>
            <w:t>Table of Contents</w:t>
          </w:r>
        </w:p>
        <w:p w14:paraId="17EA04F7" w14:textId="6D2901BB" w:rsidR="0058169E" w:rsidRPr="0058169E" w:rsidRDefault="002E787E">
          <w:pPr>
            <w:pStyle w:val="TOC1"/>
            <w:tabs>
              <w:tab w:val="right" w:leader="dot" w:pos="9016"/>
            </w:tabs>
            <w:rPr>
              <w:rFonts w:ascii="Helvetica" w:eastAsiaTheme="minorEastAsia" w:hAnsi="Helvetica" w:cs="Helvetica"/>
              <w:noProof/>
              <w:lang w:eastAsia="en-AU"/>
            </w:rPr>
          </w:pPr>
          <w:r w:rsidRPr="0058169E">
            <w:rPr>
              <w:rFonts w:ascii="Helvetica" w:hAnsi="Helvetica" w:cs="Helvetica"/>
            </w:rPr>
            <w:fldChar w:fldCharType="begin"/>
          </w:r>
          <w:r w:rsidRPr="0058169E">
            <w:rPr>
              <w:rFonts w:ascii="Helvetica" w:hAnsi="Helvetica" w:cs="Helvetica"/>
            </w:rPr>
            <w:instrText xml:space="preserve"> TOC \o "1-3" \h \z \u </w:instrText>
          </w:r>
          <w:r w:rsidRPr="0058169E">
            <w:rPr>
              <w:rFonts w:ascii="Helvetica" w:hAnsi="Helvetica" w:cs="Helvetica"/>
            </w:rPr>
            <w:fldChar w:fldCharType="separate"/>
          </w:r>
          <w:hyperlink w:anchor="_Toc184914093" w:history="1">
            <w:r w:rsidR="0058169E" w:rsidRPr="0058169E">
              <w:rPr>
                <w:rStyle w:val="Hyperlink"/>
                <w:rFonts w:ascii="Helvetica" w:hAnsi="Helvetica" w:cs="Helvetica"/>
                <w:noProof/>
              </w:rPr>
              <w:t>Acknowledgements and style note</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_Toc184914093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3</w:t>
            </w:r>
            <w:r w:rsidR="0058169E" w:rsidRPr="0058169E">
              <w:rPr>
                <w:rFonts w:ascii="Helvetica" w:hAnsi="Helvetica" w:cs="Helvetica"/>
                <w:noProof/>
                <w:webHidden/>
              </w:rPr>
              <w:fldChar w:fldCharType="end"/>
            </w:r>
          </w:hyperlink>
        </w:p>
        <w:p w14:paraId="07CD28E3" w14:textId="09962DA6" w:rsidR="0058169E" w:rsidRPr="0058169E" w:rsidRDefault="00662E94">
          <w:pPr>
            <w:pStyle w:val="TOC1"/>
            <w:tabs>
              <w:tab w:val="right" w:leader="dot" w:pos="9016"/>
            </w:tabs>
            <w:rPr>
              <w:rFonts w:ascii="Helvetica" w:eastAsiaTheme="minorEastAsia" w:hAnsi="Helvetica" w:cs="Helvetica"/>
              <w:noProof/>
              <w:lang w:eastAsia="en-AU"/>
            </w:rPr>
          </w:pPr>
          <w:hyperlink w:anchor="_Toc184914094" w:history="1">
            <w:r w:rsidR="0058169E" w:rsidRPr="0058169E">
              <w:rPr>
                <w:rStyle w:val="Hyperlink"/>
                <w:rFonts w:ascii="Helvetica" w:hAnsi="Helvetica" w:cs="Helvetica"/>
                <w:noProof/>
              </w:rPr>
              <w:t>Signatories to this submission</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_Toc184914094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3</w:t>
            </w:r>
            <w:r w:rsidR="0058169E" w:rsidRPr="0058169E">
              <w:rPr>
                <w:rFonts w:ascii="Helvetica" w:hAnsi="Helvetica" w:cs="Helvetica"/>
                <w:noProof/>
                <w:webHidden/>
              </w:rPr>
              <w:fldChar w:fldCharType="end"/>
            </w:r>
          </w:hyperlink>
        </w:p>
        <w:p w14:paraId="64A645EF" w14:textId="058BDD69" w:rsidR="0058169E" w:rsidRPr="0058169E" w:rsidRDefault="00662E94">
          <w:pPr>
            <w:pStyle w:val="TOC1"/>
            <w:tabs>
              <w:tab w:val="right" w:leader="dot" w:pos="9016"/>
            </w:tabs>
            <w:rPr>
              <w:rFonts w:ascii="Helvetica" w:eastAsiaTheme="minorEastAsia" w:hAnsi="Helvetica" w:cs="Helvetica"/>
              <w:noProof/>
              <w:lang w:eastAsia="en-AU"/>
            </w:rPr>
          </w:pPr>
          <w:hyperlink w:anchor="_Toc184914095" w:history="1">
            <w:r w:rsidR="0058169E" w:rsidRPr="0058169E">
              <w:rPr>
                <w:rStyle w:val="Hyperlink"/>
                <w:rFonts w:ascii="Helvetica" w:hAnsi="Helvetica" w:cs="Helvetica"/>
                <w:noProof/>
              </w:rPr>
              <w:t>Introduction</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_Toc184914095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4</w:t>
            </w:r>
            <w:r w:rsidR="0058169E" w:rsidRPr="0058169E">
              <w:rPr>
                <w:rFonts w:ascii="Helvetica" w:hAnsi="Helvetica" w:cs="Helvetica"/>
                <w:noProof/>
                <w:webHidden/>
              </w:rPr>
              <w:fldChar w:fldCharType="end"/>
            </w:r>
          </w:hyperlink>
        </w:p>
        <w:p w14:paraId="59D5C7E0" w14:textId="2A7CB980" w:rsidR="0058169E" w:rsidRPr="0058169E" w:rsidRDefault="00662E94">
          <w:pPr>
            <w:pStyle w:val="TOC1"/>
            <w:tabs>
              <w:tab w:val="right" w:leader="dot" w:pos="9016"/>
            </w:tabs>
            <w:rPr>
              <w:rFonts w:ascii="Helvetica" w:eastAsiaTheme="minorEastAsia" w:hAnsi="Helvetica" w:cs="Helvetica"/>
              <w:noProof/>
              <w:lang w:eastAsia="en-AU"/>
            </w:rPr>
          </w:pPr>
          <w:hyperlink w:anchor="_Toc184914096" w:history="1">
            <w:r w:rsidR="0058169E" w:rsidRPr="0058169E">
              <w:rPr>
                <w:rStyle w:val="Hyperlink"/>
                <w:rFonts w:ascii="Helvetica" w:hAnsi="Helvetica" w:cs="Helvetica"/>
                <w:noProof/>
              </w:rPr>
              <w:t>Recommendations</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_Toc184914096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5</w:t>
            </w:r>
            <w:r w:rsidR="0058169E" w:rsidRPr="0058169E">
              <w:rPr>
                <w:rFonts w:ascii="Helvetica" w:hAnsi="Helvetica" w:cs="Helvetica"/>
                <w:noProof/>
                <w:webHidden/>
              </w:rPr>
              <w:fldChar w:fldCharType="end"/>
            </w:r>
          </w:hyperlink>
        </w:p>
        <w:p w14:paraId="7961C559" w14:textId="2A6712B5" w:rsidR="0058169E" w:rsidRPr="0058169E" w:rsidRDefault="00662E94">
          <w:pPr>
            <w:pStyle w:val="TOC1"/>
            <w:tabs>
              <w:tab w:val="right" w:leader="dot" w:pos="9016"/>
            </w:tabs>
            <w:rPr>
              <w:rFonts w:ascii="Helvetica" w:eastAsiaTheme="minorEastAsia" w:hAnsi="Helvetica" w:cs="Helvetica"/>
              <w:noProof/>
              <w:lang w:eastAsia="en-AU"/>
            </w:rPr>
          </w:pPr>
          <w:hyperlink w:anchor="_Toc184914097" w:history="1">
            <w:r w:rsidR="0058169E" w:rsidRPr="0058169E">
              <w:rPr>
                <w:rStyle w:val="Hyperlink"/>
                <w:rFonts w:ascii="Helvetica" w:hAnsi="Helvetica" w:cs="Helvetica"/>
                <w:noProof/>
              </w:rPr>
              <w:t>Genuine partnership with the disability community to design and implement foundational supports</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_Toc184914097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7</w:t>
            </w:r>
            <w:r w:rsidR="0058169E" w:rsidRPr="0058169E">
              <w:rPr>
                <w:rFonts w:ascii="Helvetica" w:hAnsi="Helvetica" w:cs="Helvetica"/>
                <w:noProof/>
                <w:webHidden/>
              </w:rPr>
              <w:fldChar w:fldCharType="end"/>
            </w:r>
          </w:hyperlink>
        </w:p>
        <w:p w14:paraId="36DCD388" w14:textId="3643ED82" w:rsidR="0058169E" w:rsidRPr="0058169E" w:rsidRDefault="00662E94">
          <w:pPr>
            <w:pStyle w:val="TOC2"/>
            <w:tabs>
              <w:tab w:val="right" w:leader="dot" w:pos="9016"/>
            </w:tabs>
            <w:rPr>
              <w:rFonts w:ascii="Helvetica" w:eastAsiaTheme="minorEastAsia" w:hAnsi="Helvetica" w:cs="Helvetica"/>
              <w:noProof/>
              <w:lang w:eastAsia="en-AU"/>
            </w:rPr>
          </w:pPr>
          <w:hyperlink w:anchor="_Toc184914098" w:history="1">
            <w:r w:rsidR="0058169E" w:rsidRPr="0058169E">
              <w:rPr>
                <w:rStyle w:val="Hyperlink"/>
                <w:rFonts w:ascii="Helvetica" w:hAnsi="Helvetica" w:cs="Helvetica"/>
                <w:noProof/>
              </w:rPr>
              <w:t>Formal partnership in decision-making with people with disability and their representative organisations</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_Toc184914098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7</w:t>
            </w:r>
            <w:r w:rsidR="0058169E" w:rsidRPr="0058169E">
              <w:rPr>
                <w:rFonts w:ascii="Helvetica" w:hAnsi="Helvetica" w:cs="Helvetica"/>
                <w:noProof/>
                <w:webHidden/>
              </w:rPr>
              <w:fldChar w:fldCharType="end"/>
            </w:r>
          </w:hyperlink>
        </w:p>
        <w:p w14:paraId="50ABC6F8" w14:textId="545BCF22" w:rsidR="0058169E" w:rsidRPr="0058169E" w:rsidRDefault="00662E94">
          <w:pPr>
            <w:pStyle w:val="TOC2"/>
            <w:tabs>
              <w:tab w:val="right" w:leader="dot" w:pos="9016"/>
            </w:tabs>
            <w:rPr>
              <w:rFonts w:ascii="Helvetica" w:eastAsiaTheme="minorEastAsia" w:hAnsi="Helvetica" w:cs="Helvetica"/>
              <w:noProof/>
              <w:lang w:eastAsia="en-AU"/>
            </w:rPr>
          </w:pPr>
          <w:hyperlink w:anchor="_Toc184914099" w:history="1">
            <w:r w:rsidR="0058169E" w:rsidRPr="0058169E">
              <w:rPr>
                <w:rStyle w:val="Hyperlink"/>
                <w:rFonts w:ascii="Helvetica" w:hAnsi="Helvetica" w:cs="Helvetica"/>
                <w:noProof/>
              </w:rPr>
              <w:t>DROs partner in designing, delivering and monitoring new model for Foundational Supports</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_Toc184914099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8</w:t>
            </w:r>
            <w:r w:rsidR="0058169E" w:rsidRPr="0058169E">
              <w:rPr>
                <w:rFonts w:ascii="Helvetica" w:hAnsi="Helvetica" w:cs="Helvetica"/>
                <w:noProof/>
                <w:webHidden/>
              </w:rPr>
              <w:fldChar w:fldCharType="end"/>
            </w:r>
          </w:hyperlink>
        </w:p>
        <w:p w14:paraId="68FD0BA2" w14:textId="13308F27" w:rsidR="0058169E" w:rsidRPr="0058169E" w:rsidRDefault="00662E94">
          <w:pPr>
            <w:pStyle w:val="TOC1"/>
            <w:tabs>
              <w:tab w:val="right" w:leader="dot" w:pos="9016"/>
            </w:tabs>
            <w:rPr>
              <w:rFonts w:ascii="Helvetica" w:eastAsiaTheme="minorEastAsia" w:hAnsi="Helvetica" w:cs="Helvetica"/>
              <w:noProof/>
              <w:lang w:eastAsia="en-AU"/>
            </w:rPr>
          </w:pPr>
          <w:hyperlink w:anchor="_Toc184914100" w:history="1">
            <w:r w:rsidR="0058169E" w:rsidRPr="0058169E">
              <w:rPr>
                <w:rStyle w:val="Hyperlink"/>
                <w:rFonts w:ascii="Helvetica" w:hAnsi="Helvetica" w:cs="Helvetica"/>
                <w:noProof/>
              </w:rPr>
              <w:t>Preventing gaps: Interim supports and programs</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_Toc184914100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9</w:t>
            </w:r>
            <w:r w:rsidR="0058169E" w:rsidRPr="0058169E">
              <w:rPr>
                <w:rFonts w:ascii="Helvetica" w:hAnsi="Helvetica" w:cs="Helvetica"/>
                <w:noProof/>
                <w:webHidden/>
              </w:rPr>
              <w:fldChar w:fldCharType="end"/>
            </w:r>
          </w:hyperlink>
        </w:p>
        <w:p w14:paraId="4EB42323" w14:textId="4D3A317C" w:rsidR="0058169E" w:rsidRPr="0058169E" w:rsidRDefault="00662E94">
          <w:pPr>
            <w:pStyle w:val="TOC1"/>
            <w:tabs>
              <w:tab w:val="right" w:leader="dot" w:pos="9016"/>
            </w:tabs>
            <w:rPr>
              <w:rFonts w:ascii="Helvetica" w:eastAsiaTheme="minorEastAsia" w:hAnsi="Helvetica" w:cs="Helvetica"/>
              <w:noProof/>
              <w:lang w:eastAsia="en-AU"/>
            </w:rPr>
          </w:pPr>
          <w:hyperlink w:anchor="_Toc184914101" w:history="1">
            <w:r w:rsidR="0058169E" w:rsidRPr="0058169E">
              <w:rPr>
                <w:rStyle w:val="Hyperlink"/>
                <w:rFonts w:ascii="Helvetica" w:hAnsi="Helvetica" w:cs="Helvetica"/>
                <w:noProof/>
              </w:rPr>
              <w:t>Commissioning framework: delivering a strong network of place-based expert programs</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_Toc184914101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10</w:t>
            </w:r>
            <w:r w:rsidR="0058169E" w:rsidRPr="0058169E">
              <w:rPr>
                <w:rFonts w:ascii="Helvetica" w:hAnsi="Helvetica" w:cs="Helvetica"/>
                <w:noProof/>
                <w:webHidden/>
              </w:rPr>
              <w:fldChar w:fldCharType="end"/>
            </w:r>
          </w:hyperlink>
        </w:p>
        <w:p w14:paraId="6FB4D505" w14:textId="471BED07" w:rsidR="0058169E" w:rsidRPr="0058169E" w:rsidRDefault="00662E94">
          <w:pPr>
            <w:pStyle w:val="TOC2"/>
            <w:tabs>
              <w:tab w:val="right" w:leader="dot" w:pos="9016"/>
            </w:tabs>
            <w:rPr>
              <w:rFonts w:ascii="Helvetica" w:eastAsiaTheme="minorEastAsia" w:hAnsi="Helvetica" w:cs="Helvetica"/>
              <w:noProof/>
              <w:lang w:eastAsia="en-AU"/>
            </w:rPr>
          </w:pPr>
          <w:hyperlink w:anchor="_Toc184914102" w:history="1">
            <w:r w:rsidR="0058169E" w:rsidRPr="0058169E">
              <w:rPr>
                <w:rStyle w:val="Hyperlink"/>
                <w:rFonts w:ascii="Helvetica" w:hAnsi="Helvetica" w:cs="Helvetica"/>
                <w:noProof/>
              </w:rPr>
              <w:t>Moving away from Local Area Coordinators (LACs) model</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_Toc184914102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10</w:t>
            </w:r>
            <w:r w:rsidR="0058169E" w:rsidRPr="0058169E">
              <w:rPr>
                <w:rFonts w:ascii="Helvetica" w:hAnsi="Helvetica" w:cs="Helvetica"/>
                <w:noProof/>
                <w:webHidden/>
              </w:rPr>
              <w:fldChar w:fldCharType="end"/>
            </w:r>
          </w:hyperlink>
        </w:p>
        <w:p w14:paraId="075D22D2" w14:textId="428EA2AA" w:rsidR="0058169E" w:rsidRPr="0058169E" w:rsidRDefault="00662E94">
          <w:pPr>
            <w:pStyle w:val="TOC2"/>
            <w:tabs>
              <w:tab w:val="right" w:leader="dot" w:pos="9016"/>
            </w:tabs>
            <w:rPr>
              <w:rFonts w:ascii="Helvetica" w:eastAsiaTheme="minorEastAsia" w:hAnsi="Helvetica" w:cs="Helvetica"/>
              <w:noProof/>
              <w:lang w:eastAsia="en-AU"/>
            </w:rPr>
          </w:pPr>
          <w:hyperlink w:anchor="_Toc184914103" w:history="1">
            <w:r w:rsidR="0058169E" w:rsidRPr="0058169E">
              <w:rPr>
                <w:rStyle w:val="Hyperlink"/>
                <w:rFonts w:ascii="Helvetica" w:hAnsi="Helvetica" w:cs="Helvetica"/>
                <w:noProof/>
              </w:rPr>
              <w:t>Peer support models</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_Toc184914103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11</w:t>
            </w:r>
            <w:r w:rsidR="0058169E" w:rsidRPr="0058169E">
              <w:rPr>
                <w:rFonts w:ascii="Helvetica" w:hAnsi="Helvetica" w:cs="Helvetica"/>
                <w:noProof/>
                <w:webHidden/>
              </w:rPr>
              <w:fldChar w:fldCharType="end"/>
            </w:r>
          </w:hyperlink>
        </w:p>
        <w:p w14:paraId="1B0D8B76" w14:textId="174F28DE" w:rsidR="0058169E" w:rsidRPr="0058169E" w:rsidRDefault="00662E94">
          <w:pPr>
            <w:pStyle w:val="TOC2"/>
            <w:tabs>
              <w:tab w:val="right" w:leader="dot" w:pos="9016"/>
            </w:tabs>
            <w:rPr>
              <w:rFonts w:ascii="Helvetica" w:eastAsiaTheme="minorEastAsia" w:hAnsi="Helvetica" w:cs="Helvetica"/>
              <w:noProof/>
              <w:lang w:eastAsia="en-AU"/>
            </w:rPr>
          </w:pPr>
          <w:hyperlink w:anchor="_Toc184914104" w:history="1">
            <w:r w:rsidR="0058169E" w:rsidRPr="0058169E">
              <w:rPr>
                <w:rStyle w:val="Hyperlink"/>
                <w:rFonts w:ascii="Helvetica" w:hAnsi="Helvetica" w:cs="Helvetica"/>
                <w:noProof/>
              </w:rPr>
              <w:t>Hosting or auspicing models</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_Toc184914104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11</w:t>
            </w:r>
            <w:r w:rsidR="0058169E" w:rsidRPr="0058169E">
              <w:rPr>
                <w:rFonts w:ascii="Helvetica" w:hAnsi="Helvetica" w:cs="Helvetica"/>
                <w:noProof/>
                <w:webHidden/>
              </w:rPr>
              <w:fldChar w:fldCharType="end"/>
            </w:r>
          </w:hyperlink>
        </w:p>
        <w:p w14:paraId="71ABF80B" w14:textId="6473CF96" w:rsidR="0058169E" w:rsidRPr="0058169E" w:rsidRDefault="00662E94">
          <w:pPr>
            <w:pStyle w:val="TOC1"/>
            <w:tabs>
              <w:tab w:val="right" w:leader="dot" w:pos="9016"/>
            </w:tabs>
            <w:rPr>
              <w:rFonts w:ascii="Helvetica" w:eastAsiaTheme="minorEastAsia" w:hAnsi="Helvetica" w:cs="Helvetica"/>
              <w:noProof/>
              <w:lang w:eastAsia="en-AU"/>
            </w:rPr>
          </w:pPr>
          <w:hyperlink w:anchor="_Toc184914105" w:history="1">
            <w:r w:rsidR="0058169E" w:rsidRPr="0058169E">
              <w:rPr>
                <w:rStyle w:val="Hyperlink"/>
                <w:rFonts w:ascii="Helvetica" w:hAnsi="Helvetica" w:cs="Helvetica"/>
                <w:noProof/>
              </w:rPr>
              <w:t>Principles for a human rights-based commissioning framework</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_Toc184914105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12</w:t>
            </w:r>
            <w:r w:rsidR="0058169E" w:rsidRPr="0058169E">
              <w:rPr>
                <w:rFonts w:ascii="Helvetica" w:hAnsi="Helvetica" w:cs="Helvetica"/>
                <w:noProof/>
                <w:webHidden/>
              </w:rPr>
              <w:fldChar w:fldCharType="end"/>
            </w:r>
          </w:hyperlink>
        </w:p>
        <w:p w14:paraId="6D57B774" w14:textId="089CF1B9" w:rsidR="0058169E" w:rsidRPr="0058169E" w:rsidRDefault="00662E94">
          <w:pPr>
            <w:pStyle w:val="TOC2"/>
            <w:tabs>
              <w:tab w:val="right" w:leader="dot" w:pos="9016"/>
            </w:tabs>
            <w:rPr>
              <w:rFonts w:ascii="Helvetica" w:eastAsiaTheme="minorEastAsia" w:hAnsi="Helvetica" w:cs="Helvetica"/>
              <w:noProof/>
              <w:lang w:eastAsia="en-AU"/>
            </w:rPr>
          </w:pPr>
          <w:hyperlink w:anchor="_Toc184914106" w:history="1">
            <w:r w:rsidR="0058169E" w:rsidRPr="0058169E">
              <w:rPr>
                <w:rStyle w:val="Hyperlink"/>
                <w:rFonts w:ascii="Helvetica" w:hAnsi="Helvetica" w:cs="Helvetica"/>
                <w:noProof/>
              </w:rPr>
              <w:t>Inclusion requirements</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_Toc184914106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12</w:t>
            </w:r>
            <w:r w:rsidR="0058169E" w:rsidRPr="0058169E">
              <w:rPr>
                <w:rFonts w:ascii="Helvetica" w:hAnsi="Helvetica" w:cs="Helvetica"/>
                <w:noProof/>
                <w:webHidden/>
              </w:rPr>
              <w:fldChar w:fldCharType="end"/>
            </w:r>
          </w:hyperlink>
        </w:p>
        <w:p w14:paraId="5925C7EA" w14:textId="6874C6B6" w:rsidR="0058169E" w:rsidRPr="0058169E" w:rsidRDefault="00662E94">
          <w:pPr>
            <w:pStyle w:val="TOC2"/>
            <w:tabs>
              <w:tab w:val="right" w:leader="dot" w:pos="9016"/>
            </w:tabs>
            <w:rPr>
              <w:rFonts w:ascii="Helvetica" w:eastAsiaTheme="minorEastAsia" w:hAnsi="Helvetica" w:cs="Helvetica"/>
              <w:noProof/>
              <w:lang w:eastAsia="en-AU"/>
            </w:rPr>
          </w:pPr>
          <w:hyperlink w:anchor="_Toc184914107" w:history="1">
            <w:r w:rsidR="0058169E" w:rsidRPr="0058169E">
              <w:rPr>
                <w:rStyle w:val="Hyperlink"/>
                <w:rFonts w:ascii="Helvetica" w:hAnsi="Helvetica" w:cs="Helvetica"/>
                <w:noProof/>
              </w:rPr>
              <w:t>Access and affordability</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_Toc184914107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13</w:t>
            </w:r>
            <w:r w:rsidR="0058169E" w:rsidRPr="0058169E">
              <w:rPr>
                <w:rFonts w:ascii="Helvetica" w:hAnsi="Helvetica" w:cs="Helvetica"/>
                <w:noProof/>
                <w:webHidden/>
              </w:rPr>
              <w:fldChar w:fldCharType="end"/>
            </w:r>
          </w:hyperlink>
        </w:p>
        <w:p w14:paraId="19732FB5" w14:textId="634D29E1" w:rsidR="0058169E" w:rsidRPr="0058169E" w:rsidRDefault="00662E94">
          <w:pPr>
            <w:pStyle w:val="TOC2"/>
            <w:tabs>
              <w:tab w:val="right" w:leader="dot" w:pos="9016"/>
            </w:tabs>
            <w:rPr>
              <w:rFonts w:ascii="Helvetica" w:eastAsiaTheme="minorEastAsia" w:hAnsi="Helvetica" w:cs="Helvetica"/>
              <w:noProof/>
              <w:lang w:eastAsia="en-AU"/>
            </w:rPr>
          </w:pPr>
          <w:hyperlink w:anchor="_Toc184914108" w:history="1">
            <w:r w:rsidR="0058169E" w:rsidRPr="0058169E">
              <w:rPr>
                <w:rStyle w:val="Hyperlink"/>
                <w:rFonts w:ascii="Helvetica" w:hAnsi="Helvetica" w:cs="Helvetica"/>
                <w:noProof/>
              </w:rPr>
              <w:t>Accessible information and supports with diverse service options</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_Toc184914108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13</w:t>
            </w:r>
            <w:r w:rsidR="0058169E" w:rsidRPr="0058169E">
              <w:rPr>
                <w:rFonts w:ascii="Helvetica" w:hAnsi="Helvetica" w:cs="Helvetica"/>
                <w:noProof/>
                <w:webHidden/>
              </w:rPr>
              <w:fldChar w:fldCharType="end"/>
            </w:r>
          </w:hyperlink>
        </w:p>
        <w:p w14:paraId="72F9E21B" w14:textId="6BB58EB1" w:rsidR="0058169E" w:rsidRPr="0058169E" w:rsidRDefault="00662E94">
          <w:pPr>
            <w:pStyle w:val="TOC1"/>
            <w:tabs>
              <w:tab w:val="right" w:leader="dot" w:pos="9016"/>
            </w:tabs>
            <w:rPr>
              <w:rFonts w:ascii="Helvetica" w:eastAsiaTheme="minorEastAsia" w:hAnsi="Helvetica" w:cs="Helvetica"/>
              <w:noProof/>
              <w:lang w:eastAsia="en-AU"/>
            </w:rPr>
          </w:pPr>
          <w:hyperlink w:anchor="_Toc184914109" w:history="1">
            <w:r w:rsidR="0058169E" w:rsidRPr="0058169E">
              <w:rPr>
                <w:rStyle w:val="Hyperlink"/>
                <w:rFonts w:ascii="Helvetica" w:hAnsi="Helvetica" w:cs="Helvetica"/>
                <w:noProof/>
              </w:rPr>
              <w:t>Conclusion</w:t>
            </w:r>
            <w:r w:rsidR="0058169E" w:rsidRPr="0058169E">
              <w:rPr>
                <w:rFonts w:ascii="Helvetica" w:hAnsi="Helvetica" w:cs="Helvetica"/>
                <w:noProof/>
                <w:webHidden/>
              </w:rPr>
              <w:tab/>
            </w:r>
            <w:r w:rsidR="0058169E" w:rsidRPr="0058169E">
              <w:rPr>
                <w:rFonts w:ascii="Helvetica" w:hAnsi="Helvetica" w:cs="Helvetica"/>
                <w:noProof/>
                <w:webHidden/>
              </w:rPr>
              <w:fldChar w:fldCharType="begin"/>
            </w:r>
            <w:r w:rsidR="0058169E" w:rsidRPr="0058169E">
              <w:rPr>
                <w:rFonts w:ascii="Helvetica" w:hAnsi="Helvetica" w:cs="Helvetica"/>
                <w:noProof/>
                <w:webHidden/>
              </w:rPr>
              <w:instrText xml:space="preserve"> PAGEREF _Toc184914109 \h </w:instrText>
            </w:r>
            <w:r w:rsidR="0058169E" w:rsidRPr="0058169E">
              <w:rPr>
                <w:rFonts w:ascii="Helvetica" w:hAnsi="Helvetica" w:cs="Helvetica"/>
                <w:noProof/>
                <w:webHidden/>
              </w:rPr>
            </w:r>
            <w:r w:rsidR="0058169E" w:rsidRPr="0058169E">
              <w:rPr>
                <w:rFonts w:ascii="Helvetica" w:hAnsi="Helvetica" w:cs="Helvetica"/>
                <w:noProof/>
                <w:webHidden/>
              </w:rPr>
              <w:fldChar w:fldCharType="separate"/>
            </w:r>
            <w:r w:rsidR="009A05C5">
              <w:rPr>
                <w:rFonts w:ascii="Helvetica" w:hAnsi="Helvetica" w:cs="Helvetica"/>
                <w:noProof/>
                <w:webHidden/>
              </w:rPr>
              <w:t>14</w:t>
            </w:r>
            <w:r w:rsidR="0058169E" w:rsidRPr="0058169E">
              <w:rPr>
                <w:rFonts w:ascii="Helvetica" w:hAnsi="Helvetica" w:cs="Helvetica"/>
                <w:noProof/>
                <w:webHidden/>
              </w:rPr>
              <w:fldChar w:fldCharType="end"/>
            </w:r>
          </w:hyperlink>
        </w:p>
        <w:p w14:paraId="357D8796" w14:textId="77641E37" w:rsidR="002E787E" w:rsidRDefault="002E787E">
          <w:r w:rsidRPr="0058169E">
            <w:rPr>
              <w:rFonts w:ascii="Helvetica" w:hAnsi="Helvetica" w:cs="Helvetica"/>
              <w:b/>
              <w:bCs/>
              <w:noProof/>
            </w:rPr>
            <w:fldChar w:fldCharType="end"/>
          </w:r>
        </w:p>
      </w:sdtContent>
    </w:sdt>
    <w:p w14:paraId="5D5DE69A" w14:textId="77777777" w:rsidR="002E787E" w:rsidRPr="002E787E" w:rsidRDefault="002E787E" w:rsidP="002E787E">
      <w:pPr>
        <w:widowControl w:val="0"/>
        <w:spacing w:after="0" w:line="240" w:lineRule="auto"/>
        <w:ind w:left="-426"/>
        <w:contextualSpacing/>
        <w:rPr>
          <w:rFonts w:ascii="Arial" w:eastAsia="Arial" w:hAnsi="Arial" w:cs="Arial"/>
          <w:color w:val="000000" w:themeColor="text1"/>
          <w:sz w:val="32"/>
          <w:szCs w:val="32"/>
        </w:rPr>
      </w:pPr>
    </w:p>
    <w:p w14:paraId="25D4C196" w14:textId="74414D1D" w:rsidR="1E8F2CA9" w:rsidRDefault="1E8F2CA9" w:rsidP="005B634A">
      <w:pPr>
        <w:pStyle w:val="Heading1"/>
      </w:pPr>
    </w:p>
    <w:p w14:paraId="31FFB989" w14:textId="1FAD853C" w:rsidR="1E8F2CA9" w:rsidRDefault="1E8F2CA9" w:rsidP="005B634A">
      <w:pPr>
        <w:pStyle w:val="Heading1"/>
      </w:pPr>
    </w:p>
    <w:p w14:paraId="143D889B" w14:textId="2159CD93" w:rsidR="1E8F2CA9" w:rsidRDefault="1E8F2CA9">
      <w:r>
        <w:br w:type="page"/>
      </w:r>
    </w:p>
    <w:p w14:paraId="0D43A388" w14:textId="0D244EEB" w:rsidR="007B637C" w:rsidRDefault="3304C460" w:rsidP="005B634A">
      <w:pPr>
        <w:pStyle w:val="Heading1"/>
        <w:rPr>
          <w:rFonts w:ascii="Helvetica" w:eastAsia="Helvetica" w:hAnsi="Helvetica" w:cs="Helvetica"/>
          <w:sz w:val="32"/>
          <w:szCs w:val="32"/>
        </w:rPr>
      </w:pPr>
      <w:bookmarkStart w:id="0" w:name="_Toc1997760160"/>
      <w:bookmarkStart w:id="1" w:name="_Toc184912767"/>
      <w:bookmarkStart w:id="2" w:name="_Toc184914093"/>
      <w:r>
        <w:lastRenderedPageBreak/>
        <w:t>Acknowledgements and style note</w:t>
      </w:r>
      <w:bookmarkEnd w:id="0"/>
      <w:bookmarkEnd w:id="1"/>
      <w:bookmarkEnd w:id="2"/>
      <w:r w:rsidR="2D92AB23">
        <w:t xml:space="preserve"> </w:t>
      </w:r>
    </w:p>
    <w:p w14:paraId="5FC503AF" w14:textId="25C75680" w:rsidR="0932B8F0" w:rsidRDefault="1319CEDE" w:rsidP="1E8F2CA9">
      <w:pPr>
        <w:pStyle w:val="NoSpacing"/>
        <w:rPr>
          <w:rFonts w:ascii="Helvetica" w:hAnsi="Helvetica"/>
        </w:rPr>
      </w:pPr>
      <w:r>
        <w:t xml:space="preserve">The organisations contributing to this submission acknowledge all the individuals who lent their time and expertise to its development. This submission would not have been possible without these efforts. </w:t>
      </w:r>
    </w:p>
    <w:p w14:paraId="5EA27EB3" w14:textId="6B3296AE" w:rsidR="1E8F2CA9" w:rsidRDefault="1E8F2CA9" w:rsidP="1E8F2CA9">
      <w:pPr>
        <w:widowControl w:val="0"/>
        <w:spacing w:before="220" w:after="220" w:line="240" w:lineRule="auto"/>
        <w:contextualSpacing/>
        <w:rPr>
          <w:rFonts w:ascii="Helvetica" w:hAnsi="Helvetica"/>
        </w:rPr>
      </w:pPr>
    </w:p>
    <w:p w14:paraId="3738B467" w14:textId="3E58D382" w:rsidR="0932B8F0" w:rsidRDefault="1319CEDE" w:rsidP="35585609">
      <w:pPr>
        <w:widowControl w:val="0"/>
        <w:spacing w:before="220" w:after="220" w:line="240" w:lineRule="auto"/>
        <w:contextualSpacing/>
        <w:rPr>
          <w:rFonts w:ascii="Helvetica" w:hAnsi="Helvetica"/>
        </w:rPr>
      </w:pPr>
      <w:r w:rsidRPr="35585609">
        <w:rPr>
          <w:rFonts w:ascii="Helvetica" w:hAnsi="Helvetica"/>
        </w:rPr>
        <w:t>This submission is written in person first language (i.e., person/people with disability) to match the language commonly used by the Australian Government.</w:t>
      </w:r>
    </w:p>
    <w:p w14:paraId="16F8CE25" w14:textId="1FDA3CAC" w:rsidR="1FB67EDA" w:rsidRDefault="1319CEDE" w:rsidP="35585609">
      <w:pPr>
        <w:widowControl w:val="0"/>
        <w:spacing w:before="220" w:after="220" w:line="240" w:lineRule="auto"/>
        <w:contextualSpacing/>
        <w:rPr>
          <w:rFonts w:ascii="Helvetica" w:hAnsi="Helvetica"/>
        </w:rPr>
      </w:pPr>
      <w:r w:rsidRPr="1E8F2CA9">
        <w:rPr>
          <w:rFonts w:ascii="Helvetica" w:hAnsi="Helvetica"/>
        </w:rPr>
        <w:t>The submission was prepared with the assistance of the Coordinator, National Coordination Function</w:t>
      </w:r>
      <w:r w:rsidR="77C8D586" w:rsidRPr="1E8F2CA9">
        <w:rPr>
          <w:rFonts w:ascii="Helvetica" w:hAnsi="Helvetica"/>
        </w:rPr>
        <w:t xml:space="preserve"> (NCF)</w:t>
      </w:r>
      <w:r w:rsidRPr="1E8F2CA9">
        <w:rPr>
          <w:rFonts w:ascii="Helvetica" w:hAnsi="Helvetica"/>
        </w:rPr>
        <w:t xml:space="preserve"> for DANA. </w:t>
      </w:r>
    </w:p>
    <w:p w14:paraId="4743466E" w14:textId="57FB06A0" w:rsidR="1E8F2CA9" w:rsidRDefault="1E8F2CA9" w:rsidP="1E8F2CA9">
      <w:pPr>
        <w:widowControl w:val="0"/>
        <w:spacing w:before="220" w:after="220" w:line="240" w:lineRule="auto"/>
        <w:contextualSpacing/>
        <w:rPr>
          <w:rFonts w:ascii="Helvetica" w:hAnsi="Helvetica"/>
        </w:rPr>
      </w:pPr>
    </w:p>
    <w:p w14:paraId="0A373B1E" w14:textId="242A6019" w:rsidR="007B637C" w:rsidRDefault="1319CEDE" w:rsidP="35585609">
      <w:pPr>
        <w:widowControl w:val="0"/>
        <w:spacing w:before="220" w:after="220" w:line="240" w:lineRule="auto"/>
        <w:contextualSpacing/>
        <w:rPr>
          <w:rFonts w:ascii="Helvetica" w:hAnsi="Helvetica"/>
        </w:rPr>
      </w:pPr>
      <w:r w:rsidRPr="35585609">
        <w:rPr>
          <w:rFonts w:ascii="Helvetica" w:hAnsi="Helvetica"/>
        </w:rPr>
        <w:t xml:space="preserve">The authors, organisations and individuals supporting this submission acknowledge the Traditional Owners of the lands on which this submission was developed. </w:t>
      </w:r>
    </w:p>
    <w:p w14:paraId="1978B488" w14:textId="1E10EE9E" w:rsidR="007B637C" w:rsidRDefault="3304C460" w:rsidP="005B634A">
      <w:pPr>
        <w:pStyle w:val="Heading1"/>
        <w:rPr>
          <w:rFonts w:ascii="Helvetica" w:eastAsia="Helvetica" w:hAnsi="Helvetica" w:cs="Helvetica"/>
          <w:sz w:val="32"/>
          <w:szCs w:val="32"/>
        </w:rPr>
      </w:pPr>
      <w:bookmarkStart w:id="3" w:name="_Toc573110652"/>
      <w:bookmarkStart w:id="4" w:name="_Toc184912768"/>
      <w:bookmarkStart w:id="5" w:name="_Toc184914094"/>
      <w:r>
        <w:t>Signatories to this submission</w:t>
      </w:r>
      <w:bookmarkEnd w:id="3"/>
      <w:bookmarkEnd w:id="4"/>
      <w:bookmarkEnd w:id="5"/>
      <w:r w:rsidR="2D92AB23">
        <w:t xml:space="preserve"> </w:t>
      </w:r>
    </w:p>
    <w:p w14:paraId="7001E467" w14:textId="1FB0D53D" w:rsidR="788A19FD" w:rsidRDefault="1319CEDE" w:rsidP="35585609">
      <w:pPr>
        <w:widowControl w:val="0"/>
        <w:spacing w:before="220" w:after="220" w:line="240" w:lineRule="auto"/>
        <w:contextualSpacing/>
        <w:rPr>
          <w:rFonts w:ascii="Helvetica" w:eastAsia="Helvetica" w:hAnsi="Helvetica" w:cs="Helvetica"/>
          <w:color w:val="000000" w:themeColor="text1"/>
        </w:rPr>
      </w:pPr>
      <w:r w:rsidRPr="35585609">
        <w:rPr>
          <w:rFonts w:ascii="Helvetica" w:eastAsia="Helvetica" w:hAnsi="Helvetica" w:cs="Helvetica"/>
          <w:color w:val="000000" w:themeColor="text1"/>
        </w:rPr>
        <w:t xml:space="preserve">The following </w:t>
      </w:r>
      <w:r w:rsidR="7F8C24ED" w:rsidRPr="35585609">
        <w:rPr>
          <w:rFonts w:ascii="Helvetica" w:eastAsia="Helvetica" w:hAnsi="Helvetica" w:cs="Helvetica"/>
          <w:color w:val="000000" w:themeColor="text1"/>
        </w:rPr>
        <w:t xml:space="preserve">Disability Representative </w:t>
      </w:r>
      <w:r w:rsidR="719696C7" w:rsidRPr="35585609">
        <w:rPr>
          <w:rFonts w:ascii="Helvetica" w:eastAsia="Helvetica" w:hAnsi="Helvetica" w:cs="Helvetica"/>
          <w:color w:val="000000" w:themeColor="text1"/>
        </w:rPr>
        <w:t>O</w:t>
      </w:r>
      <w:r w:rsidRPr="35585609">
        <w:rPr>
          <w:rFonts w:ascii="Helvetica" w:eastAsia="Helvetica" w:hAnsi="Helvetica" w:cs="Helvetica"/>
          <w:color w:val="000000" w:themeColor="text1"/>
        </w:rPr>
        <w:t>rganisations</w:t>
      </w:r>
      <w:r w:rsidR="0F3B4519" w:rsidRPr="35585609">
        <w:rPr>
          <w:rFonts w:ascii="Helvetica" w:eastAsia="Helvetica" w:hAnsi="Helvetica" w:cs="Helvetica"/>
          <w:color w:val="000000" w:themeColor="text1"/>
        </w:rPr>
        <w:t xml:space="preserve"> (DROs)</w:t>
      </w:r>
      <w:r w:rsidRPr="35585609">
        <w:rPr>
          <w:rFonts w:ascii="Helvetica" w:eastAsia="Helvetica" w:hAnsi="Helvetica" w:cs="Helvetica"/>
          <w:color w:val="000000" w:themeColor="text1"/>
        </w:rPr>
        <w:t xml:space="preserve"> endorse this submission</w:t>
      </w:r>
      <w:r w:rsidR="5E27A7C4" w:rsidRPr="35585609">
        <w:rPr>
          <w:rFonts w:ascii="Helvetica" w:eastAsia="Helvetica" w:hAnsi="Helvetica" w:cs="Helvetica"/>
          <w:color w:val="000000" w:themeColor="text1"/>
        </w:rPr>
        <w:t>:</w:t>
      </w:r>
      <w:r w:rsidRPr="35585609">
        <w:rPr>
          <w:rFonts w:ascii="Helvetica" w:eastAsia="Helvetica" w:hAnsi="Helvetica" w:cs="Helvetica"/>
          <w:color w:val="000000" w:themeColor="text1"/>
        </w:rPr>
        <w:t xml:space="preserve"> </w:t>
      </w:r>
    </w:p>
    <w:p w14:paraId="3CB44C29" w14:textId="43F1F77B"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Australian Autism Alliance</w:t>
      </w:r>
    </w:p>
    <w:p w14:paraId="10AA7EB5" w14:textId="293BC518"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 xml:space="preserve">Children and Young People with Disability Australia </w:t>
      </w:r>
    </w:p>
    <w:p w14:paraId="74A0261B" w14:textId="55D3AA27"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Community Mental Health Australia</w:t>
      </w:r>
    </w:p>
    <w:p w14:paraId="001F5086" w14:textId="52DFC8F2"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 xml:space="preserve">Disability Advocacy Network Australia </w:t>
      </w:r>
    </w:p>
    <w:p w14:paraId="6675EB30" w14:textId="0C7CEFA9"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 xml:space="preserve">Down Syndrome Australia </w:t>
      </w:r>
    </w:p>
    <w:p w14:paraId="36C687BB" w14:textId="7F0AB5F5"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 xml:space="preserve">First Peoples Disability Network Australia </w:t>
      </w:r>
    </w:p>
    <w:p w14:paraId="158A32D7" w14:textId="40D01AD2"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 xml:space="preserve">Inclusion Australia </w:t>
      </w:r>
    </w:p>
    <w:p w14:paraId="156A2CA9" w14:textId="00C977B7"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 xml:space="preserve">National Ethnic Disability Alliance </w:t>
      </w:r>
    </w:p>
    <w:p w14:paraId="5FD89460" w14:textId="36D6DFD3"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 xml:space="preserve">People with Disability Australia </w:t>
      </w:r>
    </w:p>
    <w:p w14:paraId="014F6160" w14:textId="490098E7"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 xml:space="preserve">Physical Disability Australia </w:t>
      </w:r>
    </w:p>
    <w:p w14:paraId="4A4FF457" w14:textId="179773FE" w:rsidR="007B637C" w:rsidRPr="008B006B" w:rsidRDefault="1C3DC71C" w:rsidP="35585609">
      <w:pPr>
        <w:pStyle w:val="ListParagraph"/>
        <w:widowControl w:val="0"/>
        <w:numPr>
          <w:ilvl w:val="0"/>
          <w:numId w:val="24"/>
        </w:numPr>
        <w:spacing w:after="0" w:line="240" w:lineRule="auto"/>
        <w:rPr>
          <w:rFonts w:ascii="Helvetica" w:eastAsia="Helvetica" w:hAnsi="Helvetica" w:cs="Helvetica"/>
          <w:color w:val="000000" w:themeColor="text1"/>
        </w:rPr>
      </w:pPr>
      <w:r w:rsidRPr="008B006B">
        <w:rPr>
          <w:rFonts w:ascii="Helvetica" w:eastAsia="Helvetica" w:hAnsi="Helvetica" w:cs="Helvetica"/>
          <w:color w:val="000000" w:themeColor="text1"/>
        </w:rPr>
        <w:t>Women With Disabilities Australia</w:t>
      </w:r>
    </w:p>
    <w:p w14:paraId="184E918C" w14:textId="41CAB266" w:rsidR="1E8F2CA9" w:rsidRDefault="1E8F2CA9" w:rsidP="1E8F2CA9">
      <w:pPr>
        <w:pStyle w:val="ListParagraph"/>
        <w:widowControl w:val="0"/>
        <w:spacing w:after="0" w:line="240" w:lineRule="auto"/>
        <w:rPr>
          <w:rFonts w:ascii="Helvetica" w:eastAsia="Helvetica" w:hAnsi="Helvetica" w:cs="Helvetica"/>
          <w:color w:val="000000" w:themeColor="text1"/>
          <w:highlight w:val="green"/>
        </w:rPr>
      </w:pPr>
    </w:p>
    <w:p w14:paraId="60C25528" w14:textId="7E0382E2" w:rsidR="35585609" w:rsidRDefault="35585609" w:rsidP="35585609">
      <w:pPr>
        <w:widowControl w:val="0"/>
        <w:spacing w:after="0" w:line="240" w:lineRule="auto"/>
        <w:rPr>
          <w:rFonts w:ascii="Helvetica" w:eastAsia="Helvetica" w:hAnsi="Helvetica" w:cs="Helvetica"/>
          <w:b/>
          <w:bCs/>
          <w:color w:val="000000" w:themeColor="text1"/>
        </w:rPr>
      </w:pPr>
    </w:p>
    <w:p w14:paraId="621FAEB6" w14:textId="121DDD50" w:rsidR="007B637C" w:rsidRDefault="1319CEDE" w:rsidP="35585609">
      <w:pPr>
        <w:widowControl w:val="0"/>
        <w:spacing w:after="0" w:line="240" w:lineRule="auto"/>
        <w:contextualSpacing/>
        <w:rPr>
          <w:rFonts w:ascii="Helvetica" w:eastAsia="Helvetica" w:hAnsi="Helvetica" w:cs="Helvetica"/>
          <w:color w:val="000000" w:themeColor="text1"/>
        </w:rPr>
      </w:pPr>
      <w:r w:rsidRPr="35585609">
        <w:rPr>
          <w:rFonts w:ascii="Helvetica" w:eastAsia="Helvetica" w:hAnsi="Helvetica" w:cs="Helvetica"/>
          <w:b/>
          <w:bCs/>
          <w:color w:val="000000" w:themeColor="text1"/>
        </w:rPr>
        <w:t>Contact:</w:t>
      </w:r>
      <w:r w:rsidRPr="35585609">
        <w:rPr>
          <w:rFonts w:ascii="Helvetica" w:eastAsia="Helvetica" w:hAnsi="Helvetica" w:cs="Helvetica"/>
          <w:color w:val="000000" w:themeColor="text1"/>
        </w:rPr>
        <w:t xml:space="preserve"> </w:t>
      </w:r>
    </w:p>
    <w:p w14:paraId="52761B2D" w14:textId="2D367DAE" w:rsidR="007B637C" w:rsidRDefault="1319CEDE" w:rsidP="35585609">
      <w:pPr>
        <w:widowControl w:val="0"/>
        <w:spacing w:after="0" w:line="240" w:lineRule="auto"/>
        <w:contextualSpacing/>
        <w:rPr>
          <w:rFonts w:ascii="Helvetica" w:eastAsia="Helvetica" w:hAnsi="Helvetica" w:cs="Helvetica"/>
          <w:color w:val="000000" w:themeColor="text1"/>
        </w:rPr>
      </w:pPr>
      <w:r w:rsidRPr="35585609">
        <w:rPr>
          <w:rFonts w:ascii="Helvetica" w:eastAsia="Helvetica" w:hAnsi="Helvetica" w:cs="Helvetica"/>
          <w:color w:val="000000" w:themeColor="text1"/>
        </w:rPr>
        <w:t>Caitlin Clair</w:t>
      </w:r>
      <w:r w:rsidR="626D9B9B" w:rsidRPr="35585609">
        <w:rPr>
          <w:rFonts w:ascii="Helvetica" w:eastAsia="Helvetica" w:hAnsi="Helvetica" w:cs="Helvetica"/>
          <w:color w:val="000000" w:themeColor="text1"/>
        </w:rPr>
        <w:t xml:space="preserve">, </w:t>
      </w:r>
      <w:hyperlink r:id="rId11">
        <w:r w:rsidR="626D9B9B" w:rsidRPr="35585609">
          <w:rPr>
            <w:rStyle w:val="Hyperlink"/>
            <w:rFonts w:ascii="Helvetica" w:eastAsia="Helvetica" w:hAnsi="Helvetica" w:cs="Helvetica"/>
          </w:rPr>
          <w:t>coordinator@dana.org.au</w:t>
        </w:r>
      </w:hyperlink>
      <w:r w:rsidR="626D9B9B" w:rsidRPr="35585609">
        <w:rPr>
          <w:rFonts w:ascii="Helvetica" w:eastAsia="Helvetica" w:hAnsi="Helvetica" w:cs="Helvetica"/>
          <w:color w:val="000000" w:themeColor="text1"/>
        </w:rPr>
        <w:t xml:space="preserve">, </w:t>
      </w:r>
      <w:r w:rsidRPr="35585609">
        <w:rPr>
          <w:rFonts w:ascii="Helvetica" w:eastAsia="Helvetica" w:hAnsi="Helvetica" w:cs="Helvetica"/>
          <w:color w:val="000000" w:themeColor="text1"/>
        </w:rPr>
        <w:t>National Coordination Function (NCF) Administrator</w:t>
      </w:r>
    </w:p>
    <w:p w14:paraId="3A54C174" w14:textId="231E34C2" w:rsidR="537E7FF7" w:rsidRDefault="1319CEDE" w:rsidP="35585609">
      <w:pPr>
        <w:widowControl w:val="0"/>
        <w:spacing w:after="0" w:line="240" w:lineRule="auto"/>
        <w:contextualSpacing/>
        <w:rPr>
          <w:rFonts w:ascii="Helvetica" w:eastAsia="Helvetica" w:hAnsi="Helvetica" w:cs="Helvetica"/>
          <w:color w:val="000000" w:themeColor="text1"/>
        </w:rPr>
      </w:pPr>
      <w:r w:rsidRPr="35585609">
        <w:rPr>
          <w:rFonts w:ascii="Helvetica" w:eastAsia="Helvetica" w:hAnsi="Helvetica" w:cs="Helvetica"/>
          <w:color w:val="000000" w:themeColor="text1"/>
        </w:rPr>
        <w:t>Disability Advocacy Network Australia</w:t>
      </w:r>
      <w:r w:rsidR="4905C792" w:rsidRPr="35585609">
        <w:rPr>
          <w:rFonts w:ascii="Helvetica" w:eastAsia="Helvetica" w:hAnsi="Helvetica" w:cs="Helvetica"/>
          <w:color w:val="000000" w:themeColor="text1"/>
        </w:rPr>
        <w:t xml:space="preserve"> (as NCF for the DRO Program)</w:t>
      </w:r>
    </w:p>
    <w:p w14:paraId="18446241" w14:textId="17C7DF26" w:rsidR="35585609" w:rsidRDefault="35585609" w:rsidP="35585609">
      <w:pPr>
        <w:widowControl w:val="0"/>
        <w:spacing w:before="220" w:after="220" w:line="240" w:lineRule="auto"/>
      </w:pPr>
      <w:r>
        <w:br w:type="page"/>
      </w:r>
    </w:p>
    <w:p w14:paraId="102C9EC5" w14:textId="52DFDD8B" w:rsidR="537E7FF7" w:rsidRDefault="378E86F0" w:rsidP="005B634A">
      <w:pPr>
        <w:pStyle w:val="Heading1"/>
        <w:rPr>
          <w:sz w:val="32"/>
          <w:szCs w:val="32"/>
        </w:rPr>
      </w:pPr>
      <w:bookmarkStart w:id="6" w:name="_Toc1058060877"/>
      <w:bookmarkStart w:id="7" w:name="_Toc184912769"/>
      <w:bookmarkStart w:id="8" w:name="_Toc184914095"/>
      <w:r>
        <w:lastRenderedPageBreak/>
        <w:t>Introduction</w:t>
      </w:r>
      <w:bookmarkEnd w:id="6"/>
      <w:bookmarkEnd w:id="7"/>
      <w:bookmarkEnd w:id="8"/>
    </w:p>
    <w:p w14:paraId="50C5526E" w14:textId="6804D2F7" w:rsidR="007B637C" w:rsidRDefault="30E74171" w:rsidP="35585609">
      <w:pPr>
        <w:widowControl w:val="0"/>
        <w:spacing w:before="220" w:after="220" w:line="240" w:lineRule="auto"/>
        <w:rPr>
          <w:rFonts w:ascii="Helvetica" w:eastAsia="Helvetica" w:hAnsi="Helvetica" w:cs="Helvetica"/>
        </w:rPr>
      </w:pPr>
      <w:r w:rsidRPr="1E8F2CA9">
        <w:rPr>
          <w:rFonts w:ascii="Helvetica" w:eastAsia="Helvetica" w:hAnsi="Helvetica" w:cs="Helvetica"/>
        </w:rPr>
        <w:t xml:space="preserve">The </w:t>
      </w:r>
      <w:r w:rsidR="7AD78337" w:rsidRPr="1E8F2CA9">
        <w:rPr>
          <w:rFonts w:ascii="Helvetica" w:eastAsia="Helvetica" w:hAnsi="Helvetica" w:cs="Helvetica"/>
        </w:rPr>
        <w:t>Disability Representative Organisations</w:t>
      </w:r>
      <w:r w:rsidR="0B588552" w:rsidRPr="1E8F2CA9">
        <w:rPr>
          <w:rFonts w:ascii="Helvetica" w:eastAsia="Helvetica" w:hAnsi="Helvetica" w:cs="Helvetica"/>
        </w:rPr>
        <w:t xml:space="preserve"> (DROs)</w:t>
      </w:r>
      <w:r w:rsidR="7AD78337" w:rsidRPr="1E8F2CA9">
        <w:rPr>
          <w:rFonts w:ascii="Helvetica" w:eastAsia="Helvetica" w:hAnsi="Helvetica" w:cs="Helvetica"/>
        </w:rPr>
        <w:t xml:space="preserve"> </w:t>
      </w:r>
      <w:r w:rsidRPr="1E8F2CA9">
        <w:rPr>
          <w:rFonts w:ascii="Helvetica" w:eastAsia="Helvetica" w:hAnsi="Helvetica" w:cs="Helvetica"/>
        </w:rPr>
        <w:t xml:space="preserve">that are signatories on this submission welcome the opportunity to participate in consultation regarding general </w:t>
      </w:r>
      <w:r w:rsidR="6521862F" w:rsidRPr="1E8F2CA9">
        <w:rPr>
          <w:rFonts w:ascii="Helvetica" w:eastAsia="Helvetica" w:hAnsi="Helvetica" w:cs="Helvetica"/>
        </w:rPr>
        <w:t>f</w:t>
      </w:r>
      <w:r w:rsidRPr="1E8F2CA9">
        <w:rPr>
          <w:rFonts w:ascii="Helvetica" w:eastAsia="Helvetica" w:hAnsi="Helvetica" w:cs="Helvetica"/>
        </w:rPr>
        <w:t>oundation</w:t>
      </w:r>
      <w:r w:rsidR="011384F8" w:rsidRPr="1E8F2CA9">
        <w:rPr>
          <w:rFonts w:ascii="Helvetica" w:eastAsia="Helvetica" w:hAnsi="Helvetica" w:cs="Helvetica"/>
        </w:rPr>
        <w:t>al</w:t>
      </w:r>
      <w:r w:rsidRPr="1E8F2CA9">
        <w:rPr>
          <w:rFonts w:ascii="Helvetica" w:eastAsia="Helvetica" w:hAnsi="Helvetica" w:cs="Helvetica"/>
        </w:rPr>
        <w:t xml:space="preserve"> </w:t>
      </w:r>
      <w:r w:rsidR="7F2AC427" w:rsidRPr="1E8F2CA9">
        <w:rPr>
          <w:rFonts w:ascii="Helvetica" w:eastAsia="Helvetica" w:hAnsi="Helvetica" w:cs="Helvetica"/>
        </w:rPr>
        <w:t>s</w:t>
      </w:r>
      <w:r w:rsidRPr="1E8F2CA9">
        <w:rPr>
          <w:rFonts w:ascii="Helvetica" w:eastAsia="Helvetica" w:hAnsi="Helvetica" w:cs="Helvetica"/>
        </w:rPr>
        <w:t>upports. This comes at an opportune time</w:t>
      </w:r>
      <w:r w:rsidR="59590663" w:rsidRPr="1E8F2CA9">
        <w:rPr>
          <w:rFonts w:ascii="Helvetica" w:eastAsia="Helvetica" w:hAnsi="Helvetica" w:cs="Helvetica"/>
        </w:rPr>
        <w:t>,</w:t>
      </w:r>
      <w:r w:rsidRPr="1E8F2CA9">
        <w:rPr>
          <w:rFonts w:ascii="Helvetica" w:eastAsia="Helvetica" w:hAnsi="Helvetica" w:cs="Helvetica"/>
        </w:rPr>
        <w:t xml:space="preserve"> </w:t>
      </w:r>
      <w:r w:rsidR="7BF67B70" w:rsidRPr="1E8F2CA9">
        <w:rPr>
          <w:rFonts w:ascii="Helvetica" w:eastAsia="Helvetica" w:hAnsi="Helvetica" w:cs="Helvetica"/>
        </w:rPr>
        <w:t>during a period of significant reform that will undoubtedly have far-reaching impacts o</w:t>
      </w:r>
      <w:r w:rsidR="7B8F5AAA" w:rsidRPr="1E8F2CA9">
        <w:rPr>
          <w:rFonts w:ascii="Helvetica" w:eastAsia="Helvetica" w:hAnsi="Helvetica" w:cs="Helvetica"/>
        </w:rPr>
        <w:t>n</w:t>
      </w:r>
      <w:r w:rsidR="7BF67B70" w:rsidRPr="1E8F2CA9">
        <w:rPr>
          <w:rFonts w:ascii="Helvetica" w:eastAsia="Helvetica" w:hAnsi="Helvetica" w:cs="Helvetica"/>
        </w:rPr>
        <w:t xml:space="preserve"> people with disability and the disability</w:t>
      </w:r>
      <w:r w:rsidR="4A059588" w:rsidRPr="1E8F2CA9">
        <w:rPr>
          <w:rFonts w:ascii="Helvetica" w:eastAsia="Helvetica" w:hAnsi="Helvetica" w:cs="Helvetica"/>
        </w:rPr>
        <w:t xml:space="preserve"> community</w:t>
      </w:r>
      <w:r w:rsidR="7BF67B70" w:rsidRPr="1E8F2CA9">
        <w:rPr>
          <w:rFonts w:ascii="Helvetica" w:eastAsia="Helvetica" w:hAnsi="Helvetica" w:cs="Helvetica"/>
        </w:rPr>
        <w:t>.</w:t>
      </w:r>
    </w:p>
    <w:p w14:paraId="0F106A9C" w14:textId="4E07D468" w:rsidR="257B9BD2" w:rsidRDefault="1279B38E" w:rsidP="35585609">
      <w:pPr>
        <w:widowControl w:val="0"/>
        <w:spacing w:before="220" w:after="220" w:line="240" w:lineRule="auto"/>
        <w:rPr>
          <w:rFonts w:ascii="Helvetica" w:eastAsia="Helvetica" w:hAnsi="Helvetica" w:cs="Helvetica"/>
        </w:rPr>
      </w:pPr>
      <w:r w:rsidRPr="1E8F2CA9">
        <w:rPr>
          <w:rFonts w:ascii="Helvetica" w:eastAsia="Helvetica" w:hAnsi="Helvetica" w:cs="Helvetica"/>
        </w:rPr>
        <w:t xml:space="preserve">Foundational </w:t>
      </w:r>
      <w:r w:rsidR="69E81EB1" w:rsidRPr="1E8F2CA9">
        <w:rPr>
          <w:rFonts w:ascii="Helvetica" w:eastAsia="Helvetica" w:hAnsi="Helvetica" w:cs="Helvetica"/>
        </w:rPr>
        <w:t>s</w:t>
      </w:r>
      <w:r w:rsidRPr="1E8F2CA9">
        <w:rPr>
          <w:rFonts w:ascii="Helvetica" w:eastAsia="Helvetica" w:hAnsi="Helvetica" w:cs="Helvetica"/>
        </w:rPr>
        <w:t xml:space="preserve">upports </w:t>
      </w:r>
      <w:r w:rsidR="0EF59919" w:rsidRPr="1E8F2CA9">
        <w:rPr>
          <w:rFonts w:ascii="Helvetica" w:eastAsia="Helvetica" w:hAnsi="Helvetica" w:cs="Helvetica"/>
        </w:rPr>
        <w:t xml:space="preserve">have the potential to address critical gaps in support that exist </w:t>
      </w:r>
      <w:r w:rsidRPr="1E8F2CA9">
        <w:rPr>
          <w:rFonts w:ascii="Helvetica" w:eastAsia="Helvetica" w:hAnsi="Helvetica" w:cs="Helvetica"/>
        </w:rPr>
        <w:t>for</w:t>
      </w:r>
      <w:r w:rsidR="285744C7" w:rsidRPr="1E8F2CA9">
        <w:rPr>
          <w:rFonts w:ascii="Helvetica" w:eastAsia="Helvetica" w:hAnsi="Helvetica" w:cs="Helvetica"/>
        </w:rPr>
        <w:t xml:space="preserve"> </w:t>
      </w:r>
      <w:r w:rsidRPr="1E8F2CA9">
        <w:rPr>
          <w:rFonts w:ascii="Helvetica" w:eastAsia="Helvetica" w:hAnsi="Helvetica" w:cs="Helvetica"/>
        </w:rPr>
        <w:t>people with disability</w:t>
      </w:r>
      <w:r w:rsidR="10991433" w:rsidRPr="1E8F2CA9">
        <w:rPr>
          <w:rFonts w:ascii="Helvetica" w:eastAsia="Helvetica" w:hAnsi="Helvetica" w:cs="Helvetica"/>
        </w:rPr>
        <w:t>, both outside</w:t>
      </w:r>
      <w:r w:rsidR="6C861FF9" w:rsidRPr="1E8F2CA9">
        <w:rPr>
          <w:rFonts w:ascii="Helvetica" w:eastAsia="Helvetica" w:hAnsi="Helvetica" w:cs="Helvetica"/>
        </w:rPr>
        <w:t xml:space="preserve"> and with access to</w:t>
      </w:r>
      <w:r w:rsidR="70A1C4A3" w:rsidRPr="1E8F2CA9">
        <w:rPr>
          <w:rFonts w:ascii="Helvetica" w:eastAsia="Helvetica" w:hAnsi="Helvetica" w:cs="Helvetica"/>
        </w:rPr>
        <w:t xml:space="preserve"> the NDIS</w:t>
      </w:r>
      <w:r w:rsidR="0A275792" w:rsidRPr="1E8F2CA9">
        <w:rPr>
          <w:rFonts w:ascii="Helvetica" w:eastAsia="Helvetica" w:hAnsi="Helvetica" w:cs="Helvetica"/>
        </w:rPr>
        <w:t>.</w:t>
      </w:r>
      <w:r w:rsidR="5A83BDEB" w:rsidRPr="1E8F2CA9">
        <w:rPr>
          <w:rFonts w:ascii="Helvetica" w:eastAsia="Helvetica" w:hAnsi="Helvetica" w:cs="Helvetica"/>
        </w:rPr>
        <w:t xml:space="preserve"> </w:t>
      </w:r>
      <w:r w:rsidR="089F8670" w:rsidRPr="1E8F2CA9">
        <w:rPr>
          <w:rFonts w:ascii="Helvetica" w:eastAsia="Helvetica" w:hAnsi="Helvetica" w:cs="Helvetica"/>
        </w:rPr>
        <w:t>Prior the NDIS review, Professor Bruce Bon</w:t>
      </w:r>
      <w:r w:rsidR="721F7DE4" w:rsidRPr="1E8F2CA9">
        <w:rPr>
          <w:rFonts w:ascii="Helvetica" w:eastAsia="Helvetica" w:hAnsi="Helvetica" w:cs="Helvetica"/>
        </w:rPr>
        <w:t>y</w:t>
      </w:r>
      <w:r w:rsidR="089F8670" w:rsidRPr="1E8F2CA9">
        <w:rPr>
          <w:rFonts w:ascii="Helvetica" w:eastAsia="Helvetica" w:hAnsi="Helvetica" w:cs="Helvetica"/>
        </w:rPr>
        <w:t>hady</w:t>
      </w:r>
      <w:r w:rsidR="5A83BDEB" w:rsidRPr="1E8F2CA9">
        <w:rPr>
          <w:rFonts w:ascii="Helvetica" w:eastAsia="Helvetica" w:hAnsi="Helvetica" w:cs="Helvetica"/>
        </w:rPr>
        <w:t xml:space="preserve"> </w:t>
      </w:r>
      <w:r w:rsidR="0CF22B68" w:rsidRPr="1E8F2CA9">
        <w:rPr>
          <w:rFonts w:ascii="Helvetica" w:eastAsia="Helvetica" w:hAnsi="Helvetica" w:cs="Helvetica"/>
        </w:rPr>
        <w:t>described</w:t>
      </w:r>
      <w:r w:rsidR="5A83BDEB" w:rsidRPr="1E8F2CA9">
        <w:rPr>
          <w:rFonts w:ascii="Helvetica" w:eastAsia="Helvetica" w:hAnsi="Helvetica" w:cs="Helvetica"/>
        </w:rPr>
        <w:t xml:space="preserve"> </w:t>
      </w:r>
      <w:r w:rsidR="31B55A5E" w:rsidRPr="1E8F2CA9">
        <w:rPr>
          <w:rFonts w:ascii="Helvetica" w:eastAsia="Helvetica" w:hAnsi="Helvetica" w:cs="Helvetica"/>
        </w:rPr>
        <w:t xml:space="preserve">the NDIS </w:t>
      </w:r>
      <w:r w:rsidR="5A83BDEB" w:rsidRPr="1E8F2CA9">
        <w:rPr>
          <w:rFonts w:ascii="Helvetica" w:eastAsia="Helvetica" w:hAnsi="Helvetica" w:cs="Helvetica"/>
        </w:rPr>
        <w:t xml:space="preserve">as </w:t>
      </w:r>
      <w:r w:rsidR="5DB0AAF6" w:rsidRPr="1E8F2CA9">
        <w:rPr>
          <w:rFonts w:ascii="Helvetica" w:eastAsia="Helvetica" w:hAnsi="Helvetica" w:cs="Helvetica"/>
        </w:rPr>
        <w:t>“</w:t>
      </w:r>
      <w:r w:rsidR="5A83BDEB" w:rsidRPr="1E8F2CA9">
        <w:rPr>
          <w:rFonts w:ascii="Helvetica" w:eastAsia="Helvetica" w:hAnsi="Helvetica" w:cs="Helvetica"/>
        </w:rPr>
        <w:t>an oasis in the desert</w:t>
      </w:r>
      <w:r w:rsidR="5AF7C372" w:rsidRPr="1E8F2CA9">
        <w:rPr>
          <w:rFonts w:ascii="Helvetica" w:eastAsia="Helvetica" w:hAnsi="Helvetica" w:cs="Helvetica"/>
        </w:rPr>
        <w:t>”</w:t>
      </w:r>
      <w:r w:rsidR="5A83BDEB" w:rsidRPr="1E8F2CA9">
        <w:rPr>
          <w:rFonts w:ascii="Helvetica" w:eastAsia="Helvetica" w:hAnsi="Helvetica" w:cs="Helvetica"/>
        </w:rPr>
        <w:t>,</w:t>
      </w:r>
      <w:r w:rsidRPr="1E8F2CA9">
        <w:rPr>
          <w:rFonts w:ascii="Helvetica" w:eastAsia="Helvetica" w:hAnsi="Helvetica" w:cs="Helvetica"/>
        </w:rPr>
        <w:t xml:space="preserve"> </w:t>
      </w:r>
      <w:r w:rsidR="7F334A36" w:rsidRPr="1E8F2CA9">
        <w:rPr>
          <w:rFonts w:ascii="Helvetica" w:eastAsia="Helvetica" w:hAnsi="Helvetica" w:cs="Helvetica"/>
        </w:rPr>
        <w:t>where people are left</w:t>
      </w:r>
      <w:r w:rsidR="33AC0453" w:rsidRPr="1E8F2CA9">
        <w:rPr>
          <w:rFonts w:ascii="Helvetica" w:eastAsia="Helvetica" w:hAnsi="Helvetica" w:cs="Helvetica"/>
        </w:rPr>
        <w:t xml:space="preserve"> </w:t>
      </w:r>
      <w:r w:rsidR="2AF0E29A" w:rsidRPr="1E8F2CA9">
        <w:rPr>
          <w:rFonts w:ascii="Helvetica" w:eastAsia="Helvetica" w:hAnsi="Helvetica" w:cs="Helvetica"/>
        </w:rPr>
        <w:t>without access to crucially needed supports</w:t>
      </w:r>
      <w:r w:rsidR="79940005" w:rsidRPr="1E8F2CA9">
        <w:rPr>
          <w:rFonts w:ascii="Helvetica" w:eastAsia="Helvetica" w:hAnsi="Helvetica" w:cs="Helvetica"/>
        </w:rPr>
        <w:t xml:space="preserve"> outside of NDIS individualised budgets</w:t>
      </w:r>
      <w:r w:rsidR="37069A2E" w:rsidRPr="1E8F2CA9">
        <w:rPr>
          <w:rFonts w:ascii="Helvetica" w:eastAsia="Helvetica" w:hAnsi="Helvetica" w:cs="Helvetica"/>
        </w:rPr>
        <w:t>.</w:t>
      </w:r>
      <w:r w:rsidR="392C8B7F" w:rsidRPr="1E8F2CA9">
        <w:rPr>
          <w:rFonts w:ascii="Helvetica" w:eastAsia="Helvetica" w:hAnsi="Helvetica" w:cs="Helvetica"/>
        </w:rPr>
        <w:t xml:space="preserve"> </w:t>
      </w:r>
      <w:r w:rsidR="4562B65A" w:rsidRPr="1E8F2CA9">
        <w:rPr>
          <w:rFonts w:ascii="Helvetica" w:eastAsia="Helvetica" w:hAnsi="Helvetica" w:cs="Helvetica"/>
        </w:rPr>
        <w:t>Foundational</w:t>
      </w:r>
      <w:r w:rsidR="392C8B7F" w:rsidRPr="1E8F2CA9">
        <w:rPr>
          <w:rFonts w:ascii="Helvetica" w:eastAsia="Helvetica" w:hAnsi="Helvetica" w:cs="Helvetica"/>
        </w:rPr>
        <w:t xml:space="preserve"> supports </w:t>
      </w:r>
      <w:r w:rsidR="2104D693" w:rsidRPr="1E8F2CA9">
        <w:rPr>
          <w:rFonts w:ascii="Helvetica" w:eastAsia="Helvetica" w:hAnsi="Helvetica" w:cs="Helvetica"/>
        </w:rPr>
        <w:t>are</w:t>
      </w:r>
      <w:r w:rsidR="392C8B7F" w:rsidRPr="1E8F2CA9">
        <w:rPr>
          <w:rFonts w:ascii="Helvetica" w:eastAsia="Helvetica" w:hAnsi="Helvetica" w:cs="Helvetica"/>
        </w:rPr>
        <w:t xml:space="preserve"> envisaged to </w:t>
      </w:r>
      <w:r w:rsidR="2619F0AF" w:rsidRPr="1E8F2CA9">
        <w:rPr>
          <w:rFonts w:ascii="Helvetica" w:eastAsia="Helvetica" w:hAnsi="Helvetica" w:cs="Helvetica"/>
        </w:rPr>
        <w:t>address</w:t>
      </w:r>
      <w:r w:rsidR="0A9FB267" w:rsidRPr="1E8F2CA9">
        <w:rPr>
          <w:rFonts w:ascii="Helvetica" w:eastAsia="Helvetica" w:hAnsi="Helvetica" w:cs="Helvetica"/>
        </w:rPr>
        <w:t xml:space="preserve"> this issue,</w:t>
      </w:r>
      <w:r w:rsidR="392C8B7F" w:rsidRPr="1E8F2CA9">
        <w:rPr>
          <w:rFonts w:ascii="Helvetica" w:eastAsia="Helvetica" w:hAnsi="Helvetica" w:cs="Helvetica"/>
        </w:rPr>
        <w:t xml:space="preserve"> replac</w:t>
      </w:r>
      <w:r w:rsidR="6671C214" w:rsidRPr="1E8F2CA9">
        <w:rPr>
          <w:rFonts w:ascii="Helvetica" w:eastAsia="Helvetica" w:hAnsi="Helvetica" w:cs="Helvetica"/>
        </w:rPr>
        <w:t>ing</w:t>
      </w:r>
      <w:r w:rsidR="392C8B7F" w:rsidRPr="1E8F2CA9">
        <w:rPr>
          <w:rFonts w:ascii="Helvetica" w:eastAsia="Helvetica" w:hAnsi="Helvetica" w:cs="Helvetica"/>
        </w:rPr>
        <w:t xml:space="preserve"> previous T</w:t>
      </w:r>
      <w:r w:rsidR="2CACA928" w:rsidRPr="1E8F2CA9">
        <w:rPr>
          <w:rFonts w:ascii="Helvetica" w:eastAsia="Helvetica" w:hAnsi="Helvetica" w:cs="Helvetica"/>
        </w:rPr>
        <w:t>ie</w:t>
      </w:r>
      <w:r w:rsidR="392C8B7F" w:rsidRPr="1E8F2CA9">
        <w:rPr>
          <w:rFonts w:ascii="Helvetica" w:eastAsia="Helvetica" w:hAnsi="Helvetica" w:cs="Helvetica"/>
        </w:rPr>
        <w:t xml:space="preserve">r 2 </w:t>
      </w:r>
      <w:r w:rsidRPr="1E8F2CA9">
        <w:rPr>
          <w:rFonts w:ascii="Helvetica" w:eastAsia="Helvetica" w:hAnsi="Helvetica" w:cs="Helvetica"/>
        </w:rPr>
        <w:t>initiatives, including the NDIS/DSS Information, Linkages and Capacity Building program</w:t>
      </w:r>
      <w:r w:rsidR="524D5319" w:rsidRPr="1E8F2CA9">
        <w:rPr>
          <w:rFonts w:ascii="Helvetica" w:eastAsia="Helvetica" w:hAnsi="Helvetica" w:cs="Helvetica"/>
        </w:rPr>
        <w:t xml:space="preserve"> (ILC)</w:t>
      </w:r>
      <w:r w:rsidRPr="1E8F2CA9">
        <w:rPr>
          <w:rFonts w:ascii="Helvetica" w:eastAsia="Helvetica" w:hAnsi="Helvetica" w:cs="Helvetica"/>
        </w:rPr>
        <w:t xml:space="preserve">. </w:t>
      </w:r>
    </w:p>
    <w:p w14:paraId="38CE3961" w14:textId="1D19EC18" w:rsidR="7337BA62" w:rsidRDefault="2BC56A74" w:rsidP="35585609">
      <w:pPr>
        <w:widowControl w:val="0"/>
        <w:spacing w:before="220" w:after="220" w:line="240" w:lineRule="auto"/>
        <w:rPr>
          <w:rFonts w:ascii="Helvetica" w:eastAsia="Helvetica" w:hAnsi="Helvetica" w:cs="Helvetica"/>
        </w:rPr>
      </w:pPr>
      <w:r w:rsidRPr="1E8F2CA9">
        <w:rPr>
          <w:rFonts w:ascii="Helvetica" w:eastAsia="Helvetica" w:hAnsi="Helvetica" w:cs="Helvetica"/>
        </w:rPr>
        <w:t xml:space="preserve">Currently, </w:t>
      </w:r>
      <w:r w:rsidR="6F8ACFFA" w:rsidRPr="1E8F2CA9">
        <w:rPr>
          <w:rFonts w:ascii="Helvetica" w:eastAsia="Helvetica" w:hAnsi="Helvetica" w:cs="Helvetica"/>
        </w:rPr>
        <w:t>F</w:t>
      </w:r>
      <w:r w:rsidRPr="1E8F2CA9">
        <w:rPr>
          <w:rFonts w:ascii="Helvetica" w:eastAsia="Helvetica" w:hAnsi="Helvetica" w:cs="Helvetica"/>
        </w:rPr>
        <w:t xml:space="preserve">oundational </w:t>
      </w:r>
      <w:r w:rsidR="077934BF" w:rsidRPr="1E8F2CA9">
        <w:rPr>
          <w:rFonts w:ascii="Helvetica" w:eastAsia="Helvetica" w:hAnsi="Helvetica" w:cs="Helvetica"/>
        </w:rPr>
        <w:t>s</w:t>
      </w:r>
      <w:r w:rsidRPr="1E8F2CA9">
        <w:rPr>
          <w:rFonts w:ascii="Helvetica" w:eastAsia="Helvetica" w:hAnsi="Helvetica" w:cs="Helvetica"/>
        </w:rPr>
        <w:t xml:space="preserve">upports are still in the consultation phase as of December 2024, with an expected staged implementation from July 2025. </w:t>
      </w:r>
      <w:r w:rsidR="481BBC0D" w:rsidRPr="1E8F2CA9">
        <w:rPr>
          <w:rFonts w:ascii="Helvetica" w:eastAsia="Helvetica" w:hAnsi="Helvetica" w:cs="Helvetica"/>
        </w:rPr>
        <w:t xml:space="preserve">While we highly value meaningful consultation, </w:t>
      </w:r>
      <w:r w:rsidR="54607A31" w:rsidRPr="1E8F2CA9">
        <w:rPr>
          <w:rFonts w:ascii="Helvetica" w:eastAsia="Helvetica" w:hAnsi="Helvetica" w:cs="Helvetica"/>
        </w:rPr>
        <w:t>there is</w:t>
      </w:r>
      <w:r w:rsidR="531B948A" w:rsidRPr="1E8F2CA9">
        <w:rPr>
          <w:rFonts w:ascii="Helvetica" w:eastAsia="Helvetica" w:hAnsi="Helvetica" w:cs="Helvetica"/>
        </w:rPr>
        <w:t xml:space="preserve"> uncertainty and instability in the sector that centres on</w:t>
      </w:r>
      <w:r w:rsidR="336EABBA" w:rsidRPr="1E8F2CA9">
        <w:rPr>
          <w:rFonts w:ascii="Helvetica" w:eastAsia="Helvetica" w:hAnsi="Helvetica" w:cs="Helvetica"/>
        </w:rPr>
        <w:t xml:space="preserve"> </w:t>
      </w:r>
      <w:r w:rsidR="531B948A" w:rsidRPr="1E8F2CA9">
        <w:rPr>
          <w:rFonts w:ascii="Helvetica" w:eastAsia="Helvetica" w:hAnsi="Helvetica" w:cs="Helvetica"/>
        </w:rPr>
        <w:t>a lack of clarity on current funding arrangement</w:t>
      </w:r>
      <w:r w:rsidR="5C2D1A4A" w:rsidRPr="1E8F2CA9">
        <w:rPr>
          <w:rFonts w:ascii="Helvetica" w:eastAsia="Helvetica" w:hAnsi="Helvetica" w:cs="Helvetica"/>
        </w:rPr>
        <w:t xml:space="preserve">s. </w:t>
      </w:r>
      <w:r w:rsidR="63C190A1" w:rsidRPr="1E8F2CA9">
        <w:rPr>
          <w:rFonts w:ascii="Helvetica" w:eastAsia="Helvetica" w:hAnsi="Helvetica" w:cs="Helvetica"/>
        </w:rPr>
        <w:t>Specifically</w:t>
      </w:r>
      <w:r w:rsidR="5C2D1A4A" w:rsidRPr="1E8F2CA9">
        <w:rPr>
          <w:rFonts w:ascii="Helvetica" w:eastAsia="Helvetica" w:hAnsi="Helvetica" w:cs="Helvetica"/>
        </w:rPr>
        <w:t>, there are concerns around</w:t>
      </w:r>
      <w:r w:rsidR="5E8D61B2" w:rsidRPr="1E8F2CA9">
        <w:rPr>
          <w:rFonts w:ascii="Helvetica" w:eastAsia="Helvetica" w:hAnsi="Helvetica" w:cs="Helvetica"/>
        </w:rPr>
        <w:t xml:space="preserve"> how these will change service provision for DROs and other organisations that provide supports</w:t>
      </w:r>
      <w:r w:rsidR="3DCEDF8E" w:rsidRPr="1E8F2CA9">
        <w:rPr>
          <w:rFonts w:ascii="Helvetica" w:eastAsia="Helvetica" w:hAnsi="Helvetica" w:cs="Helvetica"/>
        </w:rPr>
        <w:t xml:space="preserve">, particularly those that rely on </w:t>
      </w:r>
      <w:r w:rsidR="64C30804" w:rsidRPr="1E8F2CA9">
        <w:rPr>
          <w:rFonts w:ascii="Helvetica" w:eastAsia="Helvetica" w:hAnsi="Helvetica" w:cs="Helvetica"/>
        </w:rPr>
        <w:t>ILC funding and Tier 2 funding</w:t>
      </w:r>
      <w:r w:rsidR="5E8D61B2" w:rsidRPr="1E8F2CA9">
        <w:rPr>
          <w:rFonts w:ascii="Helvetica" w:eastAsia="Helvetica" w:hAnsi="Helvetica" w:cs="Helvetica"/>
        </w:rPr>
        <w:t>.</w:t>
      </w:r>
      <w:r w:rsidR="6C8C9520" w:rsidRPr="1E8F2CA9">
        <w:rPr>
          <w:rFonts w:ascii="Helvetica" w:eastAsia="Helvetica" w:hAnsi="Helvetica" w:cs="Helvetica"/>
        </w:rPr>
        <w:t xml:space="preserve"> </w:t>
      </w:r>
    </w:p>
    <w:p w14:paraId="29BB75DC" w14:textId="7A4339F5" w:rsidR="7337BA62" w:rsidRDefault="795ED142" w:rsidP="35585609">
      <w:pPr>
        <w:widowControl w:val="0"/>
        <w:spacing w:before="220" w:after="220" w:line="240" w:lineRule="auto"/>
        <w:rPr>
          <w:rFonts w:ascii="Helvetica" w:eastAsia="Helvetica" w:hAnsi="Helvetica" w:cs="Helvetica"/>
        </w:rPr>
      </w:pPr>
      <w:r w:rsidRPr="1E8F2CA9">
        <w:rPr>
          <w:rFonts w:ascii="Helvetica" w:eastAsia="Helvetica" w:hAnsi="Helvetica" w:cs="Helvetica"/>
        </w:rPr>
        <w:t xml:space="preserve">We anticipate that more time will be needed to roll out foundational supports. </w:t>
      </w:r>
      <w:r w:rsidR="3D882658" w:rsidRPr="1E8F2CA9">
        <w:rPr>
          <w:rFonts w:ascii="Helvetica" w:eastAsia="Helvetica" w:hAnsi="Helvetica" w:cs="Helvetica"/>
        </w:rPr>
        <w:t>We also understand that</w:t>
      </w:r>
      <w:r w:rsidR="3F5E5209" w:rsidRPr="1E8F2CA9">
        <w:rPr>
          <w:rFonts w:ascii="Helvetica" w:eastAsia="Helvetica" w:hAnsi="Helvetica" w:cs="Helvetica"/>
        </w:rPr>
        <w:t xml:space="preserve"> </w:t>
      </w:r>
      <w:r w:rsidR="34EA55FD" w:rsidRPr="1E8F2CA9">
        <w:rPr>
          <w:rFonts w:ascii="Helvetica" w:eastAsia="Helvetica" w:hAnsi="Helvetica" w:cs="Helvetica"/>
        </w:rPr>
        <w:t xml:space="preserve">most of the </w:t>
      </w:r>
      <w:r w:rsidR="3F5E5209" w:rsidRPr="1E8F2CA9">
        <w:rPr>
          <w:rFonts w:ascii="Helvetica" w:eastAsia="Helvetica" w:hAnsi="Helvetica" w:cs="Helvetica"/>
        </w:rPr>
        <w:t xml:space="preserve">current ILC </w:t>
      </w:r>
      <w:r w:rsidR="65C15682" w:rsidRPr="1E8F2CA9">
        <w:rPr>
          <w:rFonts w:ascii="Helvetica" w:eastAsia="Helvetica" w:hAnsi="Helvetica" w:cs="Helvetica"/>
        </w:rPr>
        <w:t xml:space="preserve">grants </w:t>
      </w:r>
      <w:r w:rsidR="67C3D059" w:rsidRPr="1E8F2CA9">
        <w:rPr>
          <w:rFonts w:ascii="Helvetica" w:eastAsia="Helvetica" w:hAnsi="Helvetica" w:cs="Helvetica"/>
        </w:rPr>
        <w:t>have no funding allocation post June 30, 2025.</w:t>
      </w:r>
      <w:r w:rsidR="633E3123" w:rsidRPr="1E8F2CA9">
        <w:rPr>
          <w:rFonts w:ascii="Helvetica" w:eastAsia="Helvetica" w:hAnsi="Helvetica" w:cs="Helvetica"/>
        </w:rPr>
        <w:t xml:space="preserve"> As will be discussed in this submission, measures are needed to ensure that </w:t>
      </w:r>
      <w:r w:rsidR="703BE682" w:rsidRPr="1E8F2CA9">
        <w:rPr>
          <w:rFonts w:ascii="Helvetica" w:eastAsia="Helvetica" w:hAnsi="Helvetica" w:cs="Helvetica"/>
        </w:rPr>
        <w:t xml:space="preserve">(1) </w:t>
      </w:r>
      <w:r w:rsidR="633E3123" w:rsidRPr="1E8F2CA9">
        <w:rPr>
          <w:rFonts w:ascii="Helvetica" w:eastAsia="Helvetica" w:hAnsi="Helvetica" w:cs="Helvetica"/>
        </w:rPr>
        <w:t xml:space="preserve">funding streams are made available post June 30, 2025, </w:t>
      </w:r>
      <w:r w:rsidR="6995CDB4" w:rsidRPr="1E8F2CA9">
        <w:rPr>
          <w:rFonts w:ascii="Helvetica" w:eastAsia="Helvetica" w:hAnsi="Helvetica" w:cs="Helvetica"/>
        </w:rPr>
        <w:t>and (2)</w:t>
      </w:r>
      <w:r w:rsidR="633E3123" w:rsidRPr="1E8F2CA9">
        <w:rPr>
          <w:rFonts w:ascii="Helvetica" w:eastAsia="Helvetica" w:hAnsi="Helvetica" w:cs="Helvetica"/>
        </w:rPr>
        <w:t xml:space="preserve"> interim funding arrangements are </w:t>
      </w:r>
      <w:r w:rsidR="36A666CE" w:rsidRPr="1E8F2CA9">
        <w:rPr>
          <w:rFonts w:ascii="Helvetica" w:eastAsia="Helvetica" w:hAnsi="Helvetica" w:cs="Helvetica"/>
        </w:rPr>
        <w:t>established</w:t>
      </w:r>
      <w:r w:rsidR="633E3123" w:rsidRPr="1E8F2CA9">
        <w:rPr>
          <w:rFonts w:ascii="Helvetica" w:eastAsia="Helvetica" w:hAnsi="Helvetica" w:cs="Helvetica"/>
        </w:rPr>
        <w:t xml:space="preserve"> by Federal and state</w:t>
      </w:r>
      <w:r w:rsidR="6F82846B" w:rsidRPr="1E8F2CA9">
        <w:rPr>
          <w:rFonts w:ascii="Helvetica" w:eastAsia="Helvetica" w:hAnsi="Helvetica" w:cs="Helvetica"/>
        </w:rPr>
        <w:t xml:space="preserve"> and territory</w:t>
      </w:r>
      <w:r w:rsidR="633E3123" w:rsidRPr="1E8F2CA9">
        <w:rPr>
          <w:rFonts w:ascii="Helvetica" w:eastAsia="Helvetica" w:hAnsi="Helvetica" w:cs="Helvetica"/>
        </w:rPr>
        <w:t xml:space="preserve"> governments to ensure continuity of supports for people with disability. </w:t>
      </w:r>
    </w:p>
    <w:p w14:paraId="73A50498" w14:textId="5E96FF26" w:rsidR="751AD10E" w:rsidRDefault="633E3123" w:rsidP="1E8F2CA9">
      <w:pPr>
        <w:widowControl w:val="0"/>
        <w:spacing w:before="220" w:after="220" w:line="240" w:lineRule="auto"/>
        <w:rPr>
          <w:rFonts w:ascii="Helvetica" w:eastAsia="Helvetica" w:hAnsi="Helvetica" w:cs="Helvetica"/>
        </w:rPr>
      </w:pPr>
      <w:r w:rsidRPr="1E8F2CA9">
        <w:rPr>
          <w:rFonts w:ascii="Helvetica" w:eastAsia="Helvetica" w:hAnsi="Helvetica" w:cs="Helvetica"/>
        </w:rPr>
        <w:t xml:space="preserve">We have seen many crucially needed supports fold due to discontinued funding. </w:t>
      </w:r>
      <w:r w:rsidR="7F226781" w:rsidRPr="1E8F2CA9">
        <w:rPr>
          <w:rFonts w:ascii="Helvetica" w:eastAsia="Helvetica" w:hAnsi="Helvetica" w:cs="Helvetica"/>
        </w:rPr>
        <w:t>M</w:t>
      </w:r>
      <w:r w:rsidRPr="1E8F2CA9">
        <w:rPr>
          <w:rFonts w:ascii="Helvetica" w:eastAsia="Helvetica" w:hAnsi="Helvetica" w:cs="Helvetica"/>
        </w:rPr>
        <w:t>any projects and programs funded by</w:t>
      </w:r>
      <w:r w:rsidR="37FDA1C0" w:rsidRPr="1E8F2CA9">
        <w:rPr>
          <w:rFonts w:ascii="Helvetica" w:eastAsia="Helvetica" w:hAnsi="Helvetica" w:cs="Helvetica"/>
        </w:rPr>
        <w:t xml:space="preserve"> </w:t>
      </w:r>
      <w:r w:rsidRPr="1E8F2CA9">
        <w:rPr>
          <w:rFonts w:ascii="Helvetica" w:eastAsia="Helvetica" w:hAnsi="Helvetica" w:cs="Helvetica"/>
        </w:rPr>
        <w:t xml:space="preserve">ILC </w:t>
      </w:r>
      <w:r w:rsidR="4342D41A" w:rsidRPr="1E8F2CA9">
        <w:rPr>
          <w:rFonts w:ascii="Helvetica" w:eastAsia="Helvetica" w:hAnsi="Helvetica" w:cs="Helvetica"/>
        </w:rPr>
        <w:t>grants</w:t>
      </w:r>
      <w:r w:rsidRPr="1E8F2CA9">
        <w:rPr>
          <w:rFonts w:ascii="Helvetica" w:eastAsia="Helvetica" w:hAnsi="Helvetica" w:cs="Helvetica"/>
        </w:rPr>
        <w:t xml:space="preserve"> have significant overlap with the proposed </w:t>
      </w:r>
      <w:r w:rsidR="05ECFFCA" w:rsidRPr="1E8F2CA9">
        <w:rPr>
          <w:rFonts w:ascii="Helvetica" w:eastAsia="Helvetica" w:hAnsi="Helvetica" w:cs="Helvetica"/>
        </w:rPr>
        <w:t>f</w:t>
      </w:r>
      <w:r w:rsidRPr="1E8F2CA9">
        <w:rPr>
          <w:rFonts w:ascii="Helvetica" w:eastAsia="Helvetica" w:hAnsi="Helvetica" w:cs="Helvetica"/>
        </w:rPr>
        <w:t xml:space="preserve">oundational </w:t>
      </w:r>
      <w:r w:rsidR="50EBDFF6" w:rsidRPr="1E8F2CA9">
        <w:rPr>
          <w:rFonts w:ascii="Helvetica" w:eastAsia="Helvetica" w:hAnsi="Helvetica" w:cs="Helvetica"/>
        </w:rPr>
        <w:t>s</w:t>
      </w:r>
      <w:r w:rsidRPr="1E8F2CA9">
        <w:rPr>
          <w:rFonts w:ascii="Helvetica" w:eastAsia="Helvetica" w:hAnsi="Helvetica" w:cs="Helvetica"/>
        </w:rPr>
        <w:t>upports</w:t>
      </w:r>
      <w:r w:rsidR="5E127E4D" w:rsidRPr="1E8F2CA9">
        <w:rPr>
          <w:rFonts w:ascii="Helvetica" w:eastAsia="Helvetica" w:hAnsi="Helvetica" w:cs="Helvetica"/>
        </w:rPr>
        <w:t xml:space="preserve">, </w:t>
      </w:r>
      <w:r w:rsidRPr="1E8F2CA9">
        <w:rPr>
          <w:rFonts w:ascii="Helvetica" w:eastAsia="Helvetica" w:hAnsi="Helvetica" w:cs="Helvetica"/>
        </w:rPr>
        <w:t>such as information services and peer support groups and networks</w:t>
      </w:r>
      <w:r w:rsidR="239144A8" w:rsidRPr="1E8F2CA9">
        <w:rPr>
          <w:rFonts w:ascii="Helvetica" w:eastAsia="Helvetica" w:hAnsi="Helvetica" w:cs="Helvetica"/>
        </w:rPr>
        <w:t>.</w:t>
      </w:r>
      <w:r w:rsidR="5732ED1F" w:rsidRPr="1E8F2CA9">
        <w:rPr>
          <w:rFonts w:ascii="Helvetica" w:eastAsia="Helvetica" w:hAnsi="Helvetica" w:cs="Helvetica"/>
        </w:rPr>
        <w:t xml:space="preserve"> Despite this, </w:t>
      </w:r>
      <w:r w:rsidRPr="1E8F2CA9">
        <w:rPr>
          <w:rFonts w:ascii="Helvetica" w:eastAsia="Helvetica" w:hAnsi="Helvetica" w:cs="Helvetica"/>
        </w:rPr>
        <w:t>many organisations lost funding this year and ceased providing these activities</w:t>
      </w:r>
      <w:r w:rsidR="38C1AF67" w:rsidRPr="1E8F2CA9">
        <w:rPr>
          <w:rFonts w:ascii="Helvetica" w:eastAsia="Helvetica" w:hAnsi="Helvetica" w:cs="Helvetica"/>
        </w:rPr>
        <w:t>, with some forced to shut their doors</w:t>
      </w:r>
      <w:r w:rsidRPr="1E8F2CA9">
        <w:rPr>
          <w:rFonts w:ascii="Helvetica" w:eastAsia="Helvetica" w:hAnsi="Helvetica" w:cs="Helvetica"/>
        </w:rPr>
        <w:t xml:space="preserve">. </w:t>
      </w:r>
      <w:r w:rsidR="56002322" w:rsidRPr="1E8F2CA9">
        <w:rPr>
          <w:rFonts w:ascii="Helvetica" w:eastAsia="Helvetica" w:hAnsi="Helvetica" w:cs="Helvetica"/>
        </w:rPr>
        <w:t xml:space="preserve">As a result, </w:t>
      </w:r>
      <w:r w:rsidRPr="1E8F2CA9">
        <w:rPr>
          <w:rFonts w:ascii="Helvetica" w:eastAsia="Helvetica" w:hAnsi="Helvetica" w:cs="Helvetica"/>
        </w:rPr>
        <w:t>significant injections of funding</w:t>
      </w:r>
      <w:r w:rsidR="6FC485FA" w:rsidRPr="1E8F2CA9">
        <w:rPr>
          <w:rFonts w:ascii="Helvetica" w:eastAsia="Helvetica" w:hAnsi="Helvetica" w:cs="Helvetica"/>
        </w:rPr>
        <w:t xml:space="preserve"> are needed</w:t>
      </w:r>
      <w:r w:rsidRPr="1E8F2CA9">
        <w:rPr>
          <w:rFonts w:ascii="Helvetica" w:eastAsia="Helvetica" w:hAnsi="Helvetica" w:cs="Helvetica"/>
        </w:rPr>
        <w:t xml:space="preserve"> to</w:t>
      </w:r>
      <w:r w:rsidR="14AD6E82" w:rsidRPr="1E8F2CA9">
        <w:rPr>
          <w:rFonts w:ascii="Helvetica" w:eastAsia="Helvetica" w:hAnsi="Helvetica" w:cs="Helvetica"/>
        </w:rPr>
        <w:t xml:space="preserve"> rebuild,</w:t>
      </w:r>
      <w:r w:rsidRPr="1E8F2CA9">
        <w:rPr>
          <w:rFonts w:ascii="Helvetica" w:eastAsia="Helvetica" w:hAnsi="Helvetica" w:cs="Helvetica"/>
        </w:rPr>
        <w:t xml:space="preserve"> replace lost staff, plan new activities and revive s</w:t>
      </w:r>
      <w:r w:rsidR="438B85BD" w:rsidRPr="1E8F2CA9">
        <w:rPr>
          <w:rFonts w:ascii="Helvetica" w:eastAsia="Helvetica" w:hAnsi="Helvetica" w:cs="Helvetica"/>
        </w:rPr>
        <w:t>upport</w:t>
      </w:r>
      <w:r w:rsidRPr="1E8F2CA9">
        <w:rPr>
          <w:rFonts w:ascii="Helvetica" w:eastAsia="Helvetica" w:hAnsi="Helvetica" w:cs="Helvetica"/>
        </w:rPr>
        <w:t xml:space="preserve"> offerings</w:t>
      </w:r>
      <w:r w:rsidR="530E87C4" w:rsidRPr="1E8F2CA9">
        <w:rPr>
          <w:rFonts w:ascii="Helvetica" w:eastAsia="Helvetica" w:hAnsi="Helvetica" w:cs="Helvetica"/>
        </w:rPr>
        <w:t>.</w:t>
      </w:r>
      <w:r w:rsidR="03A5E8E9" w:rsidRPr="1E8F2CA9">
        <w:rPr>
          <w:rFonts w:ascii="Helvetica" w:eastAsia="Helvetica" w:hAnsi="Helvetica" w:cs="Helvetica"/>
        </w:rPr>
        <w:t xml:space="preserve"> </w:t>
      </w:r>
    </w:p>
    <w:p w14:paraId="2A8A40FB" w14:textId="20180837" w:rsidR="751AD10E" w:rsidRDefault="3F5209D4" w:rsidP="35585609">
      <w:pPr>
        <w:widowControl w:val="0"/>
        <w:spacing w:before="220" w:after="220" w:line="240" w:lineRule="auto"/>
        <w:rPr>
          <w:rFonts w:ascii="Helvetica" w:eastAsia="Helvetica" w:hAnsi="Helvetica" w:cs="Helvetica"/>
        </w:rPr>
      </w:pPr>
      <w:r w:rsidRPr="006F654D">
        <w:rPr>
          <w:rFonts w:ascii="Helvetica" w:eastAsia="Helvetica" w:hAnsi="Helvetica" w:cs="Helvetica"/>
        </w:rPr>
        <w:t xml:space="preserve">There are also concerns </w:t>
      </w:r>
      <w:r w:rsidR="0B4701FE" w:rsidRPr="006F654D">
        <w:rPr>
          <w:rFonts w:ascii="Helvetica" w:eastAsia="Helvetica" w:hAnsi="Helvetica" w:cs="Helvetica"/>
        </w:rPr>
        <w:t>about</w:t>
      </w:r>
      <w:r w:rsidR="0F7069F1" w:rsidRPr="006F654D">
        <w:rPr>
          <w:rFonts w:ascii="Helvetica" w:eastAsia="Helvetica" w:hAnsi="Helvetica" w:cs="Helvetica"/>
        </w:rPr>
        <w:t xml:space="preserve"> the availability of</w:t>
      </w:r>
      <w:r w:rsidRPr="006F654D">
        <w:rPr>
          <w:rFonts w:ascii="Helvetica" w:eastAsia="Helvetica" w:hAnsi="Helvetica" w:cs="Helvetica"/>
        </w:rPr>
        <w:t xml:space="preserve"> quality and independent foundational supports. We take a strong stance against </w:t>
      </w:r>
      <w:r w:rsidR="46E59F81" w:rsidRPr="006F654D">
        <w:rPr>
          <w:rFonts w:ascii="Helvetica" w:eastAsia="Helvetica" w:hAnsi="Helvetica" w:cs="Helvetica"/>
        </w:rPr>
        <w:t xml:space="preserve">disability </w:t>
      </w:r>
      <w:r w:rsidRPr="006F654D">
        <w:rPr>
          <w:rFonts w:ascii="Helvetica" w:eastAsia="Helvetica" w:hAnsi="Helvetica" w:cs="Helvetica"/>
        </w:rPr>
        <w:t>service providers being able to provide foundational supports</w:t>
      </w:r>
      <w:r w:rsidR="5D3B13DC" w:rsidRPr="006F654D">
        <w:rPr>
          <w:rFonts w:ascii="Helvetica" w:eastAsia="Helvetica" w:hAnsi="Helvetica" w:cs="Helvetica"/>
        </w:rPr>
        <w:t xml:space="preserve"> </w:t>
      </w:r>
      <w:r w:rsidRPr="006F654D">
        <w:rPr>
          <w:rFonts w:ascii="Helvetica" w:eastAsia="Helvetica" w:hAnsi="Helvetica" w:cs="Helvetica"/>
        </w:rPr>
        <w:t>as there are issues with conflict of interest, and poor outcomes for people with disability</w:t>
      </w:r>
      <w:r w:rsidR="44B86678" w:rsidRPr="006F654D">
        <w:rPr>
          <w:rFonts w:ascii="Helvetica" w:eastAsia="Helvetica" w:hAnsi="Helvetica" w:cs="Helvetica"/>
        </w:rPr>
        <w:t xml:space="preserve"> when they have been excluded</w:t>
      </w:r>
      <w:r w:rsidR="5F9AF5CB" w:rsidRPr="006F654D">
        <w:rPr>
          <w:rFonts w:ascii="Helvetica" w:eastAsia="Helvetica" w:hAnsi="Helvetica" w:cs="Helvetica"/>
        </w:rPr>
        <w:t>,</w:t>
      </w:r>
      <w:r w:rsidR="44B86678" w:rsidRPr="006F654D">
        <w:rPr>
          <w:rFonts w:ascii="Helvetica" w:eastAsia="Helvetica" w:hAnsi="Helvetica" w:cs="Helvetica"/>
        </w:rPr>
        <w:t xml:space="preserve"> or partially included</w:t>
      </w:r>
      <w:r w:rsidR="7C65F62D" w:rsidRPr="006F654D">
        <w:rPr>
          <w:rFonts w:ascii="Helvetica" w:eastAsia="Helvetica" w:hAnsi="Helvetica" w:cs="Helvetica"/>
        </w:rPr>
        <w:t>,</w:t>
      </w:r>
      <w:r w:rsidR="44B86678" w:rsidRPr="006F654D">
        <w:rPr>
          <w:rFonts w:ascii="Helvetica" w:eastAsia="Helvetica" w:hAnsi="Helvetica" w:cs="Helvetica"/>
        </w:rPr>
        <w:t xml:space="preserve"> in decision-making</w:t>
      </w:r>
      <w:r w:rsidRPr="006F654D">
        <w:rPr>
          <w:rFonts w:ascii="Helvetica" w:eastAsia="Helvetica" w:hAnsi="Helvetica" w:cs="Helvetica"/>
        </w:rPr>
        <w:t xml:space="preserve">. For this reason, people with disability and </w:t>
      </w:r>
      <w:r w:rsidR="56F0833E" w:rsidRPr="006F654D">
        <w:rPr>
          <w:rFonts w:ascii="Helvetica" w:eastAsia="Helvetica" w:hAnsi="Helvetica" w:cs="Helvetica"/>
        </w:rPr>
        <w:t xml:space="preserve">their representative organisations, including </w:t>
      </w:r>
      <w:r w:rsidRPr="006F654D">
        <w:rPr>
          <w:rFonts w:ascii="Helvetica" w:eastAsia="Helvetica" w:hAnsi="Helvetica" w:cs="Helvetica"/>
        </w:rPr>
        <w:t>DRO</w:t>
      </w:r>
      <w:r w:rsidR="2CCF29A6" w:rsidRPr="006F654D">
        <w:rPr>
          <w:rFonts w:ascii="Helvetica" w:eastAsia="Helvetica" w:hAnsi="Helvetica" w:cs="Helvetica"/>
        </w:rPr>
        <w:t>s</w:t>
      </w:r>
      <w:r w:rsidR="15B3AFED" w:rsidRPr="006F654D">
        <w:rPr>
          <w:rFonts w:ascii="Helvetica" w:eastAsia="Helvetica" w:hAnsi="Helvetica" w:cs="Helvetica"/>
        </w:rPr>
        <w:t>,</w:t>
      </w:r>
      <w:r w:rsidRPr="006F654D">
        <w:rPr>
          <w:rFonts w:ascii="Helvetica" w:eastAsia="Helvetica" w:hAnsi="Helvetica" w:cs="Helvetica"/>
        </w:rPr>
        <w:t xml:space="preserve"> must take on central role</w:t>
      </w:r>
      <w:r w:rsidR="0CCCCFAE" w:rsidRPr="006F654D">
        <w:rPr>
          <w:rFonts w:ascii="Helvetica" w:eastAsia="Helvetica" w:hAnsi="Helvetica" w:cs="Helvetica"/>
        </w:rPr>
        <w:t>s</w:t>
      </w:r>
      <w:r w:rsidRPr="006F654D">
        <w:rPr>
          <w:rFonts w:ascii="Helvetica" w:eastAsia="Helvetica" w:hAnsi="Helvetica" w:cs="Helvetica"/>
        </w:rPr>
        <w:t xml:space="preserve"> in lead</w:t>
      </w:r>
      <w:r w:rsidR="1DDAD78A" w:rsidRPr="006F654D">
        <w:rPr>
          <w:rFonts w:ascii="Helvetica" w:eastAsia="Helvetica" w:hAnsi="Helvetica" w:cs="Helvetica"/>
        </w:rPr>
        <w:t>ing</w:t>
      </w:r>
      <w:r w:rsidRPr="006F654D">
        <w:rPr>
          <w:rFonts w:ascii="Helvetica" w:eastAsia="Helvetica" w:hAnsi="Helvetica" w:cs="Helvetica"/>
        </w:rPr>
        <w:t xml:space="preserve"> and decision-making </w:t>
      </w:r>
      <w:r w:rsidR="56DFCC9A" w:rsidRPr="006F654D">
        <w:rPr>
          <w:rFonts w:ascii="Helvetica" w:eastAsia="Helvetica" w:hAnsi="Helvetica" w:cs="Helvetica"/>
        </w:rPr>
        <w:t xml:space="preserve">at all stages </w:t>
      </w:r>
      <w:r w:rsidR="12B5595D" w:rsidRPr="006F654D">
        <w:rPr>
          <w:rFonts w:ascii="Helvetica" w:eastAsia="Helvetica" w:hAnsi="Helvetica" w:cs="Helvetica"/>
        </w:rPr>
        <w:t xml:space="preserve">in </w:t>
      </w:r>
      <w:r w:rsidRPr="006F654D">
        <w:rPr>
          <w:rFonts w:ascii="Helvetica" w:eastAsia="Helvetica" w:hAnsi="Helvetica" w:cs="Helvetica"/>
        </w:rPr>
        <w:t>the d</w:t>
      </w:r>
      <w:r w:rsidRPr="1E8F2CA9">
        <w:rPr>
          <w:rFonts w:ascii="Helvetica" w:eastAsia="Helvetica" w:hAnsi="Helvetica" w:cs="Helvetica"/>
        </w:rPr>
        <w:t>evelopment of foundational support</w:t>
      </w:r>
      <w:r w:rsidR="7328E64B" w:rsidRPr="1E8F2CA9">
        <w:rPr>
          <w:rFonts w:ascii="Helvetica" w:eastAsia="Helvetica" w:hAnsi="Helvetica" w:cs="Helvetica"/>
        </w:rPr>
        <w:t>s</w:t>
      </w:r>
      <w:r w:rsidRPr="1E8F2CA9">
        <w:rPr>
          <w:rFonts w:ascii="Helvetica" w:eastAsia="Helvetica" w:hAnsi="Helvetica" w:cs="Helvetica"/>
        </w:rPr>
        <w:t xml:space="preserve"> -</w:t>
      </w:r>
      <w:r w:rsidR="06752519" w:rsidRPr="1E8F2CA9">
        <w:rPr>
          <w:rFonts w:ascii="Helvetica" w:eastAsia="Helvetica" w:hAnsi="Helvetica" w:cs="Helvetica"/>
        </w:rPr>
        <w:t xml:space="preserve"> through</w:t>
      </w:r>
      <w:r w:rsidRPr="1E8F2CA9">
        <w:rPr>
          <w:rFonts w:ascii="Helvetica" w:eastAsia="Helvetica" w:hAnsi="Helvetica" w:cs="Helvetica"/>
        </w:rPr>
        <w:t xml:space="preserve"> design, implementation, and delivery. </w:t>
      </w:r>
    </w:p>
    <w:p w14:paraId="0190B05D" w14:textId="2D1203B2" w:rsidR="751AD10E" w:rsidRDefault="76C99E76" w:rsidP="35585609">
      <w:pPr>
        <w:widowControl w:val="0"/>
        <w:spacing w:before="220" w:after="220" w:line="240" w:lineRule="auto"/>
        <w:rPr>
          <w:rFonts w:ascii="Helvetica" w:eastAsia="Helvetica" w:hAnsi="Helvetica" w:cs="Helvetica"/>
        </w:rPr>
      </w:pPr>
      <w:r w:rsidRPr="1E8F2CA9">
        <w:rPr>
          <w:rFonts w:ascii="Helvetica" w:eastAsia="Helvetica" w:hAnsi="Helvetica" w:cs="Helvetica"/>
        </w:rPr>
        <w:t xml:space="preserve">This strong partnership between the disability community and governments is crucial in leveraging and representing the unique perspectives and diverse expertise of people with disability in this component of reform. </w:t>
      </w:r>
      <w:r w:rsidR="4883E6B5" w:rsidRPr="1E8F2CA9">
        <w:rPr>
          <w:rFonts w:ascii="Helvetica" w:eastAsia="Helvetica" w:hAnsi="Helvetica" w:cs="Helvetica"/>
        </w:rPr>
        <w:t xml:space="preserve">Principles of inclusion, accessibility and affordability </w:t>
      </w:r>
      <w:r w:rsidR="57C33A88" w:rsidRPr="1E8F2CA9">
        <w:rPr>
          <w:rFonts w:ascii="Helvetica" w:eastAsia="Helvetica" w:hAnsi="Helvetica" w:cs="Helvetica"/>
        </w:rPr>
        <w:t>should</w:t>
      </w:r>
      <w:r w:rsidR="4883E6B5" w:rsidRPr="1E8F2CA9">
        <w:rPr>
          <w:rFonts w:ascii="Helvetica" w:eastAsia="Helvetica" w:hAnsi="Helvetica" w:cs="Helvetica"/>
        </w:rPr>
        <w:t xml:space="preserve"> be incorporated into</w:t>
      </w:r>
      <w:r w:rsidR="3A358F5D" w:rsidRPr="1E8F2CA9">
        <w:rPr>
          <w:rFonts w:ascii="Helvetica" w:eastAsia="Helvetica" w:hAnsi="Helvetica" w:cs="Helvetica"/>
        </w:rPr>
        <w:t xml:space="preserve"> </w:t>
      </w:r>
      <w:r w:rsidR="2808043C" w:rsidRPr="1E8F2CA9">
        <w:rPr>
          <w:rFonts w:ascii="Helvetica" w:eastAsia="Helvetica" w:hAnsi="Helvetica" w:cs="Helvetica"/>
        </w:rPr>
        <w:t xml:space="preserve">any </w:t>
      </w:r>
      <w:r w:rsidR="4561E35C" w:rsidRPr="1E8F2CA9">
        <w:rPr>
          <w:rFonts w:ascii="Helvetica" w:eastAsia="Helvetica" w:hAnsi="Helvetica" w:cs="Helvetica"/>
        </w:rPr>
        <w:t>foundational supports</w:t>
      </w:r>
      <w:r w:rsidR="54AC8644" w:rsidRPr="1E8F2CA9">
        <w:rPr>
          <w:rFonts w:ascii="Helvetica" w:eastAsia="Helvetica" w:hAnsi="Helvetica" w:cs="Helvetica"/>
        </w:rPr>
        <w:t xml:space="preserve"> </w:t>
      </w:r>
      <w:r w:rsidR="69851E91" w:rsidRPr="1E8F2CA9">
        <w:rPr>
          <w:rFonts w:ascii="Helvetica" w:eastAsia="Helvetica" w:hAnsi="Helvetica" w:cs="Helvetica"/>
        </w:rPr>
        <w:t>structure</w:t>
      </w:r>
      <w:r w:rsidR="4561E35C" w:rsidRPr="1E8F2CA9">
        <w:rPr>
          <w:rFonts w:ascii="Helvetica" w:eastAsia="Helvetica" w:hAnsi="Helvetica" w:cs="Helvetica"/>
        </w:rPr>
        <w:t xml:space="preserve">, </w:t>
      </w:r>
      <w:r w:rsidR="2A5C018C" w:rsidRPr="1E8F2CA9">
        <w:rPr>
          <w:rFonts w:ascii="Helvetica" w:eastAsia="Helvetica" w:hAnsi="Helvetica" w:cs="Helvetica"/>
        </w:rPr>
        <w:t>including</w:t>
      </w:r>
      <w:r w:rsidR="3A358F5D" w:rsidRPr="1E8F2CA9">
        <w:rPr>
          <w:rFonts w:ascii="Helvetica" w:eastAsia="Helvetica" w:hAnsi="Helvetica" w:cs="Helvetica"/>
        </w:rPr>
        <w:t>:</w:t>
      </w:r>
    </w:p>
    <w:p w14:paraId="60347C95" w14:textId="414BD896" w:rsidR="751AD10E" w:rsidRDefault="0A204574" w:rsidP="35585609">
      <w:pPr>
        <w:pStyle w:val="ListParagraph"/>
        <w:widowControl w:val="0"/>
        <w:numPr>
          <w:ilvl w:val="0"/>
          <w:numId w:val="25"/>
        </w:numPr>
        <w:spacing w:before="220" w:after="220" w:line="240" w:lineRule="auto"/>
        <w:rPr>
          <w:rFonts w:ascii="Helvetica" w:eastAsia="Helvetica" w:hAnsi="Helvetica" w:cs="Helvetica"/>
        </w:rPr>
      </w:pPr>
      <w:r w:rsidRPr="35585609">
        <w:rPr>
          <w:rFonts w:ascii="Helvetica" w:eastAsia="Helvetica" w:hAnsi="Helvetica" w:cs="Helvetica"/>
        </w:rPr>
        <w:t xml:space="preserve">inclusion requirements to ensure that people with disability and lived experience have meaningful governance and employment opportunities; </w:t>
      </w:r>
    </w:p>
    <w:p w14:paraId="428E35C1" w14:textId="6C59FA06" w:rsidR="751AD10E" w:rsidRDefault="0A204574" w:rsidP="35585609">
      <w:pPr>
        <w:pStyle w:val="ListParagraph"/>
        <w:widowControl w:val="0"/>
        <w:numPr>
          <w:ilvl w:val="0"/>
          <w:numId w:val="25"/>
        </w:numPr>
        <w:spacing w:before="220" w:after="220" w:line="240" w:lineRule="auto"/>
        <w:rPr>
          <w:rFonts w:ascii="Helvetica" w:eastAsia="Helvetica" w:hAnsi="Helvetica" w:cs="Helvetica"/>
        </w:rPr>
      </w:pPr>
      <w:r w:rsidRPr="35585609">
        <w:rPr>
          <w:rFonts w:ascii="Helvetica" w:eastAsia="Helvetica" w:hAnsi="Helvetica" w:cs="Helvetica"/>
        </w:rPr>
        <w:t>a</w:t>
      </w:r>
      <w:r w:rsidR="327AFD4E" w:rsidRPr="35585609">
        <w:rPr>
          <w:rFonts w:ascii="Helvetica" w:eastAsia="Helvetica" w:hAnsi="Helvetica" w:cs="Helvetica"/>
        </w:rPr>
        <w:t xml:space="preserve">vailability </w:t>
      </w:r>
      <w:r w:rsidR="175D0330" w:rsidRPr="35585609">
        <w:rPr>
          <w:rFonts w:ascii="Helvetica" w:eastAsia="Helvetica" w:hAnsi="Helvetica" w:cs="Helvetica"/>
        </w:rPr>
        <w:t>at</w:t>
      </w:r>
      <w:r w:rsidR="4883E6B5" w:rsidRPr="35585609">
        <w:rPr>
          <w:rFonts w:ascii="Helvetica" w:eastAsia="Helvetica" w:hAnsi="Helvetica" w:cs="Helvetica"/>
        </w:rPr>
        <w:t xml:space="preserve"> no cost to people with disability</w:t>
      </w:r>
      <w:r w:rsidR="3FCC813F" w:rsidRPr="35585609">
        <w:rPr>
          <w:rFonts w:ascii="Helvetica" w:eastAsia="Helvetica" w:hAnsi="Helvetica" w:cs="Helvetica"/>
        </w:rPr>
        <w:t xml:space="preserve"> to mitigate barriers to access</w:t>
      </w:r>
      <w:r w:rsidR="05CC94C0" w:rsidRPr="35585609">
        <w:rPr>
          <w:rFonts w:ascii="Helvetica" w:eastAsia="Helvetica" w:hAnsi="Helvetica" w:cs="Helvetica"/>
        </w:rPr>
        <w:t>;</w:t>
      </w:r>
    </w:p>
    <w:p w14:paraId="796A717B" w14:textId="554817DB" w:rsidR="751AD10E" w:rsidRDefault="42648330" w:rsidP="35585609">
      <w:pPr>
        <w:pStyle w:val="ListParagraph"/>
        <w:widowControl w:val="0"/>
        <w:numPr>
          <w:ilvl w:val="0"/>
          <w:numId w:val="25"/>
        </w:numPr>
        <w:spacing w:before="220" w:after="220" w:line="240" w:lineRule="auto"/>
        <w:rPr>
          <w:rFonts w:ascii="Helvetica" w:eastAsia="Helvetica" w:hAnsi="Helvetica" w:cs="Helvetica"/>
        </w:rPr>
      </w:pPr>
      <w:r w:rsidRPr="35585609">
        <w:rPr>
          <w:rFonts w:ascii="Helvetica" w:eastAsia="Helvetica" w:hAnsi="Helvetica" w:cs="Helvetica"/>
        </w:rPr>
        <w:t>a</w:t>
      </w:r>
      <w:r w:rsidR="0C0D8B75" w:rsidRPr="35585609">
        <w:rPr>
          <w:rFonts w:ascii="Helvetica" w:eastAsia="Helvetica" w:hAnsi="Helvetica" w:cs="Helvetica"/>
        </w:rPr>
        <w:t>ccessible information and supports with diverse service options, including place-</w:t>
      </w:r>
      <w:r w:rsidR="0C0D8B75" w:rsidRPr="35585609">
        <w:rPr>
          <w:rFonts w:ascii="Helvetica" w:eastAsia="Helvetica" w:hAnsi="Helvetica" w:cs="Helvetica"/>
        </w:rPr>
        <w:lastRenderedPageBreak/>
        <w:t>based supports and expertise accessible across all communities</w:t>
      </w:r>
      <w:r w:rsidR="0FABF24A" w:rsidRPr="35585609">
        <w:rPr>
          <w:rFonts w:ascii="Helvetica" w:eastAsia="Helvetica" w:hAnsi="Helvetica" w:cs="Helvetica"/>
        </w:rPr>
        <w:t>.</w:t>
      </w:r>
    </w:p>
    <w:p w14:paraId="3CEF7A82" w14:textId="0427D48B" w:rsidR="751AD10E" w:rsidRDefault="7C1F2165" w:rsidP="35585609">
      <w:pPr>
        <w:widowControl w:val="0"/>
        <w:spacing w:before="220" w:after="220" w:line="240" w:lineRule="auto"/>
        <w:rPr>
          <w:rFonts w:ascii="Helvetica" w:eastAsia="Helvetica" w:hAnsi="Helvetica" w:cs="Helvetica"/>
        </w:rPr>
      </w:pPr>
      <w:r w:rsidRPr="1E8F2CA9">
        <w:rPr>
          <w:rFonts w:ascii="Helvetica" w:eastAsia="Helvetica" w:hAnsi="Helvetica" w:cs="Helvetica"/>
        </w:rPr>
        <w:t xml:space="preserve">Our </w:t>
      </w:r>
      <w:r w:rsidR="3051E73E" w:rsidRPr="1E8F2CA9">
        <w:rPr>
          <w:rFonts w:ascii="Helvetica" w:eastAsia="Helvetica" w:hAnsi="Helvetica" w:cs="Helvetica"/>
        </w:rPr>
        <w:t>recommendations</w:t>
      </w:r>
      <w:r w:rsidR="285DC28F" w:rsidRPr="1E8F2CA9">
        <w:rPr>
          <w:rFonts w:ascii="Helvetica" w:eastAsia="Helvetica" w:hAnsi="Helvetica" w:cs="Helvetica"/>
        </w:rPr>
        <w:t xml:space="preserve"> are</w:t>
      </w:r>
      <w:r w:rsidR="2395ABD0" w:rsidRPr="1E8F2CA9">
        <w:rPr>
          <w:rFonts w:ascii="Helvetica" w:eastAsia="Helvetica" w:hAnsi="Helvetica" w:cs="Helvetica"/>
        </w:rPr>
        <w:t xml:space="preserve"> </w:t>
      </w:r>
      <w:r w:rsidR="5D3774AD" w:rsidRPr="1E8F2CA9">
        <w:rPr>
          <w:rFonts w:ascii="Helvetica" w:eastAsia="Helvetica" w:hAnsi="Helvetica" w:cs="Helvetica"/>
        </w:rPr>
        <w:t>based on addressing these priorities and principles</w:t>
      </w:r>
      <w:r w:rsidR="0FC2283F" w:rsidRPr="1E8F2CA9">
        <w:rPr>
          <w:rFonts w:ascii="Helvetica" w:eastAsia="Helvetica" w:hAnsi="Helvetica" w:cs="Helvetica"/>
        </w:rPr>
        <w:t xml:space="preserve"> and</w:t>
      </w:r>
      <w:r w:rsidR="5D3774AD" w:rsidRPr="1E8F2CA9">
        <w:rPr>
          <w:rFonts w:ascii="Helvetica" w:eastAsia="Helvetica" w:hAnsi="Helvetica" w:cs="Helvetica"/>
        </w:rPr>
        <w:t xml:space="preserve"> </w:t>
      </w:r>
      <w:r w:rsidR="2395ABD0" w:rsidRPr="1E8F2CA9">
        <w:rPr>
          <w:rFonts w:ascii="Helvetica" w:eastAsia="Helvetica" w:hAnsi="Helvetica" w:cs="Helvetica"/>
        </w:rPr>
        <w:t>we</w:t>
      </w:r>
      <w:r w:rsidR="484FB425" w:rsidRPr="1E8F2CA9">
        <w:rPr>
          <w:rFonts w:ascii="Helvetica" w:eastAsia="Helvetica" w:hAnsi="Helvetica" w:cs="Helvetica"/>
        </w:rPr>
        <w:t xml:space="preserve">re </w:t>
      </w:r>
      <w:r w:rsidR="69678059" w:rsidRPr="1E8F2CA9">
        <w:rPr>
          <w:rFonts w:ascii="Helvetica" w:eastAsia="Helvetica" w:hAnsi="Helvetica" w:cs="Helvetica"/>
        </w:rPr>
        <w:t xml:space="preserve">developed </w:t>
      </w:r>
      <w:r w:rsidR="7707026D" w:rsidRPr="1E8F2CA9">
        <w:rPr>
          <w:rFonts w:ascii="Helvetica" w:eastAsia="Helvetica" w:hAnsi="Helvetica" w:cs="Helvetica"/>
        </w:rPr>
        <w:t xml:space="preserve">through </w:t>
      </w:r>
      <w:r w:rsidR="1EB0DA4C" w:rsidRPr="1E8F2CA9">
        <w:rPr>
          <w:rFonts w:ascii="Helvetica" w:eastAsia="Helvetica" w:hAnsi="Helvetica" w:cs="Helvetica"/>
        </w:rPr>
        <w:t xml:space="preserve">strong </w:t>
      </w:r>
      <w:r w:rsidR="1A626A89" w:rsidRPr="1E8F2CA9">
        <w:rPr>
          <w:rFonts w:ascii="Helvetica" w:eastAsia="Helvetica" w:hAnsi="Helvetica" w:cs="Helvetica"/>
        </w:rPr>
        <w:t xml:space="preserve">collaboration </w:t>
      </w:r>
      <w:r w:rsidR="1E719863" w:rsidRPr="1E8F2CA9">
        <w:rPr>
          <w:rFonts w:ascii="Helvetica" w:eastAsia="Helvetica" w:hAnsi="Helvetica" w:cs="Helvetica"/>
        </w:rPr>
        <w:t xml:space="preserve">between </w:t>
      </w:r>
      <w:r w:rsidR="0F468997" w:rsidRPr="1E8F2CA9">
        <w:rPr>
          <w:rFonts w:ascii="Helvetica" w:eastAsia="Helvetica" w:hAnsi="Helvetica" w:cs="Helvetica"/>
        </w:rPr>
        <w:t>DROs</w:t>
      </w:r>
      <w:r w:rsidR="6787142F" w:rsidRPr="1E8F2CA9">
        <w:rPr>
          <w:rFonts w:ascii="Helvetica" w:eastAsia="Helvetica" w:hAnsi="Helvetica" w:cs="Helvetica"/>
        </w:rPr>
        <w:t>. They</w:t>
      </w:r>
      <w:r w:rsidR="45773AF6" w:rsidRPr="1E8F2CA9">
        <w:rPr>
          <w:rFonts w:ascii="Helvetica" w:eastAsia="Helvetica" w:hAnsi="Helvetica" w:cs="Helvetica"/>
        </w:rPr>
        <w:t xml:space="preserve"> </w:t>
      </w:r>
      <w:r w:rsidR="0F468997" w:rsidRPr="1E8F2CA9">
        <w:rPr>
          <w:rFonts w:ascii="Helvetica" w:eastAsia="Helvetica" w:hAnsi="Helvetica" w:cs="Helvetica"/>
        </w:rPr>
        <w:t>bring</w:t>
      </w:r>
      <w:r w:rsidR="05EAD7A8" w:rsidRPr="1E8F2CA9">
        <w:rPr>
          <w:rFonts w:ascii="Helvetica" w:eastAsia="Helvetica" w:hAnsi="Helvetica" w:cs="Helvetica"/>
        </w:rPr>
        <w:t xml:space="preserve"> </w:t>
      </w:r>
      <w:r w:rsidR="0F468997" w:rsidRPr="1E8F2CA9">
        <w:rPr>
          <w:rFonts w:ascii="Helvetica" w:eastAsia="Helvetica" w:hAnsi="Helvetica" w:cs="Helvetica"/>
        </w:rPr>
        <w:t xml:space="preserve">together the experiences </w:t>
      </w:r>
      <w:r w:rsidR="7FAAEC38" w:rsidRPr="1E8F2CA9">
        <w:rPr>
          <w:rFonts w:ascii="Helvetica" w:eastAsia="Helvetica" w:hAnsi="Helvetica" w:cs="Helvetica"/>
        </w:rPr>
        <w:t xml:space="preserve">and expertise </w:t>
      </w:r>
      <w:r w:rsidR="0F468997" w:rsidRPr="1E8F2CA9">
        <w:rPr>
          <w:rFonts w:ascii="Helvetica" w:eastAsia="Helvetica" w:hAnsi="Helvetica" w:cs="Helvetica"/>
        </w:rPr>
        <w:t>of their organisations and members across the disability community</w:t>
      </w:r>
      <w:r w:rsidR="3AF5CE68" w:rsidRPr="1E8F2CA9">
        <w:rPr>
          <w:rFonts w:ascii="Helvetica" w:eastAsia="Helvetica" w:hAnsi="Helvetica" w:cs="Helvetica"/>
        </w:rPr>
        <w:t>.</w:t>
      </w:r>
      <w:r w:rsidR="573E9793" w:rsidRPr="1E8F2CA9">
        <w:rPr>
          <w:rFonts w:ascii="Helvetica" w:eastAsia="Helvetica" w:hAnsi="Helvetica" w:cs="Helvetica"/>
        </w:rPr>
        <w:t xml:space="preserve"> The submission was prepared by the National Coordination Function</w:t>
      </w:r>
      <w:r w:rsidR="6D580203" w:rsidRPr="1E8F2CA9">
        <w:rPr>
          <w:rFonts w:ascii="Helvetica" w:eastAsia="Helvetica" w:hAnsi="Helvetica" w:cs="Helvetica"/>
        </w:rPr>
        <w:t xml:space="preserve"> (NCF)</w:t>
      </w:r>
      <w:r w:rsidR="573E9793" w:rsidRPr="1E8F2CA9">
        <w:rPr>
          <w:rFonts w:ascii="Helvetica" w:eastAsia="Helvetica" w:hAnsi="Helvetica" w:cs="Helvetica"/>
        </w:rPr>
        <w:t>.</w:t>
      </w:r>
      <w:r>
        <w:br/>
      </w:r>
    </w:p>
    <w:p w14:paraId="1CA8837E" w14:textId="77E56269" w:rsidR="69E34BC1" w:rsidRPr="009F485B" w:rsidRDefault="00DA13D2" w:rsidP="009F485B">
      <w:pPr>
        <w:rPr>
          <w:rStyle w:val="Heading1Char"/>
        </w:rPr>
      </w:pPr>
      <w:bookmarkStart w:id="9" w:name="_Toc2107405540"/>
      <w:bookmarkStart w:id="10" w:name="_Toc184912770"/>
      <w:bookmarkStart w:id="11" w:name="_Toc184914096"/>
      <w:r w:rsidRPr="009F485B">
        <w:rPr>
          <w:rStyle w:val="Heading1Char"/>
        </w:rPr>
        <w:t>Recommendations</w:t>
      </w:r>
      <w:bookmarkEnd w:id="9"/>
      <w:bookmarkEnd w:id="10"/>
      <w:bookmarkEnd w:id="11"/>
      <w:r w:rsidR="5DD1E870" w:rsidRPr="009F485B">
        <w:t xml:space="preserve"> </w:t>
      </w:r>
    </w:p>
    <w:p w14:paraId="22919D04" w14:textId="77777777" w:rsidR="006F654D" w:rsidRDefault="006F654D" w:rsidP="006F654D">
      <w:pPr>
        <w:pStyle w:val="paragraph"/>
        <w:spacing w:before="0" w:beforeAutospacing="0" w:after="0" w:afterAutospacing="0"/>
        <w:textAlignment w:val="baseline"/>
        <w:rPr>
          <w:rStyle w:val="eop"/>
          <w:rFonts w:ascii="Helvetica" w:eastAsiaTheme="majorEastAsia" w:hAnsi="Helvetica" w:cs="Helvetica"/>
          <w:sz w:val="22"/>
          <w:szCs w:val="22"/>
        </w:rPr>
      </w:pPr>
      <w:r>
        <w:rPr>
          <w:rStyle w:val="normaltextrun"/>
          <w:rFonts w:ascii="Helvetica" w:eastAsiaTheme="majorEastAsia" w:hAnsi="Helvetica" w:cs="Helvetica"/>
          <w:b/>
          <w:bCs/>
          <w:sz w:val="22"/>
          <w:szCs w:val="22"/>
          <w:lang w:val="en-US"/>
        </w:rPr>
        <w:t xml:space="preserve">Recommendation 1: Genuine co-governance, co-design and shared decision-making </w:t>
      </w:r>
      <w:r>
        <w:rPr>
          <w:rStyle w:val="normaltextrun"/>
          <w:rFonts w:ascii="Helvetica" w:eastAsiaTheme="majorEastAsia" w:hAnsi="Helvetica" w:cs="Helvetica"/>
          <w:sz w:val="22"/>
          <w:szCs w:val="22"/>
          <w:lang w:val="en-US"/>
        </w:rPr>
        <w:t>with people with disability and their representative organisations, including DROs, must be embedded in every stage of foundational supports through initiatives set out in the NFP Blueprint. This must include representation on all decision-making bodies that establish, review and award tenders/contracts, as well as representation on evaluation and monitoring of program success.</w:t>
      </w:r>
      <w:r>
        <w:rPr>
          <w:rStyle w:val="eop"/>
          <w:rFonts w:ascii="Helvetica" w:eastAsiaTheme="majorEastAsia" w:hAnsi="Helvetica" w:cs="Helvetica"/>
          <w:sz w:val="22"/>
          <w:szCs w:val="22"/>
        </w:rPr>
        <w:t> </w:t>
      </w:r>
    </w:p>
    <w:p w14:paraId="39B3D4A7" w14:textId="77777777" w:rsidR="006F654D" w:rsidRDefault="006F654D" w:rsidP="006F654D">
      <w:pPr>
        <w:pStyle w:val="paragraph"/>
        <w:spacing w:before="0" w:beforeAutospacing="0" w:after="0" w:afterAutospacing="0"/>
        <w:textAlignment w:val="baseline"/>
        <w:rPr>
          <w:rFonts w:ascii="Segoe UI" w:hAnsi="Segoe UI" w:cs="Segoe UI"/>
          <w:sz w:val="18"/>
          <w:szCs w:val="18"/>
        </w:rPr>
      </w:pPr>
    </w:p>
    <w:p w14:paraId="47416178" w14:textId="77777777" w:rsidR="006F654D" w:rsidRDefault="006F654D" w:rsidP="006F654D">
      <w:pPr>
        <w:pStyle w:val="paragraph"/>
        <w:spacing w:before="0" w:beforeAutospacing="0" w:after="0" w:afterAutospacing="0"/>
        <w:textAlignment w:val="baseline"/>
        <w:rPr>
          <w:rStyle w:val="eop"/>
          <w:rFonts w:ascii="Helvetica" w:eastAsiaTheme="majorEastAsia" w:hAnsi="Helvetica" w:cs="Helvetica"/>
          <w:sz w:val="22"/>
          <w:szCs w:val="22"/>
        </w:rPr>
      </w:pPr>
      <w:r>
        <w:rPr>
          <w:rStyle w:val="normaltextrun"/>
          <w:rFonts w:ascii="Helvetica" w:eastAsiaTheme="majorEastAsia" w:hAnsi="Helvetica" w:cs="Helvetica"/>
          <w:b/>
          <w:bCs/>
          <w:sz w:val="22"/>
          <w:szCs w:val="22"/>
          <w:lang w:val="en-US"/>
        </w:rPr>
        <w:t>Recommendation 2: Work with DROs to establish a commissioning framework</w:t>
      </w:r>
      <w:r>
        <w:rPr>
          <w:rStyle w:val="normaltextrun"/>
          <w:rFonts w:ascii="Helvetica" w:eastAsiaTheme="majorEastAsia" w:hAnsi="Helvetica" w:cs="Helvetica"/>
          <w:sz w:val="22"/>
          <w:szCs w:val="22"/>
          <w:lang w:val="en-US"/>
        </w:rPr>
        <w:t xml:space="preserve"> that would allow disability led peak bodies and grassroots groups to partner together and seek funding for the vital local solutions to advocacy, peer support and capacity building already existing or vitally needed.</w:t>
      </w:r>
      <w:r>
        <w:rPr>
          <w:rStyle w:val="eop"/>
          <w:rFonts w:ascii="Helvetica" w:eastAsiaTheme="majorEastAsia" w:hAnsi="Helvetica" w:cs="Helvetica"/>
          <w:sz w:val="22"/>
          <w:szCs w:val="22"/>
        </w:rPr>
        <w:t> </w:t>
      </w:r>
    </w:p>
    <w:p w14:paraId="521220D7" w14:textId="77777777" w:rsidR="006F654D" w:rsidRDefault="006F654D" w:rsidP="006F654D">
      <w:pPr>
        <w:pStyle w:val="paragraph"/>
        <w:spacing w:before="0" w:beforeAutospacing="0" w:after="0" w:afterAutospacing="0"/>
        <w:textAlignment w:val="baseline"/>
        <w:rPr>
          <w:rFonts w:ascii="Segoe UI" w:hAnsi="Segoe UI" w:cs="Segoe UI"/>
          <w:sz w:val="18"/>
          <w:szCs w:val="18"/>
        </w:rPr>
      </w:pPr>
    </w:p>
    <w:p w14:paraId="32450938" w14:textId="77777777" w:rsidR="006F654D" w:rsidRDefault="006F654D" w:rsidP="006F654D">
      <w:pPr>
        <w:pStyle w:val="paragraph"/>
        <w:spacing w:before="0" w:beforeAutospacing="0" w:after="0" w:afterAutospacing="0"/>
        <w:textAlignment w:val="baseline"/>
        <w:rPr>
          <w:rStyle w:val="eop"/>
          <w:rFonts w:ascii="Helvetica" w:eastAsiaTheme="majorEastAsia" w:hAnsi="Helvetica" w:cs="Helvetica"/>
          <w:sz w:val="22"/>
          <w:szCs w:val="22"/>
        </w:rPr>
      </w:pPr>
      <w:r>
        <w:rPr>
          <w:rStyle w:val="normaltextrun"/>
          <w:rFonts w:ascii="Helvetica" w:eastAsiaTheme="majorEastAsia" w:hAnsi="Helvetica" w:cs="Helvetica"/>
          <w:b/>
          <w:bCs/>
          <w:sz w:val="22"/>
          <w:szCs w:val="22"/>
          <w:lang w:val="en-US"/>
        </w:rPr>
        <w:t>Recommendation 3: DROs must be appropriately resourced</w:t>
      </w:r>
      <w:r>
        <w:rPr>
          <w:rStyle w:val="normaltextrun"/>
          <w:rFonts w:ascii="Helvetica" w:eastAsiaTheme="majorEastAsia" w:hAnsi="Helvetica" w:cs="Helvetica"/>
          <w:sz w:val="22"/>
          <w:szCs w:val="22"/>
          <w:lang w:val="en-US"/>
        </w:rPr>
        <w:t xml:space="preserve"> to perform any roles throughout the stages of design, implementation and delivery for foundational supports. This resourcing must enable a sufficient increase in their capacity to perform these roles, as well as demonstrate the value of their time, expertise and engagement.</w:t>
      </w:r>
      <w:r>
        <w:rPr>
          <w:rStyle w:val="eop"/>
          <w:rFonts w:ascii="Helvetica" w:eastAsiaTheme="majorEastAsia" w:hAnsi="Helvetica" w:cs="Helvetica"/>
          <w:sz w:val="22"/>
          <w:szCs w:val="22"/>
        </w:rPr>
        <w:t> </w:t>
      </w:r>
    </w:p>
    <w:p w14:paraId="5FF0E00E" w14:textId="77777777" w:rsidR="006F654D" w:rsidRDefault="006F654D" w:rsidP="006F654D">
      <w:pPr>
        <w:pStyle w:val="paragraph"/>
        <w:spacing w:before="0" w:beforeAutospacing="0" w:after="0" w:afterAutospacing="0"/>
        <w:textAlignment w:val="baseline"/>
        <w:rPr>
          <w:rFonts w:ascii="Segoe UI" w:hAnsi="Segoe UI" w:cs="Segoe UI"/>
          <w:sz w:val="18"/>
          <w:szCs w:val="18"/>
        </w:rPr>
      </w:pPr>
    </w:p>
    <w:p w14:paraId="1D7F6DE8" w14:textId="77777777" w:rsidR="006F654D" w:rsidRDefault="006F654D" w:rsidP="006F654D">
      <w:pPr>
        <w:pStyle w:val="paragraph"/>
        <w:spacing w:before="0" w:beforeAutospacing="0" w:after="0" w:afterAutospacing="0"/>
        <w:textAlignment w:val="baseline"/>
        <w:rPr>
          <w:rStyle w:val="eop"/>
          <w:rFonts w:ascii="Helvetica" w:eastAsiaTheme="majorEastAsia" w:hAnsi="Helvetica" w:cs="Helvetica"/>
          <w:sz w:val="22"/>
          <w:szCs w:val="22"/>
          <w:lang w:val="en-US"/>
        </w:rPr>
      </w:pPr>
      <w:r>
        <w:rPr>
          <w:rStyle w:val="normaltextrun"/>
          <w:rFonts w:ascii="Helvetica" w:eastAsiaTheme="majorEastAsia" w:hAnsi="Helvetica" w:cs="Helvetica"/>
          <w:b/>
          <w:bCs/>
          <w:sz w:val="22"/>
          <w:szCs w:val="22"/>
          <w:lang w:val="en-US"/>
        </w:rPr>
        <w:t xml:space="preserve">Recommendation 4: </w:t>
      </w:r>
      <w:r>
        <w:rPr>
          <w:rStyle w:val="normaltextrun"/>
          <w:rFonts w:ascii="Helvetica" w:eastAsiaTheme="majorEastAsia" w:hAnsi="Helvetica" w:cs="Helvetica"/>
          <w:sz w:val="22"/>
          <w:szCs w:val="22"/>
          <w:lang w:val="en-US"/>
        </w:rPr>
        <w:t>Put in place an</w:t>
      </w:r>
      <w:r>
        <w:rPr>
          <w:rStyle w:val="normaltextrun"/>
          <w:rFonts w:ascii="Helvetica" w:eastAsiaTheme="majorEastAsia" w:hAnsi="Helvetica" w:cs="Helvetica"/>
          <w:b/>
          <w:bCs/>
          <w:sz w:val="22"/>
          <w:szCs w:val="22"/>
          <w:lang w:val="en-US"/>
        </w:rPr>
        <w:t xml:space="preserve"> 18-month interim funding agreement with peak organisations to support the transition from ILC grants</w:t>
      </w:r>
      <w:r>
        <w:rPr>
          <w:rStyle w:val="normaltextrun"/>
          <w:rFonts w:ascii="Helvetica" w:eastAsiaTheme="majorEastAsia" w:hAnsi="Helvetica" w:cs="Helvetica"/>
          <w:sz w:val="22"/>
          <w:szCs w:val="22"/>
          <w:lang w:val="en-US"/>
        </w:rPr>
        <w:t xml:space="preserve"> to foundational support models. This will provide continuity of service and develop the capacity of other grassroots groups and peak organisations to transition into a model of service delivery in the new system of foundational supports.</w:t>
      </w:r>
      <w:r>
        <w:rPr>
          <w:rStyle w:val="eop"/>
          <w:rFonts w:ascii="Helvetica" w:eastAsiaTheme="majorEastAsia" w:hAnsi="Helvetica" w:cs="Helvetica"/>
          <w:sz w:val="22"/>
          <w:szCs w:val="22"/>
          <w:lang w:val="en-US"/>
        </w:rPr>
        <w:t> </w:t>
      </w:r>
    </w:p>
    <w:p w14:paraId="72CD6B76" w14:textId="77777777" w:rsidR="006F654D" w:rsidRDefault="006F654D" w:rsidP="006F654D">
      <w:pPr>
        <w:pStyle w:val="paragraph"/>
        <w:spacing w:before="0" w:beforeAutospacing="0" w:after="0" w:afterAutospacing="0"/>
        <w:textAlignment w:val="baseline"/>
        <w:rPr>
          <w:rFonts w:ascii="Segoe UI" w:hAnsi="Segoe UI" w:cs="Segoe UI"/>
          <w:sz w:val="18"/>
          <w:szCs w:val="18"/>
          <w:lang w:val="en-US"/>
        </w:rPr>
      </w:pPr>
    </w:p>
    <w:p w14:paraId="3CA8187A" w14:textId="77777777" w:rsidR="006F654D" w:rsidRDefault="006F654D" w:rsidP="006F654D">
      <w:pPr>
        <w:pStyle w:val="paragraph"/>
        <w:spacing w:before="0" w:beforeAutospacing="0" w:after="0" w:afterAutospacing="0"/>
        <w:textAlignment w:val="baseline"/>
        <w:rPr>
          <w:rStyle w:val="eop"/>
          <w:rFonts w:ascii="Helvetica" w:eastAsiaTheme="majorEastAsia" w:hAnsi="Helvetica" w:cs="Helvetica"/>
          <w:sz w:val="22"/>
          <w:szCs w:val="22"/>
          <w:lang w:val="en-US"/>
        </w:rPr>
      </w:pPr>
      <w:r>
        <w:rPr>
          <w:rStyle w:val="normaltextrun"/>
          <w:rFonts w:ascii="Helvetica" w:eastAsiaTheme="majorEastAsia" w:hAnsi="Helvetica" w:cs="Helvetica"/>
          <w:b/>
          <w:bCs/>
          <w:sz w:val="22"/>
          <w:szCs w:val="22"/>
          <w:lang w:val="en-US"/>
        </w:rPr>
        <w:t xml:space="preserve">Recommendation 5: Inclusion requirements on boards and governance structures </w:t>
      </w:r>
      <w:r>
        <w:rPr>
          <w:rStyle w:val="normaltextrun"/>
          <w:rFonts w:ascii="Helvetica" w:eastAsiaTheme="majorEastAsia" w:hAnsi="Helvetica" w:cs="Helvetica"/>
          <w:sz w:val="22"/>
          <w:szCs w:val="22"/>
          <w:lang w:val="en-US"/>
        </w:rPr>
        <w:t>for organisations delivering programs to ensure people with disability play a role in decision-making.</w:t>
      </w:r>
      <w:r>
        <w:rPr>
          <w:rStyle w:val="eop"/>
          <w:rFonts w:ascii="Helvetica" w:eastAsiaTheme="majorEastAsia" w:hAnsi="Helvetica" w:cs="Helvetica"/>
          <w:sz w:val="22"/>
          <w:szCs w:val="22"/>
          <w:lang w:val="en-US"/>
        </w:rPr>
        <w:t> </w:t>
      </w:r>
    </w:p>
    <w:p w14:paraId="242C3237" w14:textId="77777777" w:rsidR="006F654D" w:rsidRDefault="006F654D" w:rsidP="006F654D">
      <w:pPr>
        <w:pStyle w:val="paragraph"/>
        <w:spacing w:before="0" w:beforeAutospacing="0" w:after="0" w:afterAutospacing="0"/>
        <w:textAlignment w:val="baseline"/>
        <w:rPr>
          <w:rFonts w:ascii="Segoe UI" w:hAnsi="Segoe UI" w:cs="Segoe UI"/>
          <w:sz w:val="18"/>
          <w:szCs w:val="18"/>
          <w:lang w:val="en-US"/>
        </w:rPr>
      </w:pPr>
    </w:p>
    <w:p w14:paraId="17BFC6D5" w14:textId="77777777" w:rsidR="006F654D" w:rsidRDefault="006F654D" w:rsidP="006F654D">
      <w:pPr>
        <w:pStyle w:val="paragraph"/>
        <w:spacing w:before="0" w:beforeAutospacing="0" w:after="0" w:afterAutospacing="0"/>
        <w:textAlignment w:val="baseline"/>
        <w:rPr>
          <w:rStyle w:val="eop"/>
          <w:rFonts w:ascii="Helvetica" w:eastAsiaTheme="majorEastAsia" w:hAnsi="Helvetica" w:cs="Helvetica"/>
          <w:sz w:val="22"/>
          <w:szCs w:val="22"/>
          <w:lang w:val="en-US"/>
        </w:rPr>
      </w:pPr>
      <w:r>
        <w:rPr>
          <w:rStyle w:val="normaltextrun"/>
          <w:rFonts w:ascii="Helvetica" w:eastAsiaTheme="majorEastAsia" w:hAnsi="Helvetica" w:cs="Helvetica"/>
          <w:b/>
          <w:bCs/>
          <w:sz w:val="22"/>
          <w:szCs w:val="22"/>
          <w:lang w:val="en-US"/>
        </w:rPr>
        <w:t xml:space="preserve">Recommendation 6: </w:t>
      </w:r>
      <w:r>
        <w:rPr>
          <w:rStyle w:val="normaltextrun"/>
          <w:rFonts w:ascii="Helvetica" w:eastAsiaTheme="majorEastAsia" w:hAnsi="Helvetica" w:cs="Helvetica"/>
          <w:sz w:val="22"/>
          <w:szCs w:val="22"/>
          <w:lang w:val="en-US"/>
        </w:rPr>
        <w:t>Government</w:t>
      </w:r>
      <w:r>
        <w:rPr>
          <w:rStyle w:val="normaltextrun"/>
          <w:rFonts w:ascii="Helvetica" w:eastAsiaTheme="majorEastAsia" w:hAnsi="Helvetica" w:cs="Helvetica"/>
          <w:b/>
          <w:bCs/>
          <w:sz w:val="22"/>
          <w:szCs w:val="22"/>
          <w:lang w:val="en-US"/>
        </w:rPr>
        <w:t xml:space="preserve"> set employment of people with disability requirements</w:t>
      </w:r>
      <w:r>
        <w:rPr>
          <w:rStyle w:val="normaltextrun"/>
          <w:rFonts w:ascii="Helvetica" w:eastAsiaTheme="majorEastAsia" w:hAnsi="Helvetica" w:cs="Helvetica"/>
          <w:sz w:val="22"/>
          <w:szCs w:val="22"/>
          <w:lang w:val="en-US"/>
        </w:rPr>
        <w:t xml:space="preserve"> that will mean funded organisations are required to create real employment opportunities in their program for people with disability to address the systemic issues of unemployment and underemployment across the community of people with disability.</w:t>
      </w:r>
      <w:r>
        <w:rPr>
          <w:rStyle w:val="eop"/>
          <w:rFonts w:ascii="Helvetica" w:eastAsiaTheme="majorEastAsia" w:hAnsi="Helvetica" w:cs="Helvetica"/>
          <w:sz w:val="22"/>
          <w:szCs w:val="22"/>
          <w:lang w:val="en-US"/>
        </w:rPr>
        <w:t> </w:t>
      </w:r>
    </w:p>
    <w:p w14:paraId="6678A281" w14:textId="77777777" w:rsidR="006F654D" w:rsidRDefault="006F654D" w:rsidP="006F654D">
      <w:pPr>
        <w:pStyle w:val="paragraph"/>
        <w:spacing w:before="0" w:beforeAutospacing="0" w:after="0" w:afterAutospacing="0"/>
        <w:textAlignment w:val="baseline"/>
        <w:rPr>
          <w:rFonts w:ascii="Segoe UI" w:hAnsi="Segoe UI" w:cs="Segoe UI"/>
          <w:sz w:val="18"/>
          <w:szCs w:val="18"/>
          <w:lang w:val="en-US"/>
        </w:rPr>
      </w:pPr>
    </w:p>
    <w:p w14:paraId="333B89EF" w14:textId="3631578C" w:rsidR="006F654D" w:rsidRDefault="006F654D" w:rsidP="006F654D">
      <w:pPr>
        <w:pStyle w:val="paragraph"/>
        <w:spacing w:before="0" w:beforeAutospacing="0" w:after="0" w:afterAutospacing="0"/>
        <w:textAlignment w:val="baseline"/>
        <w:rPr>
          <w:rStyle w:val="eop"/>
          <w:rFonts w:ascii="Helvetica" w:eastAsiaTheme="majorEastAsia" w:hAnsi="Helvetica" w:cs="Helvetica"/>
          <w:sz w:val="22"/>
          <w:szCs w:val="22"/>
          <w:lang w:val="en-US"/>
        </w:rPr>
      </w:pPr>
      <w:r>
        <w:rPr>
          <w:rStyle w:val="normaltextrun"/>
          <w:rFonts w:ascii="Helvetica" w:eastAsiaTheme="majorEastAsia" w:hAnsi="Helvetica" w:cs="Helvetica"/>
          <w:b/>
          <w:bCs/>
          <w:sz w:val="22"/>
          <w:szCs w:val="22"/>
          <w:lang w:val="en-US"/>
        </w:rPr>
        <w:t xml:space="preserve">Recommendation 7: </w:t>
      </w:r>
      <w:r>
        <w:rPr>
          <w:rStyle w:val="normaltextrun"/>
          <w:rFonts w:ascii="Helvetica" w:eastAsiaTheme="majorEastAsia" w:hAnsi="Helvetica" w:cs="Helvetica"/>
          <w:sz w:val="22"/>
          <w:szCs w:val="22"/>
          <w:lang w:val="en-US"/>
        </w:rPr>
        <w:t>Government work with employers to</w:t>
      </w:r>
      <w:r>
        <w:rPr>
          <w:rStyle w:val="normaltextrun"/>
          <w:rFonts w:ascii="Helvetica" w:eastAsiaTheme="majorEastAsia" w:hAnsi="Helvetica" w:cs="Helvetica"/>
          <w:b/>
          <w:bCs/>
          <w:sz w:val="22"/>
          <w:szCs w:val="22"/>
          <w:lang w:val="en-US"/>
        </w:rPr>
        <w:t xml:space="preserve"> ensure inclusion and accessibility measures</w:t>
      </w:r>
      <w:r>
        <w:rPr>
          <w:rStyle w:val="normaltextrun"/>
          <w:rFonts w:ascii="Helvetica" w:eastAsiaTheme="majorEastAsia" w:hAnsi="Helvetica" w:cs="Helvetica"/>
          <w:sz w:val="22"/>
          <w:szCs w:val="22"/>
          <w:lang w:val="en-US"/>
        </w:rPr>
        <w:t xml:space="preserve"> are put in place to support workers with a disability to thrive in the workplace.</w:t>
      </w:r>
      <w:r>
        <w:rPr>
          <w:rStyle w:val="eop"/>
          <w:rFonts w:ascii="Helvetica" w:eastAsiaTheme="majorEastAsia" w:hAnsi="Helvetica" w:cs="Helvetica"/>
          <w:sz w:val="22"/>
          <w:szCs w:val="22"/>
          <w:lang w:val="en-US"/>
        </w:rPr>
        <w:t> </w:t>
      </w:r>
    </w:p>
    <w:p w14:paraId="23FCD984" w14:textId="77777777" w:rsidR="006F654D" w:rsidRDefault="006F654D" w:rsidP="006F654D">
      <w:pPr>
        <w:pStyle w:val="paragraph"/>
        <w:spacing w:before="0" w:beforeAutospacing="0" w:after="0" w:afterAutospacing="0"/>
        <w:textAlignment w:val="baseline"/>
        <w:rPr>
          <w:rFonts w:ascii="Segoe UI" w:hAnsi="Segoe UI" w:cs="Segoe UI"/>
          <w:sz w:val="18"/>
          <w:szCs w:val="18"/>
          <w:lang w:val="en-US"/>
        </w:rPr>
      </w:pPr>
    </w:p>
    <w:p w14:paraId="5F2134DA" w14:textId="77777777" w:rsidR="006F654D" w:rsidRDefault="006F654D" w:rsidP="006F654D">
      <w:pPr>
        <w:pStyle w:val="paragraph"/>
        <w:spacing w:before="0" w:beforeAutospacing="0" w:after="0" w:afterAutospacing="0"/>
        <w:textAlignment w:val="baseline"/>
        <w:rPr>
          <w:rStyle w:val="scxw93651016"/>
          <w:rFonts w:ascii="Helvetica" w:eastAsiaTheme="majorEastAsia" w:hAnsi="Helvetica" w:cs="Helvetica"/>
          <w:sz w:val="22"/>
          <w:szCs w:val="22"/>
          <w:lang w:val="en-US"/>
        </w:rPr>
      </w:pPr>
      <w:r>
        <w:rPr>
          <w:rStyle w:val="normaltextrun"/>
          <w:rFonts w:ascii="Helvetica" w:eastAsiaTheme="majorEastAsia" w:hAnsi="Helvetica" w:cs="Helvetica"/>
          <w:b/>
          <w:bCs/>
          <w:sz w:val="22"/>
          <w:szCs w:val="22"/>
          <w:lang w:val="en-US"/>
        </w:rPr>
        <w:t>Recommendation 8:</w:t>
      </w:r>
      <w:r>
        <w:rPr>
          <w:rStyle w:val="normaltextrun"/>
          <w:rFonts w:ascii="Helvetica" w:eastAsiaTheme="majorEastAsia" w:hAnsi="Helvetica" w:cs="Helvetica"/>
          <w:sz w:val="22"/>
          <w:szCs w:val="22"/>
          <w:lang w:val="en-US"/>
        </w:rPr>
        <w:t xml:space="preserve"> Government work with employers to </w:t>
      </w:r>
      <w:r>
        <w:rPr>
          <w:rStyle w:val="normaltextrun"/>
          <w:rFonts w:ascii="Helvetica" w:eastAsiaTheme="majorEastAsia" w:hAnsi="Helvetica" w:cs="Helvetica"/>
          <w:b/>
          <w:bCs/>
          <w:sz w:val="22"/>
          <w:szCs w:val="22"/>
          <w:lang w:val="en-US"/>
        </w:rPr>
        <w:t xml:space="preserve">ensure intersectional and culturally competent supports </w:t>
      </w:r>
      <w:r>
        <w:rPr>
          <w:rStyle w:val="normaltextrun"/>
          <w:rFonts w:ascii="Helvetica" w:eastAsiaTheme="majorEastAsia" w:hAnsi="Helvetica" w:cs="Helvetica"/>
          <w:sz w:val="22"/>
          <w:szCs w:val="22"/>
          <w:lang w:val="en-US"/>
        </w:rPr>
        <w:t xml:space="preserve">are put into place to support people with disability, especially those from First Nations, CALD communities and other marginalised groups, in both workplace settings and transitions into work, such as internship settings and higher education settings. </w:t>
      </w:r>
      <w:r>
        <w:rPr>
          <w:rStyle w:val="scxw93651016"/>
          <w:rFonts w:ascii="Helvetica" w:eastAsiaTheme="majorEastAsia" w:hAnsi="Helvetica" w:cs="Helvetica"/>
          <w:sz w:val="22"/>
          <w:szCs w:val="22"/>
          <w:lang w:val="en-US"/>
        </w:rPr>
        <w:t> </w:t>
      </w:r>
    </w:p>
    <w:p w14:paraId="0E276447" w14:textId="1DF87159" w:rsidR="006F654D" w:rsidRDefault="006F654D" w:rsidP="006F654D">
      <w:pPr>
        <w:pStyle w:val="paragraph"/>
        <w:spacing w:before="0" w:beforeAutospacing="0" w:after="0" w:afterAutospacing="0"/>
        <w:textAlignment w:val="baseline"/>
        <w:rPr>
          <w:rStyle w:val="eop"/>
          <w:rFonts w:ascii="Helvetica" w:eastAsiaTheme="majorEastAsia" w:hAnsi="Helvetica" w:cs="Helvetica"/>
          <w:sz w:val="22"/>
          <w:szCs w:val="22"/>
          <w:lang w:val="en-US"/>
        </w:rPr>
      </w:pPr>
      <w:r>
        <w:rPr>
          <w:rFonts w:ascii="Helvetica" w:hAnsi="Helvetica" w:cs="Helvetica"/>
          <w:sz w:val="22"/>
          <w:szCs w:val="22"/>
          <w:lang w:val="en-US"/>
        </w:rPr>
        <w:br/>
      </w:r>
      <w:r>
        <w:rPr>
          <w:rStyle w:val="normaltextrun"/>
          <w:rFonts w:ascii="Helvetica" w:eastAsiaTheme="majorEastAsia" w:hAnsi="Helvetica" w:cs="Helvetica"/>
          <w:b/>
          <w:bCs/>
          <w:sz w:val="22"/>
          <w:szCs w:val="22"/>
          <w:lang w:val="en-US"/>
        </w:rPr>
        <w:t xml:space="preserve">Recommendation 9: </w:t>
      </w:r>
      <w:r>
        <w:rPr>
          <w:rStyle w:val="normaltextrun"/>
          <w:rFonts w:ascii="Helvetica" w:eastAsiaTheme="majorEastAsia" w:hAnsi="Helvetica" w:cs="Helvetica"/>
          <w:sz w:val="22"/>
          <w:szCs w:val="22"/>
          <w:lang w:val="en-US"/>
        </w:rPr>
        <w:t xml:space="preserve">Government must invest in a </w:t>
      </w:r>
      <w:r>
        <w:rPr>
          <w:rStyle w:val="normaltextrun"/>
          <w:rFonts w:ascii="Helvetica" w:eastAsiaTheme="majorEastAsia" w:hAnsi="Helvetica" w:cs="Helvetica"/>
          <w:b/>
          <w:bCs/>
          <w:sz w:val="22"/>
          <w:szCs w:val="22"/>
          <w:lang w:val="en-US"/>
        </w:rPr>
        <w:t>self-determined, disability rights informed and culturally safe First Nations disability workforce</w:t>
      </w:r>
      <w:r>
        <w:rPr>
          <w:rStyle w:val="normaltextrun"/>
          <w:rFonts w:ascii="Helvetica" w:eastAsiaTheme="majorEastAsia" w:hAnsi="Helvetica" w:cs="Helvetica"/>
          <w:sz w:val="22"/>
          <w:szCs w:val="22"/>
          <w:lang w:val="en-US"/>
        </w:rPr>
        <w:t xml:space="preserve"> to fill significant workforce capacity gaps across the disability support sector.</w:t>
      </w:r>
      <w:r>
        <w:rPr>
          <w:rStyle w:val="eop"/>
          <w:rFonts w:ascii="Helvetica" w:eastAsiaTheme="majorEastAsia" w:hAnsi="Helvetica" w:cs="Helvetica"/>
          <w:sz w:val="22"/>
          <w:szCs w:val="22"/>
          <w:lang w:val="en-US"/>
        </w:rPr>
        <w:t> </w:t>
      </w:r>
    </w:p>
    <w:p w14:paraId="4063268F" w14:textId="77777777" w:rsidR="006F654D" w:rsidRDefault="006F654D" w:rsidP="006F654D">
      <w:pPr>
        <w:pStyle w:val="paragraph"/>
        <w:spacing w:before="0" w:beforeAutospacing="0" w:after="0" w:afterAutospacing="0"/>
        <w:textAlignment w:val="baseline"/>
        <w:rPr>
          <w:rFonts w:ascii="Segoe UI" w:hAnsi="Segoe UI" w:cs="Segoe UI"/>
          <w:sz w:val="18"/>
          <w:szCs w:val="18"/>
          <w:lang w:val="en-US"/>
        </w:rPr>
      </w:pPr>
    </w:p>
    <w:p w14:paraId="3243929E" w14:textId="77777777" w:rsidR="009F485B" w:rsidRDefault="006F654D" w:rsidP="006F654D">
      <w:pPr>
        <w:pStyle w:val="paragraph"/>
        <w:spacing w:before="0" w:beforeAutospacing="0" w:after="0" w:afterAutospacing="0"/>
        <w:textAlignment w:val="baseline"/>
        <w:rPr>
          <w:rStyle w:val="eop"/>
          <w:rFonts w:ascii="Helvetica" w:eastAsiaTheme="majorEastAsia" w:hAnsi="Helvetica" w:cs="Helvetica"/>
          <w:sz w:val="22"/>
          <w:szCs w:val="22"/>
          <w:lang w:val="en-US"/>
        </w:rPr>
      </w:pPr>
      <w:r>
        <w:rPr>
          <w:rStyle w:val="normaltextrun"/>
          <w:rFonts w:ascii="Helvetica" w:eastAsiaTheme="majorEastAsia" w:hAnsi="Helvetica" w:cs="Helvetica"/>
          <w:b/>
          <w:bCs/>
          <w:sz w:val="22"/>
          <w:szCs w:val="22"/>
          <w:lang w:val="en-US"/>
        </w:rPr>
        <w:t>Recommendation 10: Programs need to be provided at no cost to the participant</w:t>
      </w:r>
      <w:r>
        <w:rPr>
          <w:rStyle w:val="normaltextrun"/>
          <w:rFonts w:ascii="Helvetica" w:eastAsiaTheme="majorEastAsia" w:hAnsi="Helvetica" w:cs="Helvetica"/>
          <w:sz w:val="22"/>
          <w:szCs w:val="22"/>
          <w:lang w:val="en-US"/>
        </w:rPr>
        <w:t xml:space="preserve"> in recognition of significant economic barriers people with disability face.</w:t>
      </w:r>
      <w:r>
        <w:rPr>
          <w:rStyle w:val="eop"/>
          <w:rFonts w:ascii="Helvetica" w:eastAsiaTheme="majorEastAsia" w:hAnsi="Helvetica" w:cs="Helvetica"/>
          <w:sz w:val="22"/>
          <w:szCs w:val="22"/>
          <w:lang w:val="en-US"/>
        </w:rPr>
        <w:t> </w:t>
      </w:r>
    </w:p>
    <w:p w14:paraId="28234687" w14:textId="77777777" w:rsidR="009F485B" w:rsidRDefault="009F485B" w:rsidP="006F654D">
      <w:pPr>
        <w:pStyle w:val="paragraph"/>
        <w:spacing w:before="0" w:beforeAutospacing="0" w:after="0" w:afterAutospacing="0"/>
        <w:textAlignment w:val="baseline"/>
        <w:rPr>
          <w:rStyle w:val="eop"/>
          <w:rFonts w:ascii="Helvetica" w:eastAsiaTheme="majorEastAsia" w:hAnsi="Helvetica" w:cs="Helvetica"/>
          <w:sz w:val="22"/>
          <w:szCs w:val="22"/>
          <w:lang w:val="en-US"/>
        </w:rPr>
      </w:pPr>
    </w:p>
    <w:p w14:paraId="6C5574F1" w14:textId="77777777" w:rsidR="009F485B" w:rsidRPr="002E787E" w:rsidRDefault="009F485B" w:rsidP="009F485B">
      <w:pPr>
        <w:widowControl w:val="0"/>
        <w:spacing w:before="220" w:after="220" w:line="240" w:lineRule="auto"/>
        <w:rPr>
          <w:rFonts w:ascii="Helvetica" w:hAnsi="Helvetica"/>
        </w:rPr>
      </w:pPr>
      <w:r w:rsidRPr="002E787E">
        <w:rPr>
          <w:rFonts w:ascii="Helvetica" w:hAnsi="Helvetica"/>
          <w:b/>
          <w:bCs/>
        </w:rPr>
        <w:t>Recommendation 11: Incorporate best practice for accessible information and supports</w:t>
      </w:r>
      <w:r w:rsidRPr="002E787E">
        <w:rPr>
          <w:rFonts w:ascii="Helvetica" w:hAnsi="Helvetica"/>
        </w:rPr>
        <w:t xml:space="preserve"> guided by the national plan to promote accessible information and communications currently in development in the foundational supports framework. </w:t>
      </w:r>
    </w:p>
    <w:p w14:paraId="42F32DBC" w14:textId="257441D4" w:rsidR="35585609" w:rsidRPr="006F654D" w:rsidRDefault="009F485B" w:rsidP="009F485B">
      <w:pPr>
        <w:pStyle w:val="paragraph"/>
        <w:spacing w:before="0" w:beforeAutospacing="0" w:after="0" w:afterAutospacing="0"/>
        <w:textAlignment w:val="baseline"/>
        <w:rPr>
          <w:rFonts w:ascii="Segoe UI" w:hAnsi="Segoe UI" w:cs="Segoe UI"/>
          <w:sz w:val="18"/>
          <w:szCs w:val="18"/>
          <w:lang w:val="en-US"/>
        </w:rPr>
      </w:pPr>
      <w:r w:rsidRPr="002E787E">
        <w:rPr>
          <w:rFonts w:ascii="Helvetica" w:hAnsi="Helvetica"/>
          <w:b/>
          <w:bCs/>
        </w:rPr>
        <w:t xml:space="preserve">Recommendation 12: </w:t>
      </w:r>
      <w:r w:rsidRPr="002E787E">
        <w:rPr>
          <w:rFonts w:ascii="Helvetica" w:hAnsi="Helvetica"/>
        </w:rPr>
        <w:t xml:space="preserve">Mitigate barriers to access by </w:t>
      </w:r>
      <w:r w:rsidRPr="002E787E">
        <w:rPr>
          <w:rFonts w:ascii="Helvetica" w:hAnsi="Helvetica"/>
          <w:b/>
          <w:bCs/>
        </w:rPr>
        <w:t>improving diversity of service options</w:t>
      </w:r>
      <w:r w:rsidRPr="002E787E">
        <w:rPr>
          <w:rFonts w:ascii="Helvetica" w:hAnsi="Helvetica"/>
        </w:rPr>
        <w:t>, including both place-based programs in person and online information in accessible formats.</w:t>
      </w:r>
      <w:r w:rsidR="35585609">
        <w:br w:type="page"/>
      </w:r>
    </w:p>
    <w:p w14:paraId="0661E8CA" w14:textId="27E97018" w:rsidR="03F330DA" w:rsidRDefault="03F330DA" w:rsidP="005B634A">
      <w:pPr>
        <w:pStyle w:val="Heading1"/>
      </w:pPr>
      <w:bookmarkStart w:id="12" w:name="_Toc2011298142"/>
      <w:bookmarkStart w:id="13" w:name="_Toc184912771"/>
      <w:bookmarkStart w:id="14" w:name="_Toc184914097"/>
      <w:r>
        <w:lastRenderedPageBreak/>
        <w:t xml:space="preserve">Genuine partnership with the disability community </w:t>
      </w:r>
      <w:r w:rsidR="3DE2B40A">
        <w:t>to</w:t>
      </w:r>
      <w:r>
        <w:t xml:space="preserve"> design and implement </w:t>
      </w:r>
      <w:r w:rsidR="15C75AED">
        <w:t>f</w:t>
      </w:r>
      <w:r>
        <w:t xml:space="preserve">oundational </w:t>
      </w:r>
      <w:r w:rsidR="3AB1263E">
        <w:t>s</w:t>
      </w:r>
      <w:r>
        <w:t>upports</w:t>
      </w:r>
      <w:bookmarkEnd w:id="12"/>
      <w:bookmarkEnd w:id="13"/>
      <w:bookmarkEnd w:id="14"/>
    </w:p>
    <w:p w14:paraId="7EE9BC37" w14:textId="1A6B6EE7" w:rsidR="184AA913" w:rsidRDefault="1979EDC0" w:rsidP="35585609">
      <w:pPr>
        <w:widowControl w:val="0"/>
        <w:spacing w:before="220" w:after="220" w:line="240" w:lineRule="auto"/>
        <w:rPr>
          <w:rFonts w:ascii="Helvetica" w:hAnsi="Helvetica"/>
        </w:rPr>
      </w:pPr>
      <w:r w:rsidRPr="4EAD1987">
        <w:rPr>
          <w:rFonts w:ascii="Helvetica" w:hAnsi="Helvetica"/>
        </w:rPr>
        <w:t>The “nothing about us without us” principle is at the heart of the disability rights movement</w:t>
      </w:r>
      <w:r w:rsidR="48A280E5" w:rsidRPr="4EAD1987">
        <w:rPr>
          <w:rFonts w:ascii="Helvetica" w:hAnsi="Helvetica"/>
        </w:rPr>
        <w:t>.</w:t>
      </w:r>
      <w:r w:rsidRPr="4EAD1987">
        <w:rPr>
          <w:rFonts w:ascii="Helvetica" w:hAnsi="Helvetica"/>
        </w:rPr>
        <w:t xml:space="preserve"> </w:t>
      </w:r>
      <w:r w:rsidR="6E326308" w:rsidRPr="4EAD1987">
        <w:rPr>
          <w:rFonts w:ascii="Helvetica" w:hAnsi="Helvetica"/>
        </w:rPr>
        <w:t>E</w:t>
      </w:r>
      <w:r w:rsidRPr="4EAD1987">
        <w:rPr>
          <w:rFonts w:ascii="Helvetica" w:hAnsi="Helvetica"/>
        </w:rPr>
        <w:t>nhanced representation and inclusion of lived experience expertise leads to better</w:t>
      </w:r>
      <w:r w:rsidR="1C2E7E3D" w:rsidRPr="4EAD1987">
        <w:rPr>
          <w:rFonts w:ascii="Helvetica" w:hAnsi="Helvetica"/>
        </w:rPr>
        <w:t>,</w:t>
      </w:r>
      <w:r w:rsidRPr="4EAD1987">
        <w:rPr>
          <w:rFonts w:ascii="Helvetica" w:hAnsi="Helvetica"/>
        </w:rPr>
        <w:t xml:space="preserve"> more responsive, effective and fit for purpose programs and systems.</w:t>
      </w:r>
      <w:r w:rsidR="69844A34" w:rsidRPr="720C8077">
        <w:rPr>
          <w:rStyle w:val="FootnoteReference"/>
        </w:rPr>
        <w:footnoteReference w:id="2"/>
      </w:r>
      <w:r w:rsidRPr="4EAD1987">
        <w:rPr>
          <w:rFonts w:ascii="Helvetica" w:hAnsi="Helvetica"/>
        </w:rPr>
        <w:t xml:space="preserve"> There is abundant evidence that the leadership and active presence of people with disability are central to achieving the transformative systemic and cultural change needed.</w:t>
      </w:r>
      <w:r w:rsidR="69844A34" w:rsidRPr="720C8077">
        <w:rPr>
          <w:rStyle w:val="FootnoteReference"/>
        </w:rPr>
        <w:footnoteReference w:id="3"/>
      </w:r>
      <w:r w:rsidRPr="4EAD1987">
        <w:rPr>
          <w:rFonts w:ascii="Helvetica" w:hAnsi="Helvetica"/>
        </w:rPr>
        <w:t xml:space="preserve"> Both government and not-for-profit policies and programs have been designed and implemented largely by people without disability, leading to poor and sometimes disastrous outcomes and trauma for people with disability.</w:t>
      </w:r>
    </w:p>
    <w:p w14:paraId="53F73456" w14:textId="6B074D50" w:rsidR="5CAE155E" w:rsidRDefault="5CAE155E" w:rsidP="1E8F2CA9">
      <w:pPr>
        <w:widowControl w:val="0"/>
        <w:spacing w:before="220" w:after="220" w:line="240" w:lineRule="auto"/>
        <w:rPr>
          <w:rFonts w:ascii="Helvetica" w:eastAsia="Helvetica" w:hAnsi="Helvetica" w:cs="Helvetica"/>
        </w:rPr>
      </w:pPr>
      <w:r w:rsidRPr="1E8F2CA9">
        <w:rPr>
          <w:rFonts w:ascii="Helvetica" w:eastAsia="Helvetica" w:hAnsi="Helvetica" w:cs="Helvetica"/>
        </w:rPr>
        <w:t>People with disability and their representative organisations must be actively involved in deciding how resources intended to serve their interests are prioritised, applied and structured. Effective governance of foundational supports must start with rebuilding trust between government and people with disability, demonstrating how evidence provided by people with disability and their families and carers is factored into decision-making, and ensuring that any reforms affecting their lives are codesigned, transparent, evidence-based, adaptable to a range of needs, and appropriately resourced.</w:t>
      </w:r>
      <w:r>
        <w:br/>
      </w:r>
    </w:p>
    <w:p w14:paraId="44728234" w14:textId="65FDFEBE" w:rsidR="45927AC0" w:rsidRDefault="45927AC0" w:rsidP="35585609">
      <w:pPr>
        <w:pStyle w:val="Heading2"/>
        <w:keepNext w:val="0"/>
        <w:keepLines w:val="0"/>
        <w:widowControl w:val="0"/>
        <w:spacing w:before="220" w:after="220" w:line="240" w:lineRule="auto"/>
        <w:rPr>
          <w:rStyle w:val="FootnoteReference"/>
          <w:rFonts w:ascii="Helvetica" w:hAnsi="Helvetica"/>
        </w:rPr>
      </w:pPr>
      <w:bookmarkStart w:id="15" w:name="_Toc1350263772"/>
      <w:bookmarkStart w:id="16" w:name="_Toc184912772"/>
      <w:bookmarkStart w:id="17" w:name="_Toc184914098"/>
      <w:r>
        <w:t xml:space="preserve">Formal </w:t>
      </w:r>
      <w:r w:rsidR="638FED58">
        <w:t xml:space="preserve">partnership </w:t>
      </w:r>
      <w:r w:rsidR="3C59E150">
        <w:t>in</w:t>
      </w:r>
      <w:r>
        <w:t xml:space="preserve"> decision-making</w:t>
      </w:r>
      <w:r w:rsidR="638FED58">
        <w:t xml:space="preserve"> with</w:t>
      </w:r>
      <w:r>
        <w:t xml:space="preserve"> </w:t>
      </w:r>
      <w:r w:rsidR="4930F62B">
        <w:t>people with disability and their representative organisations</w:t>
      </w:r>
      <w:bookmarkEnd w:id="15"/>
      <w:bookmarkEnd w:id="16"/>
      <w:bookmarkEnd w:id="17"/>
    </w:p>
    <w:p w14:paraId="4A5655F0" w14:textId="6F125F9D" w:rsidR="11360A8A" w:rsidRPr="00EE0DCA" w:rsidRDefault="2152B92B" w:rsidP="35585609">
      <w:pPr>
        <w:widowControl w:val="0"/>
        <w:spacing w:before="220" w:after="220" w:line="240" w:lineRule="auto"/>
        <w:rPr>
          <w:rFonts w:ascii="Helvetica" w:hAnsi="Helvetica"/>
        </w:rPr>
      </w:pPr>
      <w:r w:rsidRPr="32663950">
        <w:rPr>
          <w:rFonts w:ascii="Helvetica" w:hAnsi="Helvetica"/>
        </w:rPr>
        <w:t>T</w:t>
      </w:r>
      <w:r w:rsidR="5B881726" w:rsidRPr="32663950">
        <w:rPr>
          <w:rFonts w:ascii="Helvetica" w:hAnsi="Helvetica"/>
        </w:rPr>
        <w:t xml:space="preserve">he UN Convention on the </w:t>
      </w:r>
      <w:r w:rsidR="3F722D6A" w:rsidRPr="32663950">
        <w:rPr>
          <w:rFonts w:ascii="Helvetica" w:hAnsi="Helvetica"/>
        </w:rPr>
        <w:t>R</w:t>
      </w:r>
      <w:r w:rsidR="5B881726" w:rsidRPr="32663950">
        <w:rPr>
          <w:rFonts w:ascii="Helvetica" w:hAnsi="Helvetica"/>
        </w:rPr>
        <w:t xml:space="preserve">ight of </w:t>
      </w:r>
      <w:r w:rsidR="069FE941" w:rsidRPr="32663950">
        <w:rPr>
          <w:rFonts w:ascii="Helvetica" w:hAnsi="Helvetica"/>
        </w:rPr>
        <w:t>P</w:t>
      </w:r>
      <w:r w:rsidR="5B881726" w:rsidRPr="32663950">
        <w:rPr>
          <w:rFonts w:ascii="Helvetica" w:hAnsi="Helvetica"/>
        </w:rPr>
        <w:t xml:space="preserve">ersons with </w:t>
      </w:r>
      <w:r w:rsidR="0CE43791" w:rsidRPr="32663950">
        <w:rPr>
          <w:rFonts w:ascii="Helvetica" w:hAnsi="Helvetica"/>
        </w:rPr>
        <w:t>D</w:t>
      </w:r>
      <w:r w:rsidR="5B881726" w:rsidRPr="32663950">
        <w:rPr>
          <w:rFonts w:ascii="Helvetica" w:hAnsi="Helvetica"/>
        </w:rPr>
        <w:t>isabilities</w:t>
      </w:r>
      <w:r w:rsidR="68FBECCD" w:rsidRPr="32663950">
        <w:rPr>
          <w:rFonts w:ascii="Helvetica" w:hAnsi="Helvetica"/>
        </w:rPr>
        <w:t xml:space="preserve"> (CRPD)</w:t>
      </w:r>
      <w:r w:rsidR="5B881726" w:rsidRPr="32663950">
        <w:rPr>
          <w:rFonts w:ascii="Helvetica" w:hAnsi="Helvetica"/>
        </w:rPr>
        <w:t>,</w:t>
      </w:r>
      <w:r w:rsidR="6949335E" w:rsidRPr="32663950">
        <w:rPr>
          <w:rFonts w:ascii="Helvetica" w:hAnsi="Helvetica"/>
        </w:rPr>
        <w:t xml:space="preserve"> which Australia </w:t>
      </w:r>
      <w:r w:rsidR="28074E8A" w:rsidRPr="32663950">
        <w:rPr>
          <w:rFonts w:ascii="Helvetica" w:hAnsi="Helvetica"/>
        </w:rPr>
        <w:t>agreed to in 2008</w:t>
      </w:r>
      <w:r w:rsidR="6949335E" w:rsidRPr="32663950">
        <w:rPr>
          <w:rFonts w:ascii="Helvetica" w:hAnsi="Helvetica"/>
        </w:rPr>
        <w:t>, includes</w:t>
      </w:r>
      <w:r w:rsidR="5B881726" w:rsidRPr="32663950">
        <w:rPr>
          <w:rFonts w:ascii="Helvetica" w:hAnsi="Helvetica"/>
        </w:rPr>
        <w:t xml:space="preserve"> a requirement of “Equalisation of opportunities for Persons with Disability in influencing the promotion, formulation and evaluation of policies, plans, programs and action at national and international levels to further equalise opportunities for persons with disability.”</w:t>
      </w:r>
      <w:r w:rsidR="2338B795" w:rsidRPr="720C8077">
        <w:rPr>
          <w:rStyle w:val="FootnoteReference"/>
        </w:rPr>
        <w:footnoteReference w:id="4"/>
      </w:r>
      <w:r w:rsidR="5B881726" w:rsidRPr="005F7CC3">
        <w:rPr>
          <w:rFonts w:eastAsia="Helvetica" w:cs="Helvetica"/>
        </w:rPr>
        <w:t xml:space="preserve"> </w:t>
      </w:r>
      <w:r w:rsidR="31E7D0B0" w:rsidRPr="005F7CC3">
        <w:rPr>
          <w:rFonts w:ascii="Helvetica" w:eastAsia="Helvetica" w:hAnsi="Helvetica" w:cs="Helvetica"/>
        </w:rPr>
        <w:t>Too</w:t>
      </w:r>
      <w:r w:rsidR="5B881726" w:rsidRPr="005F7CC3">
        <w:rPr>
          <w:rFonts w:ascii="Helvetica" w:eastAsia="Helvetica" w:hAnsi="Helvetica" w:cs="Helvetica"/>
        </w:rPr>
        <w:t xml:space="preserve"> often we see lip service to this principle, without dedicated funding to facilitate the inclusion and meaningful participation of people with disability, especially those with intellectual disability, acquired brain injury or other cognitive impairment. </w:t>
      </w:r>
    </w:p>
    <w:p w14:paraId="17711ACC" w14:textId="3D4314D9" w:rsidR="394E6BC7" w:rsidRDefault="394E6BC7" w:rsidP="1E8F2CA9">
      <w:pPr>
        <w:widowControl w:val="0"/>
        <w:spacing w:before="220" w:after="220" w:line="240" w:lineRule="auto"/>
        <w:rPr>
          <w:rFonts w:ascii="Helvetica" w:hAnsi="Helvetica"/>
        </w:rPr>
      </w:pPr>
      <w:r w:rsidRPr="1E8F2CA9">
        <w:rPr>
          <w:rFonts w:ascii="Helvetica" w:hAnsi="Helvetica"/>
        </w:rPr>
        <w:t xml:space="preserve">Feedback from our communities, received in targeted consultations and surveys by DROs, have demonstrated the structural barriers embedded in the current consultation on general foundational supports. The common themes in speaking with members has been confusion caused by lack of context, ineffective discussion questions, and opaque definitions of what foundational supports means. This has meant many people have felt ill equipped to </w:t>
      </w:r>
      <w:r w:rsidRPr="1E8F2CA9">
        <w:rPr>
          <w:rFonts w:ascii="Helvetica" w:hAnsi="Helvetica"/>
        </w:rPr>
        <w:lastRenderedPageBreak/>
        <w:t xml:space="preserve">contribute and meaningfully engage with the consultation process.  </w:t>
      </w:r>
    </w:p>
    <w:p w14:paraId="5F47A7E3" w14:textId="63C7BE8C" w:rsidR="394E6BC7" w:rsidRDefault="394E6BC7" w:rsidP="1E8F2CA9">
      <w:pPr>
        <w:widowControl w:val="0"/>
        <w:spacing w:before="220" w:after="220" w:line="240" w:lineRule="auto"/>
        <w:rPr>
          <w:rFonts w:ascii="Helvetica" w:hAnsi="Helvetica"/>
        </w:rPr>
      </w:pPr>
      <w:r w:rsidRPr="1E8F2CA9">
        <w:rPr>
          <w:rFonts w:ascii="Helvetica" w:hAnsi="Helvetica"/>
        </w:rPr>
        <w:t xml:space="preserve">These experiences highlight the challenges often faced by people with disability when engaging with reform processes that are not led by people with disability. Further to this, there are a culturally diverse understandings of disability in First Nations communities that create additional barriers to engagement. We </w:t>
      </w:r>
      <w:r w:rsidR="4299D687" w:rsidRPr="1E8F2CA9">
        <w:rPr>
          <w:rFonts w:ascii="Helvetica" w:hAnsi="Helvetica"/>
        </w:rPr>
        <w:t>know</w:t>
      </w:r>
      <w:r w:rsidRPr="1E8F2CA9">
        <w:rPr>
          <w:rFonts w:ascii="Helvetica" w:hAnsi="Helvetica"/>
        </w:rPr>
        <w:t xml:space="preserve"> that when there is active partnering with disability representative organisations in the process and investment in preparing communities to provide input on what is important to them, better quality feedback is collected to effectively guide reforms.</w:t>
      </w:r>
    </w:p>
    <w:p w14:paraId="1B43C7C8" w14:textId="2F966B7A" w:rsidR="22ECB93C" w:rsidRDefault="22ECB93C" w:rsidP="35585609">
      <w:pPr>
        <w:widowControl w:val="0"/>
        <w:spacing w:before="220" w:after="220" w:line="240" w:lineRule="auto"/>
        <w:rPr>
          <w:rFonts w:ascii="Helvetica" w:hAnsi="Helvetica"/>
        </w:rPr>
      </w:pPr>
      <w:r w:rsidRPr="1E8F2CA9">
        <w:rPr>
          <w:rFonts w:ascii="Helvetica" w:hAnsi="Helvetica"/>
        </w:rPr>
        <w:t xml:space="preserve">Incorporating DROs and </w:t>
      </w:r>
      <w:r w:rsidR="1B07ABF3" w:rsidRPr="1E8F2CA9">
        <w:rPr>
          <w:rFonts w:ascii="Helvetica" w:hAnsi="Helvetica"/>
        </w:rPr>
        <w:t xml:space="preserve">other </w:t>
      </w:r>
      <w:r w:rsidRPr="1E8F2CA9">
        <w:rPr>
          <w:rFonts w:ascii="Helvetica" w:hAnsi="Helvetica"/>
        </w:rPr>
        <w:t>representatives of the disability community in decision-making at all levels of foundational support will ensure Australia meets its obligations and supports better program outcomes. People with disability can bring their invaluable lived experience and expertise to all aspects of the program, including designing, implementing, monitoring, and evaluating s</w:t>
      </w:r>
      <w:r w:rsidR="0AFA6BBF" w:rsidRPr="1E8F2CA9">
        <w:rPr>
          <w:rFonts w:ascii="Helvetica" w:hAnsi="Helvetica"/>
        </w:rPr>
        <w:t>upport</w:t>
      </w:r>
      <w:r w:rsidRPr="1E8F2CA9">
        <w:rPr>
          <w:rFonts w:ascii="Helvetica" w:hAnsi="Helvetica"/>
        </w:rPr>
        <w:t>s. There is a real opportunity to formalise the role of DROs and people with lived experience of disability across all levels of decision-making through the foundational support</w:t>
      </w:r>
      <w:r w:rsidR="0E9A60A1" w:rsidRPr="1E8F2CA9">
        <w:rPr>
          <w:rFonts w:ascii="Helvetica" w:hAnsi="Helvetica"/>
        </w:rPr>
        <w:t>s</w:t>
      </w:r>
      <w:r w:rsidRPr="1E8F2CA9">
        <w:rPr>
          <w:rFonts w:ascii="Helvetica" w:hAnsi="Helvetica"/>
        </w:rPr>
        <w:t xml:space="preserve"> </w:t>
      </w:r>
      <w:r w:rsidR="321D8D45" w:rsidRPr="1E8F2CA9">
        <w:rPr>
          <w:rFonts w:ascii="Helvetica" w:hAnsi="Helvetica"/>
        </w:rPr>
        <w:t>framework</w:t>
      </w:r>
      <w:r w:rsidRPr="1E8F2CA9">
        <w:rPr>
          <w:rFonts w:ascii="Helvetica" w:hAnsi="Helvetica"/>
        </w:rPr>
        <w:t>.</w:t>
      </w:r>
    </w:p>
    <w:p w14:paraId="2ACAFB1F" w14:textId="1AAEACAA" w:rsidR="205E79FB" w:rsidRDefault="1FE91281" w:rsidP="1E8F2CA9">
      <w:pPr>
        <w:widowControl w:val="0"/>
        <w:spacing w:before="220" w:after="220" w:line="240" w:lineRule="auto"/>
        <w:contextualSpacing/>
        <w:rPr>
          <w:rFonts w:ascii="Helvetica" w:hAnsi="Helvetica"/>
        </w:rPr>
      </w:pPr>
      <w:r w:rsidRPr="1E8F2CA9">
        <w:rPr>
          <w:rFonts w:ascii="Helvetica" w:hAnsi="Helvetica"/>
        </w:rPr>
        <w:t>Further to formal partnerships, shared decision-making with First Nations people is also required under the National Agreement on Closing the Gap</w:t>
      </w:r>
      <w:r w:rsidR="4150A0DE" w:rsidRPr="1E8F2CA9">
        <w:rPr>
          <w:rFonts w:ascii="Helvetica" w:hAnsi="Helvetica"/>
        </w:rPr>
        <w:t xml:space="preserve"> (Closing the Gap)</w:t>
      </w:r>
      <w:r w:rsidRPr="1E8F2CA9">
        <w:rPr>
          <w:rFonts w:ascii="Helvetica" w:hAnsi="Helvetica"/>
        </w:rPr>
        <w:t>. Including First Nations people with disability in decision-making around foundational supports is essential for governments to meet their obligations under Closing the Gap, but also to ensure the rights and needs of First Nations people with disability are reflected and addressed in foundational support structures.</w:t>
      </w:r>
    </w:p>
    <w:p w14:paraId="6B6B0B3D" w14:textId="62C12A20" w:rsidR="67DD9C36" w:rsidRDefault="3574EC52" w:rsidP="1E8F2CA9">
      <w:pPr>
        <w:widowControl w:val="0"/>
        <w:spacing w:before="220" w:after="220" w:line="240" w:lineRule="auto"/>
        <w:rPr>
          <w:rFonts w:ascii="Helvetica" w:eastAsia="Helvetica" w:hAnsi="Helvetica" w:cs="Helvetica"/>
        </w:rPr>
      </w:pPr>
      <w:r w:rsidRPr="1E8F2CA9">
        <w:rPr>
          <w:rFonts w:ascii="Helvetica" w:eastAsia="Helvetica" w:hAnsi="Helvetica" w:cs="Helvetica"/>
        </w:rPr>
        <w:t xml:space="preserve">The principles of co-governance, co-design and shared decision-making </w:t>
      </w:r>
      <w:r w:rsidR="4380339F" w:rsidRPr="1E8F2CA9">
        <w:rPr>
          <w:rFonts w:ascii="Helvetica" w:eastAsia="Helvetica" w:hAnsi="Helvetica" w:cs="Helvetica"/>
        </w:rPr>
        <w:t>are reflected in</w:t>
      </w:r>
      <w:r w:rsidRPr="1E8F2CA9">
        <w:rPr>
          <w:rFonts w:ascii="Helvetica" w:eastAsia="Helvetica" w:hAnsi="Helvetica" w:cs="Helvetica"/>
        </w:rPr>
        <w:t xml:space="preserve"> </w:t>
      </w:r>
      <w:r w:rsidR="7C31C6F2" w:rsidRPr="1E8F2CA9">
        <w:rPr>
          <w:rFonts w:ascii="Helvetica" w:eastAsia="Helvetica" w:hAnsi="Helvetica" w:cs="Helvetica"/>
        </w:rPr>
        <w:t>t</w:t>
      </w:r>
      <w:r w:rsidRPr="1E8F2CA9">
        <w:rPr>
          <w:rFonts w:ascii="Helvetica" w:eastAsia="Helvetica" w:hAnsi="Helvetica" w:cs="Helvetica"/>
        </w:rPr>
        <w:t>he recent Not-for-profit Sector Development Blueprint (NFP Blueprint)</w:t>
      </w:r>
      <w:r w:rsidR="0DF77AAA" w:rsidRPr="1E8F2CA9">
        <w:rPr>
          <w:rFonts w:ascii="Helvetica" w:eastAsia="Helvetica" w:hAnsi="Helvetica" w:cs="Helvetica"/>
        </w:rPr>
        <w:t xml:space="preserve"> </w:t>
      </w:r>
      <w:r w:rsidR="1FC530BF" w:rsidRPr="1E8F2CA9">
        <w:rPr>
          <w:rFonts w:ascii="Helvetica" w:eastAsia="Helvetica" w:hAnsi="Helvetica" w:cs="Helvetica"/>
        </w:rPr>
        <w:t>that</w:t>
      </w:r>
      <w:r w:rsidR="0DF77AAA" w:rsidRPr="1E8F2CA9">
        <w:rPr>
          <w:rFonts w:ascii="Helvetica" w:eastAsia="Helvetica" w:hAnsi="Helvetica" w:cs="Helvetica"/>
        </w:rPr>
        <w:t xml:space="preserve"> sets out sequencing for initiatives </w:t>
      </w:r>
      <w:r w:rsidR="636DF6C4" w:rsidRPr="1E8F2CA9">
        <w:rPr>
          <w:rFonts w:ascii="Helvetica" w:eastAsia="Helvetica" w:hAnsi="Helvetica" w:cs="Helvetica"/>
        </w:rPr>
        <w:t xml:space="preserve">to </w:t>
      </w:r>
      <w:r w:rsidR="1D52A19C" w:rsidRPr="1E8F2CA9">
        <w:rPr>
          <w:rFonts w:ascii="Helvetica" w:eastAsia="Helvetica" w:hAnsi="Helvetica" w:cs="Helvetica"/>
        </w:rPr>
        <w:t>embed these practices</w:t>
      </w:r>
      <w:r w:rsidR="706F43EB" w:rsidRPr="1E8F2CA9">
        <w:rPr>
          <w:rFonts w:ascii="Helvetica" w:eastAsia="Helvetica" w:hAnsi="Helvetica" w:cs="Helvetica"/>
        </w:rPr>
        <w:t xml:space="preserve"> alongside a diverse suite of sector initiatives</w:t>
      </w:r>
      <w:r w:rsidR="260EAC8E" w:rsidRPr="1E8F2CA9">
        <w:rPr>
          <w:rFonts w:ascii="Helvetica" w:eastAsia="Helvetica" w:hAnsi="Helvetica" w:cs="Helvetica"/>
        </w:rPr>
        <w:t>.</w:t>
      </w:r>
      <w:r w:rsidR="67DD9C36" w:rsidRPr="1E8F2CA9">
        <w:rPr>
          <w:rStyle w:val="FootnoteReference"/>
          <w:rFonts w:ascii="Helvetica" w:eastAsia="Helvetica" w:hAnsi="Helvetica" w:cs="Helvetica"/>
        </w:rPr>
        <w:footnoteReference w:id="5"/>
      </w:r>
      <w:r w:rsidR="260EAC8E" w:rsidRPr="1E8F2CA9">
        <w:rPr>
          <w:rFonts w:ascii="Helvetica" w:eastAsia="Helvetica" w:hAnsi="Helvetica" w:cs="Helvetica"/>
        </w:rPr>
        <w:t xml:space="preserve"> </w:t>
      </w:r>
      <w:r w:rsidR="07456B13" w:rsidRPr="1E8F2CA9">
        <w:rPr>
          <w:rFonts w:ascii="Helvetica" w:eastAsia="Helvetica" w:hAnsi="Helvetica" w:cs="Helvetica"/>
        </w:rPr>
        <w:t>This</w:t>
      </w:r>
      <w:r w:rsidR="18D03860" w:rsidRPr="1E8F2CA9">
        <w:rPr>
          <w:rFonts w:ascii="Helvetica" w:eastAsia="Helvetica" w:hAnsi="Helvetica" w:cs="Helvetica"/>
        </w:rPr>
        <w:t xml:space="preserve"> includes a range of mea</w:t>
      </w:r>
      <w:r w:rsidR="07D77B60" w:rsidRPr="1E8F2CA9">
        <w:rPr>
          <w:rFonts w:ascii="Helvetica" w:eastAsia="Helvetica" w:hAnsi="Helvetica" w:cs="Helvetica"/>
        </w:rPr>
        <w:t>s</w:t>
      </w:r>
      <w:r w:rsidR="18D03860" w:rsidRPr="1E8F2CA9">
        <w:rPr>
          <w:rFonts w:ascii="Helvetica" w:eastAsia="Helvetica" w:hAnsi="Helvetica" w:cs="Helvetica"/>
        </w:rPr>
        <w:t>ures to actively support Aboriginal and Torres Strait Islander self-determination and community control</w:t>
      </w:r>
      <w:r w:rsidR="3D75E3FC" w:rsidRPr="1E8F2CA9">
        <w:rPr>
          <w:rFonts w:ascii="Helvetica" w:eastAsia="Helvetica" w:hAnsi="Helvetica" w:cs="Helvetica"/>
        </w:rPr>
        <w:t xml:space="preserve"> and </w:t>
      </w:r>
      <w:r w:rsidR="6D076DEE" w:rsidRPr="1E8F2CA9">
        <w:rPr>
          <w:rFonts w:ascii="Helvetica" w:eastAsia="Helvetica" w:hAnsi="Helvetica" w:cs="Helvetica"/>
        </w:rPr>
        <w:t xml:space="preserve">formalise accountabilities in line with </w:t>
      </w:r>
      <w:r w:rsidR="6EA22A85" w:rsidRPr="1E8F2CA9">
        <w:rPr>
          <w:rFonts w:ascii="Helvetica" w:eastAsia="Helvetica" w:hAnsi="Helvetica" w:cs="Helvetica"/>
        </w:rPr>
        <w:t>Closing the Gap.</w:t>
      </w:r>
      <w:r w:rsidR="1C50A8DF" w:rsidRPr="1E8F2CA9">
        <w:rPr>
          <w:rFonts w:ascii="Helvetica" w:eastAsia="Helvetica" w:hAnsi="Helvetica" w:cs="Helvetica"/>
        </w:rPr>
        <w:t xml:space="preserve"> </w:t>
      </w:r>
      <w:r w:rsidR="2A9C57F2" w:rsidRPr="1E8F2CA9">
        <w:rPr>
          <w:rFonts w:ascii="Helvetica" w:eastAsia="Helvetica" w:hAnsi="Helvetica" w:cs="Helvetica"/>
        </w:rPr>
        <w:t xml:space="preserve">The Blueprint </w:t>
      </w:r>
      <w:r w:rsidR="4324DB17" w:rsidRPr="1E8F2CA9">
        <w:rPr>
          <w:rFonts w:ascii="Helvetica" w:eastAsia="Helvetica" w:hAnsi="Helvetica" w:cs="Helvetica"/>
        </w:rPr>
        <w:t xml:space="preserve">should be </w:t>
      </w:r>
      <w:r w:rsidR="49D5C7A5" w:rsidRPr="1E8F2CA9">
        <w:rPr>
          <w:rFonts w:ascii="Helvetica" w:eastAsia="Helvetica" w:hAnsi="Helvetica" w:cs="Helvetica"/>
        </w:rPr>
        <w:t xml:space="preserve">carefully </w:t>
      </w:r>
      <w:r w:rsidR="4324DB17" w:rsidRPr="1E8F2CA9">
        <w:rPr>
          <w:rFonts w:ascii="Helvetica" w:eastAsia="Helvetica" w:hAnsi="Helvetica" w:cs="Helvetica"/>
        </w:rPr>
        <w:t>considered and incorporated into the various reform processes flowing from the NDIS Review</w:t>
      </w:r>
      <w:r w:rsidR="1227872D" w:rsidRPr="1E8F2CA9">
        <w:rPr>
          <w:rFonts w:ascii="Helvetica" w:eastAsia="Helvetica" w:hAnsi="Helvetica" w:cs="Helvetica"/>
        </w:rPr>
        <w:t>, including foundational supports.</w:t>
      </w:r>
    </w:p>
    <w:p w14:paraId="3B04A222" w14:textId="18BFBCBD" w:rsidR="67DD9C36" w:rsidRDefault="39E764B1" w:rsidP="1E8F2CA9">
      <w:pPr>
        <w:widowControl w:val="0"/>
        <w:spacing w:before="220" w:after="220" w:line="240" w:lineRule="auto"/>
        <w:rPr>
          <w:rFonts w:ascii="Helvetica" w:hAnsi="Helvetica"/>
        </w:rPr>
      </w:pPr>
      <w:r w:rsidRPr="1E8F2CA9">
        <w:rPr>
          <w:rFonts w:ascii="Helvetica" w:hAnsi="Helvetica"/>
          <w:b/>
          <w:bCs/>
        </w:rPr>
        <w:t xml:space="preserve">Recommendation </w:t>
      </w:r>
      <w:r w:rsidR="19790FAC" w:rsidRPr="1E8F2CA9">
        <w:rPr>
          <w:rFonts w:ascii="Helvetica" w:hAnsi="Helvetica"/>
          <w:b/>
          <w:bCs/>
        </w:rPr>
        <w:t>1</w:t>
      </w:r>
      <w:r w:rsidRPr="1E8F2CA9">
        <w:rPr>
          <w:rFonts w:ascii="Helvetica" w:hAnsi="Helvetica"/>
          <w:b/>
          <w:bCs/>
        </w:rPr>
        <w:t xml:space="preserve">: Genuine </w:t>
      </w:r>
      <w:r w:rsidR="48A6286B" w:rsidRPr="1E8F2CA9">
        <w:rPr>
          <w:rFonts w:ascii="Helvetica" w:hAnsi="Helvetica"/>
          <w:b/>
          <w:bCs/>
        </w:rPr>
        <w:t xml:space="preserve">co-governance, co-design and shared decision-making </w:t>
      </w:r>
      <w:r w:rsidR="69615F49" w:rsidRPr="1E8F2CA9">
        <w:rPr>
          <w:rFonts w:ascii="Helvetica" w:hAnsi="Helvetica"/>
        </w:rPr>
        <w:t xml:space="preserve">with </w:t>
      </w:r>
      <w:r w:rsidR="5C6FE545" w:rsidRPr="1E8F2CA9">
        <w:rPr>
          <w:rFonts w:ascii="Helvetica" w:hAnsi="Helvetica"/>
        </w:rPr>
        <w:t>people with disability and their representative organisations, including DROs</w:t>
      </w:r>
      <w:r w:rsidR="13EA67FD" w:rsidRPr="1E8F2CA9">
        <w:rPr>
          <w:rFonts w:ascii="Helvetica" w:hAnsi="Helvetica"/>
        </w:rPr>
        <w:t>,</w:t>
      </w:r>
      <w:r w:rsidR="1E9BE39A" w:rsidRPr="1E8F2CA9">
        <w:rPr>
          <w:rFonts w:ascii="Helvetica" w:hAnsi="Helvetica"/>
        </w:rPr>
        <w:t xml:space="preserve"> must be embedded</w:t>
      </w:r>
      <w:r w:rsidR="7AB25507" w:rsidRPr="1E8F2CA9">
        <w:rPr>
          <w:rFonts w:ascii="Helvetica" w:hAnsi="Helvetica"/>
        </w:rPr>
        <w:t xml:space="preserve"> in </w:t>
      </w:r>
      <w:r w:rsidR="7C1C95F3" w:rsidRPr="1E8F2CA9">
        <w:rPr>
          <w:rFonts w:ascii="Helvetica" w:hAnsi="Helvetica"/>
        </w:rPr>
        <w:t xml:space="preserve">every stage of </w:t>
      </w:r>
      <w:r w:rsidR="7AB25507" w:rsidRPr="1E8F2CA9">
        <w:rPr>
          <w:rFonts w:ascii="Helvetica" w:hAnsi="Helvetica"/>
        </w:rPr>
        <w:t>foundational supports</w:t>
      </w:r>
      <w:r w:rsidR="6A988BB9" w:rsidRPr="1E8F2CA9">
        <w:rPr>
          <w:rFonts w:ascii="Helvetica" w:hAnsi="Helvetica"/>
        </w:rPr>
        <w:t xml:space="preserve"> through initiatives set out in the NFP Blueprint</w:t>
      </w:r>
      <w:r w:rsidR="40416C62" w:rsidRPr="1E8F2CA9">
        <w:rPr>
          <w:rFonts w:ascii="Helvetica" w:hAnsi="Helvetica"/>
        </w:rPr>
        <w:t>.</w:t>
      </w:r>
      <w:r w:rsidR="77AC4644" w:rsidRPr="1E8F2CA9">
        <w:rPr>
          <w:rFonts w:ascii="Helvetica" w:hAnsi="Helvetica"/>
        </w:rPr>
        <w:t xml:space="preserve"> </w:t>
      </w:r>
      <w:r w:rsidR="1E9BE39A" w:rsidRPr="1E8F2CA9">
        <w:rPr>
          <w:rFonts w:ascii="Helvetica" w:hAnsi="Helvetica"/>
        </w:rPr>
        <w:t>This must include</w:t>
      </w:r>
      <w:r w:rsidR="387DBB9D" w:rsidRPr="1E8F2CA9">
        <w:rPr>
          <w:rFonts w:ascii="Helvetica" w:hAnsi="Helvetica"/>
        </w:rPr>
        <w:t xml:space="preserve"> </w:t>
      </w:r>
      <w:r w:rsidR="1E9BE39A" w:rsidRPr="1E8F2CA9">
        <w:rPr>
          <w:rFonts w:ascii="Helvetica" w:hAnsi="Helvetica"/>
        </w:rPr>
        <w:t>representation</w:t>
      </w:r>
      <w:r w:rsidRPr="1E8F2CA9">
        <w:rPr>
          <w:rFonts w:ascii="Helvetica" w:hAnsi="Helvetica"/>
        </w:rPr>
        <w:t xml:space="preserve"> on all decision-making bodies that establish, review and award tenders/contracts</w:t>
      </w:r>
      <w:r w:rsidR="02D91CA6" w:rsidRPr="1E8F2CA9">
        <w:rPr>
          <w:rFonts w:ascii="Helvetica" w:hAnsi="Helvetica"/>
        </w:rPr>
        <w:t xml:space="preserve">, as well as </w:t>
      </w:r>
      <w:r w:rsidRPr="1E8F2CA9">
        <w:rPr>
          <w:rFonts w:ascii="Helvetica" w:hAnsi="Helvetica"/>
        </w:rPr>
        <w:t>representation on evaluation and monitoring of program success.</w:t>
      </w:r>
      <w:r w:rsidR="67DD9C36">
        <w:br/>
      </w:r>
    </w:p>
    <w:p w14:paraId="36538708" w14:textId="1D17CCE8" w:rsidR="3E80A0F9" w:rsidRDefault="3E80A0F9" w:rsidP="1E8F2CA9">
      <w:pPr>
        <w:pStyle w:val="Heading2"/>
        <w:widowControl w:val="0"/>
      </w:pPr>
      <w:bookmarkStart w:id="18" w:name="_Toc357522709"/>
      <w:bookmarkStart w:id="19" w:name="_Toc184912773"/>
      <w:bookmarkStart w:id="20" w:name="_Toc184914099"/>
      <w:r>
        <w:t>DROs partner in designing, delivering and monitoring new model for Foundational Supports</w:t>
      </w:r>
      <w:bookmarkEnd w:id="18"/>
      <w:bookmarkEnd w:id="19"/>
      <w:bookmarkEnd w:id="20"/>
    </w:p>
    <w:p w14:paraId="1CB2FE0A" w14:textId="4D6323F9" w:rsidR="158F268E" w:rsidRDefault="158F268E" w:rsidP="1E8F2CA9">
      <w:pPr>
        <w:widowControl w:val="0"/>
        <w:spacing w:before="220" w:after="220" w:line="240" w:lineRule="auto"/>
        <w:rPr>
          <w:rFonts w:ascii="Arial" w:eastAsia="Arial" w:hAnsi="Arial" w:cs="Arial"/>
        </w:rPr>
      </w:pPr>
      <w:r w:rsidRPr="1E8F2CA9">
        <w:rPr>
          <w:rFonts w:ascii="Arial" w:eastAsia="Arial" w:hAnsi="Arial" w:cs="Arial"/>
        </w:rPr>
        <w:t xml:space="preserve">DROs are uniquely positioned to play a significant role in both the direction of foundational supports and the provision of the programs. There is extensive collaboration and cooperation through the NCF that has been further developed and refined through major </w:t>
      </w:r>
      <w:r w:rsidRPr="1E8F2CA9">
        <w:rPr>
          <w:rFonts w:ascii="Arial" w:eastAsia="Arial" w:hAnsi="Arial" w:cs="Arial"/>
        </w:rPr>
        <w:lastRenderedPageBreak/>
        <w:t>reforms across the sector in recent years. DROs foster and connect networks of many organisations across the sector that successfully provide peer-led programs and are well placed to expand on the services they already provide. This includes strong formal and informal connections with state and territory DROs and disability advocacy organisations.</w:t>
      </w:r>
    </w:p>
    <w:p w14:paraId="5819CEB3" w14:textId="0649700C" w:rsidR="66A29367" w:rsidRDefault="21DE45D1" w:rsidP="00564DE4">
      <w:pPr>
        <w:widowControl w:val="0"/>
        <w:spacing w:before="220" w:line="240" w:lineRule="auto"/>
        <w:contextualSpacing/>
        <w:rPr>
          <w:rFonts w:ascii="Helvetica" w:eastAsia="Helvetica" w:hAnsi="Helvetica" w:cs="Helvetica"/>
        </w:rPr>
      </w:pPr>
      <w:r w:rsidRPr="1E8F2CA9">
        <w:rPr>
          <w:rFonts w:ascii="Helvetica" w:eastAsia="Helvetica" w:hAnsi="Helvetica" w:cs="Helvetica"/>
        </w:rPr>
        <w:t xml:space="preserve">We recommend that </w:t>
      </w:r>
      <w:r w:rsidR="6A474693" w:rsidRPr="1E8F2CA9">
        <w:rPr>
          <w:rFonts w:ascii="Helvetica" w:eastAsia="Helvetica" w:hAnsi="Helvetica" w:cs="Helvetica"/>
        </w:rPr>
        <w:t xml:space="preserve">the Federal </w:t>
      </w:r>
      <w:r w:rsidR="5BD2B6A6" w:rsidRPr="1E8F2CA9">
        <w:rPr>
          <w:rFonts w:ascii="Helvetica" w:eastAsia="Helvetica" w:hAnsi="Helvetica" w:cs="Helvetica"/>
        </w:rPr>
        <w:t>G</w:t>
      </w:r>
      <w:r w:rsidRPr="1E8F2CA9">
        <w:rPr>
          <w:rFonts w:ascii="Helvetica" w:eastAsia="Helvetica" w:hAnsi="Helvetica" w:cs="Helvetica"/>
        </w:rPr>
        <w:t xml:space="preserve">overnment partners with DROs to build a commissioning framework that preferences disability community-led programs, that are independent and bring lived experience and deep connection to their community in this work. The strength and expertise that DROs and their community networks contribute needs to be valued. Without the proper resourcing and time provided by </w:t>
      </w:r>
      <w:r w:rsidR="085B766F" w:rsidRPr="1E8F2CA9">
        <w:rPr>
          <w:rFonts w:ascii="Helvetica" w:eastAsia="Helvetica" w:hAnsi="Helvetica" w:cs="Helvetica"/>
        </w:rPr>
        <w:t xml:space="preserve">the Federal </w:t>
      </w:r>
      <w:r w:rsidRPr="1E8F2CA9">
        <w:rPr>
          <w:rFonts w:ascii="Helvetica" w:eastAsia="Helvetica" w:hAnsi="Helvetica" w:cs="Helvetica"/>
        </w:rPr>
        <w:t>Government, the capacity of disability leaders, and representative and advocacy organisations is severely overstretched by the pace of reform</w:t>
      </w:r>
      <w:r w:rsidR="05B97C33" w:rsidRPr="1E8F2CA9">
        <w:rPr>
          <w:rFonts w:ascii="Helvetica" w:eastAsia="Helvetica" w:hAnsi="Helvetica" w:cs="Helvetica"/>
        </w:rPr>
        <w:t xml:space="preserve"> </w:t>
      </w:r>
      <w:r w:rsidRPr="1E8F2CA9">
        <w:rPr>
          <w:rFonts w:ascii="Helvetica" w:eastAsia="Helvetica" w:hAnsi="Helvetica" w:cs="Helvetica"/>
        </w:rPr>
        <w:t>and overwhelmed by “consultation fatigue”. Genuine partnership and resourcing by government</w:t>
      </w:r>
      <w:r w:rsidR="44A46083" w:rsidRPr="1E8F2CA9">
        <w:rPr>
          <w:rFonts w:ascii="Helvetica" w:eastAsia="Helvetica" w:hAnsi="Helvetica" w:cs="Helvetica"/>
        </w:rPr>
        <w:t>s</w:t>
      </w:r>
      <w:r w:rsidRPr="1E8F2CA9">
        <w:rPr>
          <w:rFonts w:ascii="Helvetica" w:eastAsia="Helvetica" w:hAnsi="Helvetica" w:cs="Helvetica"/>
        </w:rPr>
        <w:t xml:space="preserve"> is crucial</w:t>
      </w:r>
      <w:r w:rsidR="7979A54F" w:rsidRPr="1E8F2CA9">
        <w:rPr>
          <w:rFonts w:ascii="Helvetica" w:eastAsia="Helvetica" w:hAnsi="Helvetica" w:cs="Helvetica"/>
        </w:rPr>
        <w:t xml:space="preserve"> </w:t>
      </w:r>
      <w:r w:rsidRPr="1E8F2CA9">
        <w:rPr>
          <w:rFonts w:ascii="Helvetica" w:eastAsia="Helvetica" w:hAnsi="Helvetica" w:cs="Helvetica"/>
        </w:rPr>
        <w:t>to support the leadership and inclusion of people with disability in co-design and decision making. Partnership extends to the design and implementation to the ongoing oversight,</w:t>
      </w:r>
      <w:r w:rsidR="7CAD627A" w:rsidRPr="1E8F2CA9">
        <w:rPr>
          <w:rFonts w:ascii="Helvetica" w:eastAsia="Helvetica" w:hAnsi="Helvetica" w:cs="Helvetica"/>
        </w:rPr>
        <w:t xml:space="preserve"> </w:t>
      </w:r>
      <w:r w:rsidRPr="1E8F2CA9">
        <w:rPr>
          <w:rFonts w:ascii="Helvetica" w:eastAsia="Helvetica" w:hAnsi="Helvetica" w:cs="Helvetica"/>
        </w:rPr>
        <w:t>governance of how supports are delivered and, reporting and data collection mechanisms.</w:t>
      </w:r>
      <w:r w:rsidR="00564DE4">
        <w:rPr>
          <w:rFonts w:ascii="Helvetica" w:eastAsia="Helvetica" w:hAnsi="Helvetica" w:cs="Helvetica"/>
        </w:rPr>
        <w:br/>
      </w:r>
    </w:p>
    <w:p w14:paraId="26812716" w14:textId="0BEAEF54" w:rsidR="66A29367" w:rsidRDefault="76488345" w:rsidP="1E8F2CA9">
      <w:pPr>
        <w:widowControl w:val="0"/>
        <w:spacing w:before="220" w:after="220" w:line="240" w:lineRule="auto"/>
        <w:contextualSpacing/>
        <w:rPr>
          <w:rFonts w:ascii="Helvetica" w:eastAsia="Helvetica" w:hAnsi="Helvetica" w:cs="Helvetica"/>
        </w:rPr>
      </w:pPr>
      <w:r w:rsidRPr="1E8F2CA9">
        <w:rPr>
          <w:rFonts w:ascii="Helvetica" w:eastAsia="Helvetica" w:hAnsi="Helvetica" w:cs="Helvetica"/>
        </w:rPr>
        <w:t>It is essential that DROs are adequately resourced to perform these roles. As set out in the joint submission by DROs on the Disability Royal Commission in January 2024, DROs should not only be leaders in reforms, but must be equipped with sufficient time, kept informed of government plans, and receive the required additional funding to engage and lead on reforms. These principles should be similarly applied for DROs roles in design, implementation and delivery for foundational supports.</w:t>
      </w:r>
      <w:r w:rsidR="21DE45D1">
        <w:br/>
      </w:r>
    </w:p>
    <w:p w14:paraId="3E635FA1" w14:textId="72C72533" w:rsidR="005308D0" w:rsidRDefault="0C451D7D" w:rsidP="35585609">
      <w:pPr>
        <w:widowControl w:val="0"/>
        <w:spacing w:before="220" w:after="220" w:line="240" w:lineRule="auto"/>
        <w:rPr>
          <w:rFonts w:ascii="Helvetica" w:hAnsi="Helvetica"/>
        </w:rPr>
      </w:pPr>
      <w:r w:rsidRPr="1E8F2CA9">
        <w:rPr>
          <w:rFonts w:ascii="Helvetica" w:hAnsi="Helvetica"/>
          <w:b/>
          <w:bCs/>
        </w:rPr>
        <w:t xml:space="preserve">Recommendation </w:t>
      </w:r>
      <w:r w:rsidR="47AE0FDF" w:rsidRPr="1E8F2CA9">
        <w:rPr>
          <w:rFonts w:ascii="Helvetica" w:hAnsi="Helvetica"/>
          <w:b/>
          <w:bCs/>
        </w:rPr>
        <w:t>2</w:t>
      </w:r>
      <w:r w:rsidRPr="1E8F2CA9">
        <w:rPr>
          <w:rFonts w:ascii="Helvetica" w:hAnsi="Helvetica"/>
          <w:b/>
          <w:bCs/>
        </w:rPr>
        <w:t>: Work with DROs to establish a commissioning framework</w:t>
      </w:r>
      <w:r w:rsidRPr="1E8F2CA9">
        <w:rPr>
          <w:rFonts w:ascii="Helvetica" w:hAnsi="Helvetica"/>
        </w:rPr>
        <w:t xml:space="preserve"> that would allow disability led peak bodies and grassroots </w:t>
      </w:r>
      <w:r w:rsidR="24198BB5" w:rsidRPr="1E8F2CA9">
        <w:rPr>
          <w:rFonts w:ascii="Helvetica" w:hAnsi="Helvetica"/>
        </w:rPr>
        <w:t xml:space="preserve">groups </w:t>
      </w:r>
      <w:r w:rsidRPr="1E8F2CA9">
        <w:rPr>
          <w:rFonts w:ascii="Helvetica" w:hAnsi="Helvetica"/>
        </w:rPr>
        <w:t>to partner together and seek funding for the vital local solutions to advocacy, peer support and capacity building already existing or vitally needed</w:t>
      </w:r>
      <w:r w:rsidR="1536B10D" w:rsidRPr="1E8F2CA9">
        <w:rPr>
          <w:rFonts w:ascii="Helvetica" w:hAnsi="Helvetica"/>
        </w:rPr>
        <w:t>.</w:t>
      </w:r>
    </w:p>
    <w:p w14:paraId="50A1AF27" w14:textId="5F4D1C0C" w:rsidR="1E8F2CA9" w:rsidRPr="007F7938" w:rsidRDefault="4B888620" w:rsidP="1E8F2CA9">
      <w:pPr>
        <w:widowControl w:val="0"/>
        <w:spacing w:before="220" w:after="220" w:line="240" w:lineRule="auto"/>
      </w:pPr>
      <w:r w:rsidRPr="1E8F2CA9">
        <w:rPr>
          <w:rFonts w:ascii="Helvetica" w:hAnsi="Helvetica"/>
          <w:b/>
          <w:bCs/>
        </w:rPr>
        <w:t xml:space="preserve">Recommendation </w:t>
      </w:r>
      <w:r w:rsidR="129B887E" w:rsidRPr="1E8F2CA9">
        <w:rPr>
          <w:rFonts w:ascii="Helvetica" w:hAnsi="Helvetica"/>
          <w:b/>
          <w:bCs/>
        </w:rPr>
        <w:t>3</w:t>
      </w:r>
      <w:r w:rsidRPr="1E8F2CA9">
        <w:rPr>
          <w:rFonts w:ascii="Helvetica" w:hAnsi="Helvetica"/>
          <w:b/>
          <w:bCs/>
        </w:rPr>
        <w:t>: DROs must be appropriately resourced</w:t>
      </w:r>
      <w:r w:rsidRPr="1E8F2CA9">
        <w:rPr>
          <w:rFonts w:ascii="Helvetica" w:hAnsi="Helvetica"/>
        </w:rPr>
        <w:t xml:space="preserve"> to perform any roles throughout the stages of design, implementation and delivery for foundational supports. This resourcing must enable a sufficient increase in their capacity to perform these roles, as well as demonstrate the value of their time, expertise and engagement.</w:t>
      </w:r>
      <w:r w:rsidR="007F7938">
        <w:br/>
      </w:r>
    </w:p>
    <w:p w14:paraId="68C2163D" w14:textId="21472281" w:rsidR="307F7363" w:rsidRDefault="6D515199" w:rsidP="005B634A">
      <w:pPr>
        <w:pStyle w:val="Heading1"/>
        <w:rPr>
          <w:sz w:val="32"/>
          <w:szCs w:val="32"/>
        </w:rPr>
      </w:pPr>
      <w:bookmarkStart w:id="21" w:name="_Toc1959051935"/>
      <w:bookmarkStart w:id="22" w:name="_Toc184912774"/>
      <w:bookmarkStart w:id="23" w:name="_Toc184914100"/>
      <w:r>
        <w:t>Preventing g</w:t>
      </w:r>
      <w:r w:rsidR="061C76D2">
        <w:t>aps</w:t>
      </w:r>
      <w:r w:rsidR="79BF4D9F">
        <w:t xml:space="preserve">: </w:t>
      </w:r>
      <w:r w:rsidR="061C76D2">
        <w:t>Interim supports and programs</w:t>
      </w:r>
      <w:bookmarkEnd w:id="21"/>
      <w:bookmarkEnd w:id="22"/>
      <w:bookmarkEnd w:id="23"/>
    </w:p>
    <w:p w14:paraId="79518DB3" w14:textId="4E6FADB1" w:rsidR="307F7363" w:rsidRDefault="061C76D2" w:rsidP="35585609">
      <w:pPr>
        <w:widowControl w:val="0"/>
        <w:spacing w:before="220" w:after="220" w:line="240" w:lineRule="auto"/>
        <w:rPr>
          <w:rFonts w:ascii="Helvetica" w:hAnsi="Helvetica"/>
        </w:rPr>
      </w:pPr>
      <w:r w:rsidRPr="35585609">
        <w:rPr>
          <w:rFonts w:ascii="Helvetica" w:hAnsi="Helvetica"/>
        </w:rPr>
        <w:t>Service gaps between the NDIS, foundational supports and mainstream services pose significant risks, including unmet needs and increased hardship. Proactive measures are required to prevent these gaps and address the intersectional challenges of poverty, housing instability, and systemic barriers.</w:t>
      </w:r>
      <w:r w:rsidR="401289A9" w:rsidRPr="35585609">
        <w:rPr>
          <w:rFonts w:ascii="Helvetica" w:hAnsi="Helvetica"/>
        </w:rPr>
        <w:t xml:space="preserve"> First Nations people with disability also face additional intersectional disadvantage through systemic and sustained racism and discrimination.</w:t>
      </w:r>
      <w:r w:rsidRPr="35585609">
        <w:rPr>
          <w:rFonts w:ascii="Helvetica" w:hAnsi="Helvetica"/>
        </w:rPr>
        <w:t xml:space="preserve"> In the transition and building of a new system and funding</w:t>
      </w:r>
      <w:r w:rsidR="0D262F68" w:rsidRPr="35585609">
        <w:rPr>
          <w:rFonts w:ascii="Helvetica" w:hAnsi="Helvetica"/>
        </w:rPr>
        <w:t xml:space="preserve"> structure</w:t>
      </w:r>
      <w:r w:rsidRPr="35585609">
        <w:rPr>
          <w:rFonts w:ascii="Helvetica" w:hAnsi="Helvetica"/>
        </w:rPr>
        <w:t xml:space="preserve">, there are concerns of increased gaps, people being left behind and losing essential support. </w:t>
      </w:r>
      <w:r w:rsidR="7018C1AD" w:rsidRPr="35585609">
        <w:rPr>
          <w:rFonts w:ascii="Helvetica" w:hAnsi="Helvetica"/>
        </w:rPr>
        <w:t>Programs must be allowed to take the required time to establish and scale, while also ensuring fairness in access</w:t>
      </w:r>
      <w:r w:rsidR="0EB3ADF7" w:rsidRPr="35585609">
        <w:rPr>
          <w:rFonts w:ascii="Helvetica" w:hAnsi="Helvetica"/>
        </w:rPr>
        <w:t xml:space="preserve"> </w:t>
      </w:r>
      <w:r w:rsidR="680F7CD5" w:rsidRPr="35585609">
        <w:rPr>
          <w:rFonts w:ascii="Helvetica" w:hAnsi="Helvetica"/>
        </w:rPr>
        <w:t>across</w:t>
      </w:r>
      <w:r w:rsidR="0EB3ADF7" w:rsidRPr="35585609">
        <w:rPr>
          <w:rFonts w:ascii="Helvetica" w:hAnsi="Helvetica"/>
        </w:rPr>
        <w:t xml:space="preserve"> all communities</w:t>
      </w:r>
      <w:r w:rsidRPr="35585609">
        <w:rPr>
          <w:rFonts w:ascii="Helvetica" w:hAnsi="Helvetica"/>
        </w:rPr>
        <w:t>.</w:t>
      </w:r>
    </w:p>
    <w:p w14:paraId="78DD6DE1" w14:textId="1B37817D" w:rsidR="000971FD" w:rsidRDefault="061C76D2" w:rsidP="35585609">
      <w:pPr>
        <w:widowControl w:val="0"/>
        <w:spacing w:before="220" w:after="220" w:line="240" w:lineRule="auto"/>
        <w:rPr>
          <w:rFonts w:ascii="Helvetica" w:hAnsi="Helvetica"/>
        </w:rPr>
      </w:pPr>
      <w:r w:rsidRPr="1E8F2CA9">
        <w:rPr>
          <w:rFonts w:ascii="Helvetica" w:hAnsi="Helvetica"/>
        </w:rPr>
        <w:t xml:space="preserve">DROs are well placed to work with </w:t>
      </w:r>
      <w:r w:rsidR="66BF39CE" w:rsidRPr="1E8F2CA9">
        <w:rPr>
          <w:rFonts w:ascii="Helvetica" w:hAnsi="Helvetica"/>
        </w:rPr>
        <w:t>the Department of Social Services (</w:t>
      </w:r>
      <w:r w:rsidRPr="1E8F2CA9">
        <w:rPr>
          <w:rFonts w:ascii="Helvetica" w:hAnsi="Helvetica"/>
        </w:rPr>
        <w:t>DSS</w:t>
      </w:r>
      <w:r w:rsidR="75842D49" w:rsidRPr="1E8F2CA9">
        <w:rPr>
          <w:rFonts w:ascii="Helvetica" w:hAnsi="Helvetica"/>
        </w:rPr>
        <w:t>)</w:t>
      </w:r>
      <w:r w:rsidRPr="1E8F2CA9">
        <w:rPr>
          <w:rFonts w:ascii="Helvetica" w:hAnsi="Helvetica"/>
        </w:rPr>
        <w:t xml:space="preserve"> and other agencies to bridge that gap and work collaboratively to establish interim supports and programs that can easily adapt and grow as the programs and funding rol</w:t>
      </w:r>
      <w:r w:rsidR="0A87EE4D" w:rsidRPr="1E8F2CA9">
        <w:rPr>
          <w:rFonts w:ascii="Helvetica" w:hAnsi="Helvetica"/>
        </w:rPr>
        <w:t>l</w:t>
      </w:r>
      <w:r w:rsidRPr="1E8F2CA9">
        <w:rPr>
          <w:rFonts w:ascii="Helvetica" w:hAnsi="Helvetica"/>
        </w:rPr>
        <w:t xml:space="preserve">s out. The next 18 months are </w:t>
      </w:r>
      <w:r w:rsidR="6D495E8E" w:rsidRPr="1E8F2CA9">
        <w:rPr>
          <w:rFonts w:ascii="Helvetica" w:hAnsi="Helvetica"/>
        </w:rPr>
        <w:t>a</w:t>
      </w:r>
      <w:r w:rsidRPr="1E8F2CA9">
        <w:rPr>
          <w:rFonts w:ascii="Helvetica" w:hAnsi="Helvetica"/>
        </w:rPr>
        <w:t xml:space="preserve"> critical transition period, and we recommend a period of transition funding be put in place to manage this stage and support relevant organisations to be ready to transition and build a workforce to support this change.</w:t>
      </w:r>
      <w:r>
        <w:br/>
      </w:r>
    </w:p>
    <w:p w14:paraId="73480BCC" w14:textId="0CB7F5DE" w:rsidR="35585609" w:rsidRDefault="5573055C" w:rsidP="35585609">
      <w:pPr>
        <w:widowControl w:val="0"/>
        <w:spacing w:before="220" w:after="220" w:line="240" w:lineRule="auto"/>
        <w:rPr>
          <w:rFonts w:ascii="Helvetica" w:hAnsi="Helvetica"/>
        </w:rPr>
      </w:pPr>
      <w:r w:rsidRPr="1E8F2CA9">
        <w:rPr>
          <w:rFonts w:ascii="Helvetica" w:hAnsi="Helvetica"/>
          <w:b/>
          <w:bCs/>
        </w:rPr>
        <w:lastRenderedPageBreak/>
        <w:t xml:space="preserve">Recommendation </w:t>
      </w:r>
      <w:r w:rsidR="7BBAD453" w:rsidRPr="1E8F2CA9">
        <w:rPr>
          <w:rFonts w:ascii="Helvetica" w:hAnsi="Helvetica"/>
          <w:b/>
          <w:bCs/>
        </w:rPr>
        <w:t>4</w:t>
      </w:r>
      <w:r w:rsidRPr="1E8F2CA9">
        <w:rPr>
          <w:rFonts w:ascii="Helvetica" w:hAnsi="Helvetica"/>
          <w:b/>
          <w:bCs/>
        </w:rPr>
        <w:t xml:space="preserve">: </w:t>
      </w:r>
      <w:r w:rsidR="1814D414" w:rsidRPr="1E8F2CA9">
        <w:rPr>
          <w:rFonts w:ascii="Helvetica" w:hAnsi="Helvetica"/>
        </w:rPr>
        <w:t>Put in place an</w:t>
      </w:r>
      <w:r w:rsidR="1814D414" w:rsidRPr="1E8F2CA9">
        <w:rPr>
          <w:rFonts w:ascii="Helvetica" w:hAnsi="Helvetica"/>
          <w:b/>
          <w:bCs/>
        </w:rPr>
        <w:t xml:space="preserve"> 18-month interim funding agreement with peak organisations to support the transition from ILC grants</w:t>
      </w:r>
      <w:r w:rsidR="1814D414" w:rsidRPr="1E8F2CA9">
        <w:rPr>
          <w:rFonts w:ascii="Helvetica" w:hAnsi="Helvetica"/>
        </w:rPr>
        <w:t xml:space="preserve"> to foundational support models. This will provide continuity of service and develop the capacity of other grassroots </w:t>
      </w:r>
      <w:r w:rsidR="734FA8E0" w:rsidRPr="1E8F2CA9">
        <w:rPr>
          <w:rFonts w:ascii="Helvetica" w:hAnsi="Helvetica"/>
        </w:rPr>
        <w:t xml:space="preserve">groups </w:t>
      </w:r>
      <w:r w:rsidR="1814D414" w:rsidRPr="1E8F2CA9">
        <w:rPr>
          <w:rFonts w:ascii="Helvetica" w:hAnsi="Helvetica"/>
        </w:rPr>
        <w:t>and peak organisations to transition into a model of service delivery in the new system of foundational supports.</w:t>
      </w:r>
      <w:r w:rsidR="00411C77">
        <w:rPr>
          <w:rFonts w:ascii="Helvetica" w:hAnsi="Helvetica"/>
        </w:rPr>
        <w:br/>
      </w:r>
    </w:p>
    <w:p w14:paraId="4EE32C59" w14:textId="386D4734" w:rsidR="00CD3EE0" w:rsidRPr="007B637C" w:rsidRDefault="314EFE20" w:rsidP="005B634A">
      <w:pPr>
        <w:pStyle w:val="Heading1"/>
      </w:pPr>
      <w:bookmarkStart w:id="24" w:name="_Toc2017864448"/>
      <w:bookmarkStart w:id="25" w:name="_Toc184912775"/>
      <w:bookmarkStart w:id="26" w:name="_Toc184914101"/>
      <w:r>
        <w:t>Commissioning framework:</w:t>
      </w:r>
      <w:r w:rsidR="37729D9D">
        <w:t xml:space="preserve"> </w:t>
      </w:r>
      <w:r w:rsidR="3924298E">
        <w:t xml:space="preserve">delivering a strong network of </w:t>
      </w:r>
      <w:r w:rsidR="2E9AEDF9">
        <w:t>place-based expert programs</w:t>
      </w:r>
      <w:bookmarkEnd w:id="24"/>
      <w:bookmarkEnd w:id="25"/>
      <w:bookmarkEnd w:id="26"/>
    </w:p>
    <w:p w14:paraId="21C91EA7" w14:textId="3481874B" w:rsidR="4DD004CD" w:rsidRDefault="4DD004CD" w:rsidP="35585609">
      <w:pPr>
        <w:widowControl w:val="0"/>
        <w:spacing w:before="220" w:after="220" w:line="240" w:lineRule="auto"/>
        <w:rPr>
          <w:rFonts w:ascii="Helvetica" w:hAnsi="Helvetica"/>
        </w:rPr>
      </w:pPr>
      <w:r w:rsidRPr="1E8F2CA9">
        <w:rPr>
          <w:rFonts w:ascii="Helvetica" w:hAnsi="Helvetica"/>
        </w:rPr>
        <w:t xml:space="preserve">Delivery </w:t>
      </w:r>
      <w:r w:rsidR="0CF1729C" w:rsidRPr="1E8F2CA9">
        <w:rPr>
          <w:rFonts w:ascii="Helvetica" w:hAnsi="Helvetica"/>
        </w:rPr>
        <w:t xml:space="preserve">of foundational supports </w:t>
      </w:r>
      <w:r w:rsidRPr="1E8F2CA9">
        <w:rPr>
          <w:rFonts w:ascii="Helvetica" w:hAnsi="Helvetica"/>
        </w:rPr>
        <w:t xml:space="preserve">should be </w:t>
      </w:r>
      <w:r w:rsidR="2E84B985" w:rsidRPr="1E8F2CA9">
        <w:rPr>
          <w:rFonts w:ascii="Helvetica" w:hAnsi="Helvetica"/>
        </w:rPr>
        <w:t>co-</w:t>
      </w:r>
      <w:r w:rsidRPr="1E8F2CA9">
        <w:rPr>
          <w:rFonts w:ascii="Helvetica" w:hAnsi="Helvetica"/>
        </w:rPr>
        <w:t>led by independent organisations</w:t>
      </w:r>
      <w:r w:rsidR="5151A490" w:rsidRPr="1E8F2CA9">
        <w:rPr>
          <w:rFonts w:ascii="Helvetica" w:hAnsi="Helvetica"/>
        </w:rPr>
        <w:t xml:space="preserve"> that are informed by people with a disability</w:t>
      </w:r>
      <w:r w:rsidRPr="1E8F2CA9">
        <w:rPr>
          <w:rFonts w:ascii="Helvetica" w:hAnsi="Helvetica"/>
        </w:rPr>
        <w:t xml:space="preserve">. To ensure best outcomes for the people these services are designed for, it is critical to have representatives from DROs </w:t>
      </w:r>
      <w:r w:rsidR="379AA8DD" w:rsidRPr="1E8F2CA9">
        <w:rPr>
          <w:rFonts w:ascii="Helvetica" w:hAnsi="Helvetica"/>
        </w:rPr>
        <w:t>and</w:t>
      </w:r>
      <w:r w:rsidRPr="1E8F2CA9">
        <w:rPr>
          <w:rFonts w:ascii="Helvetica" w:hAnsi="Helvetica"/>
        </w:rPr>
        <w:t xml:space="preserve"> people with lived experience at the core of decision making on funding programs, </w:t>
      </w:r>
      <w:r w:rsidR="3FC5CB44" w:rsidRPr="1E8F2CA9">
        <w:rPr>
          <w:rFonts w:ascii="Helvetica" w:hAnsi="Helvetica"/>
        </w:rPr>
        <w:t xml:space="preserve">commissioning </w:t>
      </w:r>
      <w:r w:rsidR="7B13787E" w:rsidRPr="1E8F2CA9">
        <w:rPr>
          <w:rFonts w:ascii="Helvetica" w:hAnsi="Helvetica"/>
        </w:rPr>
        <w:t xml:space="preserve">principles </w:t>
      </w:r>
      <w:r w:rsidRPr="1E8F2CA9">
        <w:rPr>
          <w:rFonts w:ascii="Helvetica" w:hAnsi="Helvetica"/>
        </w:rPr>
        <w:t xml:space="preserve">and oversight and </w:t>
      </w:r>
      <w:r w:rsidR="3171BF7F" w:rsidRPr="1E8F2CA9">
        <w:rPr>
          <w:rFonts w:ascii="Helvetica" w:hAnsi="Helvetica"/>
        </w:rPr>
        <w:t>long-term</w:t>
      </w:r>
      <w:r w:rsidRPr="1E8F2CA9">
        <w:rPr>
          <w:rFonts w:ascii="Helvetica" w:hAnsi="Helvetica"/>
        </w:rPr>
        <w:t xml:space="preserve"> monitoring of program outcomes and delivery.</w:t>
      </w:r>
      <w:r w:rsidR="7B7A7824" w:rsidRPr="1E8F2CA9">
        <w:rPr>
          <w:rFonts w:ascii="Helvetica" w:hAnsi="Helvetica"/>
        </w:rPr>
        <w:t xml:space="preserve"> </w:t>
      </w:r>
      <w:r w:rsidRPr="1E8F2CA9">
        <w:rPr>
          <w:rFonts w:ascii="Helvetica" w:hAnsi="Helvetica"/>
        </w:rPr>
        <w:t xml:space="preserve">We see DROs as having a key role in delivery and </w:t>
      </w:r>
      <w:r w:rsidR="7D12E6E9" w:rsidRPr="1E8F2CA9">
        <w:rPr>
          <w:rFonts w:ascii="Helvetica" w:hAnsi="Helvetica"/>
        </w:rPr>
        <w:t>commissioning</w:t>
      </w:r>
      <w:r w:rsidRPr="1E8F2CA9">
        <w:rPr>
          <w:rFonts w:ascii="Helvetica" w:hAnsi="Helvetica"/>
        </w:rPr>
        <w:t xml:space="preserve">. </w:t>
      </w:r>
      <w:r w:rsidR="6F652DC5" w:rsidRPr="1E8F2CA9">
        <w:rPr>
          <w:rFonts w:ascii="Helvetica" w:hAnsi="Helvetica"/>
        </w:rPr>
        <w:t>DROs and their associated organisations are uniquely placed to expand on the place-based and expert</w:t>
      </w:r>
      <w:r w:rsidR="65979432" w:rsidRPr="1E8F2CA9">
        <w:rPr>
          <w:rFonts w:ascii="Helvetica" w:hAnsi="Helvetica"/>
        </w:rPr>
        <w:t>-</w:t>
      </w:r>
      <w:r w:rsidR="6F652DC5" w:rsidRPr="1E8F2CA9">
        <w:rPr>
          <w:rFonts w:ascii="Helvetica" w:hAnsi="Helvetica"/>
        </w:rPr>
        <w:t>led specialised programs</w:t>
      </w:r>
      <w:r w:rsidR="720C2546" w:rsidRPr="1E8F2CA9">
        <w:rPr>
          <w:rFonts w:ascii="Helvetica" w:hAnsi="Helvetica"/>
        </w:rPr>
        <w:t xml:space="preserve"> responsive to our constituencies. Our organisations already provide </w:t>
      </w:r>
      <w:r w:rsidR="0A996C2F" w:rsidRPr="1E8F2CA9">
        <w:rPr>
          <w:rFonts w:ascii="Helvetica" w:hAnsi="Helvetica"/>
        </w:rPr>
        <w:t>or have strong networks of organisation</w:t>
      </w:r>
      <w:r w:rsidR="720C2546" w:rsidRPr="1E8F2CA9">
        <w:rPr>
          <w:rFonts w:ascii="Helvetica" w:hAnsi="Helvetica"/>
        </w:rPr>
        <w:t xml:space="preserve"> </w:t>
      </w:r>
      <w:r w:rsidR="5F0F8B4C" w:rsidRPr="1E8F2CA9">
        <w:rPr>
          <w:rFonts w:ascii="Helvetica" w:hAnsi="Helvetica"/>
        </w:rPr>
        <w:t xml:space="preserve">that </w:t>
      </w:r>
      <w:r w:rsidR="6F652DC5" w:rsidRPr="1E8F2CA9">
        <w:rPr>
          <w:rFonts w:ascii="Helvetica" w:hAnsi="Helvetica"/>
        </w:rPr>
        <w:t>deliver</w:t>
      </w:r>
      <w:r w:rsidR="340C2E2D" w:rsidRPr="1E8F2CA9">
        <w:rPr>
          <w:rFonts w:ascii="Helvetica" w:hAnsi="Helvetica"/>
        </w:rPr>
        <w:t xml:space="preserve"> supports</w:t>
      </w:r>
      <w:r w:rsidR="6F652DC5" w:rsidRPr="1E8F2CA9">
        <w:rPr>
          <w:rFonts w:ascii="Helvetica" w:hAnsi="Helvetica"/>
        </w:rPr>
        <w:t xml:space="preserve"> across the disability community</w:t>
      </w:r>
      <w:r w:rsidR="4B815722" w:rsidRPr="1E8F2CA9">
        <w:rPr>
          <w:rFonts w:ascii="Helvetica" w:hAnsi="Helvetica"/>
        </w:rPr>
        <w:t>, including:</w:t>
      </w:r>
    </w:p>
    <w:p w14:paraId="5AEEBFE8" w14:textId="5716FBF6" w:rsidR="6F652DC5" w:rsidRDefault="6F652DC5" w:rsidP="35585609">
      <w:pPr>
        <w:pStyle w:val="ListParagraph"/>
        <w:widowControl w:val="0"/>
        <w:numPr>
          <w:ilvl w:val="0"/>
          <w:numId w:val="5"/>
        </w:numPr>
        <w:spacing w:before="220" w:after="220" w:line="240" w:lineRule="auto"/>
        <w:rPr>
          <w:rFonts w:ascii="Helvetica" w:eastAsia="Helvetica" w:hAnsi="Helvetica" w:cs="Helvetica"/>
        </w:rPr>
      </w:pPr>
      <w:r w:rsidRPr="35585609">
        <w:rPr>
          <w:rFonts w:ascii="Helvetica" w:hAnsi="Helvetica"/>
        </w:rPr>
        <w:t>extensive advocacy support</w:t>
      </w:r>
      <w:r w:rsidR="37971E69" w:rsidRPr="35585609">
        <w:rPr>
          <w:rFonts w:ascii="Helvetica" w:hAnsi="Helvetica"/>
        </w:rPr>
        <w:t>;</w:t>
      </w:r>
      <w:r w:rsidRPr="35585609">
        <w:rPr>
          <w:rFonts w:ascii="Helvetica" w:hAnsi="Helvetica"/>
        </w:rPr>
        <w:t xml:space="preserve"> </w:t>
      </w:r>
    </w:p>
    <w:p w14:paraId="6BE0587F" w14:textId="33B17C69" w:rsidR="6F652DC5" w:rsidRDefault="6F652DC5" w:rsidP="35585609">
      <w:pPr>
        <w:pStyle w:val="ListParagraph"/>
        <w:widowControl w:val="0"/>
        <w:numPr>
          <w:ilvl w:val="0"/>
          <w:numId w:val="5"/>
        </w:numPr>
        <w:spacing w:before="220" w:after="220" w:line="240" w:lineRule="auto"/>
        <w:rPr>
          <w:rFonts w:ascii="Helvetica" w:eastAsia="Helvetica" w:hAnsi="Helvetica" w:cs="Helvetica"/>
        </w:rPr>
      </w:pPr>
      <w:r w:rsidRPr="35585609">
        <w:rPr>
          <w:rFonts w:ascii="Helvetica" w:hAnsi="Helvetica"/>
        </w:rPr>
        <w:t>peer-to-peer programs</w:t>
      </w:r>
      <w:r w:rsidR="02CBB547" w:rsidRPr="35585609">
        <w:rPr>
          <w:rFonts w:ascii="Helvetica" w:hAnsi="Helvetica"/>
        </w:rPr>
        <w:t>;</w:t>
      </w:r>
      <w:r w:rsidRPr="35585609">
        <w:rPr>
          <w:rFonts w:ascii="Helvetica" w:hAnsi="Helvetica"/>
        </w:rPr>
        <w:t xml:space="preserve"> </w:t>
      </w:r>
    </w:p>
    <w:p w14:paraId="1DF93BC4" w14:textId="37CD2C80" w:rsidR="6F652DC5" w:rsidRDefault="6F652DC5" w:rsidP="35585609">
      <w:pPr>
        <w:pStyle w:val="ListParagraph"/>
        <w:widowControl w:val="0"/>
        <w:numPr>
          <w:ilvl w:val="0"/>
          <w:numId w:val="5"/>
        </w:numPr>
        <w:spacing w:before="220" w:after="220" w:line="240" w:lineRule="auto"/>
        <w:rPr>
          <w:rFonts w:ascii="Helvetica" w:hAnsi="Helvetica"/>
        </w:rPr>
      </w:pPr>
      <w:r w:rsidRPr="35585609">
        <w:rPr>
          <w:rFonts w:ascii="Helvetica" w:hAnsi="Helvetica"/>
        </w:rPr>
        <w:t>capacity building programs</w:t>
      </w:r>
      <w:r w:rsidR="16DA0CC5" w:rsidRPr="35585609">
        <w:rPr>
          <w:rFonts w:ascii="Helvetica" w:hAnsi="Helvetica"/>
        </w:rPr>
        <w:t>;</w:t>
      </w:r>
    </w:p>
    <w:p w14:paraId="3A5E9E74" w14:textId="7D793C52" w:rsidR="0CCBD74E" w:rsidRDefault="0CCBD74E" w:rsidP="35585609">
      <w:pPr>
        <w:pStyle w:val="ListParagraph"/>
        <w:widowControl w:val="0"/>
        <w:numPr>
          <w:ilvl w:val="0"/>
          <w:numId w:val="5"/>
        </w:numPr>
        <w:spacing w:before="220" w:after="220" w:line="240" w:lineRule="auto"/>
        <w:rPr>
          <w:rFonts w:ascii="Helvetica" w:eastAsia="Helvetica" w:hAnsi="Helvetica" w:cs="Helvetica"/>
        </w:rPr>
      </w:pPr>
      <w:r w:rsidRPr="35585609">
        <w:rPr>
          <w:rFonts w:ascii="Helvetica" w:eastAsia="Helvetica" w:hAnsi="Helvetica" w:cs="Helvetica"/>
        </w:rPr>
        <w:t>i</w:t>
      </w:r>
      <w:r w:rsidR="328FFC71" w:rsidRPr="35585609">
        <w:rPr>
          <w:rFonts w:ascii="Helvetica" w:eastAsia="Helvetica" w:hAnsi="Helvetica" w:cs="Helvetica"/>
        </w:rPr>
        <w:t xml:space="preserve">nformation </w:t>
      </w:r>
      <w:r w:rsidR="34C60B62" w:rsidRPr="35585609">
        <w:rPr>
          <w:rFonts w:ascii="Helvetica" w:eastAsia="Helvetica" w:hAnsi="Helvetica" w:cs="Helvetica"/>
        </w:rPr>
        <w:t>and support programs.</w:t>
      </w:r>
    </w:p>
    <w:p w14:paraId="21D8DE1C" w14:textId="217B7B72" w:rsidR="31CEA413" w:rsidRDefault="0483BFA1" w:rsidP="35585609">
      <w:pPr>
        <w:widowControl w:val="0"/>
        <w:spacing w:before="220" w:after="220" w:line="240" w:lineRule="auto"/>
        <w:rPr>
          <w:rFonts w:ascii="Helvetica" w:eastAsia="Helvetica" w:hAnsi="Helvetica" w:cs="Helvetica"/>
        </w:rPr>
      </w:pPr>
      <w:r w:rsidRPr="35585609">
        <w:rPr>
          <w:rFonts w:ascii="Helvetica" w:eastAsia="Helvetica" w:hAnsi="Helvetica" w:cs="Helvetica"/>
        </w:rPr>
        <w:t xml:space="preserve">Features </w:t>
      </w:r>
      <w:r w:rsidR="014CF37D" w:rsidRPr="35585609">
        <w:rPr>
          <w:rFonts w:ascii="Helvetica" w:eastAsia="Helvetica" w:hAnsi="Helvetica" w:cs="Helvetica"/>
        </w:rPr>
        <w:t xml:space="preserve">of a foundational </w:t>
      </w:r>
      <w:r w:rsidR="122EA214" w:rsidRPr="35585609">
        <w:rPr>
          <w:rFonts w:ascii="Helvetica" w:eastAsia="Helvetica" w:hAnsi="Helvetica" w:cs="Helvetica"/>
        </w:rPr>
        <w:t>support's</w:t>
      </w:r>
      <w:r w:rsidR="014CF37D" w:rsidRPr="35585609">
        <w:rPr>
          <w:rFonts w:ascii="Helvetica" w:eastAsia="Helvetica" w:hAnsi="Helvetica" w:cs="Helvetica"/>
        </w:rPr>
        <w:t xml:space="preserve"> framework sh</w:t>
      </w:r>
      <w:r w:rsidRPr="35585609">
        <w:rPr>
          <w:rFonts w:ascii="Helvetica" w:eastAsia="Helvetica" w:hAnsi="Helvetica" w:cs="Helvetica"/>
        </w:rPr>
        <w:t>ould include</w:t>
      </w:r>
      <w:r w:rsidR="085452B7" w:rsidRPr="35585609">
        <w:rPr>
          <w:rFonts w:ascii="Helvetica" w:eastAsia="Helvetica" w:hAnsi="Helvetica" w:cs="Helvetica"/>
        </w:rPr>
        <w:t>:</w:t>
      </w:r>
      <w:r w:rsidR="1BD2245E" w:rsidRPr="35585609">
        <w:rPr>
          <w:rFonts w:ascii="Helvetica" w:eastAsia="Helvetica" w:hAnsi="Helvetica" w:cs="Helvetica"/>
        </w:rPr>
        <w:t xml:space="preserve"> </w:t>
      </w:r>
    </w:p>
    <w:p w14:paraId="52A83CFF" w14:textId="2F4CC04A" w:rsidR="31CEA413" w:rsidRDefault="278FCBAE" w:rsidP="35585609">
      <w:pPr>
        <w:pStyle w:val="ListParagraph"/>
        <w:widowControl w:val="0"/>
        <w:numPr>
          <w:ilvl w:val="0"/>
          <w:numId w:val="11"/>
        </w:numPr>
        <w:spacing w:before="220" w:after="220" w:line="240" w:lineRule="auto"/>
        <w:rPr>
          <w:rFonts w:ascii="Helvetica" w:eastAsia="Helvetica" w:hAnsi="Helvetica" w:cs="Helvetica"/>
        </w:rPr>
      </w:pPr>
      <w:r w:rsidRPr="35585609">
        <w:rPr>
          <w:rFonts w:ascii="Helvetica" w:eastAsia="Helvetica" w:hAnsi="Helvetica" w:cs="Helvetica"/>
        </w:rPr>
        <w:t>b</w:t>
      </w:r>
      <w:r w:rsidR="50ACA386" w:rsidRPr="35585609">
        <w:rPr>
          <w:rFonts w:ascii="Helvetica" w:eastAsia="Helvetica" w:hAnsi="Helvetica" w:cs="Helvetica"/>
        </w:rPr>
        <w:t>uilding out</w:t>
      </w:r>
      <w:r w:rsidR="7401C89F" w:rsidRPr="35585609">
        <w:rPr>
          <w:rFonts w:ascii="Helvetica" w:eastAsia="Helvetica" w:hAnsi="Helvetica" w:cs="Helvetica"/>
        </w:rPr>
        <w:t xml:space="preserve"> and extending</w:t>
      </w:r>
      <w:r w:rsidR="50ACA386" w:rsidRPr="35585609">
        <w:rPr>
          <w:rFonts w:ascii="Helvetica" w:eastAsia="Helvetica" w:hAnsi="Helvetica" w:cs="Helvetica"/>
        </w:rPr>
        <w:t xml:space="preserve"> self-advocacy models</w:t>
      </w:r>
      <w:r w:rsidR="7B659A69" w:rsidRPr="35585609">
        <w:rPr>
          <w:rFonts w:ascii="Helvetica" w:eastAsia="Helvetica" w:hAnsi="Helvetica" w:cs="Helvetica"/>
        </w:rPr>
        <w:t>;</w:t>
      </w:r>
    </w:p>
    <w:p w14:paraId="58C3D2C6" w14:textId="09ED9196" w:rsidR="00411C77" w:rsidRDefault="45E402E8" w:rsidP="00411C77">
      <w:pPr>
        <w:pStyle w:val="ListParagraph"/>
        <w:widowControl w:val="0"/>
        <w:numPr>
          <w:ilvl w:val="0"/>
          <w:numId w:val="11"/>
        </w:numPr>
        <w:spacing w:before="220" w:after="220" w:line="240" w:lineRule="auto"/>
        <w:rPr>
          <w:rFonts w:ascii="Helvetica" w:eastAsia="Helvetica" w:hAnsi="Helvetica" w:cs="Helvetica"/>
        </w:rPr>
      </w:pPr>
      <w:r w:rsidRPr="35585609">
        <w:rPr>
          <w:rFonts w:ascii="Helvetica" w:eastAsia="Helvetica" w:hAnsi="Helvetica" w:cs="Helvetica"/>
        </w:rPr>
        <w:t>g</w:t>
      </w:r>
      <w:r w:rsidR="31CEA413" w:rsidRPr="35585609">
        <w:rPr>
          <w:rFonts w:ascii="Helvetica" w:eastAsia="Helvetica" w:hAnsi="Helvetica" w:cs="Helvetica"/>
        </w:rPr>
        <w:t>iv</w:t>
      </w:r>
      <w:r w:rsidR="11FF834B" w:rsidRPr="35585609">
        <w:rPr>
          <w:rFonts w:ascii="Helvetica" w:eastAsia="Helvetica" w:hAnsi="Helvetica" w:cs="Helvetica"/>
        </w:rPr>
        <w:t>ing</w:t>
      </w:r>
      <w:r w:rsidR="31CEA413" w:rsidRPr="35585609">
        <w:rPr>
          <w:rFonts w:ascii="Helvetica" w:eastAsia="Helvetica" w:hAnsi="Helvetica" w:cs="Helvetica"/>
        </w:rPr>
        <w:t xml:space="preserve"> real preference to supporting the employment of people with disability and provides </w:t>
      </w:r>
      <w:r w:rsidR="31CEA413" w:rsidRPr="00411C77">
        <w:rPr>
          <w:rFonts w:ascii="Helvetica" w:eastAsia="Helvetica" w:hAnsi="Helvetica" w:cs="Helvetica"/>
        </w:rPr>
        <w:t>meaningful career opportunities</w:t>
      </w:r>
      <w:r w:rsidR="2923D78F" w:rsidRPr="00411C77">
        <w:rPr>
          <w:rFonts w:ascii="Helvetica" w:eastAsia="Helvetica" w:hAnsi="Helvetica" w:cs="Helvetica"/>
        </w:rPr>
        <w:t>;</w:t>
      </w:r>
    </w:p>
    <w:p w14:paraId="529A06B5" w14:textId="7EB09EAA" w:rsidR="2923D78F" w:rsidRPr="00411C77" w:rsidRDefault="2923D78F" w:rsidP="00411C77">
      <w:pPr>
        <w:pStyle w:val="ListParagraph"/>
        <w:widowControl w:val="0"/>
        <w:numPr>
          <w:ilvl w:val="0"/>
          <w:numId w:val="11"/>
        </w:numPr>
        <w:spacing w:before="220" w:after="220" w:line="240" w:lineRule="auto"/>
        <w:rPr>
          <w:rFonts w:ascii="Helvetica" w:eastAsia="Helvetica" w:hAnsi="Helvetica" w:cs="Helvetica"/>
        </w:rPr>
      </w:pPr>
      <w:r w:rsidRPr="00411C77">
        <w:rPr>
          <w:rFonts w:ascii="Helvetica" w:eastAsia="Helvetica" w:hAnsi="Helvetica" w:cs="Helvetica"/>
        </w:rPr>
        <w:t xml:space="preserve">integrates longer term funding, </w:t>
      </w:r>
      <w:r w:rsidR="509E21C7" w:rsidRPr="00411C77">
        <w:rPr>
          <w:rFonts w:ascii="Helvetica" w:eastAsia="Helvetica" w:hAnsi="Helvetica" w:cs="Helvetica"/>
        </w:rPr>
        <w:t>including</w:t>
      </w:r>
      <w:r w:rsidR="3AECDAC0" w:rsidRPr="00411C77">
        <w:rPr>
          <w:rFonts w:ascii="Helvetica" w:eastAsia="Helvetica" w:hAnsi="Helvetica" w:cs="Helvetica"/>
        </w:rPr>
        <w:t xml:space="preserve"> the application of appropriate indexation and minimum terms contracts and renewal periods, in line with initiatives under the NFP Blueprint.</w:t>
      </w:r>
      <w:r w:rsidRPr="1E8F2CA9">
        <w:rPr>
          <w:rStyle w:val="FootnoteReference"/>
          <w:rFonts w:ascii="Helvetica" w:eastAsia="Helvetica" w:hAnsi="Helvetica" w:cs="Helvetica"/>
        </w:rPr>
        <w:footnoteReference w:id="6"/>
      </w:r>
      <w:r w:rsidR="3AECDAC0" w:rsidRPr="00411C77">
        <w:rPr>
          <w:rFonts w:ascii="Helvetica" w:eastAsia="Helvetica" w:hAnsi="Helvetica" w:cs="Helvetica"/>
        </w:rPr>
        <w:t xml:space="preserve"> </w:t>
      </w:r>
      <w:r w:rsidR="67892800" w:rsidRPr="00411C77">
        <w:rPr>
          <w:rFonts w:ascii="Helvetica" w:eastAsia="Helvetica" w:hAnsi="Helvetica" w:cs="Helvetica"/>
        </w:rPr>
        <w:t>We recommend  a</w:t>
      </w:r>
      <w:r w:rsidRPr="00411C77">
        <w:rPr>
          <w:rFonts w:ascii="Helvetica" w:eastAsia="Helvetica" w:hAnsi="Helvetica" w:cs="Helvetica"/>
        </w:rPr>
        <w:t xml:space="preserve"> minimum five years, to support retention of staffing, </w:t>
      </w:r>
      <w:r w:rsidRPr="00411C77">
        <w:rPr>
          <w:rFonts w:ascii="Helvetica" w:hAnsi="Helvetica"/>
        </w:rPr>
        <w:t xml:space="preserve">allow for certainty in service provision and time for programs to develop and mature as the program develops, </w:t>
      </w:r>
      <w:r w:rsidRPr="00411C77">
        <w:rPr>
          <w:rFonts w:ascii="Helvetica" w:eastAsia="Helvetica" w:hAnsi="Helvetica" w:cs="Helvetica"/>
        </w:rPr>
        <w:t>which in turn supports service users</w:t>
      </w:r>
      <w:r w:rsidR="5142067F" w:rsidRPr="00411C77">
        <w:rPr>
          <w:rFonts w:ascii="Helvetica" w:eastAsia="Helvetica" w:hAnsi="Helvetica" w:cs="Helvetica"/>
        </w:rPr>
        <w:t>.</w:t>
      </w:r>
      <w:r w:rsidR="71201285" w:rsidRPr="00411C77">
        <w:rPr>
          <w:rFonts w:ascii="Helvetica" w:eastAsia="Helvetica" w:hAnsi="Helvetica" w:cs="Helvetica"/>
        </w:rPr>
        <w:t xml:space="preserve"> This is particularly important for First Nations services</w:t>
      </w:r>
      <w:r w:rsidR="325D7583" w:rsidRPr="00411C77">
        <w:rPr>
          <w:rFonts w:ascii="Helvetica" w:eastAsia="Helvetica" w:hAnsi="Helvetica" w:cs="Helvetica"/>
        </w:rPr>
        <w:t>.</w:t>
      </w:r>
    </w:p>
    <w:p w14:paraId="4E463F56" w14:textId="6317E7FE" w:rsidR="574AD25F" w:rsidRDefault="574AD25F" w:rsidP="1E8F2CA9">
      <w:pPr>
        <w:widowControl w:val="0"/>
        <w:spacing w:before="220" w:after="220" w:line="240" w:lineRule="auto"/>
        <w:rPr>
          <w:rFonts w:eastAsiaTheme="minorEastAsia"/>
        </w:rPr>
      </w:pPr>
      <w:r w:rsidRPr="00411C77">
        <w:rPr>
          <w:rFonts w:ascii="Helvetica" w:hAnsi="Helvetica"/>
        </w:rPr>
        <w:t xml:space="preserve">Additionally, </w:t>
      </w:r>
      <w:r w:rsidR="60557AFA" w:rsidRPr="00411C77">
        <w:rPr>
          <w:rFonts w:ascii="Helvetica" w:hAnsi="Helvetica"/>
        </w:rPr>
        <w:t>oversight and monitoring in place that includes DROs and people with disability, to ensure that the model is delivering the support that is intended.</w:t>
      </w:r>
      <w:r>
        <w:br/>
      </w:r>
    </w:p>
    <w:p w14:paraId="24678C68" w14:textId="3760DD56" w:rsidR="34F8DFA0" w:rsidRDefault="34F8DFA0" w:rsidP="35585609">
      <w:pPr>
        <w:pStyle w:val="Heading2"/>
        <w:keepNext w:val="0"/>
        <w:keepLines w:val="0"/>
        <w:widowControl w:val="0"/>
        <w:spacing w:before="220" w:after="220" w:line="240" w:lineRule="auto"/>
        <w:rPr>
          <w:rFonts w:ascii="Helvetica" w:hAnsi="Helvetica"/>
          <w:b/>
          <w:bCs/>
        </w:rPr>
      </w:pPr>
      <w:bookmarkStart w:id="27" w:name="_Toc1372142149"/>
      <w:bookmarkStart w:id="28" w:name="_Toc184912776"/>
      <w:bookmarkStart w:id="29" w:name="_Toc184914102"/>
      <w:r>
        <w:t xml:space="preserve">Moving away from </w:t>
      </w:r>
      <w:r w:rsidR="25E85665">
        <w:t xml:space="preserve">Local Area Coordinators (LACs) </w:t>
      </w:r>
      <w:r>
        <w:t>model</w:t>
      </w:r>
      <w:bookmarkEnd w:id="27"/>
      <w:bookmarkEnd w:id="28"/>
      <w:bookmarkEnd w:id="29"/>
      <w:r>
        <w:t xml:space="preserve"> </w:t>
      </w:r>
    </w:p>
    <w:p w14:paraId="6C31B9A5" w14:textId="5F3520E2" w:rsidR="34F8DFA0" w:rsidRDefault="3F851115" w:rsidP="35585609">
      <w:pPr>
        <w:widowControl w:val="0"/>
        <w:spacing w:before="220" w:after="220" w:line="240" w:lineRule="auto"/>
        <w:contextualSpacing/>
        <w:rPr>
          <w:rFonts w:ascii="Helvetica" w:hAnsi="Helvetica"/>
        </w:rPr>
      </w:pPr>
      <w:r w:rsidRPr="1E8F2CA9">
        <w:rPr>
          <w:rFonts w:ascii="Helvetica" w:hAnsi="Helvetica"/>
        </w:rPr>
        <w:t xml:space="preserve">The </w:t>
      </w:r>
      <w:r w:rsidR="6BD820E4" w:rsidRPr="1E8F2CA9">
        <w:rPr>
          <w:rFonts w:ascii="Helvetica" w:hAnsi="Helvetica"/>
        </w:rPr>
        <w:t>current</w:t>
      </w:r>
      <w:r w:rsidRPr="1E8F2CA9">
        <w:rPr>
          <w:rFonts w:ascii="Helvetica" w:hAnsi="Helvetica"/>
        </w:rPr>
        <w:t xml:space="preserve"> model of </w:t>
      </w:r>
      <w:r w:rsidR="6E4ABABF" w:rsidRPr="1E8F2CA9">
        <w:rPr>
          <w:rFonts w:ascii="Helvetica" w:hAnsi="Helvetica"/>
        </w:rPr>
        <w:t>LACs</w:t>
      </w:r>
      <w:r w:rsidRPr="1E8F2CA9">
        <w:rPr>
          <w:rFonts w:ascii="Helvetica" w:hAnsi="Helvetica"/>
        </w:rPr>
        <w:t xml:space="preserve"> failed to genuinely provide the information, linkages and community capacity building as intended. </w:t>
      </w:r>
      <w:r w:rsidR="5BEF340B" w:rsidRPr="1E8F2CA9">
        <w:rPr>
          <w:rFonts w:ascii="Helvetica" w:hAnsi="Helvetica"/>
        </w:rPr>
        <w:t xml:space="preserve">In remote communities this model was culturally </w:t>
      </w:r>
      <w:r w:rsidR="5BEF340B" w:rsidRPr="1E8F2CA9">
        <w:rPr>
          <w:rFonts w:ascii="Helvetica" w:hAnsi="Helvetica"/>
        </w:rPr>
        <w:lastRenderedPageBreak/>
        <w:t>unsafe for First Nations people and created more barriers to service access.</w:t>
      </w:r>
      <w:r w:rsidR="7093FB94" w:rsidRPr="1E8F2CA9">
        <w:rPr>
          <w:rFonts w:ascii="Helvetica" w:hAnsi="Helvetica"/>
        </w:rPr>
        <w:t xml:space="preserve"> </w:t>
      </w:r>
      <w:r w:rsidRPr="1E8F2CA9">
        <w:rPr>
          <w:rFonts w:ascii="Helvetica" w:hAnsi="Helvetica"/>
        </w:rPr>
        <w:t xml:space="preserve">There is </w:t>
      </w:r>
      <w:r w:rsidR="750D2839" w:rsidRPr="1E8F2CA9">
        <w:rPr>
          <w:rFonts w:ascii="Helvetica" w:hAnsi="Helvetica"/>
        </w:rPr>
        <w:t>an</w:t>
      </w:r>
      <w:r w:rsidRPr="1E8F2CA9">
        <w:rPr>
          <w:rFonts w:ascii="Helvetica" w:hAnsi="Helvetica"/>
        </w:rPr>
        <w:t xml:space="preserve"> opportunity to reevaluate the</w:t>
      </w:r>
      <w:r w:rsidR="4FB903C5" w:rsidRPr="1E8F2CA9">
        <w:rPr>
          <w:rFonts w:ascii="Helvetica" w:hAnsi="Helvetica"/>
        </w:rPr>
        <w:t xml:space="preserve"> tenders that favour large organisations, disconnected from the communities they serve, and instead</w:t>
      </w:r>
      <w:r w:rsidRPr="1E8F2CA9">
        <w:rPr>
          <w:rFonts w:ascii="Helvetica" w:hAnsi="Helvetica"/>
        </w:rPr>
        <w:t xml:space="preserve"> cons</w:t>
      </w:r>
      <w:r w:rsidR="43475EB0" w:rsidRPr="1E8F2CA9">
        <w:rPr>
          <w:rFonts w:ascii="Helvetica" w:hAnsi="Helvetica"/>
        </w:rPr>
        <w:t>ider</w:t>
      </w:r>
      <w:r w:rsidRPr="1E8F2CA9">
        <w:rPr>
          <w:rFonts w:ascii="Helvetica" w:hAnsi="Helvetica"/>
        </w:rPr>
        <w:t xml:space="preserve"> which organisations are best placed to deliver the right services to the communities they support.</w:t>
      </w:r>
      <w:r w:rsidR="4D912380" w:rsidRPr="1E8F2CA9">
        <w:rPr>
          <w:rFonts w:ascii="Helvetica" w:hAnsi="Helvetica"/>
        </w:rPr>
        <w:t xml:space="preserve"> </w:t>
      </w:r>
      <w:r w:rsidRPr="1E8F2CA9">
        <w:rPr>
          <w:rFonts w:ascii="Helvetica" w:hAnsi="Helvetica"/>
        </w:rPr>
        <w:t>Moreover</w:t>
      </w:r>
      <w:r w:rsidR="74513CEC" w:rsidRPr="1E8F2CA9">
        <w:rPr>
          <w:rFonts w:ascii="Helvetica" w:hAnsi="Helvetica"/>
        </w:rPr>
        <w:t xml:space="preserve">, </w:t>
      </w:r>
      <w:r w:rsidR="555B16FB" w:rsidRPr="1E8F2CA9">
        <w:rPr>
          <w:rFonts w:ascii="Helvetica" w:hAnsi="Helvetica"/>
        </w:rPr>
        <w:t>any</w:t>
      </w:r>
      <w:r w:rsidRPr="1E8F2CA9">
        <w:rPr>
          <w:rFonts w:ascii="Helvetica" w:hAnsi="Helvetica"/>
        </w:rPr>
        <w:t xml:space="preserve"> tender process should </w:t>
      </w:r>
      <w:r w:rsidR="09C8CD4D" w:rsidRPr="1E8F2CA9">
        <w:rPr>
          <w:rFonts w:ascii="Helvetica" w:hAnsi="Helvetica"/>
        </w:rPr>
        <w:t>be targeted and exclu</w:t>
      </w:r>
      <w:r w:rsidR="09C8CD4D" w:rsidRPr="00411C77">
        <w:rPr>
          <w:rFonts w:ascii="Helvetica" w:hAnsi="Helvetica"/>
        </w:rPr>
        <w:t>de providers who do not meet inclusion requirements or lack the requisite experience in disability services.</w:t>
      </w:r>
      <w:r w:rsidRPr="00411C77">
        <w:rPr>
          <w:rFonts w:ascii="Helvetica" w:hAnsi="Helvetica"/>
        </w:rPr>
        <w:br/>
      </w:r>
    </w:p>
    <w:p w14:paraId="3F17A7A1" w14:textId="0D5E5342" w:rsidR="31CEA413" w:rsidRDefault="31CEA413" w:rsidP="35585609">
      <w:pPr>
        <w:pStyle w:val="Heading2"/>
        <w:keepNext w:val="0"/>
        <w:keepLines w:val="0"/>
        <w:widowControl w:val="0"/>
        <w:spacing w:before="220" w:after="220" w:line="240" w:lineRule="auto"/>
        <w:rPr>
          <w:rFonts w:ascii="Helvetica" w:eastAsia="Helvetica" w:hAnsi="Helvetica" w:cs="Helvetica"/>
          <w:b/>
          <w:bCs/>
        </w:rPr>
      </w:pPr>
      <w:bookmarkStart w:id="30" w:name="_Toc1113816120"/>
      <w:bookmarkStart w:id="31" w:name="_Toc184912777"/>
      <w:bookmarkStart w:id="32" w:name="_Toc184914103"/>
      <w:r>
        <w:t>Peer support models</w:t>
      </w:r>
      <w:bookmarkEnd w:id="30"/>
      <w:bookmarkEnd w:id="31"/>
      <w:bookmarkEnd w:id="32"/>
      <w:r>
        <w:t xml:space="preserve"> </w:t>
      </w:r>
    </w:p>
    <w:p w14:paraId="3C7C3D53" w14:textId="137DCDEA" w:rsidR="31CEA413" w:rsidRDefault="249EC699" w:rsidP="35585609">
      <w:pPr>
        <w:widowControl w:val="0"/>
        <w:spacing w:before="220" w:after="220" w:line="240" w:lineRule="auto"/>
        <w:rPr>
          <w:rFonts w:ascii="Helvetica" w:eastAsia="Helvetica" w:hAnsi="Helvetica" w:cs="Helvetica"/>
        </w:rPr>
      </w:pPr>
      <w:r w:rsidRPr="35585609">
        <w:rPr>
          <w:rFonts w:ascii="Helvetica" w:eastAsia="Helvetica" w:hAnsi="Helvetica" w:cs="Helvetica"/>
        </w:rPr>
        <w:t xml:space="preserve">There is strong consensus that peer supports are crucially needed, and that that DROs can play an integral role in facilitating these. </w:t>
      </w:r>
      <w:r w:rsidR="17A494BE" w:rsidRPr="35585609">
        <w:rPr>
          <w:rFonts w:ascii="Helvetica" w:eastAsia="Helvetica" w:hAnsi="Helvetica" w:cs="Helvetica"/>
        </w:rPr>
        <w:t>People with disability, their families and caregivers, not only develop expertise in their own disabilities and conditions over time, but they also become expert at navigating complex and bureaucratic service environments. This places them in a unique position to support their peers.</w:t>
      </w:r>
      <w:r w:rsidR="5D0ED3D5" w:rsidRPr="35585609">
        <w:rPr>
          <w:rFonts w:ascii="Helvetica" w:eastAsia="Helvetica" w:hAnsi="Helvetica" w:cs="Helvetica"/>
        </w:rPr>
        <w:t xml:space="preserve"> This was reenforced by DSS and the Social Deck in their </w:t>
      </w:r>
      <w:r w:rsidR="358B22D4" w:rsidRPr="35585609">
        <w:rPr>
          <w:rFonts w:ascii="Helvetica" w:eastAsia="Helvetica" w:hAnsi="Helvetica" w:cs="Helvetica"/>
        </w:rPr>
        <w:t>“What we have heard” webinar on the 29th of November</w:t>
      </w:r>
      <w:r w:rsidR="601C226B" w:rsidRPr="35585609">
        <w:rPr>
          <w:rFonts w:ascii="Helvetica" w:eastAsia="Helvetica" w:hAnsi="Helvetica" w:cs="Helvetica"/>
        </w:rPr>
        <w:t>. In particular, it was noted that</w:t>
      </w:r>
      <w:r w:rsidR="358B22D4" w:rsidRPr="35585609">
        <w:rPr>
          <w:rFonts w:ascii="Helvetica" w:eastAsia="Helvetica" w:hAnsi="Helvetica" w:cs="Helvetica"/>
        </w:rPr>
        <w:t xml:space="preserve"> family capacity building through peer support groups has continuously been one of most crucial supports across the disability community.</w:t>
      </w:r>
      <w:r w:rsidR="63B7D691" w:rsidRPr="35585609">
        <w:rPr>
          <w:rStyle w:val="FootnoteReference"/>
          <w:rFonts w:ascii="Helvetica" w:eastAsia="Helvetica" w:hAnsi="Helvetica" w:cs="Helvetica"/>
        </w:rPr>
        <w:footnoteReference w:id="7"/>
      </w:r>
    </w:p>
    <w:p w14:paraId="69435DB5" w14:textId="40E19C8D" w:rsidR="31CEA413" w:rsidRDefault="51F6E8FE" w:rsidP="35585609">
      <w:pPr>
        <w:widowControl w:val="0"/>
        <w:spacing w:before="220" w:after="220" w:line="240" w:lineRule="auto"/>
        <w:rPr>
          <w:rStyle w:val="FootnoteReference"/>
          <w:rFonts w:ascii="Helvetica" w:eastAsia="Helvetica" w:hAnsi="Helvetica" w:cs="Helvetica"/>
        </w:rPr>
      </w:pPr>
      <w:r w:rsidRPr="1E8F2CA9">
        <w:rPr>
          <w:rFonts w:ascii="Helvetica" w:eastAsia="Helvetica" w:hAnsi="Helvetica" w:cs="Helvetica"/>
        </w:rPr>
        <w:t>DROs are best place</w:t>
      </w:r>
      <w:r w:rsidR="39239BC3" w:rsidRPr="1E8F2CA9">
        <w:rPr>
          <w:rFonts w:ascii="Helvetica" w:eastAsia="Helvetica" w:hAnsi="Helvetica" w:cs="Helvetica"/>
        </w:rPr>
        <w:t>d</w:t>
      </w:r>
      <w:r w:rsidRPr="1E8F2CA9">
        <w:rPr>
          <w:rFonts w:ascii="Helvetica" w:eastAsia="Helvetica" w:hAnsi="Helvetica" w:cs="Helvetica"/>
        </w:rPr>
        <w:t xml:space="preserve"> to build a model of </w:t>
      </w:r>
      <w:r w:rsidR="164AA797" w:rsidRPr="1E8F2CA9">
        <w:rPr>
          <w:rFonts w:ascii="Helvetica" w:eastAsia="Helvetica" w:hAnsi="Helvetica" w:cs="Helvetica"/>
        </w:rPr>
        <w:t xml:space="preserve">peer </w:t>
      </w:r>
      <w:r w:rsidR="5AC5658C" w:rsidRPr="1E8F2CA9">
        <w:rPr>
          <w:rFonts w:ascii="Helvetica" w:eastAsia="Helvetica" w:hAnsi="Helvetica" w:cs="Helvetica"/>
        </w:rPr>
        <w:t>support, that</w:t>
      </w:r>
      <w:r w:rsidRPr="1E8F2CA9">
        <w:rPr>
          <w:rFonts w:ascii="Helvetica" w:eastAsia="Helvetica" w:hAnsi="Helvetica" w:cs="Helvetica"/>
        </w:rPr>
        <w:t xml:space="preserve"> is led by</w:t>
      </w:r>
      <w:r w:rsidR="18B695FB" w:rsidRPr="1E8F2CA9">
        <w:rPr>
          <w:rFonts w:ascii="Helvetica" w:eastAsia="Helvetica" w:hAnsi="Helvetica" w:cs="Helvetica"/>
        </w:rPr>
        <w:t>,</w:t>
      </w:r>
      <w:r w:rsidRPr="1E8F2CA9">
        <w:rPr>
          <w:rFonts w:ascii="Helvetica" w:eastAsia="Helvetica" w:hAnsi="Helvetica" w:cs="Helvetica"/>
        </w:rPr>
        <w:t xml:space="preserve"> and for</w:t>
      </w:r>
      <w:r w:rsidR="1E2D7E3D" w:rsidRPr="1E8F2CA9">
        <w:rPr>
          <w:rFonts w:ascii="Helvetica" w:eastAsia="Helvetica" w:hAnsi="Helvetica" w:cs="Helvetica"/>
        </w:rPr>
        <w:t>,</w:t>
      </w:r>
      <w:r w:rsidRPr="1E8F2CA9">
        <w:rPr>
          <w:rFonts w:ascii="Helvetica" w:eastAsia="Helvetica" w:hAnsi="Helvetica" w:cs="Helvetica"/>
        </w:rPr>
        <w:t xml:space="preserve"> the disability community</w:t>
      </w:r>
      <w:r w:rsidR="164AA797" w:rsidRPr="1E8F2CA9">
        <w:rPr>
          <w:rFonts w:ascii="Helvetica" w:eastAsia="Helvetica" w:hAnsi="Helvetica" w:cs="Helvetica"/>
        </w:rPr>
        <w:t xml:space="preserve"> and is</w:t>
      </w:r>
      <w:r w:rsidR="782B76E4" w:rsidRPr="1E8F2CA9">
        <w:rPr>
          <w:rFonts w:ascii="Helvetica" w:eastAsia="Helvetica" w:hAnsi="Helvetica" w:cs="Helvetica"/>
        </w:rPr>
        <w:t xml:space="preserve"> </w:t>
      </w:r>
      <w:r w:rsidR="5AC5658C" w:rsidRPr="1E8F2CA9">
        <w:rPr>
          <w:rFonts w:ascii="Helvetica" w:eastAsia="Helvetica" w:hAnsi="Helvetica" w:cs="Helvetica"/>
        </w:rPr>
        <w:t xml:space="preserve">already </w:t>
      </w:r>
      <w:r w:rsidRPr="1E8F2CA9">
        <w:rPr>
          <w:rFonts w:ascii="Helvetica" w:eastAsia="Helvetica" w:hAnsi="Helvetica" w:cs="Helvetica"/>
        </w:rPr>
        <w:t>occurring in many of the member organisations represented by DROs nationally</w:t>
      </w:r>
      <w:r w:rsidR="707155C4" w:rsidRPr="1E8F2CA9">
        <w:rPr>
          <w:rFonts w:ascii="Helvetica" w:eastAsia="Helvetica" w:hAnsi="Helvetica" w:cs="Helvetica"/>
        </w:rPr>
        <w:t>.</w:t>
      </w:r>
      <w:r w:rsidR="2680E075" w:rsidRPr="1E8F2CA9">
        <w:rPr>
          <w:rFonts w:ascii="Helvetica" w:eastAsia="Helvetica" w:hAnsi="Helvetica" w:cs="Helvetica"/>
        </w:rPr>
        <w:t xml:space="preserve"> DROs can play an integral role in facilitating these, including partnering with disability led peak bodies and grassroots </w:t>
      </w:r>
      <w:r w:rsidR="31D552C2" w:rsidRPr="1E8F2CA9">
        <w:rPr>
          <w:rFonts w:ascii="Helvetica" w:eastAsia="Helvetica" w:hAnsi="Helvetica" w:cs="Helvetica"/>
        </w:rPr>
        <w:t>groups</w:t>
      </w:r>
      <w:r w:rsidR="2680E075" w:rsidRPr="1E8F2CA9">
        <w:rPr>
          <w:rFonts w:ascii="Helvetica" w:eastAsia="Helvetica" w:hAnsi="Helvetica" w:cs="Helvetica"/>
        </w:rPr>
        <w:t>.</w:t>
      </w:r>
      <w:r>
        <w:br/>
      </w:r>
    </w:p>
    <w:p w14:paraId="4C4F2380" w14:textId="39F647DA" w:rsidR="31CEA413" w:rsidRDefault="31CEA413" w:rsidP="35585609">
      <w:pPr>
        <w:pStyle w:val="Heading2"/>
        <w:keepNext w:val="0"/>
        <w:keepLines w:val="0"/>
        <w:widowControl w:val="0"/>
        <w:spacing w:before="220" w:after="220" w:line="240" w:lineRule="auto"/>
        <w:rPr>
          <w:rFonts w:ascii="Helvetica" w:eastAsia="Helvetica" w:hAnsi="Helvetica" w:cs="Helvetica"/>
          <w:b/>
          <w:bCs/>
        </w:rPr>
      </w:pPr>
      <w:bookmarkStart w:id="33" w:name="_Toc178211510"/>
      <w:bookmarkStart w:id="34" w:name="_Toc184912778"/>
      <w:bookmarkStart w:id="35" w:name="_Toc184914104"/>
      <w:r>
        <w:t>Hosting or auspicing models</w:t>
      </w:r>
      <w:bookmarkEnd w:id="33"/>
      <w:bookmarkEnd w:id="34"/>
      <w:bookmarkEnd w:id="35"/>
      <w:r>
        <w:t xml:space="preserve"> </w:t>
      </w:r>
    </w:p>
    <w:p w14:paraId="65E6EECF" w14:textId="47435405" w:rsidR="31CEA413" w:rsidRDefault="75814F21" w:rsidP="35585609">
      <w:pPr>
        <w:widowControl w:val="0"/>
        <w:spacing w:before="220" w:after="220" w:line="240" w:lineRule="auto"/>
        <w:rPr>
          <w:rFonts w:ascii="Helvetica" w:eastAsia="Helvetica" w:hAnsi="Helvetica" w:cs="Helvetica"/>
        </w:rPr>
      </w:pPr>
      <w:r w:rsidRPr="35585609">
        <w:rPr>
          <w:rFonts w:ascii="Helvetica" w:eastAsia="Helvetica" w:hAnsi="Helvetica" w:cs="Helvetica"/>
        </w:rPr>
        <w:t xml:space="preserve">An example of </w:t>
      </w:r>
      <w:r w:rsidR="7E8CF61C" w:rsidRPr="35585609">
        <w:rPr>
          <w:rFonts w:ascii="Helvetica" w:eastAsia="Helvetica" w:hAnsi="Helvetica" w:cs="Helvetica"/>
        </w:rPr>
        <w:t xml:space="preserve">how </w:t>
      </w:r>
      <w:r w:rsidRPr="35585609">
        <w:rPr>
          <w:rFonts w:ascii="Helvetica" w:eastAsia="Helvetica" w:hAnsi="Helvetica" w:cs="Helvetica"/>
        </w:rPr>
        <w:t xml:space="preserve">DROs </w:t>
      </w:r>
      <w:r w:rsidR="0D3E74FC" w:rsidRPr="35585609">
        <w:rPr>
          <w:rFonts w:ascii="Helvetica" w:eastAsia="Helvetica" w:hAnsi="Helvetica" w:cs="Helvetica"/>
        </w:rPr>
        <w:t xml:space="preserve">can </w:t>
      </w:r>
      <w:r w:rsidR="606CFAE3" w:rsidRPr="35585609">
        <w:rPr>
          <w:rFonts w:ascii="Helvetica" w:eastAsia="Helvetica" w:hAnsi="Helvetica" w:cs="Helvetica"/>
        </w:rPr>
        <w:t>play a leading role in commission</w:t>
      </w:r>
      <w:r w:rsidR="220B4EF5" w:rsidRPr="35585609">
        <w:rPr>
          <w:rFonts w:ascii="Helvetica" w:eastAsia="Helvetica" w:hAnsi="Helvetica" w:cs="Helvetica"/>
        </w:rPr>
        <w:t>ing</w:t>
      </w:r>
      <w:r w:rsidR="606CFAE3" w:rsidRPr="35585609">
        <w:rPr>
          <w:rFonts w:ascii="Helvetica" w:eastAsia="Helvetica" w:hAnsi="Helvetica" w:cs="Helvetica"/>
        </w:rPr>
        <w:t xml:space="preserve"> can be seen in</w:t>
      </w:r>
      <w:r w:rsidR="3B9E59B9" w:rsidRPr="35585609">
        <w:rPr>
          <w:rFonts w:ascii="Helvetica" w:eastAsia="Helvetica" w:hAnsi="Helvetica" w:cs="Helvetica"/>
        </w:rPr>
        <w:t xml:space="preserve"> a</w:t>
      </w:r>
      <w:r w:rsidR="04245A85" w:rsidRPr="35585609">
        <w:rPr>
          <w:rFonts w:ascii="Helvetica" w:eastAsia="Helvetica" w:hAnsi="Helvetica" w:cs="Helvetica"/>
        </w:rPr>
        <w:t xml:space="preserve"> recent</w:t>
      </w:r>
      <w:r w:rsidR="3B9E59B9" w:rsidRPr="35585609">
        <w:rPr>
          <w:rFonts w:ascii="Helvetica" w:eastAsia="Helvetica" w:hAnsi="Helvetica" w:cs="Helvetica"/>
        </w:rPr>
        <w:t xml:space="preserve"> proposal </w:t>
      </w:r>
      <w:r w:rsidR="1371735B" w:rsidRPr="35585609">
        <w:rPr>
          <w:rFonts w:ascii="Helvetica" w:eastAsia="Helvetica" w:hAnsi="Helvetica" w:cs="Helvetica"/>
        </w:rPr>
        <w:t>by</w:t>
      </w:r>
      <w:r w:rsidR="3B9E59B9" w:rsidRPr="35585609">
        <w:rPr>
          <w:rFonts w:ascii="Helvetica" w:eastAsia="Helvetica" w:hAnsi="Helvetica" w:cs="Helvetica"/>
        </w:rPr>
        <w:t xml:space="preserve"> Children and Young people with Disabilities</w:t>
      </w:r>
      <w:r w:rsidR="4296FF88" w:rsidRPr="35585609">
        <w:rPr>
          <w:rFonts w:ascii="Helvetica" w:eastAsia="Helvetica" w:hAnsi="Helvetica" w:cs="Helvetica"/>
        </w:rPr>
        <w:t xml:space="preserve"> (CYDA)</w:t>
      </w:r>
      <w:r w:rsidR="0D1F5C2B" w:rsidRPr="35585609">
        <w:rPr>
          <w:rFonts w:ascii="Helvetica" w:eastAsia="Helvetica" w:hAnsi="Helvetica" w:cs="Helvetica"/>
        </w:rPr>
        <w:t>.</w:t>
      </w:r>
      <w:r w:rsidR="3B9E59B9" w:rsidRPr="35585609">
        <w:rPr>
          <w:rFonts w:ascii="Helvetica" w:eastAsia="Helvetica" w:hAnsi="Helvetica" w:cs="Helvetica"/>
        </w:rPr>
        <w:t xml:space="preserve"> </w:t>
      </w:r>
      <w:r w:rsidR="5A1D21EF" w:rsidRPr="35585609">
        <w:rPr>
          <w:rFonts w:ascii="Helvetica" w:eastAsia="Helvetica" w:hAnsi="Helvetica" w:cs="Helvetica"/>
        </w:rPr>
        <w:t>This</w:t>
      </w:r>
      <w:r w:rsidR="30441F33" w:rsidRPr="35585609">
        <w:rPr>
          <w:rFonts w:ascii="Helvetica" w:eastAsia="Helvetica" w:hAnsi="Helvetica" w:cs="Helvetica"/>
        </w:rPr>
        <w:t xml:space="preserve"> proposal </w:t>
      </w:r>
      <w:r w:rsidR="7E4FC8BC" w:rsidRPr="35585609">
        <w:rPr>
          <w:rFonts w:ascii="Helvetica" w:eastAsia="Helvetica" w:hAnsi="Helvetica" w:cs="Helvetica"/>
        </w:rPr>
        <w:t xml:space="preserve">puts forward an innovative </w:t>
      </w:r>
      <w:r w:rsidR="3B9E59B9" w:rsidRPr="35585609">
        <w:rPr>
          <w:rFonts w:ascii="Helvetica" w:eastAsia="Helvetica" w:hAnsi="Helvetica" w:cs="Helvetica"/>
        </w:rPr>
        <w:t>model</w:t>
      </w:r>
      <w:r w:rsidR="7E96B136" w:rsidRPr="35585609">
        <w:rPr>
          <w:rFonts w:ascii="Helvetica" w:eastAsia="Helvetica" w:hAnsi="Helvetica" w:cs="Helvetica"/>
        </w:rPr>
        <w:t xml:space="preserve"> of peak organisations</w:t>
      </w:r>
      <w:r w:rsidR="3B9E59B9" w:rsidRPr="35585609">
        <w:rPr>
          <w:rFonts w:ascii="Helvetica" w:eastAsia="Helvetica" w:hAnsi="Helvetica" w:cs="Helvetica"/>
        </w:rPr>
        <w:t xml:space="preserve"> hosting or </w:t>
      </w:r>
      <w:r w:rsidR="6BA6AB6E" w:rsidRPr="35585609">
        <w:rPr>
          <w:rFonts w:ascii="Helvetica" w:eastAsia="Helvetica" w:hAnsi="Helvetica" w:cs="Helvetica"/>
        </w:rPr>
        <w:t>a</w:t>
      </w:r>
      <w:r w:rsidR="3B9E59B9" w:rsidRPr="35585609">
        <w:rPr>
          <w:rFonts w:ascii="Helvetica" w:eastAsia="Helvetica" w:hAnsi="Helvetica" w:cs="Helvetica"/>
        </w:rPr>
        <w:t>uspicing smaller grassroots groups to receive operational funds</w:t>
      </w:r>
      <w:r w:rsidR="762962E6" w:rsidRPr="35585609">
        <w:rPr>
          <w:rFonts w:ascii="Helvetica" w:eastAsia="Helvetica" w:hAnsi="Helvetica" w:cs="Helvetica"/>
        </w:rPr>
        <w:t xml:space="preserve"> and administra</w:t>
      </w:r>
      <w:r w:rsidR="0E079896" w:rsidRPr="35585609">
        <w:rPr>
          <w:rFonts w:ascii="Helvetica" w:eastAsia="Helvetica" w:hAnsi="Helvetica" w:cs="Helvetica"/>
        </w:rPr>
        <w:t>tive</w:t>
      </w:r>
      <w:r w:rsidR="1893DED4" w:rsidRPr="35585609">
        <w:rPr>
          <w:rFonts w:ascii="Helvetica" w:eastAsia="Helvetica" w:hAnsi="Helvetica" w:cs="Helvetica"/>
        </w:rPr>
        <w:t xml:space="preserve"> </w:t>
      </w:r>
      <w:r w:rsidR="6A199B2D" w:rsidRPr="35585609">
        <w:rPr>
          <w:rFonts w:ascii="Helvetica" w:eastAsia="Helvetica" w:hAnsi="Helvetica" w:cs="Helvetica"/>
        </w:rPr>
        <w:t>support</w:t>
      </w:r>
      <w:r w:rsidR="3B9E59B9" w:rsidRPr="35585609">
        <w:rPr>
          <w:rFonts w:ascii="Helvetica" w:eastAsia="Helvetica" w:hAnsi="Helvetica" w:cs="Helvetica"/>
        </w:rPr>
        <w:t xml:space="preserve"> to </w:t>
      </w:r>
      <w:r w:rsidR="1B65A2D0" w:rsidRPr="35585609">
        <w:rPr>
          <w:rFonts w:ascii="Helvetica" w:eastAsia="Helvetica" w:hAnsi="Helvetica" w:cs="Helvetica"/>
        </w:rPr>
        <w:t>enhance</w:t>
      </w:r>
      <w:r w:rsidR="09413ED6" w:rsidRPr="35585609">
        <w:rPr>
          <w:rFonts w:ascii="Helvetica" w:eastAsia="Helvetica" w:hAnsi="Helvetica" w:cs="Helvetica"/>
        </w:rPr>
        <w:t xml:space="preserve"> </w:t>
      </w:r>
      <w:r w:rsidR="3B9E59B9" w:rsidRPr="35585609">
        <w:rPr>
          <w:rFonts w:ascii="Helvetica" w:eastAsia="Helvetica" w:hAnsi="Helvetica" w:cs="Helvetica"/>
        </w:rPr>
        <w:t>their existing capacity building, peer</w:t>
      </w:r>
      <w:r w:rsidR="6C31B733" w:rsidRPr="35585609">
        <w:rPr>
          <w:rFonts w:ascii="Helvetica" w:eastAsia="Helvetica" w:hAnsi="Helvetica" w:cs="Helvetica"/>
        </w:rPr>
        <w:t>-</w:t>
      </w:r>
      <w:r w:rsidR="3B9E59B9" w:rsidRPr="35585609">
        <w:rPr>
          <w:rFonts w:ascii="Helvetica" w:eastAsia="Helvetica" w:hAnsi="Helvetica" w:cs="Helvetica"/>
        </w:rPr>
        <w:t>to</w:t>
      </w:r>
      <w:r w:rsidR="6C31B733" w:rsidRPr="35585609">
        <w:rPr>
          <w:rFonts w:ascii="Helvetica" w:eastAsia="Helvetica" w:hAnsi="Helvetica" w:cs="Helvetica"/>
        </w:rPr>
        <w:t>-</w:t>
      </w:r>
      <w:r w:rsidR="3B9E59B9" w:rsidRPr="35585609">
        <w:rPr>
          <w:rFonts w:ascii="Helvetica" w:eastAsia="Helvetica" w:hAnsi="Helvetica" w:cs="Helvetica"/>
        </w:rPr>
        <w:t>peer or advocacy models</w:t>
      </w:r>
      <w:r w:rsidR="14A98026" w:rsidRPr="35585609">
        <w:rPr>
          <w:rFonts w:ascii="Helvetica" w:eastAsia="Helvetica" w:hAnsi="Helvetica" w:cs="Helvetica"/>
        </w:rPr>
        <w:t>.</w:t>
      </w:r>
      <w:r w:rsidR="50ACA386" w:rsidRPr="35585609">
        <w:rPr>
          <w:rFonts w:ascii="Helvetica" w:eastAsia="Helvetica" w:hAnsi="Helvetica" w:cs="Helvetica"/>
        </w:rPr>
        <w:t xml:space="preserve"> </w:t>
      </w:r>
      <w:r w:rsidR="001043CB" w:rsidRPr="35585609">
        <w:rPr>
          <w:rFonts w:ascii="Helvetica" w:eastAsia="Helvetica" w:hAnsi="Helvetica" w:cs="Helvetica"/>
        </w:rPr>
        <w:t xml:space="preserve">This may </w:t>
      </w:r>
      <w:r w:rsidR="00C350DC" w:rsidRPr="35585609">
        <w:rPr>
          <w:rFonts w:ascii="Helvetica" w:eastAsia="Helvetica" w:hAnsi="Helvetica" w:cs="Helvetica"/>
        </w:rPr>
        <w:t xml:space="preserve">include </w:t>
      </w:r>
      <w:r w:rsidR="001043CB" w:rsidRPr="35585609">
        <w:rPr>
          <w:rFonts w:ascii="Helvetica" w:eastAsia="Helvetica" w:hAnsi="Helvetica" w:cs="Helvetica"/>
        </w:rPr>
        <w:t>f</w:t>
      </w:r>
      <w:r w:rsidR="00C821F5" w:rsidRPr="35585609">
        <w:rPr>
          <w:rFonts w:ascii="Helvetica" w:eastAsia="Helvetica" w:hAnsi="Helvetica" w:cs="Helvetica"/>
        </w:rPr>
        <w:t>unding</w:t>
      </w:r>
      <w:r w:rsidR="002A19A4" w:rsidRPr="35585609">
        <w:rPr>
          <w:rFonts w:ascii="Helvetica" w:eastAsia="Helvetica" w:hAnsi="Helvetica" w:cs="Helvetica"/>
        </w:rPr>
        <w:t xml:space="preserve"> </w:t>
      </w:r>
      <w:r w:rsidR="00C11D80" w:rsidRPr="35585609">
        <w:rPr>
          <w:rFonts w:ascii="Helvetica" w:eastAsia="Helvetica" w:hAnsi="Helvetica" w:cs="Helvetica"/>
        </w:rPr>
        <w:t>for</w:t>
      </w:r>
      <w:r w:rsidR="00C821F5" w:rsidRPr="35585609">
        <w:rPr>
          <w:rFonts w:ascii="Helvetica" w:eastAsia="Helvetica" w:hAnsi="Helvetica" w:cs="Helvetica"/>
        </w:rPr>
        <w:t>:</w:t>
      </w:r>
      <w:r w:rsidR="50ACA386" w:rsidRPr="35585609">
        <w:rPr>
          <w:rFonts w:ascii="Helvetica" w:eastAsia="Helvetica" w:hAnsi="Helvetica" w:cs="Helvetica"/>
        </w:rPr>
        <w:t xml:space="preserve"> </w:t>
      </w:r>
    </w:p>
    <w:p w14:paraId="37190165" w14:textId="398DBA31" w:rsidR="31CEA413" w:rsidRDefault="31CEA413" w:rsidP="35585609">
      <w:pPr>
        <w:pStyle w:val="ListParagraph"/>
        <w:widowControl w:val="0"/>
        <w:numPr>
          <w:ilvl w:val="0"/>
          <w:numId w:val="10"/>
        </w:numPr>
        <w:spacing w:before="220" w:after="220" w:line="240" w:lineRule="auto"/>
        <w:rPr>
          <w:rFonts w:ascii="Helvetica" w:eastAsia="Helvetica" w:hAnsi="Helvetica" w:cs="Helvetica"/>
        </w:rPr>
      </w:pPr>
      <w:r w:rsidRPr="35585609">
        <w:rPr>
          <w:rFonts w:ascii="Helvetica" w:eastAsia="Helvetica" w:hAnsi="Helvetica" w:cs="Helvetica"/>
        </w:rPr>
        <w:t>Facilitators and coordinators of grassroots groups</w:t>
      </w:r>
      <w:r w:rsidR="57E9A974" w:rsidRPr="35585609">
        <w:rPr>
          <w:rFonts w:ascii="Helvetica" w:eastAsia="Helvetica" w:hAnsi="Helvetica" w:cs="Helvetica"/>
        </w:rPr>
        <w:t>;</w:t>
      </w:r>
      <w:r w:rsidRPr="35585609">
        <w:rPr>
          <w:rFonts w:ascii="Helvetica" w:eastAsia="Helvetica" w:hAnsi="Helvetica" w:cs="Helvetica"/>
        </w:rPr>
        <w:t xml:space="preserve"> </w:t>
      </w:r>
    </w:p>
    <w:p w14:paraId="76006769" w14:textId="710FE2B4" w:rsidR="31CEA413" w:rsidRDefault="31CEA413" w:rsidP="35585609">
      <w:pPr>
        <w:pStyle w:val="ListParagraph"/>
        <w:widowControl w:val="0"/>
        <w:numPr>
          <w:ilvl w:val="0"/>
          <w:numId w:val="10"/>
        </w:numPr>
        <w:spacing w:before="220" w:after="220" w:line="240" w:lineRule="auto"/>
        <w:rPr>
          <w:rFonts w:ascii="Helvetica" w:eastAsia="Helvetica" w:hAnsi="Helvetica" w:cs="Helvetica"/>
        </w:rPr>
      </w:pPr>
      <w:r w:rsidRPr="35585609">
        <w:rPr>
          <w:rFonts w:ascii="Helvetica" w:eastAsia="Helvetica" w:hAnsi="Helvetica" w:cs="Helvetica"/>
        </w:rPr>
        <w:t>Operational needs</w:t>
      </w:r>
      <w:r w:rsidR="4785FF4D" w:rsidRPr="35585609">
        <w:rPr>
          <w:rFonts w:ascii="Helvetica" w:eastAsia="Helvetica" w:hAnsi="Helvetica" w:cs="Helvetica"/>
        </w:rPr>
        <w:t>;</w:t>
      </w:r>
    </w:p>
    <w:p w14:paraId="11984D8E" w14:textId="617B4559" w:rsidR="31CEA413" w:rsidRDefault="31CEA413" w:rsidP="35585609">
      <w:pPr>
        <w:pStyle w:val="ListParagraph"/>
        <w:widowControl w:val="0"/>
        <w:numPr>
          <w:ilvl w:val="0"/>
          <w:numId w:val="10"/>
        </w:numPr>
        <w:spacing w:before="220" w:after="220" w:line="240" w:lineRule="auto"/>
        <w:rPr>
          <w:rFonts w:ascii="Helvetica" w:eastAsia="Helvetica" w:hAnsi="Helvetica" w:cs="Helvetica"/>
        </w:rPr>
      </w:pPr>
      <w:r w:rsidRPr="35585609">
        <w:rPr>
          <w:rFonts w:ascii="Helvetica" w:eastAsia="Helvetica" w:hAnsi="Helvetica" w:cs="Helvetica"/>
        </w:rPr>
        <w:t>Practical materials and equipment</w:t>
      </w:r>
      <w:r w:rsidR="01647A2E" w:rsidRPr="35585609">
        <w:rPr>
          <w:rFonts w:ascii="Helvetica" w:eastAsia="Helvetica" w:hAnsi="Helvetica" w:cs="Helvetica"/>
        </w:rPr>
        <w:t>.</w:t>
      </w:r>
    </w:p>
    <w:p w14:paraId="0882259D" w14:textId="7C3B5E92" w:rsidR="31CEA413" w:rsidRDefault="0B3F1960" w:rsidP="35585609">
      <w:pPr>
        <w:widowControl w:val="0"/>
        <w:spacing w:before="220" w:after="220" w:line="240" w:lineRule="auto"/>
        <w:rPr>
          <w:rFonts w:ascii="Helvetica" w:eastAsia="Helvetica" w:hAnsi="Helvetica" w:cs="Helvetica"/>
        </w:rPr>
      </w:pPr>
      <w:r w:rsidRPr="35585609">
        <w:rPr>
          <w:rFonts w:ascii="Helvetica" w:eastAsia="Helvetica" w:hAnsi="Helvetica" w:cs="Helvetica"/>
        </w:rPr>
        <w:t>T</w:t>
      </w:r>
      <w:r w:rsidR="31CEA413" w:rsidRPr="35585609">
        <w:rPr>
          <w:rFonts w:ascii="Helvetica" w:eastAsia="Helvetica" w:hAnsi="Helvetica" w:cs="Helvetica"/>
        </w:rPr>
        <w:t xml:space="preserve">he hosting or auspicing organisations </w:t>
      </w:r>
      <w:r w:rsidR="3B784AAB" w:rsidRPr="35585609">
        <w:rPr>
          <w:rFonts w:ascii="Helvetica" w:eastAsia="Helvetica" w:hAnsi="Helvetica" w:cs="Helvetica"/>
        </w:rPr>
        <w:t xml:space="preserve">could </w:t>
      </w:r>
      <w:r w:rsidR="31CEA413" w:rsidRPr="35585609">
        <w:rPr>
          <w:rFonts w:ascii="Helvetica" w:eastAsia="Helvetica" w:hAnsi="Helvetica" w:cs="Helvetica"/>
        </w:rPr>
        <w:t>provid</w:t>
      </w:r>
      <w:r w:rsidR="5244E306" w:rsidRPr="35585609">
        <w:rPr>
          <w:rFonts w:ascii="Helvetica" w:eastAsia="Helvetica" w:hAnsi="Helvetica" w:cs="Helvetica"/>
        </w:rPr>
        <w:t>e</w:t>
      </w:r>
      <w:r w:rsidR="004D2609" w:rsidRPr="35585609">
        <w:rPr>
          <w:rFonts w:ascii="Helvetica" w:eastAsia="Helvetica" w:hAnsi="Helvetica" w:cs="Helvetica"/>
        </w:rPr>
        <w:t>:</w:t>
      </w:r>
      <w:r w:rsidR="31CEA413" w:rsidRPr="35585609">
        <w:rPr>
          <w:rFonts w:ascii="Helvetica" w:eastAsia="Helvetica" w:hAnsi="Helvetica" w:cs="Helvetica"/>
        </w:rPr>
        <w:t xml:space="preserve"> </w:t>
      </w:r>
    </w:p>
    <w:p w14:paraId="278919B3" w14:textId="1BD90A12" w:rsidR="31CEA413" w:rsidRDefault="767EB7A1" w:rsidP="35585609">
      <w:pPr>
        <w:pStyle w:val="ListParagraph"/>
        <w:widowControl w:val="0"/>
        <w:numPr>
          <w:ilvl w:val="0"/>
          <w:numId w:val="9"/>
        </w:numPr>
        <w:spacing w:before="220" w:after="220" w:line="240" w:lineRule="auto"/>
        <w:rPr>
          <w:rFonts w:ascii="Helvetica" w:eastAsia="Helvetica" w:hAnsi="Helvetica" w:cs="Helvetica"/>
        </w:rPr>
      </w:pPr>
      <w:r w:rsidRPr="35585609">
        <w:rPr>
          <w:rFonts w:ascii="Helvetica" w:eastAsia="Helvetica" w:hAnsi="Helvetica" w:cs="Helvetica"/>
        </w:rPr>
        <w:t>s</w:t>
      </w:r>
      <w:r w:rsidR="31CEA413" w:rsidRPr="35585609">
        <w:rPr>
          <w:rFonts w:ascii="Helvetica" w:eastAsia="Helvetica" w:hAnsi="Helvetica" w:cs="Helvetica"/>
        </w:rPr>
        <w:t>upport with reporting of program outcomes and acquitting of funds</w:t>
      </w:r>
      <w:r w:rsidR="1D4A7A8D" w:rsidRPr="35585609">
        <w:rPr>
          <w:rFonts w:ascii="Helvetica" w:eastAsia="Helvetica" w:hAnsi="Helvetica" w:cs="Helvetica"/>
        </w:rPr>
        <w:t>;</w:t>
      </w:r>
      <w:r w:rsidR="31CEA413" w:rsidRPr="35585609">
        <w:rPr>
          <w:rFonts w:ascii="Helvetica" w:eastAsia="Helvetica" w:hAnsi="Helvetica" w:cs="Helvetica"/>
        </w:rPr>
        <w:t xml:space="preserve"> </w:t>
      </w:r>
    </w:p>
    <w:p w14:paraId="72E9F474" w14:textId="0970B182" w:rsidR="31CEA413" w:rsidRDefault="19C0721B" w:rsidP="35585609">
      <w:pPr>
        <w:pStyle w:val="ListParagraph"/>
        <w:widowControl w:val="0"/>
        <w:numPr>
          <w:ilvl w:val="0"/>
          <w:numId w:val="9"/>
        </w:numPr>
        <w:spacing w:before="220" w:after="220" w:line="240" w:lineRule="auto"/>
        <w:rPr>
          <w:rFonts w:ascii="Helvetica" w:eastAsia="Helvetica" w:hAnsi="Helvetica" w:cs="Helvetica"/>
        </w:rPr>
      </w:pPr>
      <w:r w:rsidRPr="35585609">
        <w:rPr>
          <w:rFonts w:ascii="Helvetica" w:eastAsia="Helvetica" w:hAnsi="Helvetica" w:cs="Helvetica"/>
        </w:rPr>
        <w:t>e</w:t>
      </w:r>
      <w:r w:rsidR="56038943" w:rsidRPr="35585609">
        <w:rPr>
          <w:rFonts w:ascii="Helvetica" w:eastAsia="Helvetica" w:hAnsi="Helvetica" w:cs="Helvetica"/>
        </w:rPr>
        <w:t xml:space="preserve">nsuring </w:t>
      </w:r>
      <w:r w:rsidR="0F80EBB3" w:rsidRPr="35585609">
        <w:rPr>
          <w:rFonts w:ascii="Helvetica" w:eastAsia="Helvetica" w:hAnsi="Helvetica" w:cs="Helvetica"/>
        </w:rPr>
        <w:t>auspice</w:t>
      </w:r>
      <w:r w:rsidR="4A37E3C7" w:rsidRPr="35585609">
        <w:rPr>
          <w:rFonts w:ascii="Helvetica" w:eastAsia="Helvetica" w:hAnsi="Helvetica" w:cs="Helvetica"/>
        </w:rPr>
        <w:t xml:space="preserve"> organisations</w:t>
      </w:r>
      <w:r w:rsidR="56038943" w:rsidRPr="35585609">
        <w:rPr>
          <w:rFonts w:ascii="Helvetica" w:eastAsia="Helvetica" w:hAnsi="Helvetica" w:cs="Helvetica"/>
        </w:rPr>
        <w:t xml:space="preserve"> are meeting funding requirements</w:t>
      </w:r>
      <w:r w:rsidR="3C3B457C" w:rsidRPr="35585609">
        <w:rPr>
          <w:rFonts w:ascii="Helvetica" w:eastAsia="Helvetica" w:hAnsi="Helvetica" w:cs="Helvetica"/>
        </w:rPr>
        <w:t>;</w:t>
      </w:r>
    </w:p>
    <w:p w14:paraId="73934F1D" w14:textId="472B3FB6" w:rsidR="31CEA413" w:rsidRDefault="086A7A18" w:rsidP="35585609">
      <w:pPr>
        <w:pStyle w:val="ListParagraph"/>
        <w:widowControl w:val="0"/>
        <w:numPr>
          <w:ilvl w:val="0"/>
          <w:numId w:val="9"/>
        </w:numPr>
        <w:spacing w:before="220" w:after="220" w:line="240" w:lineRule="auto"/>
        <w:rPr>
          <w:rFonts w:ascii="Helvetica" w:eastAsia="Helvetica" w:hAnsi="Helvetica" w:cs="Helvetica"/>
        </w:rPr>
      </w:pPr>
      <w:r w:rsidRPr="35585609">
        <w:rPr>
          <w:rFonts w:ascii="Helvetica" w:eastAsia="Helvetica" w:hAnsi="Helvetica" w:cs="Helvetica"/>
        </w:rPr>
        <w:t>r</w:t>
      </w:r>
      <w:r w:rsidR="50ACA386" w:rsidRPr="35585609">
        <w:rPr>
          <w:rFonts w:ascii="Helvetica" w:eastAsia="Helvetica" w:hAnsi="Helvetica" w:cs="Helvetica"/>
        </w:rPr>
        <w:t xml:space="preserve">elevant insurances and support </w:t>
      </w:r>
      <w:r w:rsidR="3563A3A4" w:rsidRPr="35585609">
        <w:rPr>
          <w:rFonts w:ascii="Helvetica" w:eastAsia="Helvetica" w:hAnsi="Helvetica" w:cs="Helvetica"/>
        </w:rPr>
        <w:t>to</w:t>
      </w:r>
      <w:r w:rsidR="50ACA386" w:rsidRPr="35585609">
        <w:rPr>
          <w:rFonts w:ascii="Helvetica" w:eastAsia="Helvetica" w:hAnsi="Helvetica" w:cs="Helvetica"/>
        </w:rPr>
        <w:t xml:space="preserve"> meet</w:t>
      </w:r>
      <w:r w:rsidR="66DCE8A1" w:rsidRPr="35585609">
        <w:rPr>
          <w:rFonts w:ascii="Helvetica" w:eastAsia="Helvetica" w:hAnsi="Helvetica" w:cs="Helvetica"/>
        </w:rPr>
        <w:t xml:space="preserve"> program</w:t>
      </w:r>
      <w:r w:rsidR="50ACA386" w:rsidRPr="35585609">
        <w:rPr>
          <w:rFonts w:ascii="Helvetica" w:eastAsia="Helvetica" w:hAnsi="Helvetica" w:cs="Helvetica"/>
        </w:rPr>
        <w:t xml:space="preserve"> regulations</w:t>
      </w:r>
      <w:r w:rsidR="087EEA58" w:rsidRPr="35585609">
        <w:rPr>
          <w:rFonts w:ascii="Helvetica" w:eastAsia="Helvetica" w:hAnsi="Helvetica" w:cs="Helvetica"/>
        </w:rPr>
        <w:t>;</w:t>
      </w:r>
      <w:r w:rsidR="50ACA386" w:rsidRPr="35585609">
        <w:rPr>
          <w:rFonts w:ascii="Helvetica" w:eastAsia="Helvetica" w:hAnsi="Helvetica" w:cs="Helvetica"/>
        </w:rPr>
        <w:t xml:space="preserve"> </w:t>
      </w:r>
    </w:p>
    <w:p w14:paraId="3BAF24EE" w14:textId="1EDE567A" w:rsidR="31CEA413" w:rsidRDefault="2AC12F9D" w:rsidP="35585609">
      <w:pPr>
        <w:pStyle w:val="ListParagraph"/>
        <w:widowControl w:val="0"/>
        <w:numPr>
          <w:ilvl w:val="0"/>
          <w:numId w:val="9"/>
        </w:numPr>
        <w:spacing w:before="220" w:after="220" w:line="240" w:lineRule="auto"/>
        <w:rPr>
          <w:rFonts w:ascii="Helvetica" w:eastAsia="Helvetica" w:hAnsi="Helvetica" w:cs="Helvetica"/>
        </w:rPr>
      </w:pPr>
      <w:r w:rsidRPr="35585609">
        <w:rPr>
          <w:rFonts w:ascii="Helvetica" w:eastAsia="Helvetica" w:hAnsi="Helvetica" w:cs="Helvetica"/>
        </w:rPr>
        <w:t>e</w:t>
      </w:r>
      <w:r w:rsidR="5C3CBFC1" w:rsidRPr="35585609">
        <w:rPr>
          <w:rFonts w:ascii="Helvetica" w:eastAsia="Helvetica" w:hAnsi="Helvetica" w:cs="Helvetica"/>
        </w:rPr>
        <w:t>nsuring relevant t</w:t>
      </w:r>
      <w:r w:rsidR="31CEA413" w:rsidRPr="35585609">
        <w:rPr>
          <w:rFonts w:ascii="Helvetica" w:eastAsia="Helvetica" w:hAnsi="Helvetica" w:cs="Helvetica"/>
        </w:rPr>
        <w:t>raining and guidance for group coordinators</w:t>
      </w:r>
      <w:r w:rsidR="004D2609" w:rsidRPr="35585609">
        <w:rPr>
          <w:rFonts w:ascii="Helvetica" w:eastAsia="Helvetica" w:hAnsi="Helvetica" w:cs="Helvetica"/>
        </w:rPr>
        <w:t>,</w:t>
      </w:r>
      <w:r w:rsidR="31CEA413" w:rsidRPr="35585609">
        <w:rPr>
          <w:rFonts w:ascii="Helvetica" w:eastAsia="Helvetica" w:hAnsi="Helvetica" w:cs="Helvetica"/>
        </w:rPr>
        <w:t xml:space="preserve"> so they remain current and avoid misinformation</w:t>
      </w:r>
      <w:r w:rsidR="50C20094" w:rsidRPr="35585609">
        <w:rPr>
          <w:rFonts w:ascii="Helvetica" w:eastAsia="Helvetica" w:hAnsi="Helvetica" w:cs="Helvetica"/>
        </w:rPr>
        <w:t>;</w:t>
      </w:r>
      <w:r w:rsidR="31CEA413" w:rsidRPr="35585609">
        <w:rPr>
          <w:rFonts w:ascii="Helvetica" w:eastAsia="Helvetica" w:hAnsi="Helvetica" w:cs="Helvetica"/>
        </w:rPr>
        <w:t xml:space="preserve"> </w:t>
      </w:r>
    </w:p>
    <w:p w14:paraId="36EE9534" w14:textId="228793D4" w:rsidR="31CEA413" w:rsidRDefault="7FB25748" w:rsidP="35585609">
      <w:pPr>
        <w:pStyle w:val="ListParagraph"/>
        <w:widowControl w:val="0"/>
        <w:numPr>
          <w:ilvl w:val="0"/>
          <w:numId w:val="9"/>
        </w:numPr>
        <w:spacing w:before="220" w:after="220" w:line="240" w:lineRule="auto"/>
        <w:rPr>
          <w:rFonts w:ascii="Helvetica" w:eastAsia="Helvetica" w:hAnsi="Helvetica" w:cs="Helvetica"/>
        </w:rPr>
      </w:pPr>
      <w:r w:rsidRPr="35585609">
        <w:rPr>
          <w:rFonts w:ascii="Helvetica" w:eastAsia="Helvetica" w:hAnsi="Helvetica" w:cs="Helvetica"/>
        </w:rPr>
        <w:t>s</w:t>
      </w:r>
      <w:r w:rsidR="31CEA413" w:rsidRPr="35585609">
        <w:rPr>
          <w:rFonts w:ascii="Helvetica" w:eastAsia="Helvetica" w:hAnsi="Helvetica" w:cs="Helvetica"/>
        </w:rPr>
        <w:t>upport for new groups wishing to establish a program and fill a need</w:t>
      </w:r>
      <w:r w:rsidR="4BEE3880" w:rsidRPr="35585609">
        <w:rPr>
          <w:rFonts w:ascii="Helvetica" w:eastAsia="Helvetica" w:hAnsi="Helvetica" w:cs="Helvetica"/>
        </w:rPr>
        <w:t>;</w:t>
      </w:r>
      <w:r w:rsidR="31CEA413" w:rsidRPr="35585609">
        <w:rPr>
          <w:rFonts w:ascii="Helvetica" w:eastAsia="Helvetica" w:hAnsi="Helvetica" w:cs="Helvetica"/>
        </w:rPr>
        <w:t xml:space="preserve"> </w:t>
      </w:r>
    </w:p>
    <w:p w14:paraId="01414E20" w14:textId="03D6D94A" w:rsidR="31CEA413" w:rsidRDefault="2F0C31B0" w:rsidP="35585609">
      <w:pPr>
        <w:pStyle w:val="ListParagraph"/>
        <w:widowControl w:val="0"/>
        <w:numPr>
          <w:ilvl w:val="0"/>
          <w:numId w:val="9"/>
        </w:numPr>
        <w:spacing w:before="220" w:after="220" w:line="240" w:lineRule="auto"/>
        <w:rPr>
          <w:rFonts w:ascii="Helvetica" w:eastAsia="Helvetica" w:hAnsi="Helvetica" w:cs="Helvetica"/>
        </w:rPr>
      </w:pPr>
      <w:r w:rsidRPr="35585609">
        <w:rPr>
          <w:rFonts w:ascii="Helvetica" w:eastAsia="Helvetica" w:hAnsi="Helvetica" w:cs="Helvetica"/>
        </w:rPr>
        <w:t>h</w:t>
      </w:r>
      <w:r w:rsidR="56038943" w:rsidRPr="35585609">
        <w:rPr>
          <w:rFonts w:ascii="Helvetica" w:eastAsia="Helvetica" w:hAnsi="Helvetica" w:cs="Helvetica"/>
        </w:rPr>
        <w:t xml:space="preserve">osting of service </w:t>
      </w:r>
      <w:r w:rsidR="73E93D38" w:rsidRPr="35585609">
        <w:rPr>
          <w:rFonts w:ascii="Helvetica" w:eastAsia="Helvetica" w:hAnsi="Helvetica" w:cs="Helvetica"/>
        </w:rPr>
        <w:t>directories</w:t>
      </w:r>
      <w:r w:rsidR="56038943" w:rsidRPr="35585609">
        <w:rPr>
          <w:rFonts w:ascii="Helvetica" w:eastAsia="Helvetica" w:hAnsi="Helvetica" w:cs="Helvetica"/>
        </w:rPr>
        <w:t xml:space="preserve"> and providing referrals to relevant local groups</w:t>
      </w:r>
      <w:r w:rsidR="231C06C9" w:rsidRPr="35585609">
        <w:rPr>
          <w:rFonts w:ascii="Helvetica" w:eastAsia="Helvetica" w:hAnsi="Helvetica" w:cs="Helvetica"/>
        </w:rPr>
        <w:t>;</w:t>
      </w:r>
      <w:r w:rsidR="56038943" w:rsidRPr="35585609">
        <w:rPr>
          <w:rFonts w:ascii="Helvetica" w:eastAsia="Helvetica" w:hAnsi="Helvetica" w:cs="Helvetica"/>
        </w:rPr>
        <w:t xml:space="preserve"> </w:t>
      </w:r>
    </w:p>
    <w:p w14:paraId="45BA2F50" w14:textId="536C666D" w:rsidR="6B7E9332" w:rsidRDefault="5EAA9316" w:rsidP="35585609">
      <w:pPr>
        <w:pStyle w:val="ListParagraph"/>
        <w:widowControl w:val="0"/>
        <w:numPr>
          <w:ilvl w:val="0"/>
          <w:numId w:val="9"/>
        </w:numPr>
        <w:spacing w:before="220" w:after="220" w:line="240" w:lineRule="auto"/>
        <w:rPr>
          <w:rFonts w:ascii="Helvetica" w:eastAsia="Helvetica" w:hAnsi="Helvetica" w:cs="Helvetica"/>
        </w:rPr>
      </w:pPr>
      <w:r w:rsidRPr="35585609">
        <w:rPr>
          <w:rFonts w:ascii="Helvetica" w:eastAsia="Helvetica" w:hAnsi="Helvetica" w:cs="Helvetica"/>
        </w:rPr>
        <w:t>p</w:t>
      </w:r>
      <w:r w:rsidR="6B7E9332" w:rsidRPr="35585609">
        <w:rPr>
          <w:rFonts w:ascii="Helvetica" w:eastAsia="Helvetica" w:hAnsi="Helvetica" w:cs="Helvetica"/>
        </w:rPr>
        <w:t>roviding networking opportunities across auspice organisations</w:t>
      </w:r>
      <w:r w:rsidR="2B53808B" w:rsidRPr="35585609">
        <w:rPr>
          <w:rFonts w:ascii="Helvetica" w:eastAsia="Helvetica" w:hAnsi="Helvetica" w:cs="Helvetica"/>
        </w:rPr>
        <w:t>; and</w:t>
      </w:r>
    </w:p>
    <w:p w14:paraId="6725F28D" w14:textId="3C06FDCD" w:rsidR="7A247526" w:rsidRDefault="004D2609" w:rsidP="35585609">
      <w:pPr>
        <w:pStyle w:val="ListParagraph"/>
        <w:widowControl w:val="0"/>
        <w:numPr>
          <w:ilvl w:val="0"/>
          <w:numId w:val="9"/>
        </w:numPr>
        <w:spacing w:before="220" w:after="220" w:line="240" w:lineRule="auto"/>
        <w:rPr>
          <w:rFonts w:ascii="Helvetica" w:eastAsia="Helvetica" w:hAnsi="Helvetica" w:cs="Helvetica"/>
        </w:rPr>
      </w:pPr>
      <w:r w:rsidRPr="35585609">
        <w:rPr>
          <w:rFonts w:ascii="Helvetica" w:eastAsia="Helvetica" w:hAnsi="Helvetica" w:cs="Helvetica"/>
        </w:rPr>
        <w:t>S</w:t>
      </w:r>
      <w:r w:rsidR="31CEA413" w:rsidRPr="35585609">
        <w:rPr>
          <w:rFonts w:ascii="Helvetica" w:eastAsia="Helvetica" w:hAnsi="Helvetica" w:cs="Helvetica"/>
        </w:rPr>
        <w:t xml:space="preserve">eeding of services into local areas where gaps exist </w:t>
      </w:r>
    </w:p>
    <w:p w14:paraId="2B972820" w14:textId="60AE74B2" w:rsidR="3E8CE65E" w:rsidRDefault="7F89160A" w:rsidP="35585609">
      <w:pPr>
        <w:widowControl w:val="0"/>
        <w:spacing w:before="220" w:after="220" w:line="240" w:lineRule="auto"/>
        <w:contextualSpacing/>
        <w:rPr>
          <w:rFonts w:ascii="Helvetica" w:eastAsia="Helvetica" w:hAnsi="Helvetica" w:cs="Helvetica"/>
        </w:rPr>
      </w:pPr>
      <w:r w:rsidRPr="1E8F2CA9">
        <w:rPr>
          <w:rFonts w:ascii="Helvetica" w:eastAsia="Helvetica" w:hAnsi="Helvetica" w:cs="Helvetica"/>
        </w:rPr>
        <w:t>Th</w:t>
      </w:r>
      <w:r w:rsidR="2990A219" w:rsidRPr="1E8F2CA9">
        <w:rPr>
          <w:rFonts w:ascii="Helvetica" w:eastAsia="Helvetica" w:hAnsi="Helvetica" w:cs="Helvetica"/>
        </w:rPr>
        <w:t>e model</w:t>
      </w:r>
      <w:r w:rsidR="0197E8E7" w:rsidRPr="1E8F2CA9">
        <w:rPr>
          <w:rFonts w:ascii="Helvetica" w:eastAsia="Helvetica" w:hAnsi="Helvetica" w:cs="Helvetica"/>
        </w:rPr>
        <w:t xml:space="preserve"> </w:t>
      </w:r>
      <w:r w:rsidRPr="1E8F2CA9">
        <w:rPr>
          <w:rFonts w:ascii="Helvetica" w:eastAsia="Helvetica" w:hAnsi="Helvetica" w:cs="Helvetica"/>
        </w:rPr>
        <w:t>allow</w:t>
      </w:r>
      <w:r w:rsidR="2990A219" w:rsidRPr="1E8F2CA9">
        <w:rPr>
          <w:rFonts w:ascii="Helvetica" w:eastAsia="Helvetica" w:hAnsi="Helvetica" w:cs="Helvetica"/>
        </w:rPr>
        <w:t>s</w:t>
      </w:r>
      <w:r w:rsidRPr="1E8F2CA9">
        <w:rPr>
          <w:rFonts w:ascii="Helvetica" w:eastAsia="Helvetica" w:hAnsi="Helvetica" w:cs="Helvetica"/>
        </w:rPr>
        <w:t xml:space="preserve"> smaller organisations to focus on the provision of core services</w:t>
      </w:r>
      <w:r w:rsidR="2990A219" w:rsidRPr="1E8F2CA9">
        <w:rPr>
          <w:rFonts w:ascii="Helvetica" w:eastAsia="Helvetica" w:hAnsi="Helvetica" w:cs="Helvetica"/>
        </w:rPr>
        <w:t>, while</w:t>
      </w:r>
      <w:r w:rsidRPr="1E8F2CA9">
        <w:rPr>
          <w:rFonts w:ascii="Helvetica" w:eastAsia="Helvetica" w:hAnsi="Helvetica" w:cs="Helvetica"/>
        </w:rPr>
        <w:t xml:space="preserve"> peak organisations build economies of scale</w:t>
      </w:r>
      <w:r w:rsidR="365D01A5" w:rsidRPr="1E8F2CA9">
        <w:rPr>
          <w:rFonts w:ascii="Helvetica" w:eastAsia="Helvetica" w:hAnsi="Helvetica" w:cs="Helvetica"/>
        </w:rPr>
        <w:t xml:space="preserve"> for the support elements</w:t>
      </w:r>
      <w:r w:rsidR="10664682" w:rsidRPr="1E8F2CA9">
        <w:rPr>
          <w:rFonts w:ascii="Helvetica" w:eastAsia="Helvetica" w:hAnsi="Helvetica" w:cs="Helvetica"/>
        </w:rPr>
        <w:t xml:space="preserve"> such as administrative </w:t>
      </w:r>
      <w:r w:rsidR="10664682" w:rsidRPr="1E8F2CA9">
        <w:rPr>
          <w:rFonts w:ascii="Helvetica" w:eastAsia="Helvetica" w:hAnsi="Helvetica" w:cs="Helvetica"/>
        </w:rPr>
        <w:lastRenderedPageBreak/>
        <w:t>tools, insurances</w:t>
      </w:r>
      <w:r w:rsidR="661000A8" w:rsidRPr="1E8F2CA9">
        <w:rPr>
          <w:rFonts w:ascii="Helvetica" w:eastAsia="Helvetica" w:hAnsi="Helvetica" w:cs="Helvetica"/>
        </w:rPr>
        <w:t xml:space="preserve"> and financial reporting requirements</w:t>
      </w:r>
      <w:r w:rsidR="7F38D818" w:rsidRPr="1E8F2CA9">
        <w:rPr>
          <w:rFonts w:ascii="Helvetica" w:eastAsia="Helvetica" w:hAnsi="Helvetica" w:cs="Helvetica"/>
        </w:rPr>
        <w:t>.</w:t>
      </w:r>
      <w:r w:rsidR="0197E8E7" w:rsidRPr="1E8F2CA9">
        <w:rPr>
          <w:rFonts w:ascii="Helvetica" w:eastAsia="Helvetica" w:hAnsi="Helvetica" w:cs="Helvetica"/>
        </w:rPr>
        <w:t xml:space="preserve"> </w:t>
      </w:r>
    </w:p>
    <w:p w14:paraId="6033127E" w14:textId="2BFA6746" w:rsidR="1E8F2CA9" w:rsidRDefault="1E8F2CA9" w:rsidP="1E8F2CA9">
      <w:pPr>
        <w:widowControl w:val="0"/>
        <w:spacing w:before="220" w:after="220" w:line="240" w:lineRule="auto"/>
        <w:contextualSpacing/>
        <w:rPr>
          <w:rFonts w:ascii="Helvetica" w:eastAsia="Helvetica" w:hAnsi="Helvetica" w:cs="Helvetica"/>
        </w:rPr>
      </w:pPr>
    </w:p>
    <w:p w14:paraId="4358E9D9" w14:textId="38DAD178" w:rsidR="18E465DB" w:rsidRPr="00411C77" w:rsidRDefault="18E465DB" w:rsidP="35585609">
      <w:pPr>
        <w:widowControl w:val="0"/>
        <w:spacing w:before="220" w:after="220" w:line="240" w:lineRule="auto"/>
        <w:contextualSpacing/>
        <w:rPr>
          <w:rFonts w:ascii="Helvetica" w:eastAsia="Helvetica" w:hAnsi="Helvetica" w:cs="Helvetica"/>
        </w:rPr>
      </w:pPr>
      <w:r w:rsidRPr="00411C77">
        <w:rPr>
          <w:rFonts w:ascii="Helvetica" w:eastAsia="Helvetica" w:hAnsi="Helvetica" w:cs="Helvetica"/>
        </w:rPr>
        <w:t xml:space="preserve">International examples of fiscal hosting </w:t>
      </w:r>
      <w:r w:rsidR="05310066" w:rsidRPr="00411C77">
        <w:rPr>
          <w:rFonts w:ascii="Helvetica" w:eastAsia="Helvetica" w:hAnsi="Helvetica" w:cs="Helvetica"/>
        </w:rPr>
        <w:t>organisations</w:t>
      </w:r>
      <w:r w:rsidRPr="00411C77">
        <w:rPr>
          <w:rFonts w:ascii="Helvetica" w:eastAsia="Helvetica" w:hAnsi="Helvetica" w:cs="Helvetica"/>
        </w:rPr>
        <w:t>:</w:t>
      </w:r>
    </w:p>
    <w:p w14:paraId="26910644" w14:textId="46072D61" w:rsidR="18E465DB" w:rsidRPr="00411C77" w:rsidRDefault="18E465DB" w:rsidP="1E8F2CA9">
      <w:pPr>
        <w:pStyle w:val="ListParagraph"/>
        <w:widowControl w:val="0"/>
        <w:numPr>
          <w:ilvl w:val="0"/>
          <w:numId w:val="6"/>
        </w:numPr>
        <w:spacing w:before="220" w:after="220" w:line="240" w:lineRule="auto"/>
        <w:rPr>
          <w:rFonts w:ascii="Helvetica" w:eastAsiaTheme="minorEastAsia" w:hAnsi="Helvetica" w:cs="Helvetica"/>
        </w:rPr>
      </w:pPr>
      <w:r w:rsidRPr="00411C77">
        <w:rPr>
          <w:rFonts w:ascii="Helvetica" w:eastAsiaTheme="minorEastAsia" w:hAnsi="Helvetica" w:cs="Helvetica"/>
        </w:rPr>
        <w:t>UK-</w:t>
      </w:r>
      <w:r w:rsidR="091EBB09" w:rsidRPr="00411C77">
        <w:rPr>
          <w:rFonts w:ascii="Helvetica" w:eastAsiaTheme="minorEastAsia" w:hAnsi="Helvetica" w:cs="Helvetica"/>
        </w:rPr>
        <w:t xml:space="preserve"> </w:t>
      </w:r>
      <w:hyperlink r:id="rId12">
        <w:r w:rsidR="091EBB09" w:rsidRPr="00411C77">
          <w:rPr>
            <w:rStyle w:val="Hyperlink"/>
            <w:rFonts w:ascii="Helvetica" w:eastAsiaTheme="minorEastAsia" w:hAnsi="Helvetica" w:cs="Helvetica"/>
          </w:rPr>
          <w:t>https://thesocialchangenest.org/</w:t>
        </w:r>
      </w:hyperlink>
      <w:r w:rsidR="091EBB09" w:rsidRPr="00411C77">
        <w:rPr>
          <w:rFonts w:ascii="Helvetica" w:eastAsiaTheme="minorEastAsia" w:hAnsi="Helvetica" w:cs="Helvetica"/>
        </w:rPr>
        <w:t xml:space="preserve">; </w:t>
      </w:r>
      <w:hyperlink r:id="rId13">
        <w:r w:rsidR="258C9318" w:rsidRPr="00411C77">
          <w:rPr>
            <w:rStyle w:val="Hyperlink"/>
            <w:rFonts w:ascii="Helvetica" w:eastAsiaTheme="minorEastAsia" w:hAnsi="Helvetica" w:cs="Helvetica"/>
          </w:rPr>
          <w:t>https://thesocialchangeagency.org/</w:t>
        </w:r>
      </w:hyperlink>
      <w:r w:rsidR="63E16820" w:rsidRPr="00411C77">
        <w:rPr>
          <w:rFonts w:ascii="Helvetica" w:eastAsiaTheme="minorEastAsia" w:hAnsi="Helvetica" w:cs="Helvetica"/>
        </w:rPr>
        <w:t xml:space="preserve"> </w:t>
      </w:r>
    </w:p>
    <w:p w14:paraId="20A57202" w14:textId="11C6C0B2" w:rsidR="1B66DE7E" w:rsidRPr="00411C77" w:rsidRDefault="22735CF0" w:rsidP="1E8F2CA9">
      <w:pPr>
        <w:pStyle w:val="ListParagraph"/>
        <w:widowControl w:val="0"/>
        <w:numPr>
          <w:ilvl w:val="0"/>
          <w:numId w:val="6"/>
        </w:numPr>
        <w:spacing w:before="220" w:after="220" w:line="240" w:lineRule="auto"/>
        <w:rPr>
          <w:rFonts w:ascii="Helvetica" w:hAnsi="Helvetica" w:cs="Helvetica"/>
        </w:rPr>
      </w:pPr>
      <w:r w:rsidRPr="00411C77">
        <w:rPr>
          <w:rFonts w:ascii="Helvetica" w:eastAsiaTheme="minorEastAsia" w:hAnsi="Helvetica" w:cs="Helvetica"/>
        </w:rPr>
        <w:t>Europe-</w:t>
      </w:r>
      <w:r w:rsidR="722EFF74" w:rsidRPr="00411C77">
        <w:rPr>
          <w:rFonts w:ascii="Helvetica" w:eastAsiaTheme="minorEastAsia" w:hAnsi="Helvetica" w:cs="Helvetica"/>
        </w:rPr>
        <w:t xml:space="preserve"> </w:t>
      </w:r>
      <w:hyperlink r:id="rId14">
        <w:r w:rsidR="722EFF74" w:rsidRPr="00411C77">
          <w:rPr>
            <w:rStyle w:val="Hyperlink"/>
            <w:rFonts w:ascii="Helvetica" w:eastAsiaTheme="minorEastAsia" w:hAnsi="Helvetica" w:cs="Helvetica"/>
          </w:rPr>
          <w:t>https://www.oceurope.org/why-oce</w:t>
        </w:r>
      </w:hyperlink>
    </w:p>
    <w:p w14:paraId="6F47904A" w14:textId="38EBC4E0" w:rsidR="1B66DE7E" w:rsidRDefault="0FF55AE6" w:rsidP="1E8F2CA9">
      <w:pPr>
        <w:pStyle w:val="ListParagraph"/>
        <w:widowControl w:val="0"/>
        <w:numPr>
          <w:ilvl w:val="0"/>
          <w:numId w:val="6"/>
        </w:numPr>
        <w:spacing w:before="220" w:after="220" w:line="240" w:lineRule="auto"/>
      </w:pPr>
      <w:r w:rsidRPr="00411C77">
        <w:rPr>
          <w:rFonts w:ascii="Helvetica" w:eastAsiaTheme="minorEastAsia" w:hAnsi="Helvetica" w:cs="Helvetica"/>
        </w:rPr>
        <w:t xml:space="preserve">Aotearoa </w:t>
      </w:r>
      <w:r w:rsidR="1F2D6C11" w:rsidRPr="00411C77">
        <w:rPr>
          <w:rFonts w:ascii="Helvetica" w:eastAsiaTheme="minorEastAsia" w:hAnsi="Helvetica" w:cs="Helvetica"/>
        </w:rPr>
        <w:t>(</w:t>
      </w:r>
      <w:r w:rsidRPr="00411C77">
        <w:rPr>
          <w:rFonts w:ascii="Helvetica" w:eastAsiaTheme="minorEastAsia" w:hAnsi="Helvetica" w:cs="Helvetica"/>
        </w:rPr>
        <w:t>New Zealand</w:t>
      </w:r>
      <w:r w:rsidR="1F440843" w:rsidRPr="00411C77">
        <w:rPr>
          <w:rFonts w:ascii="Helvetica" w:eastAsiaTheme="minorEastAsia" w:hAnsi="Helvetica" w:cs="Helvetica"/>
        </w:rPr>
        <w:t xml:space="preserve">) </w:t>
      </w:r>
      <w:r w:rsidRPr="00411C77">
        <w:rPr>
          <w:rFonts w:ascii="Helvetica" w:eastAsiaTheme="minorEastAsia" w:hAnsi="Helvetica" w:cs="Helvetica"/>
        </w:rPr>
        <w:t>-</w:t>
      </w:r>
      <w:r w:rsidR="7040975C" w:rsidRPr="00411C77">
        <w:rPr>
          <w:rFonts w:ascii="Helvetica" w:eastAsiaTheme="minorEastAsia" w:hAnsi="Helvetica" w:cs="Helvetica"/>
        </w:rPr>
        <w:t xml:space="preserve"> </w:t>
      </w:r>
      <w:hyperlink r:id="rId15">
        <w:r w:rsidR="7040975C" w:rsidRPr="00411C77">
          <w:rPr>
            <w:rStyle w:val="Hyperlink"/>
            <w:rFonts w:ascii="Helvetica" w:eastAsiaTheme="minorEastAsia" w:hAnsi="Helvetica" w:cs="Helvetica"/>
          </w:rPr>
          <w:t>https://teahuahu.nz/open-collective-nz/</w:t>
        </w:r>
      </w:hyperlink>
      <w:r w:rsidR="7040975C" w:rsidRPr="1E8F2CA9">
        <w:rPr>
          <w:rFonts w:eastAsiaTheme="minorEastAsia"/>
        </w:rPr>
        <w:t xml:space="preserve"> </w:t>
      </w:r>
      <w:r w:rsidRPr="1E8F2CA9">
        <w:rPr>
          <w:rFonts w:eastAsiaTheme="minorEastAsia"/>
        </w:rPr>
        <w:t xml:space="preserve"> </w:t>
      </w:r>
      <w:r>
        <w:br/>
      </w:r>
    </w:p>
    <w:p w14:paraId="42867671" w14:textId="430D9112" w:rsidR="1B66DE7E" w:rsidRDefault="0F15484A" w:rsidP="005B634A">
      <w:pPr>
        <w:pStyle w:val="Heading1"/>
        <w:rPr>
          <w:rFonts w:ascii="Helvetica" w:eastAsia="Helvetica" w:hAnsi="Helvetica" w:cs="Helvetica"/>
          <w:sz w:val="22"/>
          <w:szCs w:val="22"/>
        </w:rPr>
      </w:pPr>
      <w:bookmarkStart w:id="36" w:name="_Toc1817211979"/>
      <w:bookmarkStart w:id="37" w:name="_Toc184912779"/>
      <w:bookmarkStart w:id="38" w:name="_Toc184914105"/>
      <w:r w:rsidRPr="1E8F2CA9">
        <w:t>Principles for a human rights-based commissioning framework</w:t>
      </w:r>
      <w:bookmarkEnd w:id="36"/>
      <w:bookmarkEnd w:id="37"/>
      <w:bookmarkEnd w:id="38"/>
    </w:p>
    <w:p w14:paraId="03BA1B18" w14:textId="7D0064DF" w:rsidR="1D50FA3B" w:rsidRDefault="1D50FA3B" w:rsidP="35585609">
      <w:pPr>
        <w:pStyle w:val="Heading2"/>
        <w:keepNext w:val="0"/>
        <w:keepLines w:val="0"/>
        <w:widowControl w:val="0"/>
        <w:spacing w:before="220" w:after="220" w:line="240" w:lineRule="auto"/>
        <w:rPr>
          <w:rFonts w:ascii="Helvetica" w:eastAsia="Helvetica" w:hAnsi="Helvetica" w:cs="Helvetica"/>
          <w:b/>
          <w:bCs/>
        </w:rPr>
      </w:pPr>
      <w:bookmarkStart w:id="39" w:name="_Toc1126599135"/>
      <w:bookmarkStart w:id="40" w:name="_Toc184912780"/>
      <w:bookmarkStart w:id="41" w:name="_Toc184914106"/>
      <w:r>
        <w:t>Inclusion requirements</w:t>
      </w:r>
      <w:bookmarkEnd w:id="39"/>
      <w:bookmarkEnd w:id="40"/>
      <w:bookmarkEnd w:id="41"/>
      <w:r>
        <w:t xml:space="preserve"> </w:t>
      </w:r>
    </w:p>
    <w:p w14:paraId="5613072C" w14:textId="7482776D" w:rsidR="1D50FA3B" w:rsidRDefault="1D50FA3B" w:rsidP="35585609">
      <w:pPr>
        <w:widowControl w:val="0"/>
        <w:spacing w:before="220" w:after="220" w:line="240" w:lineRule="auto"/>
        <w:rPr>
          <w:rFonts w:ascii="Helvetica" w:eastAsia="Helvetica" w:hAnsi="Helvetica" w:cs="Helvetica"/>
        </w:rPr>
      </w:pPr>
      <w:r w:rsidRPr="35585609">
        <w:rPr>
          <w:rFonts w:ascii="Helvetica" w:eastAsia="Helvetica" w:hAnsi="Helvetica" w:cs="Helvetica"/>
        </w:rPr>
        <w:t xml:space="preserve">There is an opportunity for </w:t>
      </w:r>
      <w:r w:rsidR="5BCBFC4E" w:rsidRPr="35585609">
        <w:rPr>
          <w:rFonts w:ascii="Helvetica" w:eastAsia="Helvetica" w:hAnsi="Helvetica" w:cs="Helvetica"/>
        </w:rPr>
        <w:t>government</w:t>
      </w:r>
      <w:r w:rsidRPr="35585609">
        <w:rPr>
          <w:rFonts w:ascii="Helvetica" w:eastAsia="Helvetica" w:hAnsi="Helvetica" w:cs="Helvetica"/>
        </w:rPr>
        <w:t xml:space="preserve"> to set some significant inclusion </w:t>
      </w:r>
      <w:r w:rsidR="5E89CFF4" w:rsidRPr="35585609">
        <w:rPr>
          <w:rFonts w:ascii="Helvetica" w:eastAsia="Helvetica" w:hAnsi="Helvetica" w:cs="Helvetica"/>
        </w:rPr>
        <w:t>requirements</w:t>
      </w:r>
      <w:r w:rsidRPr="35585609">
        <w:rPr>
          <w:rFonts w:ascii="Helvetica" w:eastAsia="Helvetica" w:hAnsi="Helvetica" w:cs="Helvetica"/>
        </w:rPr>
        <w:t xml:space="preserve"> for foundational supports</w:t>
      </w:r>
      <w:r w:rsidR="00005571" w:rsidRPr="35585609">
        <w:rPr>
          <w:rFonts w:ascii="Helvetica" w:eastAsia="Helvetica" w:hAnsi="Helvetica" w:cs="Helvetica"/>
        </w:rPr>
        <w:t xml:space="preserve">. </w:t>
      </w:r>
      <w:r w:rsidR="001F003E" w:rsidRPr="35585609">
        <w:rPr>
          <w:rFonts w:ascii="Helvetica" w:eastAsia="Helvetica" w:hAnsi="Helvetica" w:cs="Helvetica"/>
        </w:rPr>
        <w:t>This could include:</w:t>
      </w:r>
    </w:p>
    <w:p w14:paraId="37597C11" w14:textId="3F41CE3F" w:rsidR="1D50FA3B" w:rsidRDefault="565BE215" w:rsidP="35585609">
      <w:pPr>
        <w:pStyle w:val="ListParagraph"/>
        <w:widowControl w:val="0"/>
        <w:numPr>
          <w:ilvl w:val="0"/>
          <w:numId w:val="7"/>
        </w:numPr>
        <w:spacing w:before="220" w:after="220" w:line="240" w:lineRule="auto"/>
        <w:rPr>
          <w:rFonts w:ascii="Helvetica" w:eastAsia="Helvetica" w:hAnsi="Helvetica" w:cs="Helvetica"/>
        </w:rPr>
      </w:pPr>
      <w:r w:rsidRPr="1E8F2CA9">
        <w:rPr>
          <w:rFonts w:ascii="Helvetica" w:eastAsia="Helvetica" w:hAnsi="Helvetica" w:cs="Helvetica"/>
        </w:rPr>
        <w:t>r</w:t>
      </w:r>
      <w:r w:rsidR="4A992C0D" w:rsidRPr="1E8F2CA9">
        <w:rPr>
          <w:rFonts w:ascii="Helvetica" w:eastAsia="Helvetica" w:hAnsi="Helvetica" w:cs="Helvetica"/>
        </w:rPr>
        <w:t xml:space="preserve">equiring boards and management of organisation to </w:t>
      </w:r>
      <w:r w:rsidR="5E7DF0CD" w:rsidRPr="1E8F2CA9">
        <w:rPr>
          <w:rFonts w:ascii="Helvetica" w:eastAsia="Helvetica" w:hAnsi="Helvetica" w:cs="Helvetica"/>
        </w:rPr>
        <w:t xml:space="preserve">have people with </w:t>
      </w:r>
      <w:r w:rsidR="226E6406" w:rsidRPr="1E8F2CA9">
        <w:rPr>
          <w:rFonts w:ascii="Helvetica" w:eastAsia="Helvetica" w:hAnsi="Helvetica" w:cs="Helvetica"/>
        </w:rPr>
        <w:t>disability</w:t>
      </w:r>
      <w:r w:rsidR="5E7DF0CD" w:rsidRPr="1E8F2CA9">
        <w:rPr>
          <w:rFonts w:ascii="Helvetica" w:eastAsia="Helvetica" w:hAnsi="Helvetica" w:cs="Helvetica"/>
        </w:rPr>
        <w:t xml:space="preserve"> and lived </w:t>
      </w:r>
      <w:r w:rsidR="5894F3E3" w:rsidRPr="1E8F2CA9">
        <w:rPr>
          <w:rFonts w:ascii="Helvetica" w:eastAsia="Helvetica" w:hAnsi="Helvetica" w:cs="Helvetica"/>
        </w:rPr>
        <w:t>experience</w:t>
      </w:r>
      <w:r w:rsidR="5E7DF0CD" w:rsidRPr="1E8F2CA9">
        <w:rPr>
          <w:rFonts w:ascii="Helvetica" w:eastAsia="Helvetica" w:hAnsi="Helvetica" w:cs="Helvetica"/>
        </w:rPr>
        <w:t xml:space="preserve"> as part of their governance and decision-making</w:t>
      </w:r>
      <w:r w:rsidR="05244D2E" w:rsidRPr="1E8F2CA9">
        <w:rPr>
          <w:rFonts w:ascii="Helvetica" w:eastAsia="Helvetica" w:hAnsi="Helvetica" w:cs="Helvetica"/>
        </w:rPr>
        <w:t>;</w:t>
      </w:r>
      <w:r w:rsidR="5E7DF0CD" w:rsidRPr="1E8F2CA9">
        <w:rPr>
          <w:rFonts w:ascii="Helvetica" w:eastAsia="Helvetica" w:hAnsi="Helvetica" w:cs="Helvetica"/>
        </w:rPr>
        <w:t xml:space="preserve"> </w:t>
      </w:r>
      <w:r>
        <w:br/>
      </w:r>
    </w:p>
    <w:p w14:paraId="57AC2D57" w14:textId="209177A1" w:rsidR="0078600C" w:rsidRDefault="1B2AFEA7" w:rsidP="35585609">
      <w:pPr>
        <w:pStyle w:val="ListParagraph"/>
        <w:widowControl w:val="0"/>
        <w:numPr>
          <w:ilvl w:val="0"/>
          <w:numId w:val="7"/>
        </w:numPr>
        <w:spacing w:before="220" w:after="220" w:line="240" w:lineRule="auto"/>
        <w:rPr>
          <w:rFonts w:ascii="Helvetica" w:eastAsia="Helvetica" w:hAnsi="Helvetica" w:cs="Helvetica"/>
        </w:rPr>
      </w:pPr>
      <w:r w:rsidRPr="1E8F2CA9">
        <w:rPr>
          <w:rFonts w:ascii="Helvetica" w:eastAsia="Helvetica" w:hAnsi="Helvetica" w:cs="Helvetica"/>
        </w:rPr>
        <w:t>r</w:t>
      </w:r>
      <w:r w:rsidR="41D9075C" w:rsidRPr="1E8F2CA9">
        <w:rPr>
          <w:rFonts w:ascii="Helvetica" w:eastAsia="Helvetica" w:hAnsi="Helvetica" w:cs="Helvetica"/>
        </w:rPr>
        <w:t xml:space="preserve">equirements to create employment and employment </w:t>
      </w:r>
      <w:r w:rsidR="2E0E639D" w:rsidRPr="1E8F2CA9">
        <w:rPr>
          <w:rFonts w:ascii="Helvetica" w:eastAsia="Helvetica" w:hAnsi="Helvetica" w:cs="Helvetica"/>
        </w:rPr>
        <w:t>pathways</w:t>
      </w:r>
      <w:r w:rsidR="41D9075C" w:rsidRPr="1E8F2CA9">
        <w:rPr>
          <w:rFonts w:ascii="Helvetica" w:eastAsia="Helvetica" w:hAnsi="Helvetica" w:cs="Helvetica"/>
        </w:rPr>
        <w:t xml:space="preserve"> for people with </w:t>
      </w:r>
      <w:r w:rsidR="26C1F857" w:rsidRPr="1E8F2CA9">
        <w:rPr>
          <w:rFonts w:ascii="Helvetica" w:eastAsia="Helvetica" w:hAnsi="Helvetica" w:cs="Helvetica"/>
        </w:rPr>
        <w:t>disability</w:t>
      </w:r>
      <w:r w:rsidR="41D9075C" w:rsidRPr="1E8F2CA9">
        <w:rPr>
          <w:rFonts w:ascii="Helvetica" w:eastAsia="Helvetica" w:hAnsi="Helvetica" w:cs="Helvetica"/>
        </w:rPr>
        <w:t xml:space="preserve"> and lived </w:t>
      </w:r>
      <w:r w:rsidR="5B85785A" w:rsidRPr="1E8F2CA9">
        <w:rPr>
          <w:rFonts w:ascii="Helvetica" w:eastAsia="Helvetica" w:hAnsi="Helvetica" w:cs="Helvetica"/>
        </w:rPr>
        <w:t>experience, considering</w:t>
      </w:r>
      <w:r w:rsidR="2B14984A" w:rsidRPr="1E8F2CA9">
        <w:rPr>
          <w:rFonts w:ascii="Helvetica" w:eastAsia="Helvetica" w:hAnsi="Helvetica" w:cs="Helvetica"/>
        </w:rPr>
        <w:t xml:space="preserve"> and </w:t>
      </w:r>
      <w:r w:rsidR="30F60AC7" w:rsidRPr="1E8F2CA9">
        <w:rPr>
          <w:rFonts w:ascii="Helvetica" w:eastAsia="Helvetica" w:hAnsi="Helvetica" w:cs="Helvetica"/>
        </w:rPr>
        <w:t>implementing</w:t>
      </w:r>
      <w:r w:rsidR="41D9075C" w:rsidRPr="1E8F2CA9">
        <w:rPr>
          <w:rFonts w:ascii="Helvetica" w:eastAsia="Helvetica" w:hAnsi="Helvetica" w:cs="Helvetica"/>
        </w:rPr>
        <w:t xml:space="preserve"> </w:t>
      </w:r>
      <w:r w:rsidR="070AFF3C" w:rsidRPr="1E8F2CA9">
        <w:rPr>
          <w:rFonts w:ascii="Helvetica" w:eastAsia="Helvetica" w:hAnsi="Helvetica" w:cs="Helvetica"/>
        </w:rPr>
        <w:t>accessib</w:t>
      </w:r>
      <w:r w:rsidR="2546A06A" w:rsidRPr="1E8F2CA9">
        <w:rPr>
          <w:rFonts w:ascii="Helvetica" w:eastAsia="Helvetica" w:hAnsi="Helvetica" w:cs="Helvetica"/>
        </w:rPr>
        <w:t>i</w:t>
      </w:r>
      <w:r w:rsidR="070AFF3C" w:rsidRPr="1E8F2CA9">
        <w:rPr>
          <w:rFonts w:ascii="Helvetica" w:eastAsia="Helvetica" w:hAnsi="Helvetica" w:cs="Helvetica"/>
        </w:rPr>
        <w:t>l</w:t>
      </w:r>
      <w:r w:rsidR="2546A06A" w:rsidRPr="1E8F2CA9">
        <w:rPr>
          <w:rFonts w:ascii="Helvetica" w:eastAsia="Helvetica" w:hAnsi="Helvetica" w:cs="Helvetica"/>
        </w:rPr>
        <w:t>it</w:t>
      </w:r>
      <w:r w:rsidR="070AFF3C" w:rsidRPr="1E8F2CA9">
        <w:rPr>
          <w:rFonts w:ascii="Helvetica" w:eastAsia="Helvetica" w:hAnsi="Helvetica" w:cs="Helvetica"/>
        </w:rPr>
        <w:t>y</w:t>
      </w:r>
      <w:r w:rsidR="41D9075C" w:rsidRPr="1E8F2CA9">
        <w:rPr>
          <w:rFonts w:ascii="Helvetica" w:eastAsia="Helvetica" w:hAnsi="Helvetica" w:cs="Helvetica"/>
        </w:rPr>
        <w:t xml:space="preserve"> and inclusion</w:t>
      </w:r>
      <w:r w:rsidR="5EFC8B13" w:rsidRPr="1E8F2CA9">
        <w:rPr>
          <w:rFonts w:ascii="Helvetica" w:eastAsia="Helvetica" w:hAnsi="Helvetica" w:cs="Helvetica"/>
        </w:rPr>
        <w:t xml:space="preserve"> requirements</w:t>
      </w:r>
      <w:r w:rsidR="2CBAF1AA" w:rsidRPr="1E8F2CA9">
        <w:rPr>
          <w:rFonts w:ascii="Helvetica" w:eastAsia="Helvetica" w:hAnsi="Helvetica" w:cs="Helvetica"/>
        </w:rPr>
        <w:t xml:space="preserve"> and </w:t>
      </w:r>
      <w:r w:rsidR="5E280A58" w:rsidRPr="1E8F2CA9">
        <w:rPr>
          <w:rFonts w:ascii="Helvetica" w:eastAsia="Helvetica" w:hAnsi="Helvetica" w:cs="Helvetica"/>
        </w:rPr>
        <w:t>accommodations</w:t>
      </w:r>
      <w:r w:rsidR="30F60AC7" w:rsidRPr="1E8F2CA9">
        <w:rPr>
          <w:rFonts w:ascii="Helvetica" w:eastAsia="Helvetica" w:hAnsi="Helvetica" w:cs="Helvetica"/>
        </w:rPr>
        <w:t xml:space="preserve"> needed</w:t>
      </w:r>
      <w:r w:rsidR="41D9075C" w:rsidRPr="1E8F2CA9">
        <w:rPr>
          <w:rFonts w:ascii="Helvetica" w:eastAsia="Helvetica" w:hAnsi="Helvetica" w:cs="Helvetica"/>
        </w:rPr>
        <w:t xml:space="preserve"> to sustain their </w:t>
      </w:r>
      <w:r w:rsidR="360A40B8" w:rsidRPr="1E8F2CA9">
        <w:rPr>
          <w:rFonts w:ascii="Helvetica" w:eastAsia="Helvetica" w:hAnsi="Helvetica" w:cs="Helvetica"/>
        </w:rPr>
        <w:t>employment</w:t>
      </w:r>
      <w:r w:rsidR="13C3F328" w:rsidRPr="1E8F2CA9">
        <w:rPr>
          <w:rFonts w:ascii="Helvetica" w:eastAsia="Helvetica" w:hAnsi="Helvetica" w:cs="Helvetica"/>
        </w:rPr>
        <w:t>;</w:t>
      </w:r>
      <w:r>
        <w:br/>
      </w:r>
    </w:p>
    <w:p w14:paraId="21B4765B" w14:textId="6DC79E37" w:rsidR="74DAE546" w:rsidRDefault="64C130F5" w:rsidP="35585609">
      <w:pPr>
        <w:pStyle w:val="ListParagraph"/>
        <w:widowControl w:val="0"/>
        <w:numPr>
          <w:ilvl w:val="0"/>
          <w:numId w:val="7"/>
        </w:numPr>
        <w:spacing w:before="220" w:after="220" w:line="240" w:lineRule="auto"/>
        <w:rPr>
          <w:rFonts w:ascii="Helvetica" w:eastAsia="Helvetica" w:hAnsi="Helvetica" w:cs="Helvetica"/>
        </w:rPr>
      </w:pPr>
      <w:r w:rsidRPr="35585609">
        <w:rPr>
          <w:rFonts w:ascii="Helvetica" w:eastAsia="Helvetica" w:hAnsi="Helvetica" w:cs="Helvetica"/>
        </w:rPr>
        <w:t>i</w:t>
      </w:r>
      <w:r w:rsidR="6A9961C3" w:rsidRPr="35585609">
        <w:rPr>
          <w:rFonts w:ascii="Helvetica" w:eastAsia="Helvetica" w:hAnsi="Helvetica" w:cs="Helvetica"/>
        </w:rPr>
        <w:t>nclusion requirements must include the provision of culturally safe and appropriate services including for First Nations communities, culturally and linguistically diverse (CALD) communities, and other marginalised groups.</w:t>
      </w:r>
      <w:r w:rsidR="41D9075C" w:rsidRPr="35585609">
        <w:rPr>
          <w:rFonts w:ascii="Helvetica" w:eastAsia="Helvetica" w:hAnsi="Helvetica" w:cs="Helvetica"/>
        </w:rPr>
        <w:t xml:space="preserve"> </w:t>
      </w:r>
      <w:r w:rsidR="001B357A">
        <w:rPr>
          <w:rFonts w:ascii="Helvetica" w:eastAsia="Helvetica" w:hAnsi="Helvetica" w:cs="Helvetica"/>
        </w:rPr>
        <w:br/>
      </w:r>
    </w:p>
    <w:p w14:paraId="58BA2B2C" w14:textId="16013415" w:rsidR="74DAE546" w:rsidRDefault="1712FEAA" w:rsidP="35585609">
      <w:pPr>
        <w:spacing w:before="220" w:after="220" w:line="240" w:lineRule="auto"/>
        <w:contextualSpacing/>
        <w:rPr>
          <w:rFonts w:ascii="Helvetica" w:eastAsia="Helvetica" w:hAnsi="Helvetica" w:cs="Helvetica"/>
        </w:rPr>
      </w:pPr>
      <w:r w:rsidRPr="35585609">
        <w:rPr>
          <w:rFonts w:ascii="Helvetica" w:eastAsia="Helvetica" w:hAnsi="Helvetica" w:cs="Helvetica"/>
        </w:rPr>
        <w:t xml:space="preserve">First Peoples Disability Network (FPDN) shared in the NCF consultation, that it is critical for First Nations communities to have self-determination in decisions impacting their own communities. Cultural connection, social, and kinship care are </w:t>
      </w:r>
      <w:r w:rsidR="0BC41FED" w:rsidRPr="35585609">
        <w:rPr>
          <w:rFonts w:ascii="Helvetica" w:eastAsia="Helvetica" w:hAnsi="Helvetica" w:cs="Helvetica"/>
        </w:rPr>
        <w:t>c</w:t>
      </w:r>
      <w:r w:rsidRPr="35585609">
        <w:rPr>
          <w:rFonts w:ascii="Helvetica" w:eastAsia="Helvetica" w:hAnsi="Helvetica" w:cs="Helvetica"/>
        </w:rPr>
        <w:t xml:space="preserve">ritical in culturally responsive models of support and should be prioritise in any future program. It is </w:t>
      </w:r>
      <w:r w:rsidR="22612C44" w:rsidRPr="35585609">
        <w:rPr>
          <w:rFonts w:ascii="Helvetica" w:eastAsia="Helvetica" w:hAnsi="Helvetica" w:cs="Helvetica"/>
        </w:rPr>
        <w:t xml:space="preserve">vital </w:t>
      </w:r>
      <w:r w:rsidRPr="35585609">
        <w:rPr>
          <w:rFonts w:ascii="Helvetica" w:eastAsia="Helvetica" w:hAnsi="Helvetica" w:cs="Helvetica"/>
        </w:rPr>
        <w:t>to consider how funding models are framed, so they are inclusive of ways of working in First Nations communities</w:t>
      </w:r>
      <w:r w:rsidR="38C87DF3" w:rsidRPr="35585609">
        <w:rPr>
          <w:rFonts w:ascii="Helvetica" w:eastAsia="Helvetica" w:hAnsi="Helvetica" w:cs="Helvetica"/>
        </w:rPr>
        <w:t>. T</w:t>
      </w:r>
      <w:r w:rsidRPr="35585609">
        <w:rPr>
          <w:rFonts w:ascii="Helvetica" w:eastAsia="Helvetica" w:hAnsi="Helvetica" w:cs="Helvetica"/>
        </w:rPr>
        <w:t>hose approaches should include long term trust and relationship building, tailored and locally based solutions, and recognition of the unique barriers that First Nations people face in engaging with complex bureaucratic systems and supports. Any reforms must address factors such as the cultural understanding of disability and inclusion, lower rates of</w:t>
      </w:r>
      <w:r w:rsidR="79779BEA" w:rsidRPr="35585609">
        <w:rPr>
          <w:rFonts w:ascii="Helvetica" w:eastAsia="Helvetica" w:hAnsi="Helvetica" w:cs="Helvetica"/>
        </w:rPr>
        <w:t xml:space="preserve"> </w:t>
      </w:r>
      <w:r w:rsidRPr="35585609">
        <w:rPr>
          <w:rFonts w:ascii="Helvetica" w:eastAsia="Helvetica" w:hAnsi="Helvetica" w:cs="Helvetica"/>
        </w:rPr>
        <w:t>disability diagnosis, and the fear and trauma associated with government intervention in the lives of First Nations people.</w:t>
      </w:r>
    </w:p>
    <w:p w14:paraId="32B7227C" w14:textId="275E4A00" w:rsidR="74DAE546" w:rsidRDefault="74DAE546" w:rsidP="35585609">
      <w:pPr>
        <w:spacing w:before="220" w:after="220" w:line="240" w:lineRule="auto"/>
        <w:contextualSpacing/>
        <w:rPr>
          <w:rFonts w:ascii="Helvetica" w:eastAsia="Helvetica" w:hAnsi="Helvetica" w:cs="Helvetica"/>
        </w:rPr>
      </w:pPr>
    </w:p>
    <w:p w14:paraId="19992897" w14:textId="5BD74178" w:rsidR="74DAE546" w:rsidRDefault="75BA021C" w:rsidP="1E8F2CA9">
      <w:pPr>
        <w:spacing w:before="220" w:after="220"/>
        <w:contextualSpacing/>
        <w:rPr>
          <w:rFonts w:ascii="Helvetica" w:eastAsia="Helvetica" w:hAnsi="Helvetica" w:cs="Helvetica"/>
        </w:rPr>
      </w:pPr>
      <w:r w:rsidRPr="1E8F2CA9">
        <w:rPr>
          <w:rFonts w:ascii="Helvetica" w:eastAsia="Helvetica" w:hAnsi="Helvetica" w:cs="Helvetica"/>
        </w:rPr>
        <w:t xml:space="preserve">Additionally, </w:t>
      </w:r>
      <w:r w:rsidR="2D7015F8" w:rsidRPr="1E8F2CA9">
        <w:rPr>
          <w:rFonts w:ascii="Helvetica" w:eastAsia="Helvetica" w:hAnsi="Helvetica" w:cs="Helvetica"/>
        </w:rPr>
        <w:t>t</w:t>
      </w:r>
      <w:r w:rsidR="2131427D" w:rsidRPr="1E8F2CA9">
        <w:rPr>
          <w:rFonts w:ascii="Helvetica" w:eastAsia="Helvetica" w:hAnsi="Helvetica" w:cs="Helvetica"/>
        </w:rPr>
        <w:t>he foundational support</w:t>
      </w:r>
      <w:r w:rsidR="0F069C3D" w:rsidRPr="1E8F2CA9">
        <w:rPr>
          <w:rFonts w:ascii="Helvetica" w:eastAsia="Helvetica" w:hAnsi="Helvetica" w:cs="Helvetica"/>
        </w:rPr>
        <w:t>s</w:t>
      </w:r>
      <w:r w:rsidR="2131427D" w:rsidRPr="1E8F2CA9">
        <w:rPr>
          <w:rFonts w:ascii="Helvetica" w:eastAsia="Helvetica" w:hAnsi="Helvetica" w:cs="Helvetica"/>
        </w:rPr>
        <w:t xml:space="preserve"> workforce must be equipped with the skills necessary to </w:t>
      </w:r>
      <w:r w:rsidR="50C83C56" w:rsidRPr="1E8F2CA9">
        <w:rPr>
          <w:rFonts w:ascii="Helvetica" w:eastAsia="Helvetica" w:hAnsi="Helvetica" w:cs="Helvetica"/>
        </w:rPr>
        <w:t>understand</w:t>
      </w:r>
      <w:r w:rsidR="056A8661" w:rsidRPr="1E8F2CA9">
        <w:rPr>
          <w:rFonts w:ascii="Helvetica" w:eastAsia="Helvetica" w:hAnsi="Helvetica" w:cs="Helvetica"/>
        </w:rPr>
        <w:t xml:space="preserve"> complexities </w:t>
      </w:r>
      <w:r w:rsidR="41B47BD4" w:rsidRPr="1E8F2CA9">
        <w:rPr>
          <w:rFonts w:ascii="Helvetica" w:eastAsia="Helvetica" w:hAnsi="Helvetica" w:cs="Helvetica"/>
        </w:rPr>
        <w:t xml:space="preserve">and connections </w:t>
      </w:r>
      <w:r w:rsidR="056A8661" w:rsidRPr="1E8F2CA9">
        <w:rPr>
          <w:rFonts w:ascii="Helvetica" w:eastAsia="Helvetica" w:hAnsi="Helvetica" w:cs="Helvetica"/>
        </w:rPr>
        <w:t>of</w:t>
      </w:r>
      <w:r w:rsidR="2131427D" w:rsidRPr="1E8F2CA9">
        <w:rPr>
          <w:rFonts w:ascii="Helvetica" w:eastAsia="Helvetica" w:hAnsi="Helvetica" w:cs="Helvetica"/>
        </w:rPr>
        <w:t xml:space="preserve"> </w:t>
      </w:r>
      <w:r w:rsidR="5A9B457D" w:rsidRPr="1E8F2CA9">
        <w:rPr>
          <w:rFonts w:ascii="Helvetica" w:eastAsia="Helvetica" w:hAnsi="Helvetica" w:cs="Helvetica"/>
        </w:rPr>
        <w:t xml:space="preserve">cultural protocols and </w:t>
      </w:r>
      <w:r w:rsidR="2131427D" w:rsidRPr="1E8F2CA9">
        <w:rPr>
          <w:rFonts w:ascii="Helvetica" w:eastAsia="Helvetica" w:hAnsi="Helvetica" w:cs="Helvetica"/>
        </w:rPr>
        <w:t xml:space="preserve">other systems, such as housing, health, </w:t>
      </w:r>
      <w:r w:rsidR="4BABE323" w:rsidRPr="1E8F2CA9">
        <w:rPr>
          <w:rFonts w:ascii="Helvetica" w:eastAsia="Helvetica" w:hAnsi="Helvetica" w:cs="Helvetica"/>
        </w:rPr>
        <w:t>immigration</w:t>
      </w:r>
      <w:r w:rsidR="1D7DA8A8" w:rsidRPr="1E8F2CA9">
        <w:rPr>
          <w:rFonts w:ascii="Helvetica" w:eastAsia="Helvetica" w:hAnsi="Helvetica" w:cs="Helvetica"/>
        </w:rPr>
        <w:t xml:space="preserve">, </w:t>
      </w:r>
      <w:r w:rsidR="2131427D" w:rsidRPr="1E8F2CA9">
        <w:rPr>
          <w:rFonts w:ascii="Helvetica" w:eastAsia="Helvetica" w:hAnsi="Helvetica" w:cs="Helvetica"/>
        </w:rPr>
        <w:t>and education. Existing skill sets within the disability advocacy sector should be leveraged to avoid duplicating efforts and ensure a seamless integration of services</w:t>
      </w:r>
      <w:r w:rsidR="45B05404" w:rsidRPr="1E8F2CA9">
        <w:rPr>
          <w:rFonts w:ascii="Helvetica" w:eastAsia="Helvetica" w:hAnsi="Helvetica" w:cs="Helvetica"/>
        </w:rPr>
        <w:t>.</w:t>
      </w:r>
    </w:p>
    <w:p w14:paraId="5B5B4818" w14:textId="6A575B48" w:rsidR="35585609" w:rsidRDefault="35585609" w:rsidP="1E8F2CA9">
      <w:pPr>
        <w:contextualSpacing/>
        <w:rPr>
          <w:rFonts w:ascii="Helvetica" w:eastAsia="Helvetica" w:hAnsi="Helvetica" w:cs="Helvetica"/>
        </w:rPr>
      </w:pPr>
    </w:p>
    <w:p w14:paraId="6C9D6DEB" w14:textId="0AC5633E" w:rsidR="3AFB8D92" w:rsidRDefault="3AFB8D92" w:rsidP="1E8F2CA9">
      <w:pPr>
        <w:widowControl w:val="0"/>
        <w:spacing w:before="220" w:after="220" w:line="240" w:lineRule="auto"/>
        <w:rPr>
          <w:rFonts w:ascii="Helvetica" w:hAnsi="Helvetica"/>
        </w:rPr>
      </w:pPr>
      <w:r w:rsidRPr="1E8F2CA9">
        <w:rPr>
          <w:rFonts w:ascii="Helvetica" w:hAnsi="Helvetica"/>
          <w:b/>
          <w:bCs/>
        </w:rPr>
        <w:t xml:space="preserve">Recommendation </w:t>
      </w:r>
      <w:r w:rsidR="001B357A">
        <w:rPr>
          <w:rFonts w:ascii="Helvetica" w:hAnsi="Helvetica"/>
          <w:b/>
          <w:bCs/>
        </w:rPr>
        <w:t>5</w:t>
      </w:r>
      <w:r w:rsidRPr="1E8F2CA9">
        <w:rPr>
          <w:rFonts w:ascii="Helvetica" w:hAnsi="Helvetica"/>
          <w:b/>
          <w:bCs/>
        </w:rPr>
        <w:t xml:space="preserve">: Inclusion requirements on boards and governance structures </w:t>
      </w:r>
      <w:r w:rsidRPr="1E8F2CA9">
        <w:rPr>
          <w:rFonts w:ascii="Helvetica" w:hAnsi="Helvetica"/>
        </w:rPr>
        <w:t>for organisations delivering programs to ensure people with disability play a role in decision-making.</w:t>
      </w:r>
      <w:r>
        <w:br/>
      </w:r>
    </w:p>
    <w:p w14:paraId="4CE87B7C" w14:textId="0693C70F" w:rsidR="58DE887D" w:rsidRDefault="0EF3BF64" w:rsidP="35585609">
      <w:pPr>
        <w:widowControl w:val="0"/>
        <w:spacing w:before="220" w:after="220" w:line="240" w:lineRule="auto"/>
        <w:contextualSpacing/>
        <w:rPr>
          <w:rFonts w:ascii="Helvetica" w:hAnsi="Helvetica"/>
        </w:rPr>
      </w:pPr>
      <w:r w:rsidRPr="35585609">
        <w:rPr>
          <w:rFonts w:ascii="Helvetica" w:hAnsi="Helvetica"/>
          <w:b/>
          <w:bCs/>
        </w:rPr>
        <w:lastRenderedPageBreak/>
        <w:t xml:space="preserve">Recommendation </w:t>
      </w:r>
      <w:r w:rsidR="00B6448E">
        <w:rPr>
          <w:rFonts w:ascii="Helvetica" w:hAnsi="Helvetica"/>
          <w:b/>
          <w:bCs/>
        </w:rPr>
        <w:t>6</w:t>
      </w:r>
      <w:r w:rsidRPr="35585609">
        <w:rPr>
          <w:rFonts w:ascii="Helvetica" w:hAnsi="Helvetica"/>
          <w:b/>
          <w:bCs/>
        </w:rPr>
        <w:t xml:space="preserve">: </w:t>
      </w:r>
      <w:r w:rsidRPr="35585609">
        <w:rPr>
          <w:rFonts w:ascii="Helvetica" w:hAnsi="Helvetica"/>
        </w:rPr>
        <w:t>Government</w:t>
      </w:r>
      <w:r w:rsidRPr="35585609">
        <w:rPr>
          <w:rFonts w:ascii="Helvetica" w:hAnsi="Helvetica"/>
          <w:b/>
          <w:bCs/>
        </w:rPr>
        <w:t xml:space="preserve"> set employment of people with disability requirements</w:t>
      </w:r>
      <w:r w:rsidRPr="35585609">
        <w:rPr>
          <w:rFonts w:ascii="Helvetica" w:hAnsi="Helvetica"/>
        </w:rPr>
        <w:t xml:space="preserve"> that will mean funded organisations are required to create real employment opportunities in their program for people with disability to address the systemic issues of unemployment and underemployment across the community of people with disability.</w:t>
      </w:r>
    </w:p>
    <w:p w14:paraId="4EE5EEB3" w14:textId="5E87AE1D" w:rsidR="005E7FA8" w:rsidRDefault="005E7FA8" w:rsidP="35585609">
      <w:pPr>
        <w:widowControl w:val="0"/>
        <w:spacing w:before="220" w:after="220" w:line="240" w:lineRule="auto"/>
        <w:contextualSpacing/>
        <w:rPr>
          <w:rFonts w:ascii="Helvetica" w:hAnsi="Helvetica"/>
        </w:rPr>
      </w:pPr>
    </w:p>
    <w:p w14:paraId="04F20E32" w14:textId="434D03A8" w:rsidR="0EF3BF64" w:rsidRDefault="7DB51704" w:rsidP="35585609">
      <w:pPr>
        <w:widowControl w:val="0"/>
        <w:spacing w:before="220" w:after="220" w:line="240" w:lineRule="auto"/>
        <w:rPr>
          <w:rFonts w:ascii="Helvetica" w:hAnsi="Helvetica"/>
        </w:rPr>
      </w:pPr>
      <w:r w:rsidRPr="35585609">
        <w:rPr>
          <w:rFonts w:ascii="Helvetica" w:hAnsi="Helvetica"/>
          <w:b/>
          <w:bCs/>
        </w:rPr>
        <w:t xml:space="preserve">Recommendation </w:t>
      </w:r>
      <w:r w:rsidR="005E7FA8">
        <w:rPr>
          <w:rFonts w:ascii="Helvetica" w:hAnsi="Helvetica"/>
          <w:b/>
          <w:bCs/>
        </w:rPr>
        <w:t>7</w:t>
      </w:r>
      <w:r w:rsidRPr="35585609">
        <w:rPr>
          <w:rFonts w:ascii="Helvetica" w:hAnsi="Helvetica"/>
          <w:b/>
          <w:bCs/>
        </w:rPr>
        <w:t xml:space="preserve">: </w:t>
      </w:r>
      <w:r w:rsidRPr="35585609">
        <w:rPr>
          <w:rFonts w:ascii="Helvetica" w:hAnsi="Helvetica"/>
        </w:rPr>
        <w:t>Government work with employers to</w:t>
      </w:r>
      <w:r w:rsidRPr="35585609">
        <w:rPr>
          <w:rFonts w:ascii="Helvetica" w:hAnsi="Helvetica"/>
          <w:b/>
          <w:bCs/>
        </w:rPr>
        <w:t xml:space="preserve"> ensure inclusion and accessibility measures</w:t>
      </w:r>
      <w:r w:rsidRPr="35585609">
        <w:rPr>
          <w:rFonts w:ascii="Helvetica" w:hAnsi="Helvetica"/>
        </w:rPr>
        <w:t xml:space="preserve"> are put in place to support workers with a disability to thrive in the workplace</w:t>
      </w:r>
      <w:r w:rsidR="004F2CB0">
        <w:rPr>
          <w:rFonts w:ascii="Helvetica" w:hAnsi="Helvetica"/>
        </w:rPr>
        <w:t>.</w:t>
      </w:r>
    </w:p>
    <w:p w14:paraId="58754436" w14:textId="1A42A7BE" w:rsidR="7B27955B" w:rsidRDefault="4770A2A1" w:rsidP="1E8F2CA9">
      <w:pPr>
        <w:keepNext/>
        <w:keepLines/>
        <w:widowControl w:val="0"/>
        <w:spacing w:before="220" w:beforeAutospacing="1" w:after="220" w:afterAutospacing="1" w:line="240" w:lineRule="auto"/>
        <w:contextualSpacing/>
        <w:rPr>
          <w:rFonts w:ascii="Helvetica" w:hAnsi="Helvetica"/>
        </w:rPr>
      </w:pPr>
      <w:r w:rsidRPr="1E8F2CA9">
        <w:rPr>
          <w:rFonts w:ascii="Helvetica" w:hAnsi="Helvetica"/>
          <w:b/>
          <w:bCs/>
        </w:rPr>
        <w:t xml:space="preserve">Recommendation </w:t>
      </w:r>
      <w:r w:rsidR="00D569E9">
        <w:rPr>
          <w:rFonts w:ascii="Helvetica" w:hAnsi="Helvetica"/>
          <w:b/>
          <w:bCs/>
        </w:rPr>
        <w:t>8</w:t>
      </w:r>
      <w:r w:rsidRPr="1E8F2CA9">
        <w:rPr>
          <w:rFonts w:ascii="Helvetica" w:hAnsi="Helvetica"/>
          <w:b/>
          <w:bCs/>
        </w:rPr>
        <w:t>:</w:t>
      </w:r>
      <w:r w:rsidRPr="1E8F2CA9">
        <w:rPr>
          <w:rFonts w:ascii="Helvetica" w:hAnsi="Helvetica"/>
        </w:rPr>
        <w:t xml:space="preserve"> Government work with employers to </w:t>
      </w:r>
      <w:r w:rsidRPr="1E8F2CA9">
        <w:rPr>
          <w:rFonts w:ascii="Helvetica" w:hAnsi="Helvetica"/>
          <w:b/>
          <w:bCs/>
        </w:rPr>
        <w:t xml:space="preserve">ensure intersectional and culturally competent supports </w:t>
      </w:r>
      <w:r w:rsidRPr="1E8F2CA9">
        <w:rPr>
          <w:rFonts w:ascii="Helvetica" w:hAnsi="Helvetica"/>
        </w:rPr>
        <w:t xml:space="preserve">are put into place to support people with disability, especially those from First Nations, CALD communities and other marginalised groups, in both workplace settings and transitions into work, such as internship settings and higher education settings. </w:t>
      </w:r>
      <w:r w:rsidR="5ECBFDDE">
        <w:br/>
      </w:r>
      <w:r w:rsidR="5ECBFDDE">
        <w:br/>
      </w:r>
      <w:r w:rsidR="5ECBFDDE" w:rsidRPr="1E8F2CA9">
        <w:rPr>
          <w:rFonts w:ascii="Helvetica" w:eastAsia="Helvetica" w:hAnsi="Helvetica" w:cs="Helvetica"/>
          <w:b/>
          <w:bCs/>
        </w:rPr>
        <w:t xml:space="preserve">Recommendation </w:t>
      </w:r>
      <w:r w:rsidR="00D569E9">
        <w:rPr>
          <w:rFonts w:ascii="Helvetica" w:eastAsia="Helvetica" w:hAnsi="Helvetica" w:cs="Helvetica"/>
          <w:b/>
          <w:bCs/>
        </w:rPr>
        <w:t>9</w:t>
      </w:r>
      <w:r w:rsidR="5ECBFDDE" w:rsidRPr="1E8F2CA9">
        <w:rPr>
          <w:rFonts w:ascii="Helvetica" w:eastAsia="Helvetica" w:hAnsi="Helvetica" w:cs="Helvetica"/>
          <w:b/>
          <w:bCs/>
        </w:rPr>
        <w:t xml:space="preserve">: </w:t>
      </w:r>
      <w:r w:rsidR="5ECBFDDE" w:rsidRPr="1E8F2CA9">
        <w:rPr>
          <w:rFonts w:ascii="Helvetica" w:eastAsia="Helvetica" w:hAnsi="Helvetica" w:cs="Helvetica"/>
        </w:rPr>
        <w:t xml:space="preserve">Government must invest in a </w:t>
      </w:r>
      <w:r w:rsidR="5ECBFDDE" w:rsidRPr="1E8F2CA9">
        <w:rPr>
          <w:rFonts w:ascii="Helvetica" w:eastAsia="Helvetica" w:hAnsi="Helvetica" w:cs="Helvetica"/>
          <w:b/>
          <w:bCs/>
        </w:rPr>
        <w:t>self-determined, disability rights informed and culturally safe First Nations disability workforce</w:t>
      </w:r>
      <w:r w:rsidR="5ECBFDDE" w:rsidRPr="1E8F2CA9">
        <w:rPr>
          <w:rFonts w:ascii="Helvetica" w:eastAsia="Helvetica" w:hAnsi="Helvetica" w:cs="Helvetica"/>
        </w:rPr>
        <w:t xml:space="preserve"> to fill significant workforce capacity gaps across the disability support sector.</w:t>
      </w:r>
      <w:r w:rsidR="5ECBFDDE">
        <w:br/>
      </w:r>
    </w:p>
    <w:p w14:paraId="4B07BAD7" w14:textId="1733011A" w:rsidR="1D9EBCA6" w:rsidRDefault="1D9EBCA6" w:rsidP="35585609">
      <w:pPr>
        <w:pStyle w:val="Heading2"/>
        <w:keepNext w:val="0"/>
        <w:keepLines w:val="0"/>
        <w:widowControl w:val="0"/>
        <w:spacing w:before="220" w:after="220" w:line="240" w:lineRule="auto"/>
      </w:pPr>
      <w:bookmarkStart w:id="42" w:name="_Toc676600540"/>
      <w:bookmarkStart w:id="43" w:name="_Toc184912781"/>
      <w:bookmarkStart w:id="44" w:name="_Toc184914107"/>
      <w:r>
        <w:t>Access and affordability</w:t>
      </w:r>
      <w:bookmarkEnd w:id="42"/>
      <w:bookmarkEnd w:id="43"/>
      <w:bookmarkEnd w:id="44"/>
    </w:p>
    <w:p w14:paraId="45629F73" w14:textId="6117029D" w:rsidR="62619823" w:rsidRDefault="62619823" w:rsidP="35585609">
      <w:pPr>
        <w:widowControl w:val="0"/>
        <w:spacing w:before="220" w:after="220" w:line="240" w:lineRule="auto"/>
        <w:contextualSpacing/>
        <w:rPr>
          <w:rFonts w:ascii="Helvetica" w:hAnsi="Helvetica"/>
        </w:rPr>
      </w:pPr>
      <w:r w:rsidRPr="18A760E6">
        <w:rPr>
          <w:rFonts w:ascii="Helvetica" w:hAnsi="Helvetica"/>
        </w:rPr>
        <w:t xml:space="preserve">According to an Australian Human </w:t>
      </w:r>
      <w:r w:rsidR="0531BFD0" w:rsidRPr="18A760E6">
        <w:rPr>
          <w:rFonts w:ascii="Helvetica" w:hAnsi="Helvetica"/>
        </w:rPr>
        <w:t>R</w:t>
      </w:r>
      <w:r w:rsidRPr="18A760E6">
        <w:rPr>
          <w:rFonts w:ascii="Helvetica" w:hAnsi="Helvetica"/>
        </w:rPr>
        <w:t xml:space="preserve">ights Commission </w:t>
      </w:r>
      <w:r w:rsidR="2D59225B" w:rsidRPr="18A760E6">
        <w:rPr>
          <w:rFonts w:ascii="Helvetica" w:hAnsi="Helvetica"/>
        </w:rPr>
        <w:t>report</w:t>
      </w:r>
      <w:r w:rsidR="705AB2D4" w:rsidRPr="18A760E6">
        <w:rPr>
          <w:rFonts w:ascii="Helvetica" w:hAnsi="Helvetica"/>
        </w:rPr>
        <w:t>,</w:t>
      </w:r>
      <w:r w:rsidR="2D59225B" w:rsidRPr="18A760E6">
        <w:rPr>
          <w:rFonts w:ascii="Helvetica" w:hAnsi="Helvetica"/>
        </w:rPr>
        <w:t xml:space="preserve"> </w:t>
      </w:r>
      <w:r w:rsidR="575323D6" w:rsidRPr="18A760E6">
        <w:rPr>
          <w:rFonts w:ascii="Helvetica" w:hAnsi="Helvetica"/>
        </w:rPr>
        <w:t>“</w:t>
      </w:r>
      <w:r w:rsidR="2D59225B" w:rsidRPr="18A760E6">
        <w:rPr>
          <w:rFonts w:ascii="Helvetica" w:hAnsi="Helvetica"/>
        </w:rPr>
        <w:t>45% of people with disability live on or near the poverty line, 2</w:t>
      </w:r>
      <w:r w:rsidR="144CD0BE" w:rsidRPr="18A760E6">
        <w:rPr>
          <w:rFonts w:ascii="Helvetica" w:hAnsi="Helvetica"/>
        </w:rPr>
        <w:t>.</w:t>
      </w:r>
      <w:r w:rsidR="2D59225B" w:rsidRPr="18A760E6">
        <w:rPr>
          <w:rFonts w:ascii="Helvetica" w:hAnsi="Helvetica"/>
        </w:rPr>
        <w:t>5% times the rate of poverty experience</w:t>
      </w:r>
      <w:r w:rsidR="76B9F722" w:rsidRPr="18A760E6">
        <w:rPr>
          <w:rFonts w:ascii="Helvetica" w:hAnsi="Helvetica"/>
        </w:rPr>
        <w:t>d</w:t>
      </w:r>
      <w:r w:rsidR="2D59225B" w:rsidRPr="18A760E6">
        <w:rPr>
          <w:rFonts w:ascii="Helvetica" w:hAnsi="Helvetica"/>
        </w:rPr>
        <w:t xml:space="preserve"> by the general po</w:t>
      </w:r>
      <w:r w:rsidR="383C6DCD" w:rsidRPr="18A760E6">
        <w:rPr>
          <w:rFonts w:ascii="Helvetica" w:hAnsi="Helvetica"/>
        </w:rPr>
        <w:t>pulation.</w:t>
      </w:r>
      <w:r w:rsidR="575323D6" w:rsidRPr="18A760E6">
        <w:rPr>
          <w:rFonts w:ascii="Helvetica" w:hAnsi="Helvetica"/>
        </w:rPr>
        <w:t>”</w:t>
      </w:r>
      <w:r w:rsidR="383C6DCD" w:rsidRPr="18A760E6">
        <w:rPr>
          <w:rFonts w:ascii="Helvetica" w:hAnsi="Helvetica"/>
        </w:rPr>
        <w:t xml:space="preserve"> </w:t>
      </w:r>
      <w:r w:rsidRPr="18A760E6">
        <w:rPr>
          <w:rStyle w:val="FootnoteReference"/>
          <w:rFonts w:ascii="Helvetica" w:hAnsi="Helvetica"/>
        </w:rPr>
        <w:footnoteReference w:id="8"/>
      </w:r>
      <w:r w:rsidR="5A2A0193" w:rsidRPr="18A760E6">
        <w:rPr>
          <w:rFonts w:ascii="Helvetica" w:hAnsi="Helvetica"/>
        </w:rPr>
        <w:t xml:space="preserve"> </w:t>
      </w:r>
      <w:r w:rsidR="2921EF7E" w:rsidRPr="18A760E6">
        <w:rPr>
          <w:rFonts w:ascii="Helvetica" w:hAnsi="Helvetica"/>
        </w:rPr>
        <w:t>D</w:t>
      </w:r>
      <w:r w:rsidR="0A03DBDE" w:rsidRPr="18A760E6">
        <w:rPr>
          <w:rFonts w:ascii="Helvetica" w:hAnsi="Helvetica"/>
        </w:rPr>
        <w:t xml:space="preserve">isparity in the </w:t>
      </w:r>
      <w:r w:rsidR="0A03DBDE" w:rsidRPr="35585609">
        <w:rPr>
          <w:rFonts w:ascii="Helvetica" w:hAnsi="Helvetica"/>
        </w:rPr>
        <w:t xml:space="preserve">median gross personal income of people with disability was demonstrated in 2022 data, </w:t>
      </w:r>
      <w:r w:rsidR="5A79D42F" w:rsidRPr="35585609">
        <w:rPr>
          <w:rFonts w:ascii="Helvetica" w:hAnsi="Helvetica"/>
        </w:rPr>
        <w:t>being only</w:t>
      </w:r>
      <w:r w:rsidR="0A03DBDE" w:rsidRPr="35585609">
        <w:rPr>
          <w:rFonts w:ascii="Helvetica" w:hAnsi="Helvetica"/>
        </w:rPr>
        <w:t xml:space="preserve"> $575 per week</w:t>
      </w:r>
      <w:r w:rsidR="46801470" w:rsidRPr="35585609">
        <w:rPr>
          <w:rFonts w:ascii="Helvetica" w:hAnsi="Helvetica"/>
        </w:rPr>
        <w:t xml:space="preserve"> for people with disability</w:t>
      </w:r>
      <w:r w:rsidR="0A03DBDE" w:rsidRPr="35585609">
        <w:rPr>
          <w:rFonts w:ascii="Helvetica" w:hAnsi="Helvetica"/>
        </w:rPr>
        <w:t>, compared with $1055 per week for people without disability.</w:t>
      </w:r>
      <w:r w:rsidRPr="35585609">
        <w:rPr>
          <w:rStyle w:val="FootnoteReference"/>
          <w:rFonts w:ascii="Helvetica" w:hAnsi="Helvetica"/>
        </w:rPr>
        <w:footnoteReference w:id="9"/>
      </w:r>
      <w:r w:rsidR="0A03DBDE" w:rsidRPr="35585609">
        <w:rPr>
          <w:rFonts w:ascii="Helvetica" w:hAnsi="Helvetica"/>
        </w:rPr>
        <w:t xml:space="preserve"> </w:t>
      </w:r>
      <w:r w:rsidR="46622735" w:rsidRPr="35585609">
        <w:rPr>
          <w:rFonts w:ascii="Helvetica" w:hAnsi="Helvetica"/>
        </w:rPr>
        <w:t xml:space="preserve"> </w:t>
      </w:r>
    </w:p>
    <w:p w14:paraId="13D68D8D" w14:textId="3C1312B8" w:rsidR="002841FA" w:rsidRDefault="002841FA" w:rsidP="35585609">
      <w:pPr>
        <w:widowControl w:val="0"/>
        <w:spacing w:before="220" w:after="220" w:line="240" w:lineRule="auto"/>
        <w:contextualSpacing/>
        <w:rPr>
          <w:rFonts w:ascii="Helvetica" w:hAnsi="Helvetica"/>
        </w:rPr>
      </w:pPr>
    </w:p>
    <w:p w14:paraId="5E9EE7AD" w14:textId="3D03E6BF" w:rsidR="62619823" w:rsidRDefault="78B202AC" w:rsidP="35585609">
      <w:pPr>
        <w:widowControl w:val="0"/>
        <w:spacing w:before="220" w:after="220" w:line="240" w:lineRule="auto"/>
        <w:rPr>
          <w:rFonts w:ascii="Helvetica" w:hAnsi="Helvetica"/>
        </w:rPr>
      </w:pPr>
      <w:r w:rsidRPr="35585609">
        <w:rPr>
          <w:rFonts w:ascii="Helvetica" w:hAnsi="Helvetica"/>
        </w:rPr>
        <w:t>T</w:t>
      </w:r>
      <w:r w:rsidR="4DEF2127" w:rsidRPr="35585609">
        <w:rPr>
          <w:rFonts w:ascii="Helvetica" w:hAnsi="Helvetica"/>
        </w:rPr>
        <w:t>he rising cost of living</w:t>
      </w:r>
      <w:r w:rsidR="23E98E14" w:rsidRPr="35585609">
        <w:rPr>
          <w:rFonts w:ascii="Helvetica" w:hAnsi="Helvetica"/>
        </w:rPr>
        <w:t xml:space="preserve"> </w:t>
      </w:r>
      <w:r w:rsidR="57B2CCCF" w:rsidRPr="35585609">
        <w:rPr>
          <w:rFonts w:ascii="Helvetica" w:hAnsi="Helvetica"/>
        </w:rPr>
        <w:t>disproportionately impacting</w:t>
      </w:r>
      <w:r w:rsidR="23E98E14" w:rsidRPr="35585609">
        <w:rPr>
          <w:rFonts w:ascii="Helvetica" w:hAnsi="Helvetica"/>
        </w:rPr>
        <w:t xml:space="preserve"> </w:t>
      </w:r>
      <w:r w:rsidR="720A07F3" w:rsidRPr="35585609">
        <w:rPr>
          <w:rFonts w:ascii="Helvetica" w:hAnsi="Helvetica"/>
        </w:rPr>
        <w:t xml:space="preserve">people living with or caring for someone with a disability </w:t>
      </w:r>
      <w:r w:rsidR="17BB147B" w:rsidRPr="35585609">
        <w:rPr>
          <w:rFonts w:ascii="Helvetica" w:hAnsi="Helvetica"/>
        </w:rPr>
        <w:t xml:space="preserve">who are </w:t>
      </w:r>
      <w:r w:rsidR="720A07F3" w:rsidRPr="35585609">
        <w:rPr>
          <w:rFonts w:ascii="Helvetica" w:hAnsi="Helvetica"/>
        </w:rPr>
        <w:t xml:space="preserve">already </w:t>
      </w:r>
      <w:r w:rsidR="4026921E" w:rsidRPr="35585609">
        <w:rPr>
          <w:rFonts w:ascii="Helvetica" w:hAnsi="Helvetica"/>
        </w:rPr>
        <w:t xml:space="preserve">significantly </w:t>
      </w:r>
      <w:r w:rsidR="23FBBE8E" w:rsidRPr="35585609">
        <w:rPr>
          <w:rFonts w:ascii="Helvetica" w:hAnsi="Helvetica"/>
        </w:rPr>
        <w:t>economically</w:t>
      </w:r>
      <w:r w:rsidR="4026921E" w:rsidRPr="35585609">
        <w:rPr>
          <w:rFonts w:ascii="Helvetica" w:hAnsi="Helvetica"/>
        </w:rPr>
        <w:t xml:space="preserve"> </w:t>
      </w:r>
      <w:r w:rsidR="23FBBE8E" w:rsidRPr="35585609">
        <w:rPr>
          <w:rFonts w:ascii="Helvetica" w:hAnsi="Helvetica"/>
        </w:rPr>
        <w:t>disadvantaged</w:t>
      </w:r>
      <w:r w:rsidR="39D89BEC" w:rsidRPr="35585609">
        <w:rPr>
          <w:rFonts w:ascii="Helvetica" w:hAnsi="Helvetica"/>
        </w:rPr>
        <w:t>. Mechanisms to ensure cost of access is not a barrier to participation must be incorporated in</w:t>
      </w:r>
      <w:r w:rsidR="4026921E" w:rsidRPr="35585609">
        <w:rPr>
          <w:rFonts w:ascii="Helvetica" w:hAnsi="Helvetica"/>
        </w:rPr>
        <w:t xml:space="preserve"> </w:t>
      </w:r>
      <w:r w:rsidR="23FBBE8E" w:rsidRPr="35585609">
        <w:rPr>
          <w:rFonts w:ascii="Helvetica" w:hAnsi="Helvetica"/>
        </w:rPr>
        <w:t>any foundational supports program</w:t>
      </w:r>
      <w:r w:rsidR="65902F26" w:rsidRPr="35585609">
        <w:rPr>
          <w:rFonts w:ascii="Helvetica" w:hAnsi="Helvetica"/>
        </w:rPr>
        <w:t>,</w:t>
      </w:r>
      <w:r w:rsidR="72EC29C0" w:rsidRPr="35585609">
        <w:rPr>
          <w:rFonts w:ascii="Helvetica" w:hAnsi="Helvetica"/>
        </w:rPr>
        <w:t xml:space="preserve"> </w:t>
      </w:r>
      <w:r w:rsidR="6363BE0F" w:rsidRPr="35585609">
        <w:rPr>
          <w:rFonts w:ascii="Helvetica" w:hAnsi="Helvetica"/>
        </w:rPr>
        <w:t>namely though supports</w:t>
      </w:r>
      <w:r w:rsidR="72EC29C0" w:rsidRPr="35585609">
        <w:rPr>
          <w:rFonts w:ascii="Helvetica" w:hAnsi="Helvetica"/>
        </w:rPr>
        <w:t xml:space="preserve"> </w:t>
      </w:r>
      <w:r w:rsidR="2BDD9E60" w:rsidRPr="35585609">
        <w:rPr>
          <w:rFonts w:ascii="Helvetica" w:hAnsi="Helvetica"/>
        </w:rPr>
        <w:t xml:space="preserve">being provided </w:t>
      </w:r>
      <w:r w:rsidR="72EC29C0" w:rsidRPr="35585609">
        <w:rPr>
          <w:rFonts w:ascii="Helvetica" w:hAnsi="Helvetica"/>
        </w:rPr>
        <w:t>at no cost.</w:t>
      </w:r>
      <w:r w:rsidR="3975FAD8" w:rsidRPr="35585609">
        <w:rPr>
          <w:rFonts w:ascii="Helvetica" w:hAnsi="Helvetica"/>
        </w:rPr>
        <w:t xml:space="preserve"> </w:t>
      </w:r>
      <w:r w:rsidR="62619823">
        <w:br/>
      </w:r>
    </w:p>
    <w:p w14:paraId="2F316C61" w14:textId="1C372AFA" w:rsidR="244DB0FF" w:rsidRDefault="4BB9CD39" w:rsidP="35585609">
      <w:pPr>
        <w:widowControl w:val="0"/>
        <w:spacing w:before="220" w:after="220" w:line="240" w:lineRule="auto"/>
        <w:contextualSpacing/>
        <w:rPr>
          <w:rFonts w:ascii="Helvetica" w:hAnsi="Helvetica"/>
        </w:rPr>
      </w:pPr>
      <w:r w:rsidRPr="35585609">
        <w:rPr>
          <w:rFonts w:ascii="Helvetica" w:hAnsi="Helvetica"/>
          <w:b/>
          <w:bCs/>
        </w:rPr>
        <w:t xml:space="preserve">Recommendation </w:t>
      </w:r>
      <w:r w:rsidR="002841FA">
        <w:rPr>
          <w:rFonts w:ascii="Helvetica" w:hAnsi="Helvetica"/>
          <w:b/>
          <w:bCs/>
        </w:rPr>
        <w:t>10</w:t>
      </w:r>
      <w:r w:rsidRPr="35585609">
        <w:rPr>
          <w:rFonts w:ascii="Helvetica" w:hAnsi="Helvetica"/>
          <w:b/>
          <w:bCs/>
        </w:rPr>
        <w:t>: Programs need to be provided at no cost to the participant</w:t>
      </w:r>
      <w:r w:rsidRPr="35585609">
        <w:rPr>
          <w:rFonts w:ascii="Helvetica" w:hAnsi="Helvetica"/>
        </w:rPr>
        <w:t xml:space="preserve"> in recognition </w:t>
      </w:r>
      <w:r w:rsidR="27D44B24" w:rsidRPr="35585609">
        <w:rPr>
          <w:rFonts w:ascii="Helvetica" w:hAnsi="Helvetica"/>
        </w:rPr>
        <w:t>of</w:t>
      </w:r>
      <w:r w:rsidRPr="35585609">
        <w:rPr>
          <w:rFonts w:ascii="Helvetica" w:hAnsi="Helvetica"/>
        </w:rPr>
        <w:t xml:space="preserve"> significant economic barriers people with disabilit</w:t>
      </w:r>
      <w:r w:rsidR="4FF81C94" w:rsidRPr="35585609">
        <w:rPr>
          <w:rFonts w:ascii="Helvetica" w:hAnsi="Helvetica"/>
        </w:rPr>
        <w:t>y</w:t>
      </w:r>
      <w:r w:rsidRPr="35585609">
        <w:rPr>
          <w:rFonts w:ascii="Helvetica" w:hAnsi="Helvetica"/>
        </w:rPr>
        <w:t xml:space="preserve"> face.</w:t>
      </w:r>
      <w:r w:rsidR="244DB0FF">
        <w:br/>
      </w:r>
    </w:p>
    <w:p w14:paraId="183E132F" w14:textId="0096CEB5" w:rsidR="244DB0FF" w:rsidRDefault="35CBE7FE" w:rsidP="1E8F2CA9">
      <w:pPr>
        <w:pStyle w:val="Heading2"/>
        <w:keepNext w:val="0"/>
        <w:keepLines w:val="0"/>
        <w:widowControl w:val="0"/>
        <w:spacing w:before="220" w:after="220" w:line="240" w:lineRule="auto"/>
      </w:pPr>
      <w:bookmarkStart w:id="45" w:name="_Toc1802499992"/>
      <w:bookmarkStart w:id="46" w:name="_Toc184912782"/>
      <w:bookmarkStart w:id="47" w:name="_Toc184914108"/>
      <w:r>
        <w:t>Accessible</w:t>
      </w:r>
      <w:r w:rsidR="79E52786">
        <w:t xml:space="preserve"> </w:t>
      </w:r>
      <w:r w:rsidR="3BAA6C48">
        <w:t>information</w:t>
      </w:r>
      <w:r w:rsidR="79E52786">
        <w:t xml:space="preserve"> and supports with d</w:t>
      </w:r>
      <w:r w:rsidR="60C7DCAB">
        <w:t xml:space="preserve">iverse </w:t>
      </w:r>
      <w:r w:rsidR="04BA17F3">
        <w:t>service options</w:t>
      </w:r>
      <w:bookmarkEnd w:id="45"/>
      <w:bookmarkEnd w:id="46"/>
      <w:bookmarkEnd w:id="47"/>
    </w:p>
    <w:p w14:paraId="18756ABD" w14:textId="77777777" w:rsidR="00506CF2" w:rsidRDefault="668CDBE3" w:rsidP="1E8F2CA9">
      <w:pPr>
        <w:widowControl w:val="0"/>
        <w:spacing w:before="220" w:after="220" w:line="240" w:lineRule="auto"/>
        <w:rPr>
          <w:rFonts w:ascii="Helvetica" w:hAnsi="Helvetica"/>
        </w:rPr>
      </w:pPr>
      <w:r w:rsidRPr="1E8F2CA9">
        <w:rPr>
          <w:rFonts w:ascii="Helvetica" w:hAnsi="Helvetica"/>
        </w:rPr>
        <w:t xml:space="preserve">All people should be able to access and understand information and make informed decisions about supports. We emphasise, that accessible information and communication is a fundamental human right enshrined in the UNCRPD. Information must be provided in accessible ways, to support people with physical, sensory, and other disabilities, as well as those with different language/communication needs. </w:t>
      </w:r>
    </w:p>
    <w:p w14:paraId="2078D5B8" w14:textId="306ED3E8" w:rsidR="5EADFBC3" w:rsidRPr="008F163E" w:rsidRDefault="001A2226" w:rsidP="1E8F2CA9">
      <w:pPr>
        <w:widowControl w:val="0"/>
        <w:spacing w:before="220" w:after="220" w:line="240" w:lineRule="auto"/>
        <w:rPr>
          <w:rFonts w:ascii="Helvetica" w:hAnsi="Helvetica"/>
        </w:rPr>
      </w:pPr>
      <w:r w:rsidRPr="0056482D">
        <w:rPr>
          <w:rFonts w:ascii="Helvetica" w:hAnsi="Helvetica"/>
        </w:rPr>
        <w:t xml:space="preserve">Consistency </w:t>
      </w:r>
      <w:r w:rsidR="00506CF2" w:rsidRPr="0056482D">
        <w:rPr>
          <w:rFonts w:ascii="Helvetica" w:hAnsi="Helvetica"/>
        </w:rPr>
        <w:t xml:space="preserve">in approaches to accessibility </w:t>
      </w:r>
      <w:r w:rsidRPr="0056482D">
        <w:rPr>
          <w:rFonts w:ascii="Helvetica" w:hAnsi="Helvetica"/>
        </w:rPr>
        <w:t>across jurisdictions will be improved through the</w:t>
      </w:r>
      <w:r w:rsidR="007F299F" w:rsidRPr="0056482D">
        <w:rPr>
          <w:rFonts w:ascii="Helvetica" w:hAnsi="Helvetica"/>
        </w:rPr>
        <w:t xml:space="preserve"> </w:t>
      </w:r>
      <w:r w:rsidR="007F299F" w:rsidRPr="0056482D">
        <w:rPr>
          <w:rFonts w:ascii="Helvetica" w:hAnsi="Helvetica"/>
        </w:rPr>
        <w:lastRenderedPageBreak/>
        <w:t>development of</w:t>
      </w:r>
      <w:r w:rsidRPr="0056482D">
        <w:rPr>
          <w:rFonts w:ascii="Helvetica" w:hAnsi="Helvetica"/>
        </w:rPr>
        <w:t xml:space="preserve"> </w:t>
      </w:r>
      <w:r w:rsidR="007F299F" w:rsidRPr="0056482D">
        <w:rPr>
          <w:rFonts w:ascii="Helvetica" w:hAnsi="Helvetica"/>
        </w:rPr>
        <w:t>t</w:t>
      </w:r>
      <w:r w:rsidR="008F163E" w:rsidRPr="0056482D">
        <w:rPr>
          <w:rFonts w:ascii="Helvetica" w:hAnsi="Helvetica"/>
        </w:rPr>
        <w:t xml:space="preserve">he </w:t>
      </w:r>
      <w:r w:rsidR="004F2CB0" w:rsidRPr="0056482D">
        <w:rPr>
          <w:rFonts w:ascii="Helvetica" w:hAnsi="Helvetica"/>
        </w:rPr>
        <w:t xml:space="preserve">national </w:t>
      </w:r>
      <w:r w:rsidR="5EADFBC3" w:rsidRPr="0056482D">
        <w:rPr>
          <w:rFonts w:ascii="Helvetica" w:hAnsi="Helvetica"/>
        </w:rPr>
        <w:t>plan to promote accessible information and communications to be developed and agreed on by Australian Government and state and territory governments</w:t>
      </w:r>
      <w:r w:rsidR="007C4264" w:rsidRPr="0056482D">
        <w:rPr>
          <w:rFonts w:ascii="Helvetica" w:hAnsi="Helvetica"/>
        </w:rPr>
        <w:t>.</w:t>
      </w:r>
      <w:r w:rsidR="00506CF2" w:rsidRPr="0056482D">
        <w:rPr>
          <w:rStyle w:val="FootnoteReference"/>
          <w:rFonts w:ascii="Helvetica" w:hAnsi="Helvetica"/>
        </w:rPr>
        <w:footnoteReference w:id="10"/>
      </w:r>
      <w:r w:rsidR="007C4264" w:rsidRPr="0056482D">
        <w:rPr>
          <w:rFonts w:ascii="Helvetica" w:hAnsi="Helvetica"/>
        </w:rPr>
        <w:t xml:space="preserve"> </w:t>
      </w:r>
      <w:r w:rsidR="5EADFBC3" w:rsidRPr="0056482D">
        <w:rPr>
          <w:rFonts w:ascii="Helvetica" w:hAnsi="Helvetica"/>
        </w:rPr>
        <w:t>It is important that the plan is developed though genuine codesign with representative organisations of people with disability from diverse communities.</w:t>
      </w:r>
      <w:r w:rsidR="00506CF2" w:rsidRPr="0056482D">
        <w:rPr>
          <w:rFonts w:ascii="Helvetica" w:hAnsi="Helvetica"/>
        </w:rPr>
        <w:t xml:space="preserve"> This must be supported through the provision of highest standard accessible materials, including interpreters, translated materials and Easy Read information.</w:t>
      </w:r>
    </w:p>
    <w:p w14:paraId="61DFF205" w14:textId="5551DD4A" w:rsidR="2522403D" w:rsidRDefault="2522403D" w:rsidP="1E8F2CA9">
      <w:pPr>
        <w:widowControl w:val="0"/>
        <w:spacing w:before="220" w:after="220" w:line="240" w:lineRule="auto"/>
        <w:rPr>
          <w:rFonts w:ascii="Helvetica" w:hAnsi="Helvetica"/>
        </w:rPr>
      </w:pPr>
      <w:r w:rsidRPr="1E8F2CA9">
        <w:rPr>
          <w:rFonts w:ascii="Helvetica" w:hAnsi="Helvetica"/>
        </w:rPr>
        <w:t>It is critical that government acknowledge a</w:t>
      </w:r>
      <w:r w:rsidRPr="002E787E">
        <w:rPr>
          <w:rFonts w:ascii="Helvetica" w:hAnsi="Helvetica"/>
        </w:rPr>
        <w:t>nd</w:t>
      </w:r>
      <w:r w:rsidR="19106A34" w:rsidRPr="002E787E">
        <w:rPr>
          <w:rFonts w:ascii="Helvetica" w:hAnsi="Helvetica"/>
        </w:rPr>
        <w:t xml:space="preserve"> put in place funding measures to </w:t>
      </w:r>
      <w:r w:rsidRPr="002E787E">
        <w:rPr>
          <w:rFonts w:ascii="Helvetica" w:hAnsi="Helvetica"/>
        </w:rPr>
        <w:t>mitigate any potential access barriers that can be faced by people living with disability. This requires balancing digital solutions with local and place-based services hold valuable knowledge of their communities and services. Low literacy and speaking languages other than English (including First Nations languages) can be a barrier to using digital technology and services. Additionally, in parts of remote Australia, reliable internet connections are not available to people, further limiting people’s ability to use online services.</w:t>
      </w:r>
    </w:p>
    <w:p w14:paraId="51AAD7A6" w14:textId="4679A67B" w:rsidR="244DB0FF" w:rsidRDefault="323FCD6C" w:rsidP="35585609">
      <w:pPr>
        <w:widowControl w:val="0"/>
        <w:spacing w:before="220" w:after="220" w:line="240" w:lineRule="auto"/>
        <w:rPr>
          <w:rFonts w:ascii="Helvetica" w:hAnsi="Helvetica"/>
        </w:rPr>
      </w:pPr>
      <w:r w:rsidRPr="002E787E">
        <w:rPr>
          <w:rFonts w:ascii="Helvetica" w:hAnsi="Helvetica"/>
        </w:rPr>
        <w:t>To enhance access to supports, care and attention needs to be given to increasing choice and service options</w:t>
      </w:r>
      <w:r w:rsidR="158CBD5D" w:rsidRPr="002E787E">
        <w:rPr>
          <w:rFonts w:ascii="Helvetica" w:hAnsi="Helvetica"/>
        </w:rPr>
        <w:t xml:space="preserve"> to give people choice in delivery mode to avoid further isolating program participants</w:t>
      </w:r>
      <w:r w:rsidRPr="002E787E">
        <w:rPr>
          <w:rFonts w:ascii="Helvetica" w:hAnsi="Helvetica"/>
        </w:rPr>
        <w:t>. Offering diverse choice of support options will prevent further social isolation and access limitations in program delivery of future foundational supports.</w:t>
      </w:r>
      <w:r w:rsidR="70E77468" w:rsidRPr="002E787E">
        <w:rPr>
          <w:rFonts w:ascii="Helvetica" w:hAnsi="Helvetica"/>
        </w:rPr>
        <w:t xml:space="preserve"> It is vital that place-based supports:</w:t>
      </w:r>
    </w:p>
    <w:p w14:paraId="53759560" w14:textId="5FECE0FD" w:rsidR="244DB0FF" w:rsidRDefault="6F926A3E" w:rsidP="35585609">
      <w:pPr>
        <w:pStyle w:val="ListParagraph"/>
        <w:widowControl w:val="0"/>
        <w:numPr>
          <w:ilvl w:val="0"/>
          <w:numId w:val="3"/>
        </w:numPr>
        <w:spacing w:before="220" w:after="220" w:line="240" w:lineRule="auto"/>
        <w:rPr>
          <w:rFonts w:ascii="Helvetica" w:hAnsi="Helvetica"/>
        </w:rPr>
      </w:pPr>
      <w:r w:rsidRPr="1E8F2CA9">
        <w:rPr>
          <w:rFonts w:ascii="Helvetica" w:hAnsi="Helvetica"/>
        </w:rPr>
        <w:t>E</w:t>
      </w:r>
      <w:r w:rsidR="7D26637D" w:rsidRPr="1E8F2CA9">
        <w:rPr>
          <w:rFonts w:ascii="Helvetica" w:hAnsi="Helvetica"/>
        </w:rPr>
        <w:t>nsure</w:t>
      </w:r>
      <w:r w:rsidRPr="1E8F2CA9">
        <w:rPr>
          <w:rFonts w:ascii="Helvetica" w:hAnsi="Helvetica"/>
        </w:rPr>
        <w:t xml:space="preserve"> delivery is</w:t>
      </w:r>
      <w:r w:rsidR="17101839" w:rsidRPr="1E8F2CA9">
        <w:rPr>
          <w:rFonts w:ascii="Helvetica" w:hAnsi="Helvetica"/>
        </w:rPr>
        <w:t xml:space="preserve"> </w:t>
      </w:r>
      <w:r w:rsidR="12A03546" w:rsidRPr="1E8F2CA9">
        <w:rPr>
          <w:rFonts w:ascii="Helvetica" w:hAnsi="Helvetica"/>
        </w:rPr>
        <w:t>access</w:t>
      </w:r>
      <w:r w:rsidR="3DDD4DAC" w:rsidRPr="1E8F2CA9">
        <w:rPr>
          <w:rFonts w:ascii="Helvetica" w:hAnsi="Helvetica"/>
        </w:rPr>
        <w:t>i</w:t>
      </w:r>
      <w:r w:rsidR="12A03546" w:rsidRPr="1E8F2CA9">
        <w:rPr>
          <w:rFonts w:ascii="Helvetica" w:hAnsi="Helvetica"/>
        </w:rPr>
        <w:t>b</w:t>
      </w:r>
      <w:r w:rsidR="490F770A" w:rsidRPr="1E8F2CA9">
        <w:rPr>
          <w:rFonts w:ascii="Helvetica" w:hAnsi="Helvetica"/>
        </w:rPr>
        <w:t>le including</w:t>
      </w:r>
      <w:r w:rsidR="12A03546" w:rsidRPr="1E8F2CA9">
        <w:rPr>
          <w:rFonts w:ascii="Helvetica" w:hAnsi="Helvetica"/>
        </w:rPr>
        <w:t xml:space="preserve"> </w:t>
      </w:r>
      <w:r w:rsidR="164CF6D5" w:rsidRPr="1E8F2CA9">
        <w:rPr>
          <w:rFonts w:ascii="Helvetica" w:hAnsi="Helvetica"/>
        </w:rPr>
        <w:t>venues,</w:t>
      </w:r>
      <w:r w:rsidR="7D26637D" w:rsidRPr="1E8F2CA9">
        <w:rPr>
          <w:rFonts w:ascii="Helvetica" w:hAnsi="Helvetica"/>
        </w:rPr>
        <w:t xml:space="preserve"> information</w:t>
      </w:r>
      <w:r w:rsidR="3B65671C" w:rsidRPr="1E8F2CA9">
        <w:rPr>
          <w:rFonts w:ascii="Helvetica" w:hAnsi="Helvetica"/>
        </w:rPr>
        <w:t xml:space="preserve"> and communications</w:t>
      </w:r>
      <w:r w:rsidR="182645E1" w:rsidRPr="1E8F2CA9">
        <w:rPr>
          <w:rFonts w:ascii="Helvetica" w:hAnsi="Helvetica"/>
        </w:rPr>
        <w:t xml:space="preserve"> provided</w:t>
      </w:r>
      <w:r w:rsidR="779AB6C4" w:rsidRPr="1E8F2CA9">
        <w:rPr>
          <w:rFonts w:ascii="Helvetica" w:hAnsi="Helvetica"/>
        </w:rPr>
        <w:t>, and other practical supports for face-to-face delivery</w:t>
      </w:r>
      <w:r w:rsidR="3253FA21" w:rsidRPr="1E8F2CA9">
        <w:rPr>
          <w:rFonts w:ascii="Helvetica" w:hAnsi="Helvetica"/>
        </w:rPr>
        <w:t>;</w:t>
      </w:r>
    </w:p>
    <w:p w14:paraId="4EE86BB6" w14:textId="5854E7A8" w:rsidR="244DB0FF" w:rsidRDefault="70E77468" w:rsidP="35585609">
      <w:pPr>
        <w:pStyle w:val="ListParagraph"/>
        <w:widowControl w:val="0"/>
        <w:numPr>
          <w:ilvl w:val="0"/>
          <w:numId w:val="3"/>
        </w:numPr>
        <w:spacing w:before="220" w:after="220" w:line="240" w:lineRule="auto"/>
        <w:rPr>
          <w:rFonts w:ascii="Helvetica" w:hAnsi="Helvetica"/>
        </w:rPr>
      </w:pPr>
      <w:r w:rsidRPr="1E8F2CA9">
        <w:rPr>
          <w:rFonts w:ascii="Helvetica" w:hAnsi="Helvetica"/>
        </w:rPr>
        <w:t>provide reliable and credible information, that is free of service provider conflict of interest and informed by lived experience and/or evidence based</w:t>
      </w:r>
      <w:r w:rsidR="2FE6FD18" w:rsidRPr="1E8F2CA9">
        <w:rPr>
          <w:rFonts w:ascii="Helvetica" w:hAnsi="Helvetica"/>
        </w:rPr>
        <w:t>;</w:t>
      </w:r>
    </w:p>
    <w:p w14:paraId="3F6FE425" w14:textId="701E9001" w:rsidR="244DB0FF" w:rsidRPr="002E787E" w:rsidRDefault="2FE6FD18" w:rsidP="1E8F2CA9">
      <w:pPr>
        <w:pStyle w:val="ListParagraph"/>
        <w:widowControl w:val="0"/>
        <w:numPr>
          <w:ilvl w:val="0"/>
          <w:numId w:val="3"/>
        </w:numPr>
        <w:spacing w:before="220" w:after="220" w:line="240" w:lineRule="auto"/>
        <w:rPr>
          <w:rFonts w:ascii="Helvetica" w:hAnsi="Helvetica"/>
        </w:rPr>
      </w:pPr>
      <w:r w:rsidRPr="1E8F2CA9">
        <w:rPr>
          <w:rFonts w:ascii="Helvetica" w:hAnsi="Helvetica"/>
        </w:rPr>
        <w:t>e</w:t>
      </w:r>
      <w:r w:rsidR="70E77468" w:rsidRPr="1E8F2CA9">
        <w:rPr>
          <w:rFonts w:ascii="Helvetica" w:hAnsi="Helvetica"/>
        </w:rPr>
        <w:t xml:space="preserve">quipped to </w:t>
      </w:r>
      <w:r w:rsidR="5F4C7CE3" w:rsidRPr="1E8F2CA9">
        <w:rPr>
          <w:rFonts w:ascii="Helvetica" w:hAnsi="Helvetica"/>
        </w:rPr>
        <w:t xml:space="preserve">link </w:t>
      </w:r>
      <w:r w:rsidR="74EC4A9E" w:rsidRPr="1E8F2CA9">
        <w:rPr>
          <w:rFonts w:ascii="Helvetica" w:hAnsi="Helvetica"/>
        </w:rPr>
        <w:t xml:space="preserve">people </w:t>
      </w:r>
      <w:r w:rsidR="5F4C7CE3" w:rsidRPr="1E8F2CA9">
        <w:rPr>
          <w:rFonts w:ascii="Helvetica" w:hAnsi="Helvetica"/>
        </w:rPr>
        <w:t>with their local services and build networks within their local communities</w:t>
      </w:r>
      <w:r w:rsidR="606D81B4" w:rsidRPr="1E8F2CA9">
        <w:rPr>
          <w:rFonts w:ascii="Helvetica" w:hAnsi="Helvetica"/>
        </w:rPr>
        <w:t>.</w:t>
      </w:r>
      <w:r w:rsidR="002E787E">
        <w:rPr>
          <w:rFonts w:ascii="Helvetica" w:hAnsi="Helvetica"/>
        </w:rPr>
        <w:br/>
      </w:r>
    </w:p>
    <w:p w14:paraId="531D6D2B" w14:textId="2C4EE2E6" w:rsidR="6045F7F3" w:rsidRPr="002E787E" w:rsidRDefault="32DAC403" w:rsidP="1E8F2CA9">
      <w:pPr>
        <w:widowControl w:val="0"/>
        <w:spacing w:before="220" w:after="220" w:line="240" w:lineRule="auto"/>
        <w:rPr>
          <w:rFonts w:ascii="Helvetica" w:hAnsi="Helvetica"/>
        </w:rPr>
      </w:pPr>
      <w:r w:rsidRPr="002E787E">
        <w:rPr>
          <w:rFonts w:ascii="Helvetica" w:hAnsi="Helvetica"/>
          <w:b/>
          <w:bCs/>
        </w:rPr>
        <w:t xml:space="preserve">Recommendation </w:t>
      </w:r>
      <w:r w:rsidR="002E787E" w:rsidRPr="002E787E">
        <w:rPr>
          <w:rFonts w:ascii="Helvetica" w:hAnsi="Helvetica"/>
          <w:b/>
          <w:bCs/>
        </w:rPr>
        <w:t>11</w:t>
      </w:r>
      <w:r w:rsidRPr="002E787E">
        <w:rPr>
          <w:rFonts w:ascii="Helvetica" w:hAnsi="Helvetica"/>
          <w:b/>
          <w:bCs/>
        </w:rPr>
        <w:t xml:space="preserve">: </w:t>
      </w:r>
      <w:r w:rsidR="6045F7F3" w:rsidRPr="002E787E">
        <w:rPr>
          <w:rFonts w:ascii="Helvetica" w:hAnsi="Helvetica"/>
          <w:b/>
          <w:bCs/>
        </w:rPr>
        <w:t>Incorporate</w:t>
      </w:r>
      <w:r w:rsidR="65DA4D80" w:rsidRPr="002E787E">
        <w:rPr>
          <w:rFonts w:ascii="Helvetica" w:hAnsi="Helvetica"/>
          <w:b/>
          <w:bCs/>
        </w:rPr>
        <w:t xml:space="preserve"> best practice for </w:t>
      </w:r>
      <w:r w:rsidR="6045F7F3" w:rsidRPr="002E787E">
        <w:rPr>
          <w:rFonts w:ascii="Helvetica" w:hAnsi="Helvetica"/>
          <w:b/>
          <w:bCs/>
        </w:rPr>
        <w:t xml:space="preserve">accessible information and </w:t>
      </w:r>
      <w:r w:rsidR="38FB86A2" w:rsidRPr="002E787E">
        <w:rPr>
          <w:rFonts w:ascii="Helvetica" w:hAnsi="Helvetica"/>
          <w:b/>
          <w:bCs/>
        </w:rPr>
        <w:t>supports</w:t>
      </w:r>
      <w:r w:rsidR="2FDA1597" w:rsidRPr="002E787E">
        <w:rPr>
          <w:rFonts w:ascii="Helvetica" w:hAnsi="Helvetica"/>
        </w:rPr>
        <w:t xml:space="preserve"> guided by the national plan to promote accessible information and communications currently in development </w:t>
      </w:r>
      <w:r w:rsidR="6045F7F3" w:rsidRPr="002E787E">
        <w:rPr>
          <w:rFonts w:ascii="Helvetica" w:hAnsi="Helvetica"/>
        </w:rPr>
        <w:t>in the foundational supports framework</w:t>
      </w:r>
      <w:r w:rsidR="5B1452E6" w:rsidRPr="002E787E">
        <w:rPr>
          <w:rFonts w:ascii="Helvetica" w:hAnsi="Helvetica"/>
        </w:rPr>
        <w:t>.</w:t>
      </w:r>
      <w:r w:rsidR="151FC26B" w:rsidRPr="002E787E">
        <w:rPr>
          <w:rFonts w:ascii="Helvetica" w:hAnsi="Helvetica"/>
        </w:rPr>
        <w:t xml:space="preserve"> </w:t>
      </w:r>
    </w:p>
    <w:p w14:paraId="700C6735" w14:textId="38AE0977" w:rsidR="6045F7F3" w:rsidRDefault="4B8DAA7A" w:rsidP="1E8F2CA9">
      <w:pPr>
        <w:widowControl w:val="0"/>
        <w:spacing w:before="220" w:after="220" w:line="240" w:lineRule="auto"/>
        <w:rPr>
          <w:rFonts w:ascii="Helvetica" w:hAnsi="Helvetica"/>
          <w:highlight w:val="yellow"/>
        </w:rPr>
      </w:pPr>
      <w:r w:rsidRPr="002E787E">
        <w:rPr>
          <w:rFonts w:ascii="Helvetica" w:hAnsi="Helvetica"/>
          <w:b/>
          <w:bCs/>
        </w:rPr>
        <w:t xml:space="preserve">Recommendation </w:t>
      </w:r>
      <w:r w:rsidR="002E787E" w:rsidRPr="002E787E">
        <w:rPr>
          <w:rFonts w:ascii="Helvetica" w:hAnsi="Helvetica"/>
          <w:b/>
          <w:bCs/>
        </w:rPr>
        <w:t>12</w:t>
      </w:r>
      <w:r w:rsidRPr="002E787E">
        <w:rPr>
          <w:rFonts w:ascii="Helvetica" w:hAnsi="Helvetica"/>
          <w:b/>
          <w:bCs/>
        </w:rPr>
        <w:t xml:space="preserve">: </w:t>
      </w:r>
      <w:r w:rsidR="151FC26B" w:rsidRPr="002E787E">
        <w:rPr>
          <w:rFonts w:ascii="Helvetica" w:hAnsi="Helvetica"/>
        </w:rPr>
        <w:t xml:space="preserve">Mitigate barriers to access by </w:t>
      </w:r>
      <w:r w:rsidR="151FC26B" w:rsidRPr="002E787E">
        <w:rPr>
          <w:rFonts w:ascii="Helvetica" w:hAnsi="Helvetica"/>
          <w:b/>
          <w:bCs/>
        </w:rPr>
        <w:t>improving diversity of service options</w:t>
      </w:r>
      <w:r w:rsidR="151FC26B" w:rsidRPr="002E787E">
        <w:rPr>
          <w:rFonts w:ascii="Helvetica" w:hAnsi="Helvetica"/>
        </w:rPr>
        <w:t xml:space="preserve">, </w:t>
      </w:r>
      <w:r w:rsidR="6045F7F3" w:rsidRPr="002E787E">
        <w:rPr>
          <w:rFonts w:ascii="Helvetica" w:hAnsi="Helvetica"/>
        </w:rPr>
        <w:t>including</w:t>
      </w:r>
      <w:r w:rsidR="5E717A5A" w:rsidRPr="002E787E">
        <w:rPr>
          <w:rFonts w:ascii="Helvetica" w:hAnsi="Helvetica"/>
        </w:rPr>
        <w:t xml:space="preserve"> both</w:t>
      </w:r>
      <w:r w:rsidR="6045F7F3" w:rsidRPr="002E787E">
        <w:rPr>
          <w:rFonts w:ascii="Helvetica" w:hAnsi="Helvetica"/>
        </w:rPr>
        <w:t xml:space="preserve"> place-based programs in person </w:t>
      </w:r>
      <w:r w:rsidR="44BE7A3F" w:rsidRPr="002E787E">
        <w:rPr>
          <w:rFonts w:ascii="Helvetica" w:hAnsi="Helvetica"/>
        </w:rPr>
        <w:t>and</w:t>
      </w:r>
      <w:r w:rsidR="6045F7F3" w:rsidRPr="002E787E">
        <w:rPr>
          <w:rFonts w:ascii="Helvetica" w:hAnsi="Helvetica"/>
        </w:rPr>
        <w:t xml:space="preserve"> online</w:t>
      </w:r>
      <w:r w:rsidR="76157CEF" w:rsidRPr="002E787E">
        <w:rPr>
          <w:rFonts w:ascii="Helvetica" w:hAnsi="Helvetica"/>
        </w:rPr>
        <w:t xml:space="preserve"> </w:t>
      </w:r>
      <w:r w:rsidR="6045F7F3" w:rsidRPr="002E787E">
        <w:rPr>
          <w:rFonts w:ascii="Helvetica" w:hAnsi="Helvetica"/>
        </w:rPr>
        <w:t>information</w:t>
      </w:r>
      <w:r w:rsidR="5D20CB9B" w:rsidRPr="002E787E">
        <w:rPr>
          <w:rFonts w:ascii="Helvetica" w:hAnsi="Helvetica"/>
        </w:rPr>
        <w:t xml:space="preserve"> in accessible formats</w:t>
      </w:r>
      <w:r w:rsidR="766029F1" w:rsidRPr="002E787E">
        <w:rPr>
          <w:rFonts w:ascii="Helvetica" w:hAnsi="Helvetica"/>
        </w:rPr>
        <w:t>.</w:t>
      </w:r>
      <w:r w:rsidR="6045F7F3">
        <w:br/>
      </w:r>
    </w:p>
    <w:p w14:paraId="5D5D4A4E" w14:textId="2D7C9299" w:rsidR="00B900B7" w:rsidRPr="005B634A" w:rsidRDefault="31C1CBF1" w:rsidP="005B634A">
      <w:pPr>
        <w:pStyle w:val="Heading1"/>
      </w:pPr>
      <w:bookmarkStart w:id="48" w:name="_Toc1940357394"/>
      <w:bookmarkStart w:id="49" w:name="_Toc184912783"/>
      <w:bookmarkStart w:id="50" w:name="_Toc184914109"/>
      <w:r w:rsidRPr="005B634A">
        <w:rPr>
          <w:rStyle w:val="Heading1Char"/>
          <w:b/>
          <w:bCs/>
        </w:rPr>
        <w:t>Conclusion</w:t>
      </w:r>
      <w:bookmarkEnd w:id="48"/>
      <w:bookmarkEnd w:id="49"/>
      <w:bookmarkEnd w:id="50"/>
      <w:r w:rsidRPr="005B634A">
        <w:t xml:space="preserve"> </w:t>
      </w:r>
    </w:p>
    <w:p w14:paraId="132E2325" w14:textId="45A1C552" w:rsidR="76410BE6" w:rsidRDefault="1EF5D2C5" w:rsidP="1E8F2CA9">
      <w:pPr>
        <w:widowControl w:val="0"/>
        <w:spacing w:before="220" w:after="220" w:line="240" w:lineRule="auto"/>
        <w:contextualSpacing/>
        <w:rPr>
          <w:rFonts w:ascii="Helvetica" w:hAnsi="Helvetica"/>
        </w:rPr>
      </w:pPr>
      <w:r w:rsidRPr="1E8F2CA9">
        <w:rPr>
          <w:rFonts w:ascii="Helvetica" w:hAnsi="Helvetica"/>
        </w:rPr>
        <w:t>Foundational supports are</w:t>
      </w:r>
      <w:r w:rsidR="76410BE6" w:rsidRPr="1E8F2CA9">
        <w:rPr>
          <w:rFonts w:ascii="Helvetica" w:hAnsi="Helvetica"/>
        </w:rPr>
        <w:t xml:space="preserve"> a fundamental change to the landscape of disability </w:t>
      </w:r>
      <w:r w:rsidR="0B62AC03" w:rsidRPr="1E8F2CA9">
        <w:rPr>
          <w:rFonts w:ascii="Helvetica" w:hAnsi="Helvetica"/>
        </w:rPr>
        <w:t>support</w:t>
      </w:r>
      <w:r w:rsidR="670A0916" w:rsidRPr="1E8F2CA9">
        <w:rPr>
          <w:rFonts w:ascii="Helvetica" w:hAnsi="Helvetica"/>
        </w:rPr>
        <w:t xml:space="preserve">s, that require leadership and </w:t>
      </w:r>
      <w:r w:rsidR="30AA75D0" w:rsidRPr="1E8F2CA9">
        <w:rPr>
          <w:rFonts w:ascii="Helvetica" w:hAnsi="Helvetica"/>
        </w:rPr>
        <w:t>centring</w:t>
      </w:r>
      <w:r w:rsidR="670A0916" w:rsidRPr="1E8F2CA9">
        <w:rPr>
          <w:rFonts w:ascii="Helvetica" w:hAnsi="Helvetica"/>
        </w:rPr>
        <w:t xml:space="preserve"> of people with </w:t>
      </w:r>
      <w:r w:rsidR="64EFE3CC" w:rsidRPr="1E8F2CA9">
        <w:rPr>
          <w:rFonts w:ascii="Helvetica" w:hAnsi="Helvetica"/>
        </w:rPr>
        <w:t>disability</w:t>
      </w:r>
      <w:r w:rsidR="670A0916" w:rsidRPr="1E8F2CA9">
        <w:rPr>
          <w:rFonts w:ascii="Helvetica" w:hAnsi="Helvetica"/>
        </w:rPr>
        <w:t xml:space="preserve"> a</w:t>
      </w:r>
      <w:r w:rsidR="4F6A0F78" w:rsidRPr="1E8F2CA9">
        <w:rPr>
          <w:rFonts w:ascii="Helvetica" w:hAnsi="Helvetica"/>
        </w:rPr>
        <w:t>nd their representative organisations.</w:t>
      </w:r>
      <w:r w:rsidR="670A0916" w:rsidRPr="1E8F2CA9">
        <w:rPr>
          <w:rFonts w:ascii="Helvetica" w:hAnsi="Helvetica"/>
        </w:rPr>
        <w:t xml:space="preserve"> </w:t>
      </w:r>
      <w:r w:rsidR="2E270085" w:rsidRPr="1E8F2CA9">
        <w:rPr>
          <w:rFonts w:ascii="Helvetica" w:hAnsi="Helvetica"/>
        </w:rPr>
        <w:t>W</w:t>
      </w:r>
      <w:r w:rsidR="76410BE6" w:rsidRPr="1E8F2CA9">
        <w:rPr>
          <w:rFonts w:ascii="Helvetica" w:hAnsi="Helvetica"/>
        </w:rPr>
        <w:t>e need to learn</w:t>
      </w:r>
      <w:r w:rsidR="2D1D1E6E" w:rsidRPr="1E8F2CA9">
        <w:rPr>
          <w:rFonts w:ascii="Helvetica" w:hAnsi="Helvetica"/>
        </w:rPr>
        <w:t xml:space="preserve"> and ap</w:t>
      </w:r>
      <w:r w:rsidR="02BF7D57" w:rsidRPr="1E8F2CA9">
        <w:rPr>
          <w:rFonts w:ascii="Helvetica" w:hAnsi="Helvetica"/>
        </w:rPr>
        <w:t>p</w:t>
      </w:r>
      <w:r w:rsidR="2D1D1E6E" w:rsidRPr="1E8F2CA9">
        <w:rPr>
          <w:rFonts w:ascii="Helvetica" w:hAnsi="Helvetica"/>
        </w:rPr>
        <w:t>l</w:t>
      </w:r>
      <w:r w:rsidR="7752FA5C" w:rsidRPr="1E8F2CA9">
        <w:rPr>
          <w:rFonts w:ascii="Helvetica" w:hAnsi="Helvetica"/>
        </w:rPr>
        <w:t>y</w:t>
      </w:r>
      <w:r w:rsidR="76410BE6" w:rsidRPr="1E8F2CA9">
        <w:rPr>
          <w:rFonts w:ascii="Helvetica" w:hAnsi="Helvetica"/>
        </w:rPr>
        <w:t xml:space="preserve"> the lessons of the past and ensure there is </w:t>
      </w:r>
      <w:r w:rsidR="3EF47B8C" w:rsidRPr="1E8F2CA9">
        <w:rPr>
          <w:rFonts w:ascii="Helvetica" w:hAnsi="Helvetica"/>
        </w:rPr>
        <w:t>a significant role</w:t>
      </w:r>
      <w:r w:rsidR="76410BE6" w:rsidRPr="1E8F2CA9">
        <w:rPr>
          <w:rFonts w:ascii="Helvetica" w:hAnsi="Helvetica"/>
        </w:rPr>
        <w:t xml:space="preserve"> for</w:t>
      </w:r>
      <w:r w:rsidR="0B013AC9" w:rsidRPr="1E8F2CA9">
        <w:rPr>
          <w:rFonts w:ascii="Helvetica" w:hAnsi="Helvetica"/>
        </w:rPr>
        <w:t xml:space="preserve"> DROs</w:t>
      </w:r>
      <w:r w:rsidR="04B1B5AC" w:rsidRPr="1E8F2CA9">
        <w:rPr>
          <w:rFonts w:ascii="Helvetica" w:hAnsi="Helvetica"/>
        </w:rPr>
        <w:t xml:space="preserve"> to leverage their expertise and networks across the community.</w:t>
      </w:r>
      <w:r w:rsidR="24AC6C93" w:rsidRPr="1E8F2CA9">
        <w:rPr>
          <w:rFonts w:ascii="Helvetica" w:hAnsi="Helvetica"/>
        </w:rPr>
        <w:t xml:space="preserve"> A foundational supports framework needs </w:t>
      </w:r>
      <w:r w:rsidR="04B1B5AC" w:rsidRPr="1E8F2CA9">
        <w:rPr>
          <w:rFonts w:ascii="Helvetica" w:hAnsi="Helvetica"/>
        </w:rPr>
        <w:t>to build</w:t>
      </w:r>
      <w:r w:rsidR="0B013AC9" w:rsidRPr="1E8F2CA9">
        <w:rPr>
          <w:rFonts w:ascii="Helvetica" w:hAnsi="Helvetica"/>
        </w:rPr>
        <w:t xml:space="preserve"> and expand on the grassroots services already in place</w:t>
      </w:r>
      <w:r w:rsidR="53075808" w:rsidRPr="1E8F2CA9">
        <w:rPr>
          <w:rFonts w:ascii="Helvetica" w:hAnsi="Helvetica"/>
        </w:rPr>
        <w:t xml:space="preserve"> that are </w:t>
      </w:r>
      <w:r w:rsidR="0B013AC9" w:rsidRPr="1E8F2CA9">
        <w:rPr>
          <w:rFonts w:ascii="Helvetica" w:hAnsi="Helvetica"/>
        </w:rPr>
        <w:t>designed to meet the needs of specific cohorts of people</w:t>
      </w:r>
      <w:r w:rsidR="2A92BF75" w:rsidRPr="1E8F2CA9">
        <w:rPr>
          <w:rFonts w:ascii="Helvetica" w:hAnsi="Helvetica"/>
        </w:rPr>
        <w:t xml:space="preserve">.  </w:t>
      </w:r>
    </w:p>
    <w:p w14:paraId="07A334BB" w14:textId="7E46E480" w:rsidR="76410BE6" w:rsidRDefault="2A92BF75" w:rsidP="35585609">
      <w:pPr>
        <w:widowControl w:val="0"/>
        <w:spacing w:before="220" w:after="220" w:line="240" w:lineRule="auto"/>
        <w:contextualSpacing/>
        <w:rPr>
          <w:rFonts w:ascii="Helvetica" w:hAnsi="Helvetica"/>
        </w:rPr>
      </w:pPr>
      <w:r w:rsidRPr="1E8F2CA9">
        <w:rPr>
          <w:rFonts w:ascii="Helvetica" w:hAnsi="Helvetica"/>
        </w:rPr>
        <w:t xml:space="preserve">We welcome the </w:t>
      </w:r>
      <w:r w:rsidR="3936432E" w:rsidRPr="1E8F2CA9">
        <w:rPr>
          <w:rFonts w:ascii="Helvetica" w:hAnsi="Helvetica"/>
        </w:rPr>
        <w:t>opportunity</w:t>
      </w:r>
      <w:r w:rsidRPr="1E8F2CA9">
        <w:rPr>
          <w:rFonts w:ascii="Helvetica" w:hAnsi="Helvetica"/>
        </w:rPr>
        <w:t xml:space="preserve"> to </w:t>
      </w:r>
      <w:r w:rsidR="170F9964" w:rsidRPr="1E8F2CA9">
        <w:rPr>
          <w:rFonts w:ascii="Helvetica" w:hAnsi="Helvetica"/>
        </w:rPr>
        <w:t>partner</w:t>
      </w:r>
      <w:r w:rsidRPr="1E8F2CA9">
        <w:rPr>
          <w:rFonts w:ascii="Helvetica" w:hAnsi="Helvetica"/>
        </w:rPr>
        <w:t xml:space="preserve"> with DSS and the government to create</w:t>
      </w:r>
      <w:r w:rsidR="0F6AE4F4" w:rsidRPr="1E8F2CA9">
        <w:rPr>
          <w:rFonts w:ascii="Helvetica" w:hAnsi="Helvetica"/>
        </w:rPr>
        <w:t xml:space="preserve"> a</w:t>
      </w:r>
      <w:r w:rsidRPr="1E8F2CA9">
        <w:rPr>
          <w:rFonts w:ascii="Helvetica" w:hAnsi="Helvetica"/>
        </w:rPr>
        <w:t xml:space="preserve"> system of supports that meet the needs of all people with </w:t>
      </w:r>
      <w:r w:rsidR="08268D77" w:rsidRPr="1E8F2CA9">
        <w:rPr>
          <w:rFonts w:ascii="Helvetica" w:hAnsi="Helvetica"/>
        </w:rPr>
        <w:t>disabilities</w:t>
      </w:r>
      <w:r w:rsidRPr="1E8F2CA9">
        <w:rPr>
          <w:rFonts w:ascii="Helvetica" w:hAnsi="Helvetica"/>
        </w:rPr>
        <w:t xml:space="preserve"> </w:t>
      </w:r>
      <w:r w:rsidR="3CC0D01C" w:rsidRPr="1E8F2CA9">
        <w:rPr>
          <w:rFonts w:ascii="Helvetica" w:hAnsi="Helvetica"/>
        </w:rPr>
        <w:t>that</w:t>
      </w:r>
      <w:r w:rsidRPr="1E8F2CA9">
        <w:rPr>
          <w:rFonts w:ascii="Helvetica" w:hAnsi="Helvetica"/>
        </w:rPr>
        <w:t xml:space="preserve"> bridge</w:t>
      </w:r>
      <w:r w:rsidR="2877DCE3" w:rsidRPr="1E8F2CA9">
        <w:rPr>
          <w:rFonts w:ascii="Helvetica" w:hAnsi="Helvetica"/>
        </w:rPr>
        <w:t>s</w:t>
      </w:r>
      <w:r w:rsidRPr="1E8F2CA9">
        <w:rPr>
          <w:rFonts w:ascii="Helvetica" w:hAnsi="Helvetica"/>
        </w:rPr>
        <w:t xml:space="preserve"> the gaps between </w:t>
      </w:r>
      <w:r w:rsidR="6A5E2E7A" w:rsidRPr="1E8F2CA9">
        <w:rPr>
          <w:rFonts w:ascii="Helvetica" w:hAnsi="Helvetica"/>
        </w:rPr>
        <w:t>the NDIS and other s</w:t>
      </w:r>
      <w:r w:rsidR="5375CBA2" w:rsidRPr="1E8F2CA9">
        <w:rPr>
          <w:rFonts w:ascii="Helvetica" w:hAnsi="Helvetica"/>
        </w:rPr>
        <w:t>upport</w:t>
      </w:r>
      <w:r w:rsidR="6A5E2E7A" w:rsidRPr="1E8F2CA9">
        <w:rPr>
          <w:rFonts w:ascii="Helvetica" w:hAnsi="Helvetica"/>
        </w:rPr>
        <w:t xml:space="preserve">s across the country. </w:t>
      </w:r>
    </w:p>
    <w:sectPr w:rsidR="76410BE6" w:rsidSect="00A810E8">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697A5" w14:textId="77777777" w:rsidR="00630717" w:rsidRDefault="00630717" w:rsidP="00142E70">
      <w:pPr>
        <w:spacing w:after="0" w:line="240" w:lineRule="auto"/>
      </w:pPr>
      <w:r>
        <w:separator/>
      </w:r>
    </w:p>
  </w:endnote>
  <w:endnote w:type="continuationSeparator" w:id="0">
    <w:p w14:paraId="52EBC9A4" w14:textId="77777777" w:rsidR="00630717" w:rsidRDefault="00630717" w:rsidP="00142E70">
      <w:pPr>
        <w:spacing w:after="0" w:line="240" w:lineRule="auto"/>
      </w:pPr>
      <w:r>
        <w:continuationSeparator/>
      </w:r>
    </w:p>
  </w:endnote>
  <w:endnote w:type="continuationNotice" w:id="1">
    <w:p w14:paraId="29D116E9" w14:textId="77777777" w:rsidR="00630717" w:rsidRDefault="00630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166018"/>
      <w:docPartObj>
        <w:docPartGallery w:val="Page Numbers (Bottom of Page)"/>
        <w:docPartUnique/>
      </w:docPartObj>
    </w:sdtPr>
    <w:sdtEndPr>
      <w:rPr>
        <w:noProof/>
      </w:rPr>
    </w:sdtEndPr>
    <w:sdtContent>
      <w:p w14:paraId="41A015CD" w14:textId="6BEA279B" w:rsidR="00A62FA0" w:rsidRDefault="00A62F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F2B897" w14:textId="10AF2CFE" w:rsidR="1E8F2CA9" w:rsidRDefault="1E8F2CA9" w:rsidP="1E8F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0D10" w14:textId="77777777" w:rsidR="00630717" w:rsidRDefault="00630717" w:rsidP="00142E70">
      <w:pPr>
        <w:spacing w:after="0" w:line="240" w:lineRule="auto"/>
      </w:pPr>
      <w:r>
        <w:separator/>
      </w:r>
    </w:p>
  </w:footnote>
  <w:footnote w:type="continuationSeparator" w:id="0">
    <w:p w14:paraId="59B3C3BD" w14:textId="77777777" w:rsidR="00630717" w:rsidRDefault="00630717" w:rsidP="00142E70">
      <w:pPr>
        <w:spacing w:after="0" w:line="240" w:lineRule="auto"/>
      </w:pPr>
      <w:r>
        <w:continuationSeparator/>
      </w:r>
    </w:p>
  </w:footnote>
  <w:footnote w:type="continuationNotice" w:id="1">
    <w:p w14:paraId="384D9073" w14:textId="77777777" w:rsidR="00630717" w:rsidRDefault="00630717">
      <w:pPr>
        <w:spacing w:after="0" w:line="240" w:lineRule="auto"/>
      </w:pPr>
    </w:p>
  </w:footnote>
  <w:footnote w:id="2">
    <w:p w14:paraId="5C31D7B0" w14:textId="643BE334" w:rsidR="69844A34" w:rsidRPr="006F654D" w:rsidRDefault="69844A34" w:rsidP="69844A34">
      <w:pPr>
        <w:pStyle w:val="FootnoteText"/>
        <w:rPr>
          <w:rFonts w:ascii="Helvetica" w:eastAsia="Helvetica" w:hAnsi="Helvetica" w:cs="Helvetica"/>
          <w:color w:val="000000" w:themeColor="text1"/>
        </w:rPr>
      </w:pPr>
      <w:r w:rsidRPr="006F654D">
        <w:rPr>
          <w:rStyle w:val="FootnoteReference"/>
          <w:rFonts w:ascii="Helvetica" w:hAnsi="Helvetica" w:cs="Helvetica"/>
        </w:rPr>
        <w:footnoteRef/>
      </w:r>
      <w:r w:rsidRPr="006F654D">
        <w:rPr>
          <w:rFonts w:ascii="Helvetica" w:hAnsi="Helvetica" w:cs="Helvetica"/>
        </w:rPr>
        <w:t xml:space="preserve"> </w:t>
      </w:r>
      <w:r w:rsidRPr="006F654D">
        <w:rPr>
          <w:rFonts w:ascii="Helvetica" w:eastAsia="Helvetica" w:hAnsi="Helvetica" w:cs="Helvetica"/>
          <w:color w:val="000000" w:themeColor="text1"/>
        </w:rPr>
        <w:t xml:space="preserve">Jennifer Smith-Merry (2020) Evidence-based policy, knowledge from experience and validity., </w:t>
      </w:r>
      <w:r w:rsidRPr="006F654D">
        <w:rPr>
          <w:rFonts w:ascii="Helvetica" w:eastAsia="Helvetica" w:hAnsi="Helvetica" w:cs="Helvetica"/>
          <w:i/>
          <w:iCs/>
          <w:color w:val="000000" w:themeColor="text1"/>
        </w:rPr>
        <w:t>Evidence &amp; Policy</w:t>
      </w:r>
      <w:r w:rsidRPr="006F654D">
        <w:rPr>
          <w:rFonts w:ascii="Helvetica" w:eastAsia="Helvetica" w:hAnsi="Helvetica" w:cs="Helvetica"/>
          <w:color w:val="000000" w:themeColor="text1"/>
        </w:rPr>
        <w:t xml:space="preserve">, vol 16, no 2, 305–316;  Laufey Love, Rannveig Traustadottir, Gerard Quinn and James Rice (2017) ‘The Inclusion of the Lived Experience of Disability in Policymaking’, </w:t>
      </w:r>
      <w:r w:rsidRPr="006F654D">
        <w:rPr>
          <w:rFonts w:ascii="Helvetica" w:eastAsia="Helvetica" w:hAnsi="Helvetica" w:cs="Helvetica"/>
          <w:i/>
          <w:iCs/>
          <w:color w:val="000000" w:themeColor="text1"/>
        </w:rPr>
        <w:t>Laws:</w:t>
      </w:r>
      <w:r w:rsidRPr="006F654D">
        <w:rPr>
          <w:rFonts w:ascii="Helvetica" w:eastAsia="Helvetica" w:hAnsi="Helvetica" w:cs="Helvetica"/>
          <w:color w:val="000000" w:themeColor="text1"/>
        </w:rPr>
        <w:t xml:space="preserve"> 6 (33).  Patsie Frawley &amp; Christina Bigby (2011) ‘Inclusion in political and public life: The experiences of people with intellectual disability on government disability advisory bodies in Australia’, in </w:t>
      </w:r>
      <w:r w:rsidRPr="006F654D">
        <w:rPr>
          <w:rFonts w:ascii="Helvetica" w:eastAsia="Helvetica" w:hAnsi="Helvetica" w:cs="Helvetica"/>
          <w:i/>
          <w:iCs/>
          <w:color w:val="000000" w:themeColor="text1"/>
        </w:rPr>
        <w:t>Journal of Intellectual and Developmental Disability</w:t>
      </w:r>
      <w:r w:rsidRPr="006F654D">
        <w:rPr>
          <w:rFonts w:ascii="Helvetica" w:eastAsia="Helvetica" w:hAnsi="Helvetica" w:cs="Helvetica"/>
          <w:color w:val="000000" w:themeColor="text1"/>
        </w:rPr>
        <w:t>, 36:1, 27-38.</w:t>
      </w:r>
    </w:p>
  </w:footnote>
  <w:footnote w:id="3">
    <w:p w14:paraId="3BAF355E" w14:textId="27880B6E" w:rsidR="69844A34" w:rsidRPr="006F654D" w:rsidRDefault="69844A34" w:rsidP="69844A34">
      <w:pPr>
        <w:pStyle w:val="FootnoteText"/>
        <w:rPr>
          <w:rFonts w:ascii="Helvetica" w:eastAsia="Helvetica" w:hAnsi="Helvetica" w:cs="Helvetica"/>
          <w:color w:val="000000" w:themeColor="text1"/>
        </w:rPr>
      </w:pPr>
      <w:r w:rsidRPr="006F654D">
        <w:rPr>
          <w:rStyle w:val="FootnoteReference"/>
          <w:rFonts w:ascii="Helvetica" w:hAnsi="Helvetica" w:cs="Helvetica"/>
        </w:rPr>
        <w:footnoteRef/>
      </w:r>
      <w:r w:rsidRPr="006F654D">
        <w:rPr>
          <w:rFonts w:ascii="Helvetica" w:hAnsi="Helvetica" w:cs="Helvetica"/>
        </w:rPr>
        <w:t xml:space="preserve"> </w:t>
      </w:r>
      <w:r w:rsidRPr="006F654D">
        <w:rPr>
          <w:rFonts w:ascii="Helvetica" w:eastAsia="Helvetica" w:hAnsi="Helvetica" w:cs="Helvetica"/>
          <w:color w:val="000000" w:themeColor="text1"/>
        </w:rPr>
        <w:t xml:space="preserve">Jan Idle, Gianfranco Giuntoli, Karen Fisher, Sally Robinson, Christiane Purcal, Christy Newman, Kathleen Reedy (2022) </w:t>
      </w:r>
      <w:r w:rsidRPr="006F654D">
        <w:rPr>
          <w:rFonts w:ascii="Helvetica" w:eastAsia="Helvetica" w:hAnsi="Helvetica" w:cs="Helvetica"/>
          <w:i/>
          <w:iCs/>
          <w:color w:val="000000" w:themeColor="text1"/>
        </w:rPr>
        <w:t>Research Report – Changing community attitudes to improve inclusion of people with disability.</w:t>
      </w:r>
      <w:r w:rsidRPr="006F654D">
        <w:rPr>
          <w:rFonts w:ascii="Helvetica" w:eastAsia="Helvetica" w:hAnsi="Helvetica" w:cs="Helvetica"/>
          <w:color w:val="000000" w:themeColor="text1"/>
        </w:rPr>
        <w:t xml:space="preserve"> Royal Commission into Violence, Abuse, Neglect and Exploitation of People with Disability, University of New South Wales, pp53-58. </w:t>
      </w:r>
    </w:p>
  </w:footnote>
  <w:footnote w:id="4">
    <w:p w14:paraId="0EA076C2" w14:textId="7B76AC3C" w:rsidR="32663950" w:rsidRDefault="32663950" w:rsidP="32663950">
      <w:pPr>
        <w:pStyle w:val="FootnoteText"/>
      </w:pPr>
      <w:r w:rsidRPr="006F654D">
        <w:rPr>
          <w:rStyle w:val="FootnoteReference"/>
          <w:rFonts w:ascii="Helvetica" w:hAnsi="Helvetica" w:cs="Helvetica"/>
        </w:rPr>
        <w:footnoteRef/>
      </w:r>
      <w:r w:rsidR="35585609" w:rsidRPr="006F654D">
        <w:rPr>
          <w:rFonts w:ascii="Helvetica" w:hAnsi="Helvetica" w:cs="Helvetica"/>
        </w:rPr>
        <w:t xml:space="preserve"> </w:t>
      </w:r>
      <w:r w:rsidR="35585609" w:rsidRPr="006F654D">
        <w:rPr>
          <w:rFonts w:ascii="Helvetica" w:eastAsia="Helvetica" w:hAnsi="Helvetica" w:cs="Helvetica"/>
          <w:color w:val="000000" w:themeColor="text1"/>
        </w:rPr>
        <w:t>Preamble (f), UNHCR Convention on the Rights of Persons with Disabilities (2006) &lt;</w:t>
      </w:r>
      <w:hyperlink r:id="rId1">
        <w:r w:rsidR="35585609" w:rsidRPr="006F654D">
          <w:rPr>
            <w:rFonts w:ascii="Helvetica" w:eastAsia="Helvetica" w:hAnsi="Helvetica" w:cs="Helvetica"/>
            <w:color w:val="000000" w:themeColor="text1"/>
          </w:rPr>
          <w:t>https://www.ohchr.org/en/instruments-mechanisms/instruments/convention-rights-persons-disabilities</w:t>
        </w:r>
      </w:hyperlink>
      <w:r w:rsidR="35585609" w:rsidRPr="006F654D">
        <w:rPr>
          <w:rFonts w:ascii="Helvetica" w:eastAsia="Helvetica" w:hAnsi="Helvetica" w:cs="Helvetica"/>
          <w:color w:val="000000" w:themeColor="text1"/>
        </w:rPr>
        <w:t>&gt;</w:t>
      </w:r>
      <w:r w:rsidR="35585609">
        <w:t xml:space="preserve"> </w:t>
      </w:r>
    </w:p>
  </w:footnote>
  <w:footnote w:id="5">
    <w:p w14:paraId="207B08DF" w14:textId="6AE926B6" w:rsidR="1E8F2CA9" w:rsidRPr="007F7938" w:rsidRDefault="1E8F2CA9" w:rsidP="1E8F2CA9">
      <w:pPr>
        <w:pStyle w:val="FootnoteText"/>
        <w:rPr>
          <w:rFonts w:ascii="Helvetica" w:hAnsi="Helvetica" w:cs="Helvetica"/>
        </w:rPr>
      </w:pPr>
      <w:r w:rsidRPr="1E8F2CA9">
        <w:rPr>
          <w:rStyle w:val="FootnoteReference"/>
        </w:rPr>
        <w:footnoteRef/>
      </w:r>
      <w:r>
        <w:t xml:space="preserve"> </w:t>
      </w:r>
      <w:r w:rsidRPr="007F7938">
        <w:rPr>
          <w:rFonts w:ascii="Helvetica" w:hAnsi="Helvetica" w:cs="Helvetica"/>
        </w:rPr>
        <w:t xml:space="preserve">See Initiatives under ‘Pillar 2: A people-led and purpose-driven Not-for-profit sector’. The NFP Blueprint sets out a ten year vision, framework, core initiatives and implementation approach for a thriving NFP sector that supports Australia’s people, communities and environment. Blueprint Expert Reference Group, </w:t>
      </w:r>
      <w:r w:rsidRPr="007F7938">
        <w:rPr>
          <w:rFonts w:ascii="Helvetica" w:hAnsi="Helvetica" w:cs="Helvetica"/>
          <w:i/>
          <w:iCs/>
        </w:rPr>
        <w:t>Not-for-Profit Sector Development Blueprint</w:t>
      </w:r>
      <w:r w:rsidRPr="007F7938">
        <w:rPr>
          <w:rFonts w:ascii="Helvetica" w:hAnsi="Helvetica" w:cs="Helvetica"/>
        </w:rPr>
        <w:t>, 27 November 2024 &lt;</w:t>
      </w:r>
      <w:hyperlink r:id="rId2">
        <w:r w:rsidRPr="007F7938">
          <w:rPr>
            <w:rStyle w:val="Hyperlink"/>
            <w:rFonts w:ascii="Helvetica" w:hAnsi="Helvetica" w:cs="Helvetica"/>
          </w:rPr>
          <w:t>Blueprint Expert Reference Group | Department of Social Services</w:t>
        </w:r>
      </w:hyperlink>
      <w:r w:rsidRPr="007F7938">
        <w:rPr>
          <w:rFonts w:ascii="Helvetica" w:hAnsi="Helvetica" w:cs="Helvetica"/>
        </w:rPr>
        <w:t>&gt; accessed 12 December 2024.</w:t>
      </w:r>
    </w:p>
    <w:p w14:paraId="0D209E93" w14:textId="703B9719" w:rsidR="1E8F2CA9" w:rsidRDefault="1E8F2CA9" w:rsidP="1E8F2CA9">
      <w:pPr>
        <w:pStyle w:val="FootnoteText"/>
      </w:pPr>
    </w:p>
  </w:footnote>
  <w:footnote w:id="6">
    <w:p w14:paraId="0EA06429" w14:textId="5D953272" w:rsidR="1E8F2CA9" w:rsidRDefault="1E8F2CA9" w:rsidP="1E8F2CA9">
      <w:pPr>
        <w:pStyle w:val="FootnoteText"/>
      </w:pPr>
      <w:r w:rsidRPr="1E8F2CA9">
        <w:rPr>
          <w:rStyle w:val="FootnoteReference"/>
        </w:rPr>
        <w:footnoteRef/>
      </w:r>
      <w:r>
        <w:t xml:space="preserve"> </w:t>
      </w:r>
      <w:r w:rsidRPr="00411C77">
        <w:rPr>
          <w:rFonts w:ascii="Helvetica" w:hAnsi="Helvetica" w:cs="Helvetica"/>
        </w:rPr>
        <w:t xml:space="preserve">See Initiative 4b: Progress and monitor government actions to deliver full cost funding as sought by the NFP sector, including the application of appropriate indexation, and minimum term contract and renewal periods in all areas of service provision. Blueprint Expert Reference Group, Department of Social Services. </w:t>
      </w:r>
      <w:r w:rsidRPr="00411C77">
        <w:rPr>
          <w:rFonts w:ascii="Helvetica" w:hAnsi="Helvetica" w:cs="Helvetica"/>
          <w:i/>
          <w:iCs/>
        </w:rPr>
        <w:t>Not-for-Profit Sector Development Blueprint</w:t>
      </w:r>
      <w:r w:rsidRPr="00411C77">
        <w:rPr>
          <w:rFonts w:ascii="Helvetica" w:hAnsi="Helvetica" w:cs="Helvetica"/>
        </w:rPr>
        <w:t>, 27 November 2024 &lt;</w:t>
      </w:r>
      <w:hyperlink r:id="rId3">
        <w:r w:rsidRPr="00411C77">
          <w:rPr>
            <w:rStyle w:val="Hyperlink"/>
            <w:rFonts w:ascii="Helvetica" w:hAnsi="Helvetica" w:cs="Helvetica"/>
          </w:rPr>
          <w:t>Blueprint Expert Reference Group | Department of Social Services</w:t>
        </w:r>
      </w:hyperlink>
      <w:r w:rsidRPr="00411C77">
        <w:rPr>
          <w:rFonts w:ascii="Helvetica" w:hAnsi="Helvetica" w:cs="Helvetica"/>
        </w:rPr>
        <w:t>&gt; accessed 12 December 2024.</w:t>
      </w:r>
    </w:p>
  </w:footnote>
  <w:footnote w:id="7">
    <w:p w14:paraId="31F54A53" w14:textId="70665457" w:rsidR="35585609" w:rsidRDefault="35585609" w:rsidP="35585609">
      <w:pPr>
        <w:pStyle w:val="FootnoteText"/>
      </w:pPr>
      <w:r w:rsidRPr="35585609">
        <w:rPr>
          <w:rStyle w:val="FootnoteReference"/>
        </w:rPr>
        <w:footnoteRef/>
      </w:r>
      <w:r>
        <w:t xml:space="preserve"> </w:t>
      </w:r>
      <w:r w:rsidRPr="00411C77">
        <w:rPr>
          <w:rFonts w:ascii="Helvetica" w:hAnsi="Helvetica" w:cs="Helvetica"/>
        </w:rPr>
        <w:t>DSS and social Deck “what we have heard” webinar on the 29</w:t>
      </w:r>
      <w:r w:rsidRPr="00411C77">
        <w:rPr>
          <w:rFonts w:ascii="Helvetica" w:hAnsi="Helvetica" w:cs="Helvetica"/>
          <w:vertAlign w:val="superscript"/>
        </w:rPr>
        <w:t>th</w:t>
      </w:r>
      <w:r w:rsidRPr="00411C77">
        <w:rPr>
          <w:rFonts w:ascii="Helvetica" w:hAnsi="Helvetica" w:cs="Helvetica"/>
        </w:rPr>
        <w:t xml:space="preserve"> of November 2024 </w:t>
      </w:r>
    </w:p>
  </w:footnote>
  <w:footnote w:id="8">
    <w:p w14:paraId="418DB90D" w14:textId="357D904E" w:rsidR="18A760E6" w:rsidRDefault="18A760E6" w:rsidP="18A760E6">
      <w:pPr>
        <w:pStyle w:val="FootnoteText"/>
      </w:pPr>
      <w:r w:rsidRPr="18A760E6">
        <w:rPr>
          <w:rStyle w:val="FootnoteReference"/>
          <w:rFonts w:ascii="Calibri" w:eastAsia="Calibri" w:hAnsi="Calibri" w:cs="Calibri"/>
        </w:rPr>
        <w:footnoteRef/>
      </w:r>
      <w:r w:rsidRPr="18A760E6">
        <w:rPr>
          <w:rFonts w:ascii="Calibri" w:eastAsia="Calibri" w:hAnsi="Calibri" w:cs="Calibri"/>
        </w:rPr>
        <w:t xml:space="preserve"> AHRC report, 7 Economic and social costs of employment discrimination against https://humanrights.gov.au/our-work/7-economic-and-social-costs-employment-discrimination-against-australians-disability</w:t>
      </w:r>
    </w:p>
  </w:footnote>
  <w:footnote w:id="9">
    <w:p w14:paraId="76750E6C" w14:textId="6DC5C4C3" w:rsidR="35585609" w:rsidRDefault="35585609" w:rsidP="35585609">
      <w:pPr>
        <w:pStyle w:val="FootnoteText"/>
      </w:pPr>
      <w:r w:rsidRPr="35585609">
        <w:rPr>
          <w:rStyle w:val="FootnoteReference"/>
        </w:rPr>
        <w:footnoteRef/>
      </w:r>
      <w:r>
        <w:t xml:space="preserve"> </w:t>
      </w:r>
      <w:r w:rsidRPr="35585609">
        <w:t xml:space="preserve">Australian Bureau of Statistics (2022), </w:t>
      </w:r>
      <w:hyperlink r:id="rId4">
        <w:r w:rsidRPr="35585609">
          <w:rPr>
            <w:rStyle w:val="Hyperlink"/>
          </w:rPr>
          <w:t>Disability, Ageing and Carers, Australia: Summary of Findings</w:t>
        </w:r>
      </w:hyperlink>
      <w:r w:rsidRPr="35585609">
        <w:t>, ABS Website, accessed 11 December 2024.</w:t>
      </w:r>
    </w:p>
  </w:footnote>
  <w:footnote w:id="10">
    <w:p w14:paraId="26C43B28" w14:textId="77469857" w:rsidR="00506CF2" w:rsidRDefault="00506CF2">
      <w:pPr>
        <w:pStyle w:val="FootnoteText"/>
      </w:pPr>
      <w:r>
        <w:rPr>
          <w:rStyle w:val="FootnoteReference"/>
        </w:rPr>
        <w:footnoteRef/>
      </w:r>
      <w:r>
        <w:t xml:space="preserve"> </w:t>
      </w:r>
      <w:r w:rsidR="00CE475D" w:rsidRPr="002E787E">
        <w:rPr>
          <w:rFonts w:ascii="Helvetica" w:hAnsi="Helvetica" w:cs="Helvetica"/>
        </w:rPr>
        <w:t xml:space="preserve">Royal Commission in Violence, Abuse, Neglect and Exploitation of People with Disability: Final Report, </w:t>
      </w:r>
      <w:r w:rsidR="00FF6C48" w:rsidRPr="002E787E">
        <w:rPr>
          <w:rFonts w:ascii="Helvetica" w:hAnsi="Helvetica" w:cs="Helvetica"/>
        </w:rPr>
        <w:t xml:space="preserve">Volume 6: Enabling Autonomy and Access. </w:t>
      </w:r>
      <w:r w:rsidR="001A25CE" w:rsidRPr="002E787E">
        <w:rPr>
          <w:rFonts w:ascii="Helvetica" w:hAnsi="Helvetica" w:cs="Helvetica"/>
        </w:rPr>
        <w:t xml:space="preserve">29 September 2023 &lt; </w:t>
      </w:r>
      <w:hyperlink r:id="rId5" w:history="1">
        <w:r w:rsidR="001A25CE" w:rsidRPr="002E787E">
          <w:rPr>
            <w:rStyle w:val="Hyperlink"/>
            <w:rFonts w:ascii="Helvetica" w:hAnsi="Helvetica" w:cs="Helvetica"/>
          </w:rPr>
          <w:t>Final Report | Royal Commission into Violence, Abuse, Neglect and Exploitation of People with Disability</w:t>
        </w:r>
      </w:hyperlink>
      <w:r w:rsidR="0056482D" w:rsidRPr="002E787E">
        <w:rPr>
          <w:rFonts w:ascii="Helvetica" w:hAnsi="Helvetica" w:cs="Helvetica"/>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8F2CA9" w14:paraId="117DA9F4" w14:textId="77777777" w:rsidTr="1E8F2CA9">
      <w:trPr>
        <w:trHeight w:val="300"/>
      </w:trPr>
      <w:tc>
        <w:tcPr>
          <w:tcW w:w="3005" w:type="dxa"/>
        </w:tcPr>
        <w:p w14:paraId="1DE41A03" w14:textId="6D8C6DC2" w:rsidR="1E8F2CA9" w:rsidRDefault="1E8F2CA9" w:rsidP="1E8F2CA9">
          <w:pPr>
            <w:pStyle w:val="Header"/>
            <w:ind w:left="-115"/>
          </w:pPr>
        </w:p>
      </w:tc>
      <w:tc>
        <w:tcPr>
          <w:tcW w:w="3005" w:type="dxa"/>
        </w:tcPr>
        <w:p w14:paraId="35BD69C0" w14:textId="1287BB3F" w:rsidR="1E8F2CA9" w:rsidRDefault="1E8F2CA9" w:rsidP="1E8F2CA9">
          <w:pPr>
            <w:pStyle w:val="Header"/>
            <w:jc w:val="center"/>
          </w:pPr>
        </w:p>
      </w:tc>
      <w:tc>
        <w:tcPr>
          <w:tcW w:w="3005" w:type="dxa"/>
        </w:tcPr>
        <w:p w14:paraId="1A53614E" w14:textId="0301596F" w:rsidR="1E8F2CA9" w:rsidRDefault="1E8F2CA9" w:rsidP="1E8F2CA9">
          <w:pPr>
            <w:pStyle w:val="Header"/>
            <w:ind w:right="-115"/>
            <w:jc w:val="right"/>
          </w:pPr>
        </w:p>
      </w:tc>
    </w:tr>
  </w:tbl>
  <w:p w14:paraId="0CA69609" w14:textId="1EEF2533" w:rsidR="1E8F2CA9" w:rsidRDefault="1E8F2CA9" w:rsidP="1E8F2CA9">
    <w:pPr>
      <w:pStyle w:val="Header"/>
    </w:pPr>
  </w:p>
</w:hdr>
</file>

<file path=word/intelligence2.xml><?xml version="1.0" encoding="utf-8"?>
<int2:intelligence xmlns:int2="http://schemas.microsoft.com/office/intelligence/2020/intelligence" xmlns:oel="http://schemas.microsoft.com/office/2019/extlst">
  <int2:observations>
    <int2:textHash int2:hashCode="M5hHsl50k8cv5I" int2:id="oVTMPCL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641"/>
    <w:multiLevelType w:val="hybridMultilevel"/>
    <w:tmpl w:val="FFFFFFFF"/>
    <w:lvl w:ilvl="0" w:tplc="C3E02566">
      <w:start w:val="1"/>
      <w:numFmt w:val="bullet"/>
      <w:lvlText w:val="-"/>
      <w:lvlJc w:val="left"/>
      <w:pPr>
        <w:ind w:left="720" w:hanging="360"/>
      </w:pPr>
      <w:rPr>
        <w:rFonts w:ascii="Aptos" w:hAnsi="Aptos" w:hint="default"/>
      </w:rPr>
    </w:lvl>
    <w:lvl w:ilvl="1" w:tplc="3BC2DBDC">
      <w:start w:val="1"/>
      <w:numFmt w:val="bullet"/>
      <w:lvlText w:val="o"/>
      <w:lvlJc w:val="left"/>
      <w:pPr>
        <w:ind w:left="1440" w:hanging="360"/>
      </w:pPr>
      <w:rPr>
        <w:rFonts w:ascii="Courier New" w:hAnsi="Courier New" w:hint="default"/>
      </w:rPr>
    </w:lvl>
    <w:lvl w:ilvl="2" w:tplc="2D686336">
      <w:start w:val="1"/>
      <w:numFmt w:val="bullet"/>
      <w:lvlText w:val=""/>
      <w:lvlJc w:val="left"/>
      <w:pPr>
        <w:ind w:left="2160" w:hanging="360"/>
      </w:pPr>
      <w:rPr>
        <w:rFonts w:ascii="Wingdings" w:hAnsi="Wingdings" w:hint="default"/>
      </w:rPr>
    </w:lvl>
    <w:lvl w:ilvl="3" w:tplc="760E547E">
      <w:start w:val="1"/>
      <w:numFmt w:val="bullet"/>
      <w:lvlText w:val=""/>
      <w:lvlJc w:val="left"/>
      <w:pPr>
        <w:ind w:left="2880" w:hanging="360"/>
      </w:pPr>
      <w:rPr>
        <w:rFonts w:ascii="Symbol" w:hAnsi="Symbol" w:hint="default"/>
      </w:rPr>
    </w:lvl>
    <w:lvl w:ilvl="4" w:tplc="D10C70AA">
      <w:start w:val="1"/>
      <w:numFmt w:val="bullet"/>
      <w:lvlText w:val="o"/>
      <w:lvlJc w:val="left"/>
      <w:pPr>
        <w:ind w:left="3600" w:hanging="360"/>
      </w:pPr>
      <w:rPr>
        <w:rFonts w:ascii="Courier New" w:hAnsi="Courier New" w:hint="default"/>
      </w:rPr>
    </w:lvl>
    <w:lvl w:ilvl="5" w:tplc="A94AFAE4">
      <w:start w:val="1"/>
      <w:numFmt w:val="bullet"/>
      <w:lvlText w:val=""/>
      <w:lvlJc w:val="left"/>
      <w:pPr>
        <w:ind w:left="4320" w:hanging="360"/>
      </w:pPr>
      <w:rPr>
        <w:rFonts w:ascii="Wingdings" w:hAnsi="Wingdings" w:hint="default"/>
      </w:rPr>
    </w:lvl>
    <w:lvl w:ilvl="6" w:tplc="A386E8B4">
      <w:start w:val="1"/>
      <w:numFmt w:val="bullet"/>
      <w:lvlText w:val=""/>
      <w:lvlJc w:val="left"/>
      <w:pPr>
        <w:ind w:left="5040" w:hanging="360"/>
      </w:pPr>
      <w:rPr>
        <w:rFonts w:ascii="Symbol" w:hAnsi="Symbol" w:hint="default"/>
      </w:rPr>
    </w:lvl>
    <w:lvl w:ilvl="7" w:tplc="CE065DFC">
      <w:start w:val="1"/>
      <w:numFmt w:val="bullet"/>
      <w:lvlText w:val="o"/>
      <w:lvlJc w:val="left"/>
      <w:pPr>
        <w:ind w:left="5760" w:hanging="360"/>
      </w:pPr>
      <w:rPr>
        <w:rFonts w:ascii="Courier New" w:hAnsi="Courier New" w:hint="default"/>
      </w:rPr>
    </w:lvl>
    <w:lvl w:ilvl="8" w:tplc="F7B0B876">
      <w:start w:val="1"/>
      <w:numFmt w:val="bullet"/>
      <w:lvlText w:val=""/>
      <w:lvlJc w:val="left"/>
      <w:pPr>
        <w:ind w:left="6480" w:hanging="360"/>
      </w:pPr>
      <w:rPr>
        <w:rFonts w:ascii="Wingdings" w:hAnsi="Wingdings" w:hint="default"/>
      </w:rPr>
    </w:lvl>
  </w:abstractNum>
  <w:abstractNum w:abstractNumId="1" w15:restartNumberingAfterBreak="0">
    <w:nsid w:val="027DF3C8"/>
    <w:multiLevelType w:val="hybridMultilevel"/>
    <w:tmpl w:val="FFFFFFFF"/>
    <w:lvl w:ilvl="0" w:tplc="18CEF926">
      <w:start w:val="1"/>
      <w:numFmt w:val="bullet"/>
      <w:lvlText w:val=""/>
      <w:lvlJc w:val="left"/>
      <w:pPr>
        <w:ind w:left="720" w:hanging="360"/>
      </w:pPr>
      <w:rPr>
        <w:rFonts w:ascii="Symbol" w:hAnsi="Symbol" w:hint="default"/>
      </w:rPr>
    </w:lvl>
    <w:lvl w:ilvl="1" w:tplc="EA44F0FE">
      <w:start w:val="1"/>
      <w:numFmt w:val="bullet"/>
      <w:lvlText w:val="o"/>
      <w:lvlJc w:val="left"/>
      <w:pPr>
        <w:ind w:left="1440" w:hanging="360"/>
      </w:pPr>
      <w:rPr>
        <w:rFonts w:ascii="Courier New" w:hAnsi="Courier New" w:hint="default"/>
      </w:rPr>
    </w:lvl>
    <w:lvl w:ilvl="2" w:tplc="FDC4F2AE">
      <w:start w:val="1"/>
      <w:numFmt w:val="bullet"/>
      <w:lvlText w:val=""/>
      <w:lvlJc w:val="left"/>
      <w:pPr>
        <w:ind w:left="2160" w:hanging="360"/>
      </w:pPr>
      <w:rPr>
        <w:rFonts w:ascii="Wingdings" w:hAnsi="Wingdings" w:hint="default"/>
      </w:rPr>
    </w:lvl>
    <w:lvl w:ilvl="3" w:tplc="A61ABE48">
      <w:start w:val="1"/>
      <w:numFmt w:val="bullet"/>
      <w:lvlText w:val=""/>
      <w:lvlJc w:val="left"/>
      <w:pPr>
        <w:ind w:left="2880" w:hanging="360"/>
      </w:pPr>
      <w:rPr>
        <w:rFonts w:ascii="Symbol" w:hAnsi="Symbol" w:hint="default"/>
      </w:rPr>
    </w:lvl>
    <w:lvl w:ilvl="4" w:tplc="856E57F8">
      <w:start w:val="1"/>
      <w:numFmt w:val="bullet"/>
      <w:lvlText w:val="o"/>
      <w:lvlJc w:val="left"/>
      <w:pPr>
        <w:ind w:left="3600" w:hanging="360"/>
      </w:pPr>
      <w:rPr>
        <w:rFonts w:ascii="Courier New" w:hAnsi="Courier New" w:hint="default"/>
      </w:rPr>
    </w:lvl>
    <w:lvl w:ilvl="5" w:tplc="4DBEEC4E">
      <w:start w:val="1"/>
      <w:numFmt w:val="bullet"/>
      <w:lvlText w:val=""/>
      <w:lvlJc w:val="left"/>
      <w:pPr>
        <w:ind w:left="4320" w:hanging="360"/>
      </w:pPr>
      <w:rPr>
        <w:rFonts w:ascii="Wingdings" w:hAnsi="Wingdings" w:hint="default"/>
      </w:rPr>
    </w:lvl>
    <w:lvl w:ilvl="6" w:tplc="F5DEC688">
      <w:start w:val="1"/>
      <w:numFmt w:val="bullet"/>
      <w:lvlText w:val=""/>
      <w:lvlJc w:val="left"/>
      <w:pPr>
        <w:ind w:left="5040" w:hanging="360"/>
      </w:pPr>
      <w:rPr>
        <w:rFonts w:ascii="Symbol" w:hAnsi="Symbol" w:hint="default"/>
      </w:rPr>
    </w:lvl>
    <w:lvl w:ilvl="7" w:tplc="044290BC">
      <w:start w:val="1"/>
      <w:numFmt w:val="bullet"/>
      <w:lvlText w:val="o"/>
      <w:lvlJc w:val="left"/>
      <w:pPr>
        <w:ind w:left="5760" w:hanging="360"/>
      </w:pPr>
      <w:rPr>
        <w:rFonts w:ascii="Courier New" w:hAnsi="Courier New" w:hint="default"/>
      </w:rPr>
    </w:lvl>
    <w:lvl w:ilvl="8" w:tplc="FF7E3A9E">
      <w:start w:val="1"/>
      <w:numFmt w:val="bullet"/>
      <w:lvlText w:val=""/>
      <w:lvlJc w:val="left"/>
      <w:pPr>
        <w:ind w:left="6480" w:hanging="360"/>
      </w:pPr>
      <w:rPr>
        <w:rFonts w:ascii="Wingdings" w:hAnsi="Wingdings" w:hint="default"/>
      </w:rPr>
    </w:lvl>
  </w:abstractNum>
  <w:abstractNum w:abstractNumId="2" w15:restartNumberingAfterBreak="0">
    <w:nsid w:val="0331A403"/>
    <w:multiLevelType w:val="hybridMultilevel"/>
    <w:tmpl w:val="FFFFFFFF"/>
    <w:lvl w:ilvl="0" w:tplc="8BA25B3E">
      <w:start w:val="1"/>
      <w:numFmt w:val="bullet"/>
      <w:lvlText w:val=""/>
      <w:lvlJc w:val="left"/>
      <w:pPr>
        <w:ind w:left="720" w:hanging="360"/>
      </w:pPr>
      <w:rPr>
        <w:rFonts w:ascii="Symbol" w:hAnsi="Symbol" w:hint="default"/>
      </w:rPr>
    </w:lvl>
    <w:lvl w:ilvl="1" w:tplc="C10C8BB6">
      <w:start w:val="1"/>
      <w:numFmt w:val="bullet"/>
      <w:lvlText w:val="o"/>
      <w:lvlJc w:val="left"/>
      <w:pPr>
        <w:ind w:left="1440" w:hanging="360"/>
      </w:pPr>
      <w:rPr>
        <w:rFonts w:ascii="Courier New" w:hAnsi="Courier New" w:hint="default"/>
      </w:rPr>
    </w:lvl>
    <w:lvl w:ilvl="2" w:tplc="70B0A26A">
      <w:start w:val="1"/>
      <w:numFmt w:val="bullet"/>
      <w:lvlText w:val=""/>
      <w:lvlJc w:val="left"/>
      <w:pPr>
        <w:ind w:left="2160" w:hanging="360"/>
      </w:pPr>
      <w:rPr>
        <w:rFonts w:ascii="Wingdings" w:hAnsi="Wingdings" w:hint="default"/>
      </w:rPr>
    </w:lvl>
    <w:lvl w:ilvl="3" w:tplc="5024E20A">
      <w:start w:val="1"/>
      <w:numFmt w:val="bullet"/>
      <w:lvlText w:val=""/>
      <w:lvlJc w:val="left"/>
      <w:pPr>
        <w:ind w:left="2880" w:hanging="360"/>
      </w:pPr>
      <w:rPr>
        <w:rFonts w:ascii="Symbol" w:hAnsi="Symbol" w:hint="default"/>
      </w:rPr>
    </w:lvl>
    <w:lvl w:ilvl="4" w:tplc="309C364C">
      <w:start w:val="1"/>
      <w:numFmt w:val="bullet"/>
      <w:lvlText w:val="o"/>
      <w:lvlJc w:val="left"/>
      <w:pPr>
        <w:ind w:left="3600" w:hanging="360"/>
      </w:pPr>
      <w:rPr>
        <w:rFonts w:ascii="Courier New" w:hAnsi="Courier New" w:hint="default"/>
      </w:rPr>
    </w:lvl>
    <w:lvl w:ilvl="5" w:tplc="5A644C3C">
      <w:start w:val="1"/>
      <w:numFmt w:val="bullet"/>
      <w:lvlText w:val=""/>
      <w:lvlJc w:val="left"/>
      <w:pPr>
        <w:ind w:left="4320" w:hanging="360"/>
      </w:pPr>
      <w:rPr>
        <w:rFonts w:ascii="Wingdings" w:hAnsi="Wingdings" w:hint="default"/>
      </w:rPr>
    </w:lvl>
    <w:lvl w:ilvl="6" w:tplc="1982D262">
      <w:start w:val="1"/>
      <w:numFmt w:val="bullet"/>
      <w:lvlText w:val=""/>
      <w:lvlJc w:val="left"/>
      <w:pPr>
        <w:ind w:left="5040" w:hanging="360"/>
      </w:pPr>
      <w:rPr>
        <w:rFonts w:ascii="Symbol" w:hAnsi="Symbol" w:hint="default"/>
      </w:rPr>
    </w:lvl>
    <w:lvl w:ilvl="7" w:tplc="8710DB9A">
      <w:start w:val="1"/>
      <w:numFmt w:val="bullet"/>
      <w:lvlText w:val="o"/>
      <w:lvlJc w:val="left"/>
      <w:pPr>
        <w:ind w:left="5760" w:hanging="360"/>
      </w:pPr>
      <w:rPr>
        <w:rFonts w:ascii="Courier New" w:hAnsi="Courier New" w:hint="default"/>
      </w:rPr>
    </w:lvl>
    <w:lvl w:ilvl="8" w:tplc="36DE36A8">
      <w:start w:val="1"/>
      <w:numFmt w:val="bullet"/>
      <w:lvlText w:val=""/>
      <w:lvlJc w:val="left"/>
      <w:pPr>
        <w:ind w:left="6480" w:hanging="360"/>
      </w:pPr>
      <w:rPr>
        <w:rFonts w:ascii="Wingdings" w:hAnsi="Wingdings" w:hint="default"/>
      </w:rPr>
    </w:lvl>
  </w:abstractNum>
  <w:abstractNum w:abstractNumId="3" w15:restartNumberingAfterBreak="0">
    <w:nsid w:val="045D05BE"/>
    <w:multiLevelType w:val="hybridMultilevel"/>
    <w:tmpl w:val="85AC7FAA"/>
    <w:lvl w:ilvl="0" w:tplc="D2D01066">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A3DEF"/>
    <w:multiLevelType w:val="hybridMultilevel"/>
    <w:tmpl w:val="FFFFFFFF"/>
    <w:lvl w:ilvl="0" w:tplc="39501A90">
      <w:start w:val="1"/>
      <w:numFmt w:val="bullet"/>
      <w:lvlText w:val=""/>
      <w:lvlJc w:val="left"/>
      <w:pPr>
        <w:ind w:left="720" w:hanging="360"/>
      </w:pPr>
      <w:rPr>
        <w:rFonts w:ascii="Symbol" w:hAnsi="Symbol" w:hint="default"/>
      </w:rPr>
    </w:lvl>
    <w:lvl w:ilvl="1" w:tplc="68D2D3D4">
      <w:start w:val="1"/>
      <w:numFmt w:val="bullet"/>
      <w:lvlText w:val="o"/>
      <w:lvlJc w:val="left"/>
      <w:pPr>
        <w:ind w:left="1440" w:hanging="360"/>
      </w:pPr>
      <w:rPr>
        <w:rFonts w:ascii="Courier New" w:hAnsi="Courier New" w:hint="default"/>
      </w:rPr>
    </w:lvl>
    <w:lvl w:ilvl="2" w:tplc="1B365516">
      <w:start w:val="1"/>
      <w:numFmt w:val="bullet"/>
      <w:lvlText w:val=""/>
      <w:lvlJc w:val="left"/>
      <w:pPr>
        <w:ind w:left="2160" w:hanging="360"/>
      </w:pPr>
      <w:rPr>
        <w:rFonts w:ascii="Wingdings" w:hAnsi="Wingdings" w:hint="default"/>
      </w:rPr>
    </w:lvl>
    <w:lvl w:ilvl="3" w:tplc="9FE20C12">
      <w:start w:val="1"/>
      <w:numFmt w:val="bullet"/>
      <w:lvlText w:val=""/>
      <w:lvlJc w:val="left"/>
      <w:pPr>
        <w:ind w:left="2880" w:hanging="360"/>
      </w:pPr>
      <w:rPr>
        <w:rFonts w:ascii="Symbol" w:hAnsi="Symbol" w:hint="default"/>
      </w:rPr>
    </w:lvl>
    <w:lvl w:ilvl="4" w:tplc="710EACFE">
      <w:start w:val="1"/>
      <w:numFmt w:val="bullet"/>
      <w:lvlText w:val="o"/>
      <w:lvlJc w:val="left"/>
      <w:pPr>
        <w:ind w:left="3600" w:hanging="360"/>
      </w:pPr>
      <w:rPr>
        <w:rFonts w:ascii="Courier New" w:hAnsi="Courier New" w:hint="default"/>
      </w:rPr>
    </w:lvl>
    <w:lvl w:ilvl="5" w:tplc="2CC257C4">
      <w:start w:val="1"/>
      <w:numFmt w:val="bullet"/>
      <w:lvlText w:val=""/>
      <w:lvlJc w:val="left"/>
      <w:pPr>
        <w:ind w:left="4320" w:hanging="360"/>
      </w:pPr>
      <w:rPr>
        <w:rFonts w:ascii="Wingdings" w:hAnsi="Wingdings" w:hint="default"/>
      </w:rPr>
    </w:lvl>
    <w:lvl w:ilvl="6" w:tplc="777E89DE">
      <w:start w:val="1"/>
      <w:numFmt w:val="bullet"/>
      <w:lvlText w:val=""/>
      <w:lvlJc w:val="left"/>
      <w:pPr>
        <w:ind w:left="5040" w:hanging="360"/>
      </w:pPr>
      <w:rPr>
        <w:rFonts w:ascii="Symbol" w:hAnsi="Symbol" w:hint="default"/>
      </w:rPr>
    </w:lvl>
    <w:lvl w:ilvl="7" w:tplc="B164E144">
      <w:start w:val="1"/>
      <w:numFmt w:val="bullet"/>
      <w:lvlText w:val="o"/>
      <w:lvlJc w:val="left"/>
      <w:pPr>
        <w:ind w:left="5760" w:hanging="360"/>
      </w:pPr>
      <w:rPr>
        <w:rFonts w:ascii="Courier New" w:hAnsi="Courier New" w:hint="default"/>
      </w:rPr>
    </w:lvl>
    <w:lvl w:ilvl="8" w:tplc="808E54EA">
      <w:start w:val="1"/>
      <w:numFmt w:val="bullet"/>
      <w:lvlText w:val=""/>
      <w:lvlJc w:val="left"/>
      <w:pPr>
        <w:ind w:left="6480" w:hanging="360"/>
      </w:pPr>
      <w:rPr>
        <w:rFonts w:ascii="Wingdings" w:hAnsi="Wingdings" w:hint="default"/>
      </w:rPr>
    </w:lvl>
  </w:abstractNum>
  <w:abstractNum w:abstractNumId="5" w15:restartNumberingAfterBreak="0">
    <w:nsid w:val="192F6638"/>
    <w:multiLevelType w:val="hybridMultilevel"/>
    <w:tmpl w:val="728E4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10880"/>
    <w:multiLevelType w:val="hybridMultilevel"/>
    <w:tmpl w:val="435A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23D62A"/>
    <w:multiLevelType w:val="hybridMultilevel"/>
    <w:tmpl w:val="0276A5B2"/>
    <w:lvl w:ilvl="0" w:tplc="3D64A0D6">
      <w:start w:val="1"/>
      <w:numFmt w:val="bullet"/>
      <w:lvlText w:val=""/>
      <w:lvlJc w:val="left"/>
      <w:pPr>
        <w:ind w:left="720" w:hanging="360"/>
      </w:pPr>
      <w:rPr>
        <w:rFonts w:ascii="Symbol" w:hAnsi="Symbol" w:hint="default"/>
      </w:rPr>
    </w:lvl>
    <w:lvl w:ilvl="1" w:tplc="B5AC303E">
      <w:start w:val="1"/>
      <w:numFmt w:val="bullet"/>
      <w:lvlText w:val="o"/>
      <w:lvlJc w:val="left"/>
      <w:pPr>
        <w:ind w:left="1440" w:hanging="360"/>
      </w:pPr>
      <w:rPr>
        <w:rFonts w:ascii="Courier New" w:hAnsi="Courier New" w:hint="default"/>
      </w:rPr>
    </w:lvl>
    <w:lvl w:ilvl="2" w:tplc="4A3EB074">
      <w:start w:val="1"/>
      <w:numFmt w:val="bullet"/>
      <w:lvlText w:val=""/>
      <w:lvlJc w:val="left"/>
      <w:pPr>
        <w:ind w:left="2160" w:hanging="360"/>
      </w:pPr>
      <w:rPr>
        <w:rFonts w:ascii="Wingdings" w:hAnsi="Wingdings" w:hint="default"/>
      </w:rPr>
    </w:lvl>
    <w:lvl w:ilvl="3" w:tplc="E5D0E0B8">
      <w:start w:val="1"/>
      <w:numFmt w:val="bullet"/>
      <w:lvlText w:val=""/>
      <w:lvlJc w:val="left"/>
      <w:pPr>
        <w:ind w:left="2880" w:hanging="360"/>
      </w:pPr>
      <w:rPr>
        <w:rFonts w:ascii="Symbol" w:hAnsi="Symbol" w:hint="default"/>
      </w:rPr>
    </w:lvl>
    <w:lvl w:ilvl="4" w:tplc="A4887B38">
      <w:start w:val="1"/>
      <w:numFmt w:val="bullet"/>
      <w:lvlText w:val="o"/>
      <w:lvlJc w:val="left"/>
      <w:pPr>
        <w:ind w:left="3600" w:hanging="360"/>
      </w:pPr>
      <w:rPr>
        <w:rFonts w:ascii="Courier New" w:hAnsi="Courier New" w:hint="default"/>
      </w:rPr>
    </w:lvl>
    <w:lvl w:ilvl="5" w:tplc="86D2A194">
      <w:start w:val="1"/>
      <w:numFmt w:val="bullet"/>
      <w:lvlText w:val=""/>
      <w:lvlJc w:val="left"/>
      <w:pPr>
        <w:ind w:left="4320" w:hanging="360"/>
      </w:pPr>
      <w:rPr>
        <w:rFonts w:ascii="Wingdings" w:hAnsi="Wingdings" w:hint="default"/>
      </w:rPr>
    </w:lvl>
    <w:lvl w:ilvl="6" w:tplc="41B2BAD6">
      <w:start w:val="1"/>
      <w:numFmt w:val="bullet"/>
      <w:lvlText w:val=""/>
      <w:lvlJc w:val="left"/>
      <w:pPr>
        <w:ind w:left="5040" w:hanging="360"/>
      </w:pPr>
      <w:rPr>
        <w:rFonts w:ascii="Symbol" w:hAnsi="Symbol" w:hint="default"/>
      </w:rPr>
    </w:lvl>
    <w:lvl w:ilvl="7" w:tplc="5A306458">
      <w:start w:val="1"/>
      <w:numFmt w:val="bullet"/>
      <w:lvlText w:val="o"/>
      <w:lvlJc w:val="left"/>
      <w:pPr>
        <w:ind w:left="5760" w:hanging="360"/>
      </w:pPr>
      <w:rPr>
        <w:rFonts w:ascii="Courier New" w:hAnsi="Courier New" w:hint="default"/>
      </w:rPr>
    </w:lvl>
    <w:lvl w:ilvl="8" w:tplc="D90EAB40">
      <w:start w:val="1"/>
      <w:numFmt w:val="bullet"/>
      <w:lvlText w:val=""/>
      <w:lvlJc w:val="left"/>
      <w:pPr>
        <w:ind w:left="6480" w:hanging="360"/>
      </w:pPr>
      <w:rPr>
        <w:rFonts w:ascii="Wingdings" w:hAnsi="Wingdings" w:hint="default"/>
      </w:rPr>
    </w:lvl>
  </w:abstractNum>
  <w:abstractNum w:abstractNumId="8" w15:restartNumberingAfterBreak="0">
    <w:nsid w:val="1D51583E"/>
    <w:multiLevelType w:val="hybridMultilevel"/>
    <w:tmpl w:val="EA984F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B18EB3"/>
    <w:multiLevelType w:val="hybridMultilevel"/>
    <w:tmpl w:val="FFFFFFFF"/>
    <w:lvl w:ilvl="0" w:tplc="29482EB2">
      <w:start w:val="1"/>
      <w:numFmt w:val="bullet"/>
      <w:lvlText w:val=""/>
      <w:lvlJc w:val="left"/>
      <w:pPr>
        <w:ind w:left="720" w:hanging="360"/>
      </w:pPr>
      <w:rPr>
        <w:rFonts w:ascii="Symbol" w:hAnsi="Symbol" w:hint="default"/>
      </w:rPr>
    </w:lvl>
    <w:lvl w:ilvl="1" w:tplc="AE080116">
      <w:start w:val="1"/>
      <w:numFmt w:val="bullet"/>
      <w:lvlText w:val="o"/>
      <w:lvlJc w:val="left"/>
      <w:pPr>
        <w:ind w:left="1440" w:hanging="360"/>
      </w:pPr>
      <w:rPr>
        <w:rFonts w:ascii="Courier New" w:hAnsi="Courier New" w:hint="default"/>
      </w:rPr>
    </w:lvl>
    <w:lvl w:ilvl="2" w:tplc="FBA697E4">
      <w:start w:val="1"/>
      <w:numFmt w:val="bullet"/>
      <w:lvlText w:val=""/>
      <w:lvlJc w:val="left"/>
      <w:pPr>
        <w:ind w:left="2160" w:hanging="360"/>
      </w:pPr>
      <w:rPr>
        <w:rFonts w:ascii="Wingdings" w:hAnsi="Wingdings" w:hint="default"/>
      </w:rPr>
    </w:lvl>
    <w:lvl w:ilvl="3" w:tplc="91CEF52A">
      <w:start w:val="1"/>
      <w:numFmt w:val="bullet"/>
      <w:lvlText w:val=""/>
      <w:lvlJc w:val="left"/>
      <w:pPr>
        <w:ind w:left="2880" w:hanging="360"/>
      </w:pPr>
      <w:rPr>
        <w:rFonts w:ascii="Symbol" w:hAnsi="Symbol" w:hint="default"/>
      </w:rPr>
    </w:lvl>
    <w:lvl w:ilvl="4" w:tplc="FACABAFC">
      <w:start w:val="1"/>
      <w:numFmt w:val="bullet"/>
      <w:lvlText w:val="o"/>
      <w:lvlJc w:val="left"/>
      <w:pPr>
        <w:ind w:left="3600" w:hanging="360"/>
      </w:pPr>
      <w:rPr>
        <w:rFonts w:ascii="Courier New" w:hAnsi="Courier New" w:hint="default"/>
      </w:rPr>
    </w:lvl>
    <w:lvl w:ilvl="5" w:tplc="D326D81C">
      <w:start w:val="1"/>
      <w:numFmt w:val="bullet"/>
      <w:lvlText w:val=""/>
      <w:lvlJc w:val="left"/>
      <w:pPr>
        <w:ind w:left="4320" w:hanging="360"/>
      </w:pPr>
      <w:rPr>
        <w:rFonts w:ascii="Wingdings" w:hAnsi="Wingdings" w:hint="default"/>
      </w:rPr>
    </w:lvl>
    <w:lvl w:ilvl="6" w:tplc="5F62A640">
      <w:start w:val="1"/>
      <w:numFmt w:val="bullet"/>
      <w:lvlText w:val=""/>
      <w:lvlJc w:val="left"/>
      <w:pPr>
        <w:ind w:left="5040" w:hanging="360"/>
      </w:pPr>
      <w:rPr>
        <w:rFonts w:ascii="Symbol" w:hAnsi="Symbol" w:hint="default"/>
      </w:rPr>
    </w:lvl>
    <w:lvl w:ilvl="7" w:tplc="6ABC1906">
      <w:start w:val="1"/>
      <w:numFmt w:val="bullet"/>
      <w:lvlText w:val="o"/>
      <w:lvlJc w:val="left"/>
      <w:pPr>
        <w:ind w:left="5760" w:hanging="360"/>
      </w:pPr>
      <w:rPr>
        <w:rFonts w:ascii="Courier New" w:hAnsi="Courier New" w:hint="default"/>
      </w:rPr>
    </w:lvl>
    <w:lvl w:ilvl="8" w:tplc="55003DD4">
      <w:start w:val="1"/>
      <w:numFmt w:val="bullet"/>
      <w:lvlText w:val=""/>
      <w:lvlJc w:val="left"/>
      <w:pPr>
        <w:ind w:left="6480" w:hanging="360"/>
      </w:pPr>
      <w:rPr>
        <w:rFonts w:ascii="Wingdings" w:hAnsi="Wingdings" w:hint="default"/>
      </w:rPr>
    </w:lvl>
  </w:abstractNum>
  <w:abstractNum w:abstractNumId="10" w15:restartNumberingAfterBreak="0">
    <w:nsid w:val="242568EE"/>
    <w:multiLevelType w:val="hybridMultilevel"/>
    <w:tmpl w:val="882C8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7FF98"/>
    <w:multiLevelType w:val="hybridMultilevel"/>
    <w:tmpl w:val="FFFFFFFF"/>
    <w:lvl w:ilvl="0" w:tplc="C8528EB4">
      <w:start w:val="1"/>
      <w:numFmt w:val="bullet"/>
      <w:lvlText w:val=""/>
      <w:lvlJc w:val="left"/>
      <w:pPr>
        <w:ind w:left="720" w:hanging="360"/>
      </w:pPr>
      <w:rPr>
        <w:rFonts w:ascii="Symbol" w:hAnsi="Symbol" w:hint="default"/>
      </w:rPr>
    </w:lvl>
    <w:lvl w:ilvl="1" w:tplc="06425FAC">
      <w:start w:val="1"/>
      <w:numFmt w:val="bullet"/>
      <w:lvlText w:val="o"/>
      <w:lvlJc w:val="left"/>
      <w:pPr>
        <w:ind w:left="1440" w:hanging="360"/>
      </w:pPr>
      <w:rPr>
        <w:rFonts w:ascii="Courier New" w:hAnsi="Courier New" w:hint="default"/>
      </w:rPr>
    </w:lvl>
    <w:lvl w:ilvl="2" w:tplc="A28EBCF8">
      <w:start w:val="1"/>
      <w:numFmt w:val="bullet"/>
      <w:lvlText w:val=""/>
      <w:lvlJc w:val="left"/>
      <w:pPr>
        <w:ind w:left="2160" w:hanging="360"/>
      </w:pPr>
      <w:rPr>
        <w:rFonts w:ascii="Wingdings" w:hAnsi="Wingdings" w:hint="default"/>
      </w:rPr>
    </w:lvl>
    <w:lvl w:ilvl="3" w:tplc="1ED40F98">
      <w:start w:val="1"/>
      <w:numFmt w:val="bullet"/>
      <w:lvlText w:val=""/>
      <w:lvlJc w:val="left"/>
      <w:pPr>
        <w:ind w:left="2880" w:hanging="360"/>
      </w:pPr>
      <w:rPr>
        <w:rFonts w:ascii="Symbol" w:hAnsi="Symbol" w:hint="default"/>
      </w:rPr>
    </w:lvl>
    <w:lvl w:ilvl="4" w:tplc="9998D48A">
      <w:start w:val="1"/>
      <w:numFmt w:val="bullet"/>
      <w:lvlText w:val="o"/>
      <w:lvlJc w:val="left"/>
      <w:pPr>
        <w:ind w:left="3600" w:hanging="360"/>
      </w:pPr>
      <w:rPr>
        <w:rFonts w:ascii="Courier New" w:hAnsi="Courier New" w:hint="default"/>
      </w:rPr>
    </w:lvl>
    <w:lvl w:ilvl="5" w:tplc="3058EF56">
      <w:start w:val="1"/>
      <w:numFmt w:val="bullet"/>
      <w:lvlText w:val=""/>
      <w:lvlJc w:val="left"/>
      <w:pPr>
        <w:ind w:left="4320" w:hanging="360"/>
      </w:pPr>
      <w:rPr>
        <w:rFonts w:ascii="Wingdings" w:hAnsi="Wingdings" w:hint="default"/>
      </w:rPr>
    </w:lvl>
    <w:lvl w:ilvl="6" w:tplc="41523FFA">
      <w:start w:val="1"/>
      <w:numFmt w:val="bullet"/>
      <w:lvlText w:val=""/>
      <w:lvlJc w:val="left"/>
      <w:pPr>
        <w:ind w:left="5040" w:hanging="360"/>
      </w:pPr>
      <w:rPr>
        <w:rFonts w:ascii="Symbol" w:hAnsi="Symbol" w:hint="default"/>
      </w:rPr>
    </w:lvl>
    <w:lvl w:ilvl="7" w:tplc="D6B4798A">
      <w:start w:val="1"/>
      <w:numFmt w:val="bullet"/>
      <w:lvlText w:val="o"/>
      <w:lvlJc w:val="left"/>
      <w:pPr>
        <w:ind w:left="5760" w:hanging="360"/>
      </w:pPr>
      <w:rPr>
        <w:rFonts w:ascii="Courier New" w:hAnsi="Courier New" w:hint="default"/>
      </w:rPr>
    </w:lvl>
    <w:lvl w:ilvl="8" w:tplc="182006EE">
      <w:start w:val="1"/>
      <w:numFmt w:val="bullet"/>
      <w:lvlText w:val=""/>
      <w:lvlJc w:val="left"/>
      <w:pPr>
        <w:ind w:left="6480" w:hanging="360"/>
      </w:pPr>
      <w:rPr>
        <w:rFonts w:ascii="Wingdings" w:hAnsi="Wingdings" w:hint="default"/>
      </w:rPr>
    </w:lvl>
  </w:abstractNum>
  <w:abstractNum w:abstractNumId="12" w15:restartNumberingAfterBreak="0">
    <w:nsid w:val="28A4B5ED"/>
    <w:multiLevelType w:val="hybridMultilevel"/>
    <w:tmpl w:val="FFFFFFFF"/>
    <w:lvl w:ilvl="0" w:tplc="C88E84A0">
      <w:start w:val="1"/>
      <w:numFmt w:val="bullet"/>
      <w:lvlText w:val=""/>
      <w:lvlJc w:val="left"/>
      <w:pPr>
        <w:ind w:left="720" w:hanging="360"/>
      </w:pPr>
      <w:rPr>
        <w:rFonts w:ascii="Symbol" w:hAnsi="Symbol" w:hint="default"/>
      </w:rPr>
    </w:lvl>
    <w:lvl w:ilvl="1" w:tplc="6BDC7326">
      <w:start w:val="1"/>
      <w:numFmt w:val="bullet"/>
      <w:lvlText w:val="o"/>
      <w:lvlJc w:val="left"/>
      <w:pPr>
        <w:ind w:left="1440" w:hanging="360"/>
      </w:pPr>
      <w:rPr>
        <w:rFonts w:ascii="Courier New" w:hAnsi="Courier New" w:hint="default"/>
      </w:rPr>
    </w:lvl>
    <w:lvl w:ilvl="2" w:tplc="1B6A0166">
      <w:start w:val="1"/>
      <w:numFmt w:val="bullet"/>
      <w:lvlText w:val=""/>
      <w:lvlJc w:val="left"/>
      <w:pPr>
        <w:ind w:left="2160" w:hanging="360"/>
      </w:pPr>
      <w:rPr>
        <w:rFonts w:ascii="Wingdings" w:hAnsi="Wingdings" w:hint="default"/>
      </w:rPr>
    </w:lvl>
    <w:lvl w:ilvl="3" w:tplc="EA3E152E">
      <w:start w:val="1"/>
      <w:numFmt w:val="bullet"/>
      <w:lvlText w:val=""/>
      <w:lvlJc w:val="left"/>
      <w:pPr>
        <w:ind w:left="2880" w:hanging="360"/>
      </w:pPr>
      <w:rPr>
        <w:rFonts w:ascii="Symbol" w:hAnsi="Symbol" w:hint="default"/>
      </w:rPr>
    </w:lvl>
    <w:lvl w:ilvl="4" w:tplc="E990E6E6">
      <w:start w:val="1"/>
      <w:numFmt w:val="bullet"/>
      <w:lvlText w:val="o"/>
      <w:lvlJc w:val="left"/>
      <w:pPr>
        <w:ind w:left="3600" w:hanging="360"/>
      </w:pPr>
      <w:rPr>
        <w:rFonts w:ascii="Courier New" w:hAnsi="Courier New" w:hint="default"/>
      </w:rPr>
    </w:lvl>
    <w:lvl w:ilvl="5" w:tplc="9B44262A">
      <w:start w:val="1"/>
      <w:numFmt w:val="bullet"/>
      <w:lvlText w:val=""/>
      <w:lvlJc w:val="left"/>
      <w:pPr>
        <w:ind w:left="4320" w:hanging="360"/>
      </w:pPr>
      <w:rPr>
        <w:rFonts w:ascii="Wingdings" w:hAnsi="Wingdings" w:hint="default"/>
      </w:rPr>
    </w:lvl>
    <w:lvl w:ilvl="6" w:tplc="90F0C040">
      <w:start w:val="1"/>
      <w:numFmt w:val="bullet"/>
      <w:lvlText w:val=""/>
      <w:lvlJc w:val="left"/>
      <w:pPr>
        <w:ind w:left="5040" w:hanging="360"/>
      </w:pPr>
      <w:rPr>
        <w:rFonts w:ascii="Symbol" w:hAnsi="Symbol" w:hint="default"/>
      </w:rPr>
    </w:lvl>
    <w:lvl w:ilvl="7" w:tplc="11D21EAC">
      <w:start w:val="1"/>
      <w:numFmt w:val="bullet"/>
      <w:lvlText w:val="o"/>
      <w:lvlJc w:val="left"/>
      <w:pPr>
        <w:ind w:left="5760" w:hanging="360"/>
      </w:pPr>
      <w:rPr>
        <w:rFonts w:ascii="Courier New" w:hAnsi="Courier New" w:hint="default"/>
      </w:rPr>
    </w:lvl>
    <w:lvl w:ilvl="8" w:tplc="08C4C8A8">
      <w:start w:val="1"/>
      <w:numFmt w:val="bullet"/>
      <w:lvlText w:val=""/>
      <w:lvlJc w:val="left"/>
      <w:pPr>
        <w:ind w:left="6480" w:hanging="360"/>
      </w:pPr>
      <w:rPr>
        <w:rFonts w:ascii="Wingdings" w:hAnsi="Wingdings" w:hint="default"/>
      </w:rPr>
    </w:lvl>
  </w:abstractNum>
  <w:abstractNum w:abstractNumId="13" w15:restartNumberingAfterBreak="0">
    <w:nsid w:val="29143578"/>
    <w:multiLevelType w:val="hybridMultilevel"/>
    <w:tmpl w:val="FFFFFFFF"/>
    <w:lvl w:ilvl="0" w:tplc="CEF4FB2A">
      <w:start w:val="1"/>
      <w:numFmt w:val="bullet"/>
      <w:lvlText w:val=""/>
      <w:lvlJc w:val="left"/>
      <w:pPr>
        <w:ind w:left="720" w:hanging="360"/>
      </w:pPr>
      <w:rPr>
        <w:rFonts w:ascii="Symbol" w:hAnsi="Symbol" w:hint="default"/>
      </w:rPr>
    </w:lvl>
    <w:lvl w:ilvl="1" w:tplc="093201B6">
      <w:start w:val="1"/>
      <w:numFmt w:val="bullet"/>
      <w:lvlText w:val="o"/>
      <w:lvlJc w:val="left"/>
      <w:pPr>
        <w:ind w:left="1440" w:hanging="360"/>
      </w:pPr>
      <w:rPr>
        <w:rFonts w:ascii="Courier New" w:hAnsi="Courier New" w:hint="default"/>
      </w:rPr>
    </w:lvl>
    <w:lvl w:ilvl="2" w:tplc="E33864D4">
      <w:start w:val="1"/>
      <w:numFmt w:val="bullet"/>
      <w:lvlText w:val=""/>
      <w:lvlJc w:val="left"/>
      <w:pPr>
        <w:ind w:left="2160" w:hanging="360"/>
      </w:pPr>
      <w:rPr>
        <w:rFonts w:ascii="Wingdings" w:hAnsi="Wingdings" w:hint="default"/>
      </w:rPr>
    </w:lvl>
    <w:lvl w:ilvl="3" w:tplc="7C3A5A62">
      <w:start w:val="1"/>
      <w:numFmt w:val="bullet"/>
      <w:lvlText w:val=""/>
      <w:lvlJc w:val="left"/>
      <w:pPr>
        <w:ind w:left="2880" w:hanging="360"/>
      </w:pPr>
      <w:rPr>
        <w:rFonts w:ascii="Symbol" w:hAnsi="Symbol" w:hint="default"/>
      </w:rPr>
    </w:lvl>
    <w:lvl w:ilvl="4" w:tplc="DC4A8B20">
      <w:start w:val="1"/>
      <w:numFmt w:val="bullet"/>
      <w:lvlText w:val="o"/>
      <w:lvlJc w:val="left"/>
      <w:pPr>
        <w:ind w:left="3600" w:hanging="360"/>
      </w:pPr>
      <w:rPr>
        <w:rFonts w:ascii="Courier New" w:hAnsi="Courier New" w:hint="default"/>
      </w:rPr>
    </w:lvl>
    <w:lvl w:ilvl="5" w:tplc="F3F4965E">
      <w:start w:val="1"/>
      <w:numFmt w:val="bullet"/>
      <w:lvlText w:val=""/>
      <w:lvlJc w:val="left"/>
      <w:pPr>
        <w:ind w:left="4320" w:hanging="360"/>
      </w:pPr>
      <w:rPr>
        <w:rFonts w:ascii="Wingdings" w:hAnsi="Wingdings" w:hint="default"/>
      </w:rPr>
    </w:lvl>
    <w:lvl w:ilvl="6" w:tplc="0A44363E">
      <w:start w:val="1"/>
      <w:numFmt w:val="bullet"/>
      <w:lvlText w:val=""/>
      <w:lvlJc w:val="left"/>
      <w:pPr>
        <w:ind w:left="5040" w:hanging="360"/>
      </w:pPr>
      <w:rPr>
        <w:rFonts w:ascii="Symbol" w:hAnsi="Symbol" w:hint="default"/>
      </w:rPr>
    </w:lvl>
    <w:lvl w:ilvl="7" w:tplc="347E3DA2">
      <w:start w:val="1"/>
      <w:numFmt w:val="bullet"/>
      <w:lvlText w:val="o"/>
      <w:lvlJc w:val="left"/>
      <w:pPr>
        <w:ind w:left="5760" w:hanging="360"/>
      </w:pPr>
      <w:rPr>
        <w:rFonts w:ascii="Courier New" w:hAnsi="Courier New" w:hint="default"/>
      </w:rPr>
    </w:lvl>
    <w:lvl w:ilvl="8" w:tplc="BEB493BA">
      <w:start w:val="1"/>
      <w:numFmt w:val="bullet"/>
      <w:lvlText w:val=""/>
      <w:lvlJc w:val="left"/>
      <w:pPr>
        <w:ind w:left="6480" w:hanging="360"/>
      </w:pPr>
      <w:rPr>
        <w:rFonts w:ascii="Wingdings" w:hAnsi="Wingdings" w:hint="default"/>
      </w:rPr>
    </w:lvl>
  </w:abstractNum>
  <w:abstractNum w:abstractNumId="14" w15:restartNumberingAfterBreak="0">
    <w:nsid w:val="2B04054E"/>
    <w:multiLevelType w:val="hybridMultilevel"/>
    <w:tmpl w:val="6A269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F63D60"/>
    <w:multiLevelType w:val="hybridMultilevel"/>
    <w:tmpl w:val="FFFFFFFF"/>
    <w:lvl w:ilvl="0" w:tplc="DF22D6F2">
      <w:start w:val="1"/>
      <w:numFmt w:val="bullet"/>
      <w:lvlText w:val="·"/>
      <w:lvlJc w:val="left"/>
      <w:pPr>
        <w:ind w:left="720" w:hanging="360"/>
      </w:pPr>
      <w:rPr>
        <w:rFonts w:ascii="Symbol" w:hAnsi="Symbol" w:hint="default"/>
      </w:rPr>
    </w:lvl>
    <w:lvl w:ilvl="1" w:tplc="8CA8B256">
      <w:start w:val="1"/>
      <w:numFmt w:val="bullet"/>
      <w:lvlText w:val="o"/>
      <w:lvlJc w:val="left"/>
      <w:pPr>
        <w:ind w:left="1440" w:hanging="360"/>
      </w:pPr>
      <w:rPr>
        <w:rFonts w:ascii="Courier New" w:hAnsi="Courier New" w:hint="default"/>
      </w:rPr>
    </w:lvl>
    <w:lvl w:ilvl="2" w:tplc="3D30D15A">
      <w:start w:val="1"/>
      <w:numFmt w:val="bullet"/>
      <w:lvlText w:val=""/>
      <w:lvlJc w:val="left"/>
      <w:pPr>
        <w:ind w:left="2160" w:hanging="360"/>
      </w:pPr>
      <w:rPr>
        <w:rFonts w:ascii="Wingdings" w:hAnsi="Wingdings" w:hint="default"/>
      </w:rPr>
    </w:lvl>
    <w:lvl w:ilvl="3" w:tplc="1EE8EB9A">
      <w:start w:val="1"/>
      <w:numFmt w:val="bullet"/>
      <w:lvlText w:val=""/>
      <w:lvlJc w:val="left"/>
      <w:pPr>
        <w:ind w:left="2880" w:hanging="360"/>
      </w:pPr>
      <w:rPr>
        <w:rFonts w:ascii="Symbol" w:hAnsi="Symbol" w:hint="default"/>
      </w:rPr>
    </w:lvl>
    <w:lvl w:ilvl="4" w:tplc="0C22EC02">
      <w:start w:val="1"/>
      <w:numFmt w:val="bullet"/>
      <w:lvlText w:val="o"/>
      <w:lvlJc w:val="left"/>
      <w:pPr>
        <w:ind w:left="3600" w:hanging="360"/>
      </w:pPr>
      <w:rPr>
        <w:rFonts w:ascii="Courier New" w:hAnsi="Courier New" w:hint="default"/>
      </w:rPr>
    </w:lvl>
    <w:lvl w:ilvl="5" w:tplc="88DE125C">
      <w:start w:val="1"/>
      <w:numFmt w:val="bullet"/>
      <w:lvlText w:val=""/>
      <w:lvlJc w:val="left"/>
      <w:pPr>
        <w:ind w:left="4320" w:hanging="360"/>
      </w:pPr>
      <w:rPr>
        <w:rFonts w:ascii="Wingdings" w:hAnsi="Wingdings" w:hint="default"/>
      </w:rPr>
    </w:lvl>
    <w:lvl w:ilvl="6" w:tplc="A8F6506A">
      <w:start w:val="1"/>
      <w:numFmt w:val="bullet"/>
      <w:lvlText w:val=""/>
      <w:lvlJc w:val="left"/>
      <w:pPr>
        <w:ind w:left="5040" w:hanging="360"/>
      </w:pPr>
      <w:rPr>
        <w:rFonts w:ascii="Symbol" w:hAnsi="Symbol" w:hint="default"/>
      </w:rPr>
    </w:lvl>
    <w:lvl w:ilvl="7" w:tplc="59D4AB0C">
      <w:start w:val="1"/>
      <w:numFmt w:val="bullet"/>
      <w:lvlText w:val="o"/>
      <w:lvlJc w:val="left"/>
      <w:pPr>
        <w:ind w:left="5760" w:hanging="360"/>
      </w:pPr>
      <w:rPr>
        <w:rFonts w:ascii="Courier New" w:hAnsi="Courier New" w:hint="default"/>
      </w:rPr>
    </w:lvl>
    <w:lvl w:ilvl="8" w:tplc="7B5AC03E">
      <w:start w:val="1"/>
      <w:numFmt w:val="bullet"/>
      <w:lvlText w:val=""/>
      <w:lvlJc w:val="left"/>
      <w:pPr>
        <w:ind w:left="6480" w:hanging="360"/>
      </w:pPr>
      <w:rPr>
        <w:rFonts w:ascii="Wingdings" w:hAnsi="Wingdings" w:hint="default"/>
      </w:rPr>
    </w:lvl>
  </w:abstractNum>
  <w:abstractNum w:abstractNumId="16" w15:restartNumberingAfterBreak="0">
    <w:nsid w:val="2F428EA1"/>
    <w:multiLevelType w:val="hybridMultilevel"/>
    <w:tmpl w:val="FFFFFFFF"/>
    <w:lvl w:ilvl="0" w:tplc="A21C899C">
      <w:start w:val="1"/>
      <w:numFmt w:val="bullet"/>
      <w:lvlText w:val=""/>
      <w:lvlJc w:val="left"/>
      <w:pPr>
        <w:ind w:left="720" w:hanging="360"/>
      </w:pPr>
      <w:rPr>
        <w:rFonts w:ascii="Symbol" w:hAnsi="Symbol" w:hint="default"/>
      </w:rPr>
    </w:lvl>
    <w:lvl w:ilvl="1" w:tplc="A0205298">
      <w:start w:val="1"/>
      <w:numFmt w:val="bullet"/>
      <w:lvlText w:val="o"/>
      <w:lvlJc w:val="left"/>
      <w:pPr>
        <w:ind w:left="1440" w:hanging="360"/>
      </w:pPr>
      <w:rPr>
        <w:rFonts w:ascii="Courier New" w:hAnsi="Courier New" w:hint="default"/>
      </w:rPr>
    </w:lvl>
    <w:lvl w:ilvl="2" w:tplc="F0044A18">
      <w:start w:val="1"/>
      <w:numFmt w:val="bullet"/>
      <w:lvlText w:val=""/>
      <w:lvlJc w:val="left"/>
      <w:pPr>
        <w:ind w:left="2160" w:hanging="360"/>
      </w:pPr>
      <w:rPr>
        <w:rFonts w:ascii="Wingdings" w:hAnsi="Wingdings" w:hint="default"/>
      </w:rPr>
    </w:lvl>
    <w:lvl w:ilvl="3" w:tplc="E88AB388">
      <w:start w:val="1"/>
      <w:numFmt w:val="bullet"/>
      <w:lvlText w:val=""/>
      <w:lvlJc w:val="left"/>
      <w:pPr>
        <w:ind w:left="2880" w:hanging="360"/>
      </w:pPr>
      <w:rPr>
        <w:rFonts w:ascii="Symbol" w:hAnsi="Symbol" w:hint="default"/>
      </w:rPr>
    </w:lvl>
    <w:lvl w:ilvl="4" w:tplc="D9A05B46">
      <w:start w:val="1"/>
      <w:numFmt w:val="bullet"/>
      <w:lvlText w:val="o"/>
      <w:lvlJc w:val="left"/>
      <w:pPr>
        <w:ind w:left="3600" w:hanging="360"/>
      </w:pPr>
      <w:rPr>
        <w:rFonts w:ascii="Courier New" w:hAnsi="Courier New" w:hint="default"/>
      </w:rPr>
    </w:lvl>
    <w:lvl w:ilvl="5" w:tplc="EE4C8DA2">
      <w:start w:val="1"/>
      <w:numFmt w:val="bullet"/>
      <w:lvlText w:val=""/>
      <w:lvlJc w:val="left"/>
      <w:pPr>
        <w:ind w:left="4320" w:hanging="360"/>
      </w:pPr>
      <w:rPr>
        <w:rFonts w:ascii="Wingdings" w:hAnsi="Wingdings" w:hint="default"/>
      </w:rPr>
    </w:lvl>
    <w:lvl w:ilvl="6" w:tplc="EFD2E880">
      <w:start w:val="1"/>
      <w:numFmt w:val="bullet"/>
      <w:lvlText w:val=""/>
      <w:lvlJc w:val="left"/>
      <w:pPr>
        <w:ind w:left="5040" w:hanging="360"/>
      </w:pPr>
      <w:rPr>
        <w:rFonts w:ascii="Symbol" w:hAnsi="Symbol" w:hint="default"/>
      </w:rPr>
    </w:lvl>
    <w:lvl w:ilvl="7" w:tplc="13DC4CFA">
      <w:start w:val="1"/>
      <w:numFmt w:val="bullet"/>
      <w:lvlText w:val="o"/>
      <w:lvlJc w:val="left"/>
      <w:pPr>
        <w:ind w:left="5760" w:hanging="360"/>
      </w:pPr>
      <w:rPr>
        <w:rFonts w:ascii="Courier New" w:hAnsi="Courier New" w:hint="default"/>
      </w:rPr>
    </w:lvl>
    <w:lvl w:ilvl="8" w:tplc="8BFE140E">
      <w:start w:val="1"/>
      <w:numFmt w:val="bullet"/>
      <w:lvlText w:val=""/>
      <w:lvlJc w:val="left"/>
      <w:pPr>
        <w:ind w:left="6480" w:hanging="360"/>
      </w:pPr>
      <w:rPr>
        <w:rFonts w:ascii="Wingdings" w:hAnsi="Wingdings" w:hint="default"/>
      </w:rPr>
    </w:lvl>
  </w:abstractNum>
  <w:abstractNum w:abstractNumId="17" w15:restartNumberingAfterBreak="0">
    <w:nsid w:val="2FB4DFA0"/>
    <w:multiLevelType w:val="hybridMultilevel"/>
    <w:tmpl w:val="FFFFFFFF"/>
    <w:lvl w:ilvl="0" w:tplc="742AE256">
      <w:start w:val="1"/>
      <w:numFmt w:val="decimal"/>
      <w:lvlText w:val="%1."/>
      <w:lvlJc w:val="left"/>
      <w:pPr>
        <w:ind w:left="720" w:hanging="360"/>
      </w:pPr>
    </w:lvl>
    <w:lvl w:ilvl="1" w:tplc="8670F2CE">
      <w:start w:val="1"/>
      <w:numFmt w:val="lowerLetter"/>
      <w:lvlText w:val="%2."/>
      <w:lvlJc w:val="left"/>
      <w:pPr>
        <w:ind w:left="1440" w:hanging="360"/>
      </w:pPr>
    </w:lvl>
    <w:lvl w:ilvl="2" w:tplc="836403FA">
      <w:start w:val="1"/>
      <w:numFmt w:val="lowerRoman"/>
      <w:lvlText w:val="%3."/>
      <w:lvlJc w:val="right"/>
      <w:pPr>
        <w:ind w:left="2160" w:hanging="180"/>
      </w:pPr>
    </w:lvl>
    <w:lvl w:ilvl="3" w:tplc="08B8D3F2">
      <w:start w:val="1"/>
      <w:numFmt w:val="decimal"/>
      <w:lvlText w:val="%4."/>
      <w:lvlJc w:val="left"/>
      <w:pPr>
        <w:ind w:left="2880" w:hanging="360"/>
      </w:pPr>
    </w:lvl>
    <w:lvl w:ilvl="4" w:tplc="877C0AF8">
      <w:start w:val="1"/>
      <w:numFmt w:val="lowerLetter"/>
      <w:lvlText w:val="%5."/>
      <w:lvlJc w:val="left"/>
      <w:pPr>
        <w:ind w:left="3600" w:hanging="360"/>
      </w:pPr>
    </w:lvl>
    <w:lvl w:ilvl="5" w:tplc="480C6118">
      <w:start w:val="1"/>
      <w:numFmt w:val="lowerRoman"/>
      <w:lvlText w:val="%6."/>
      <w:lvlJc w:val="right"/>
      <w:pPr>
        <w:ind w:left="4320" w:hanging="180"/>
      </w:pPr>
    </w:lvl>
    <w:lvl w:ilvl="6" w:tplc="32ECF54A">
      <w:start w:val="1"/>
      <w:numFmt w:val="decimal"/>
      <w:lvlText w:val="%7."/>
      <w:lvlJc w:val="left"/>
      <w:pPr>
        <w:ind w:left="5040" w:hanging="360"/>
      </w:pPr>
    </w:lvl>
    <w:lvl w:ilvl="7" w:tplc="D4E851D8">
      <w:start w:val="1"/>
      <w:numFmt w:val="lowerLetter"/>
      <w:lvlText w:val="%8."/>
      <w:lvlJc w:val="left"/>
      <w:pPr>
        <w:ind w:left="5760" w:hanging="360"/>
      </w:pPr>
    </w:lvl>
    <w:lvl w:ilvl="8" w:tplc="2B7E0C2A">
      <w:start w:val="1"/>
      <w:numFmt w:val="lowerRoman"/>
      <w:lvlText w:val="%9."/>
      <w:lvlJc w:val="right"/>
      <w:pPr>
        <w:ind w:left="6480" w:hanging="180"/>
      </w:pPr>
    </w:lvl>
  </w:abstractNum>
  <w:abstractNum w:abstractNumId="18" w15:restartNumberingAfterBreak="0">
    <w:nsid w:val="3FA72C1D"/>
    <w:multiLevelType w:val="hybridMultilevel"/>
    <w:tmpl w:val="3282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4D5329"/>
    <w:multiLevelType w:val="hybridMultilevel"/>
    <w:tmpl w:val="4B542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315275"/>
    <w:multiLevelType w:val="hybridMultilevel"/>
    <w:tmpl w:val="FFFFFFFF"/>
    <w:lvl w:ilvl="0" w:tplc="6D526A36">
      <w:start w:val="1"/>
      <w:numFmt w:val="bullet"/>
      <w:lvlText w:val=""/>
      <w:lvlJc w:val="left"/>
      <w:pPr>
        <w:ind w:left="720" w:hanging="360"/>
      </w:pPr>
      <w:rPr>
        <w:rFonts w:ascii="Symbol" w:hAnsi="Symbol" w:hint="default"/>
      </w:rPr>
    </w:lvl>
    <w:lvl w:ilvl="1" w:tplc="01C403B4">
      <w:start w:val="1"/>
      <w:numFmt w:val="bullet"/>
      <w:lvlText w:val="o"/>
      <w:lvlJc w:val="left"/>
      <w:pPr>
        <w:ind w:left="1440" w:hanging="360"/>
      </w:pPr>
      <w:rPr>
        <w:rFonts w:ascii="Courier New" w:hAnsi="Courier New" w:hint="default"/>
      </w:rPr>
    </w:lvl>
    <w:lvl w:ilvl="2" w:tplc="5952102C">
      <w:start w:val="1"/>
      <w:numFmt w:val="bullet"/>
      <w:lvlText w:val=""/>
      <w:lvlJc w:val="left"/>
      <w:pPr>
        <w:ind w:left="2160" w:hanging="360"/>
      </w:pPr>
      <w:rPr>
        <w:rFonts w:ascii="Wingdings" w:hAnsi="Wingdings" w:hint="default"/>
      </w:rPr>
    </w:lvl>
    <w:lvl w:ilvl="3" w:tplc="AB8C8DBA">
      <w:start w:val="1"/>
      <w:numFmt w:val="bullet"/>
      <w:lvlText w:val=""/>
      <w:lvlJc w:val="left"/>
      <w:pPr>
        <w:ind w:left="2880" w:hanging="360"/>
      </w:pPr>
      <w:rPr>
        <w:rFonts w:ascii="Symbol" w:hAnsi="Symbol" w:hint="default"/>
      </w:rPr>
    </w:lvl>
    <w:lvl w:ilvl="4" w:tplc="9CFE27AA">
      <w:start w:val="1"/>
      <w:numFmt w:val="bullet"/>
      <w:lvlText w:val="o"/>
      <w:lvlJc w:val="left"/>
      <w:pPr>
        <w:ind w:left="3600" w:hanging="360"/>
      </w:pPr>
      <w:rPr>
        <w:rFonts w:ascii="Courier New" w:hAnsi="Courier New" w:hint="default"/>
      </w:rPr>
    </w:lvl>
    <w:lvl w:ilvl="5" w:tplc="0F7C8456">
      <w:start w:val="1"/>
      <w:numFmt w:val="bullet"/>
      <w:lvlText w:val=""/>
      <w:lvlJc w:val="left"/>
      <w:pPr>
        <w:ind w:left="4320" w:hanging="360"/>
      </w:pPr>
      <w:rPr>
        <w:rFonts w:ascii="Wingdings" w:hAnsi="Wingdings" w:hint="default"/>
      </w:rPr>
    </w:lvl>
    <w:lvl w:ilvl="6" w:tplc="4EE40734">
      <w:start w:val="1"/>
      <w:numFmt w:val="bullet"/>
      <w:lvlText w:val=""/>
      <w:lvlJc w:val="left"/>
      <w:pPr>
        <w:ind w:left="5040" w:hanging="360"/>
      </w:pPr>
      <w:rPr>
        <w:rFonts w:ascii="Symbol" w:hAnsi="Symbol" w:hint="default"/>
      </w:rPr>
    </w:lvl>
    <w:lvl w:ilvl="7" w:tplc="B896D5E6">
      <w:start w:val="1"/>
      <w:numFmt w:val="bullet"/>
      <w:lvlText w:val="o"/>
      <w:lvlJc w:val="left"/>
      <w:pPr>
        <w:ind w:left="5760" w:hanging="360"/>
      </w:pPr>
      <w:rPr>
        <w:rFonts w:ascii="Courier New" w:hAnsi="Courier New" w:hint="default"/>
      </w:rPr>
    </w:lvl>
    <w:lvl w:ilvl="8" w:tplc="8312CDEA">
      <w:start w:val="1"/>
      <w:numFmt w:val="bullet"/>
      <w:lvlText w:val=""/>
      <w:lvlJc w:val="left"/>
      <w:pPr>
        <w:ind w:left="6480" w:hanging="360"/>
      </w:pPr>
      <w:rPr>
        <w:rFonts w:ascii="Wingdings" w:hAnsi="Wingdings" w:hint="default"/>
      </w:rPr>
    </w:lvl>
  </w:abstractNum>
  <w:abstractNum w:abstractNumId="21" w15:restartNumberingAfterBreak="0">
    <w:nsid w:val="4BC588A7"/>
    <w:multiLevelType w:val="hybridMultilevel"/>
    <w:tmpl w:val="1B4EE654"/>
    <w:lvl w:ilvl="0" w:tplc="E7F89A28">
      <w:start w:val="1"/>
      <w:numFmt w:val="bullet"/>
      <w:lvlText w:val=""/>
      <w:lvlJc w:val="left"/>
      <w:pPr>
        <w:ind w:left="720" w:hanging="360"/>
      </w:pPr>
      <w:rPr>
        <w:rFonts w:ascii="Symbol" w:hAnsi="Symbol" w:hint="default"/>
      </w:rPr>
    </w:lvl>
    <w:lvl w:ilvl="1" w:tplc="924E4178">
      <w:start w:val="1"/>
      <w:numFmt w:val="bullet"/>
      <w:lvlText w:val="o"/>
      <w:lvlJc w:val="left"/>
      <w:pPr>
        <w:ind w:left="1440" w:hanging="360"/>
      </w:pPr>
      <w:rPr>
        <w:rFonts w:ascii="Courier New" w:hAnsi="Courier New" w:hint="default"/>
      </w:rPr>
    </w:lvl>
    <w:lvl w:ilvl="2" w:tplc="24D08AEC">
      <w:start w:val="1"/>
      <w:numFmt w:val="bullet"/>
      <w:lvlText w:val=""/>
      <w:lvlJc w:val="left"/>
      <w:pPr>
        <w:ind w:left="2160" w:hanging="360"/>
      </w:pPr>
      <w:rPr>
        <w:rFonts w:ascii="Wingdings" w:hAnsi="Wingdings" w:hint="default"/>
      </w:rPr>
    </w:lvl>
    <w:lvl w:ilvl="3" w:tplc="14D45F28">
      <w:start w:val="1"/>
      <w:numFmt w:val="bullet"/>
      <w:lvlText w:val=""/>
      <w:lvlJc w:val="left"/>
      <w:pPr>
        <w:ind w:left="2880" w:hanging="360"/>
      </w:pPr>
      <w:rPr>
        <w:rFonts w:ascii="Symbol" w:hAnsi="Symbol" w:hint="default"/>
      </w:rPr>
    </w:lvl>
    <w:lvl w:ilvl="4" w:tplc="058069B8">
      <w:start w:val="1"/>
      <w:numFmt w:val="bullet"/>
      <w:lvlText w:val="o"/>
      <w:lvlJc w:val="left"/>
      <w:pPr>
        <w:ind w:left="3600" w:hanging="360"/>
      </w:pPr>
      <w:rPr>
        <w:rFonts w:ascii="Courier New" w:hAnsi="Courier New" w:hint="default"/>
      </w:rPr>
    </w:lvl>
    <w:lvl w:ilvl="5" w:tplc="234677D6">
      <w:start w:val="1"/>
      <w:numFmt w:val="bullet"/>
      <w:lvlText w:val=""/>
      <w:lvlJc w:val="left"/>
      <w:pPr>
        <w:ind w:left="4320" w:hanging="360"/>
      </w:pPr>
      <w:rPr>
        <w:rFonts w:ascii="Wingdings" w:hAnsi="Wingdings" w:hint="default"/>
      </w:rPr>
    </w:lvl>
    <w:lvl w:ilvl="6" w:tplc="BD18D286">
      <w:start w:val="1"/>
      <w:numFmt w:val="bullet"/>
      <w:lvlText w:val=""/>
      <w:lvlJc w:val="left"/>
      <w:pPr>
        <w:ind w:left="5040" w:hanging="360"/>
      </w:pPr>
      <w:rPr>
        <w:rFonts w:ascii="Symbol" w:hAnsi="Symbol" w:hint="default"/>
      </w:rPr>
    </w:lvl>
    <w:lvl w:ilvl="7" w:tplc="0234D582">
      <w:start w:val="1"/>
      <w:numFmt w:val="bullet"/>
      <w:lvlText w:val="o"/>
      <w:lvlJc w:val="left"/>
      <w:pPr>
        <w:ind w:left="5760" w:hanging="360"/>
      </w:pPr>
      <w:rPr>
        <w:rFonts w:ascii="Courier New" w:hAnsi="Courier New" w:hint="default"/>
      </w:rPr>
    </w:lvl>
    <w:lvl w:ilvl="8" w:tplc="79F65572">
      <w:start w:val="1"/>
      <w:numFmt w:val="bullet"/>
      <w:lvlText w:val=""/>
      <w:lvlJc w:val="left"/>
      <w:pPr>
        <w:ind w:left="6480" w:hanging="360"/>
      </w:pPr>
      <w:rPr>
        <w:rFonts w:ascii="Wingdings" w:hAnsi="Wingdings" w:hint="default"/>
      </w:rPr>
    </w:lvl>
  </w:abstractNum>
  <w:abstractNum w:abstractNumId="22" w15:restartNumberingAfterBreak="0">
    <w:nsid w:val="5D8E549B"/>
    <w:multiLevelType w:val="hybridMultilevel"/>
    <w:tmpl w:val="11C29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C7BC00"/>
    <w:multiLevelType w:val="hybridMultilevel"/>
    <w:tmpl w:val="FFFFFFFF"/>
    <w:lvl w:ilvl="0" w:tplc="1284BB7E">
      <w:start w:val="1"/>
      <w:numFmt w:val="bullet"/>
      <w:lvlText w:val=""/>
      <w:lvlJc w:val="left"/>
      <w:pPr>
        <w:ind w:left="720" w:hanging="360"/>
      </w:pPr>
      <w:rPr>
        <w:rFonts w:ascii="Symbol" w:hAnsi="Symbol" w:hint="default"/>
      </w:rPr>
    </w:lvl>
    <w:lvl w:ilvl="1" w:tplc="48B6EB74">
      <w:start w:val="1"/>
      <w:numFmt w:val="bullet"/>
      <w:lvlText w:val="o"/>
      <w:lvlJc w:val="left"/>
      <w:pPr>
        <w:ind w:left="1440" w:hanging="360"/>
      </w:pPr>
      <w:rPr>
        <w:rFonts w:ascii="Courier New" w:hAnsi="Courier New" w:hint="default"/>
      </w:rPr>
    </w:lvl>
    <w:lvl w:ilvl="2" w:tplc="6464D59C">
      <w:start w:val="1"/>
      <w:numFmt w:val="bullet"/>
      <w:lvlText w:val=""/>
      <w:lvlJc w:val="left"/>
      <w:pPr>
        <w:ind w:left="2160" w:hanging="360"/>
      </w:pPr>
      <w:rPr>
        <w:rFonts w:ascii="Wingdings" w:hAnsi="Wingdings" w:hint="default"/>
      </w:rPr>
    </w:lvl>
    <w:lvl w:ilvl="3" w:tplc="4A5E6B08">
      <w:start w:val="1"/>
      <w:numFmt w:val="bullet"/>
      <w:lvlText w:val=""/>
      <w:lvlJc w:val="left"/>
      <w:pPr>
        <w:ind w:left="2880" w:hanging="360"/>
      </w:pPr>
      <w:rPr>
        <w:rFonts w:ascii="Symbol" w:hAnsi="Symbol" w:hint="default"/>
      </w:rPr>
    </w:lvl>
    <w:lvl w:ilvl="4" w:tplc="79C4C3D4">
      <w:start w:val="1"/>
      <w:numFmt w:val="bullet"/>
      <w:lvlText w:val="o"/>
      <w:lvlJc w:val="left"/>
      <w:pPr>
        <w:ind w:left="3600" w:hanging="360"/>
      </w:pPr>
      <w:rPr>
        <w:rFonts w:ascii="Courier New" w:hAnsi="Courier New" w:hint="default"/>
      </w:rPr>
    </w:lvl>
    <w:lvl w:ilvl="5" w:tplc="4B4C094C">
      <w:start w:val="1"/>
      <w:numFmt w:val="bullet"/>
      <w:lvlText w:val=""/>
      <w:lvlJc w:val="left"/>
      <w:pPr>
        <w:ind w:left="4320" w:hanging="360"/>
      </w:pPr>
      <w:rPr>
        <w:rFonts w:ascii="Wingdings" w:hAnsi="Wingdings" w:hint="default"/>
      </w:rPr>
    </w:lvl>
    <w:lvl w:ilvl="6" w:tplc="03A66C14">
      <w:start w:val="1"/>
      <w:numFmt w:val="bullet"/>
      <w:lvlText w:val=""/>
      <w:lvlJc w:val="left"/>
      <w:pPr>
        <w:ind w:left="5040" w:hanging="360"/>
      </w:pPr>
      <w:rPr>
        <w:rFonts w:ascii="Symbol" w:hAnsi="Symbol" w:hint="default"/>
      </w:rPr>
    </w:lvl>
    <w:lvl w:ilvl="7" w:tplc="D6CA9176">
      <w:start w:val="1"/>
      <w:numFmt w:val="bullet"/>
      <w:lvlText w:val="o"/>
      <w:lvlJc w:val="left"/>
      <w:pPr>
        <w:ind w:left="5760" w:hanging="360"/>
      </w:pPr>
      <w:rPr>
        <w:rFonts w:ascii="Courier New" w:hAnsi="Courier New" w:hint="default"/>
      </w:rPr>
    </w:lvl>
    <w:lvl w:ilvl="8" w:tplc="F0208CCA">
      <w:start w:val="1"/>
      <w:numFmt w:val="bullet"/>
      <w:lvlText w:val=""/>
      <w:lvlJc w:val="left"/>
      <w:pPr>
        <w:ind w:left="6480" w:hanging="360"/>
      </w:pPr>
      <w:rPr>
        <w:rFonts w:ascii="Wingdings" w:hAnsi="Wingdings" w:hint="default"/>
      </w:rPr>
    </w:lvl>
  </w:abstractNum>
  <w:abstractNum w:abstractNumId="24" w15:restartNumberingAfterBreak="0">
    <w:nsid w:val="7CCCFEFC"/>
    <w:multiLevelType w:val="hybridMultilevel"/>
    <w:tmpl w:val="FFFFFFFF"/>
    <w:lvl w:ilvl="0" w:tplc="4150E7C2">
      <w:start w:val="1"/>
      <w:numFmt w:val="bullet"/>
      <w:lvlText w:val="·"/>
      <w:lvlJc w:val="left"/>
      <w:pPr>
        <w:ind w:left="720" w:hanging="360"/>
      </w:pPr>
      <w:rPr>
        <w:rFonts w:ascii="Symbol" w:hAnsi="Symbol" w:hint="default"/>
      </w:rPr>
    </w:lvl>
    <w:lvl w:ilvl="1" w:tplc="9A52E876">
      <w:start w:val="1"/>
      <w:numFmt w:val="bullet"/>
      <w:lvlText w:val="o"/>
      <w:lvlJc w:val="left"/>
      <w:pPr>
        <w:ind w:left="1440" w:hanging="360"/>
      </w:pPr>
      <w:rPr>
        <w:rFonts w:ascii="Courier New" w:hAnsi="Courier New" w:hint="default"/>
      </w:rPr>
    </w:lvl>
    <w:lvl w:ilvl="2" w:tplc="B3AECF00">
      <w:start w:val="1"/>
      <w:numFmt w:val="bullet"/>
      <w:lvlText w:val=""/>
      <w:lvlJc w:val="left"/>
      <w:pPr>
        <w:ind w:left="2160" w:hanging="360"/>
      </w:pPr>
      <w:rPr>
        <w:rFonts w:ascii="Wingdings" w:hAnsi="Wingdings" w:hint="default"/>
      </w:rPr>
    </w:lvl>
    <w:lvl w:ilvl="3" w:tplc="E01AD746">
      <w:start w:val="1"/>
      <w:numFmt w:val="bullet"/>
      <w:lvlText w:val=""/>
      <w:lvlJc w:val="left"/>
      <w:pPr>
        <w:ind w:left="2880" w:hanging="360"/>
      </w:pPr>
      <w:rPr>
        <w:rFonts w:ascii="Symbol" w:hAnsi="Symbol" w:hint="default"/>
      </w:rPr>
    </w:lvl>
    <w:lvl w:ilvl="4" w:tplc="59AA6A4A">
      <w:start w:val="1"/>
      <w:numFmt w:val="bullet"/>
      <w:lvlText w:val="o"/>
      <w:lvlJc w:val="left"/>
      <w:pPr>
        <w:ind w:left="3600" w:hanging="360"/>
      </w:pPr>
      <w:rPr>
        <w:rFonts w:ascii="Courier New" w:hAnsi="Courier New" w:hint="default"/>
      </w:rPr>
    </w:lvl>
    <w:lvl w:ilvl="5" w:tplc="35149A58">
      <w:start w:val="1"/>
      <w:numFmt w:val="bullet"/>
      <w:lvlText w:val=""/>
      <w:lvlJc w:val="left"/>
      <w:pPr>
        <w:ind w:left="4320" w:hanging="360"/>
      </w:pPr>
      <w:rPr>
        <w:rFonts w:ascii="Wingdings" w:hAnsi="Wingdings" w:hint="default"/>
      </w:rPr>
    </w:lvl>
    <w:lvl w:ilvl="6" w:tplc="9AF08AB2">
      <w:start w:val="1"/>
      <w:numFmt w:val="bullet"/>
      <w:lvlText w:val=""/>
      <w:lvlJc w:val="left"/>
      <w:pPr>
        <w:ind w:left="5040" w:hanging="360"/>
      </w:pPr>
      <w:rPr>
        <w:rFonts w:ascii="Symbol" w:hAnsi="Symbol" w:hint="default"/>
      </w:rPr>
    </w:lvl>
    <w:lvl w:ilvl="7" w:tplc="79F667D0">
      <w:start w:val="1"/>
      <w:numFmt w:val="bullet"/>
      <w:lvlText w:val="o"/>
      <w:lvlJc w:val="left"/>
      <w:pPr>
        <w:ind w:left="5760" w:hanging="360"/>
      </w:pPr>
      <w:rPr>
        <w:rFonts w:ascii="Courier New" w:hAnsi="Courier New" w:hint="default"/>
      </w:rPr>
    </w:lvl>
    <w:lvl w:ilvl="8" w:tplc="0164AC92">
      <w:start w:val="1"/>
      <w:numFmt w:val="bullet"/>
      <w:lvlText w:val=""/>
      <w:lvlJc w:val="left"/>
      <w:pPr>
        <w:ind w:left="6480" w:hanging="360"/>
      </w:pPr>
      <w:rPr>
        <w:rFonts w:ascii="Wingdings" w:hAnsi="Wingdings" w:hint="default"/>
      </w:rPr>
    </w:lvl>
  </w:abstractNum>
  <w:num w:numId="1" w16cid:durableId="156922561">
    <w:abstractNumId w:val="7"/>
  </w:num>
  <w:num w:numId="2" w16cid:durableId="527522667">
    <w:abstractNumId w:val="21"/>
  </w:num>
  <w:num w:numId="3" w16cid:durableId="351078472">
    <w:abstractNumId w:val="9"/>
  </w:num>
  <w:num w:numId="4" w16cid:durableId="557326783">
    <w:abstractNumId w:val="11"/>
  </w:num>
  <w:num w:numId="5" w16cid:durableId="476801069">
    <w:abstractNumId w:val="16"/>
  </w:num>
  <w:num w:numId="6" w16cid:durableId="1330601248">
    <w:abstractNumId w:val="1"/>
  </w:num>
  <w:num w:numId="7" w16cid:durableId="764420721">
    <w:abstractNumId w:val="20"/>
  </w:num>
  <w:num w:numId="8" w16cid:durableId="467364019">
    <w:abstractNumId w:val="0"/>
  </w:num>
  <w:num w:numId="9" w16cid:durableId="1892112004">
    <w:abstractNumId w:val="23"/>
  </w:num>
  <w:num w:numId="10" w16cid:durableId="865213149">
    <w:abstractNumId w:val="2"/>
  </w:num>
  <w:num w:numId="11" w16cid:durableId="961425841">
    <w:abstractNumId w:val="4"/>
  </w:num>
  <w:num w:numId="12" w16cid:durableId="251014857">
    <w:abstractNumId w:val="17"/>
  </w:num>
  <w:num w:numId="13" w16cid:durableId="831993330">
    <w:abstractNumId w:val="15"/>
  </w:num>
  <w:num w:numId="14" w16cid:durableId="892472041">
    <w:abstractNumId w:val="24"/>
  </w:num>
  <w:num w:numId="15" w16cid:durableId="1569801871">
    <w:abstractNumId w:val="14"/>
  </w:num>
  <w:num w:numId="16" w16cid:durableId="67270822">
    <w:abstractNumId w:val="22"/>
  </w:num>
  <w:num w:numId="17" w16cid:durableId="1112213691">
    <w:abstractNumId w:val="6"/>
  </w:num>
  <w:num w:numId="18" w16cid:durableId="1472407051">
    <w:abstractNumId w:val="10"/>
  </w:num>
  <w:num w:numId="19" w16cid:durableId="1558205996">
    <w:abstractNumId w:val="5"/>
  </w:num>
  <w:num w:numId="20" w16cid:durableId="92241145">
    <w:abstractNumId w:val="19"/>
  </w:num>
  <w:num w:numId="21" w16cid:durableId="1650206953">
    <w:abstractNumId w:val="18"/>
  </w:num>
  <w:num w:numId="22" w16cid:durableId="1349139865">
    <w:abstractNumId w:val="3"/>
  </w:num>
  <w:num w:numId="23" w16cid:durableId="821502667">
    <w:abstractNumId w:val="8"/>
  </w:num>
  <w:num w:numId="24" w16cid:durableId="1282685903">
    <w:abstractNumId w:val="13"/>
  </w:num>
  <w:num w:numId="25" w16cid:durableId="1816028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B637C"/>
    <w:rsid w:val="00000F3E"/>
    <w:rsid w:val="00001745"/>
    <w:rsid w:val="00001CC2"/>
    <w:rsid w:val="00002869"/>
    <w:rsid w:val="00004B11"/>
    <w:rsid w:val="00005571"/>
    <w:rsid w:val="000065BE"/>
    <w:rsid w:val="00006740"/>
    <w:rsid w:val="00007306"/>
    <w:rsid w:val="00007E8E"/>
    <w:rsid w:val="0001004E"/>
    <w:rsid w:val="00010F95"/>
    <w:rsid w:val="000128A9"/>
    <w:rsid w:val="000136DE"/>
    <w:rsid w:val="0001373D"/>
    <w:rsid w:val="00013A35"/>
    <w:rsid w:val="0001427E"/>
    <w:rsid w:val="000154C8"/>
    <w:rsid w:val="00015E09"/>
    <w:rsid w:val="00015E67"/>
    <w:rsid w:val="000160AC"/>
    <w:rsid w:val="0001642D"/>
    <w:rsid w:val="00020389"/>
    <w:rsid w:val="000225CA"/>
    <w:rsid w:val="00022F49"/>
    <w:rsid w:val="00023AF2"/>
    <w:rsid w:val="000252CE"/>
    <w:rsid w:val="00025869"/>
    <w:rsid w:val="00025AD6"/>
    <w:rsid w:val="00026C73"/>
    <w:rsid w:val="00026F0A"/>
    <w:rsid w:val="00027646"/>
    <w:rsid w:val="00027773"/>
    <w:rsid w:val="00030CB6"/>
    <w:rsid w:val="00031C8D"/>
    <w:rsid w:val="00031FB2"/>
    <w:rsid w:val="00031FD1"/>
    <w:rsid w:val="000324F0"/>
    <w:rsid w:val="00032744"/>
    <w:rsid w:val="00032806"/>
    <w:rsid w:val="000329D9"/>
    <w:rsid w:val="00032C7D"/>
    <w:rsid w:val="000332E2"/>
    <w:rsid w:val="00033963"/>
    <w:rsid w:val="00034EAF"/>
    <w:rsid w:val="000359ED"/>
    <w:rsid w:val="00036477"/>
    <w:rsid w:val="000375FE"/>
    <w:rsid w:val="00037EF8"/>
    <w:rsid w:val="00042761"/>
    <w:rsid w:val="0004380C"/>
    <w:rsid w:val="00044409"/>
    <w:rsid w:val="00044BE1"/>
    <w:rsid w:val="00044CF3"/>
    <w:rsid w:val="00044E1B"/>
    <w:rsid w:val="00045079"/>
    <w:rsid w:val="00046617"/>
    <w:rsid w:val="00047F81"/>
    <w:rsid w:val="00050E29"/>
    <w:rsid w:val="00051672"/>
    <w:rsid w:val="00051E80"/>
    <w:rsid w:val="00051F1E"/>
    <w:rsid w:val="0005238E"/>
    <w:rsid w:val="00052CAA"/>
    <w:rsid w:val="00053082"/>
    <w:rsid w:val="000544B5"/>
    <w:rsid w:val="000565CD"/>
    <w:rsid w:val="00056C08"/>
    <w:rsid w:val="00056EB3"/>
    <w:rsid w:val="00057961"/>
    <w:rsid w:val="000602C9"/>
    <w:rsid w:val="00060519"/>
    <w:rsid w:val="00061458"/>
    <w:rsid w:val="000633F3"/>
    <w:rsid w:val="00064364"/>
    <w:rsid w:val="00064886"/>
    <w:rsid w:val="00066AF7"/>
    <w:rsid w:val="000670A7"/>
    <w:rsid w:val="00067B7F"/>
    <w:rsid w:val="000706FE"/>
    <w:rsid w:val="00070DAC"/>
    <w:rsid w:val="00072256"/>
    <w:rsid w:val="0007317A"/>
    <w:rsid w:val="000735B1"/>
    <w:rsid w:val="00073995"/>
    <w:rsid w:val="000750F3"/>
    <w:rsid w:val="00076F87"/>
    <w:rsid w:val="000776C3"/>
    <w:rsid w:val="00077C1F"/>
    <w:rsid w:val="00077C9F"/>
    <w:rsid w:val="00081317"/>
    <w:rsid w:val="000821EA"/>
    <w:rsid w:val="000825A0"/>
    <w:rsid w:val="000828EA"/>
    <w:rsid w:val="00082933"/>
    <w:rsid w:val="00082D9B"/>
    <w:rsid w:val="000847CD"/>
    <w:rsid w:val="00085DF4"/>
    <w:rsid w:val="00087BF6"/>
    <w:rsid w:val="00089054"/>
    <w:rsid w:val="0008B168"/>
    <w:rsid w:val="0008DAE4"/>
    <w:rsid w:val="000917AD"/>
    <w:rsid w:val="00095BE0"/>
    <w:rsid w:val="00096EE0"/>
    <w:rsid w:val="000971FD"/>
    <w:rsid w:val="00097D40"/>
    <w:rsid w:val="000A09C4"/>
    <w:rsid w:val="000A1E0C"/>
    <w:rsid w:val="000A20BC"/>
    <w:rsid w:val="000A25AF"/>
    <w:rsid w:val="000A2C1E"/>
    <w:rsid w:val="000A2F47"/>
    <w:rsid w:val="000A3E16"/>
    <w:rsid w:val="000A4705"/>
    <w:rsid w:val="000A5092"/>
    <w:rsid w:val="000A61B2"/>
    <w:rsid w:val="000A6C15"/>
    <w:rsid w:val="000A7113"/>
    <w:rsid w:val="000A795C"/>
    <w:rsid w:val="000B03DD"/>
    <w:rsid w:val="000B0927"/>
    <w:rsid w:val="000B67F7"/>
    <w:rsid w:val="000B6D92"/>
    <w:rsid w:val="000B6FD3"/>
    <w:rsid w:val="000C040C"/>
    <w:rsid w:val="000C0BE9"/>
    <w:rsid w:val="000C28A9"/>
    <w:rsid w:val="000C3071"/>
    <w:rsid w:val="000C38CE"/>
    <w:rsid w:val="000C48B9"/>
    <w:rsid w:val="000C49B5"/>
    <w:rsid w:val="000C51EA"/>
    <w:rsid w:val="000C5C68"/>
    <w:rsid w:val="000C5E57"/>
    <w:rsid w:val="000C61FA"/>
    <w:rsid w:val="000C667B"/>
    <w:rsid w:val="000C66CF"/>
    <w:rsid w:val="000C68FD"/>
    <w:rsid w:val="000D0F04"/>
    <w:rsid w:val="000D22A9"/>
    <w:rsid w:val="000D2BE4"/>
    <w:rsid w:val="000D40DF"/>
    <w:rsid w:val="000D496B"/>
    <w:rsid w:val="000D4D61"/>
    <w:rsid w:val="000D4F80"/>
    <w:rsid w:val="000D5340"/>
    <w:rsid w:val="000D5779"/>
    <w:rsid w:val="000D58EE"/>
    <w:rsid w:val="000D6315"/>
    <w:rsid w:val="000E1CDD"/>
    <w:rsid w:val="000E2B76"/>
    <w:rsid w:val="000E3E0B"/>
    <w:rsid w:val="000E4528"/>
    <w:rsid w:val="000E51D7"/>
    <w:rsid w:val="000E55FA"/>
    <w:rsid w:val="000E642A"/>
    <w:rsid w:val="000E6E2C"/>
    <w:rsid w:val="000E7761"/>
    <w:rsid w:val="000E7F7D"/>
    <w:rsid w:val="000F04B9"/>
    <w:rsid w:val="000F198B"/>
    <w:rsid w:val="000F271C"/>
    <w:rsid w:val="000F27AE"/>
    <w:rsid w:val="000F3096"/>
    <w:rsid w:val="000F30A3"/>
    <w:rsid w:val="000F3730"/>
    <w:rsid w:val="000F3818"/>
    <w:rsid w:val="000F3FE9"/>
    <w:rsid w:val="000F52AA"/>
    <w:rsid w:val="000F5D4D"/>
    <w:rsid w:val="000F66AB"/>
    <w:rsid w:val="0010012E"/>
    <w:rsid w:val="00102541"/>
    <w:rsid w:val="00102D19"/>
    <w:rsid w:val="00102F0B"/>
    <w:rsid w:val="00103007"/>
    <w:rsid w:val="00103D9E"/>
    <w:rsid w:val="001040F6"/>
    <w:rsid w:val="001043CB"/>
    <w:rsid w:val="00105184"/>
    <w:rsid w:val="0010697B"/>
    <w:rsid w:val="001077A4"/>
    <w:rsid w:val="00107E45"/>
    <w:rsid w:val="0010F380"/>
    <w:rsid w:val="00110F1D"/>
    <w:rsid w:val="00110FFA"/>
    <w:rsid w:val="0011459F"/>
    <w:rsid w:val="00114FAF"/>
    <w:rsid w:val="00114FD6"/>
    <w:rsid w:val="00115187"/>
    <w:rsid w:val="001158DA"/>
    <w:rsid w:val="00115B4C"/>
    <w:rsid w:val="00115C20"/>
    <w:rsid w:val="0011614D"/>
    <w:rsid w:val="00116852"/>
    <w:rsid w:val="00116B9C"/>
    <w:rsid w:val="001228D5"/>
    <w:rsid w:val="001232A0"/>
    <w:rsid w:val="001232E6"/>
    <w:rsid w:val="001234DA"/>
    <w:rsid w:val="001240EA"/>
    <w:rsid w:val="001250A6"/>
    <w:rsid w:val="00125198"/>
    <w:rsid w:val="001251EF"/>
    <w:rsid w:val="00125A4E"/>
    <w:rsid w:val="00125FA8"/>
    <w:rsid w:val="001263F0"/>
    <w:rsid w:val="001265B9"/>
    <w:rsid w:val="0013023D"/>
    <w:rsid w:val="00130DD4"/>
    <w:rsid w:val="001325C9"/>
    <w:rsid w:val="00133272"/>
    <w:rsid w:val="0013346A"/>
    <w:rsid w:val="00133662"/>
    <w:rsid w:val="001343A2"/>
    <w:rsid w:val="001347DF"/>
    <w:rsid w:val="001350D1"/>
    <w:rsid w:val="00137A44"/>
    <w:rsid w:val="001404EC"/>
    <w:rsid w:val="001412C6"/>
    <w:rsid w:val="00141A51"/>
    <w:rsid w:val="00141ED1"/>
    <w:rsid w:val="00142AB2"/>
    <w:rsid w:val="00142E0C"/>
    <w:rsid w:val="00142E70"/>
    <w:rsid w:val="00142EEF"/>
    <w:rsid w:val="0014355C"/>
    <w:rsid w:val="00143619"/>
    <w:rsid w:val="00143735"/>
    <w:rsid w:val="001438F3"/>
    <w:rsid w:val="00143962"/>
    <w:rsid w:val="001460BC"/>
    <w:rsid w:val="001466FC"/>
    <w:rsid w:val="001467AD"/>
    <w:rsid w:val="001476A8"/>
    <w:rsid w:val="001509CF"/>
    <w:rsid w:val="00150D77"/>
    <w:rsid w:val="00150FEC"/>
    <w:rsid w:val="001510DF"/>
    <w:rsid w:val="0015294B"/>
    <w:rsid w:val="00152B38"/>
    <w:rsid w:val="00153441"/>
    <w:rsid w:val="00153923"/>
    <w:rsid w:val="00153CB7"/>
    <w:rsid w:val="00154970"/>
    <w:rsid w:val="00154B87"/>
    <w:rsid w:val="00154E9A"/>
    <w:rsid w:val="001553EC"/>
    <w:rsid w:val="00156FDB"/>
    <w:rsid w:val="00157311"/>
    <w:rsid w:val="001608C0"/>
    <w:rsid w:val="001612A8"/>
    <w:rsid w:val="0016271B"/>
    <w:rsid w:val="00163C0A"/>
    <w:rsid w:val="001654AC"/>
    <w:rsid w:val="0016593A"/>
    <w:rsid w:val="0016634E"/>
    <w:rsid w:val="00167BB5"/>
    <w:rsid w:val="00171055"/>
    <w:rsid w:val="0017110A"/>
    <w:rsid w:val="0017176B"/>
    <w:rsid w:val="00173427"/>
    <w:rsid w:val="00175659"/>
    <w:rsid w:val="00176044"/>
    <w:rsid w:val="00176349"/>
    <w:rsid w:val="001768DF"/>
    <w:rsid w:val="00176F98"/>
    <w:rsid w:val="00177CBF"/>
    <w:rsid w:val="00180F6E"/>
    <w:rsid w:val="001812DF"/>
    <w:rsid w:val="00182CEE"/>
    <w:rsid w:val="0018332E"/>
    <w:rsid w:val="0018444D"/>
    <w:rsid w:val="001849BA"/>
    <w:rsid w:val="001851F7"/>
    <w:rsid w:val="00185ED0"/>
    <w:rsid w:val="0018617A"/>
    <w:rsid w:val="001862DA"/>
    <w:rsid w:val="00186978"/>
    <w:rsid w:val="001874C3"/>
    <w:rsid w:val="00187A28"/>
    <w:rsid w:val="00190470"/>
    <w:rsid w:val="00190CE6"/>
    <w:rsid w:val="00190DDE"/>
    <w:rsid w:val="00191241"/>
    <w:rsid w:val="0019213B"/>
    <w:rsid w:val="00193F21"/>
    <w:rsid w:val="001949C6"/>
    <w:rsid w:val="00195737"/>
    <w:rsid w:val="00195D36"/>
    <w:rsid w:val="0019662F"/>
    <w:rsid w:val="00196FBC"/>
    <w:rsid w:val="001970A8"/>
    <w:rsid w:val="00197138"/>
    <w:rsid w:val="001A0627"/>
    <w:rsid w:val="001A160F"/>
    <w:rsid w:val="001A2226"/>
    <w:rsid w:val="001A25CE"/>
    <w:rsid w:val="001A2F9F"/>
    <w:rsid w:val="001A324D"/>
    <w:rsid w:val="001A406B"/>
    <w:rsid w:val="001A54E9"/>
    <w:rsid w:val="001A7343"/>
    <w:rsid w:val="001B1775"/>
    <w:rsid w:val="001B2AA3"/>
    <w:rsid w:val="001B357A"/>
    <w:rsid w:val="001B432A"/>
    <w:rsid w:val="001B4A09"/>
    <w:rsid w:val="001C214C"/>
    <w:rsid w:val="001C32D9"/>
    <w:rsid w:val="001C3B31"/>
    <w:rsid w:val="001C42A2"/>
    <w:rsid w:val="001C5C5A"/>
    <w:rsid w:val="001C60AA"/>
    <w:rsid w:val="001C65BD"/>
    <w:rsid w:val="001C6656"/>
    <w:rsid w:val="001C681D"/>
    <w:rsid w:val="001C782D"/>
    <w:rsid w:val="001C7C76"/>
    <w:rsid w:val="001D157D"/>
    <w:rsid w:val="001D43E5"/>
    <w:rsid w:val="001D56E3"/>
    <w:rsid w:val="001D6CCC"/>
    <w:rsid w:val="001D6D8D"/>
    <w:rsid w:val="001DFA4A"/>
    <w:rsid w:val="001E0090"/>
    <w:rsid w:val="001E0470"/>
    <w:rsid w:val="001E05AF"/>
    <w:rsid w:val="001E0B27"/>
    <w:rsid w:val="001E2110"/>
    <w:rsid w:val="001E332A"/>
    <w:rsid w:val="001E4000"/>
    <w:rsid w:val="001E5368"/>
    <w:rsid w:val="001E6799"/>
    <w:rsid w:val="001E6F59"/>
    <w:rsid w:val="001E7501"/>
    <w:rsid w:val="001F003E"/>
    <w:rsid w:val="001F0B65"/>
    <w:rsid w:val="001F0D43"/>
    <w:rsid w:val="001F335F"/>
    <w:rsid w:val="001F41BD"/>
    <w:rsid w:val="001F4557"/>
    <w:rsid w:val="001F50A8"/>
    <w:rsid w:val="001F5350"/>
    <w:rsid w:val="00200A84"/>
    <w:rsid w:val="00200B7C"/>
    <w:rsid w:val="00200F3A"/>
    <w:rsid w:val="00201C49"/>
    <w:rsid w:val="00201DB1"/>
    <w:rsid w:val="00201E03"/>
    <w:rsid w:val="0020220C"/>
    <w:rsid w:val="002024A2"/>
    <w:rsid w:val="002034F4"/>
    <w:rsid w:val="00203CF4"/>
    <w:rsid w:val="00203D6C"/>
    <w:rsid w:val="002042B7"/>
    <w:rsid w:val="00204421"/>
    <w:rsid w:val="002059D1"/>
    <w:rsid w:val="002059EE"/>
    <w:rsid w:val="0020628F"/>
    <w:rsid w:val="00207D1E"/>
    <w:rsid w:val="0021043F"/>
    <w:rsid w:val="0021135A"/>
    <w:rsid w:val="00211A67"/>
    <w:rsid w:val="00211AFD"/>
    <w:rsid w:val="00211D84"/>
    <w:rsid w:val="00213640"/>
    <w:rsid w:val="002137E6"/>
    <w:rsid w:val="0021404E"/>
    <w:rsid w:val="002148BF"/>
    <w:rsid w:val="00215333"/>
    <w:rsid w:val="002153B9"/>
    <w:rsid w:val="00215662"/>
    <w:rsid w:val="00215ADA"/>
    <w:rsid w:val="00223136"/>
    <w:rsid w:val="0022395E"/>
    <w:rsid w:val="002249F6"/>
    <w:rsid w:val="00225275"/>
    <w:rsid w:val="00225283"/>
    <w:rsid w:val="002254EA"/>
    <w:rsid w:val="0022660C"/>
    <w:rsid w:val="0022663E"/>
    <w:rsid w:val="00227627"/>
    <w:rsid w:val="00230549"/>
    <w:rsid w:val="00230860"/>
    <w:rsid w:val="002328E1"/>
    <w:rsid w:val="0023324D"/>
    <w:rsid w:val="00233BF6"/>
    <w:rsid w:val="00236E71"/>
    <w:rsid w:val="002371EF"/>
    <w:rsid w:val="002376B0"/>
    <w:rsid w:val="002402C4"/>
    <w:rsid w:val="00241391"/>
    <w:rsid w:val="00241955"/>
    <w:rsid w:val="0024234F"/>
    <w:rsid w:val="002424FC"/>
    <w:rsid w:val="0024511C"/>
    <w:rsid w:val="0024648B"/>
    <w:rsid w:val="00246C55"/>
    <w:rsid w:val="00247A43"/>
    <w:rsid w:val="0025091E"/>
    <w:rsid w:val="00253012"/>
    <w:rsid w:val="002549D2"/>
    <w:rsid w:val="0025536B"/>
    <w:rsid w:val="0025645B"/>
    <w:rsid w:val="00256BBA"/>
    <w:rsid w:val="00257175"/>
    <w:rsid w:val="0025766C"/>
    <w:rsid w:val="00260711"/>
    <w:rsid w:val="0026083D"/>
    <w:rsid w:val="002608D7"/>
    <w:rsid w:val="00260E11"/>
    <w:rsid w:val="002611A2"/>
    <w:rsid w:val="00261732"/>
    <w:rsid w:val="0026310B"/>
    <w:rsid w:val="0026340C"/>
    <w:rsid w:val="00263E9E"/>
    <w:rsid w:val="00264D1D"/>
    <w:rsid w:val="00264D6A"/>
    <w:rsid w:val="00265C2A"/>
    <w:rsid w:val="002665AC"/>
    <w:rsid w:val="00266C03"/>
    <w:rsid w:val="00270E54"/>
    <w:rsid w:val="002715D3"/>
    <w:rsid w:val="00271FA4"/>
    <w:rsid w:val="00272972"/>
    <w:rsid w:val="00272FAB"/>
    <w:rsid w:val="0027396A"/>
    <w:rsid w:val="00275487"/>
    <w:rsid w:val="00276568"/>
    <w:rsid w:val="0028133C"/>
    <w:rsid w:val="002819F3"/>
    <w:rsid w:val="002841DA"/>
    <w:rsid w:val="002841FA"/>
    <w:rsid w:val="002856C2"/>
    <w:rsid w:val="002856FE"/>
    <w:rsid w:val="00286A01"/>
    <w:rsid w:val="0029028F"/>
    <w:rsid w:val="00290F0B"/>
    <w:rsid w:val="0029245C"/>
    <w:rsid w:val="00293B9C"/>
    <w:rsid w:val="0029525C"/>
    <w:rsid w:val="00295632"/>
    <w:rsid w:val="00296416"/>
    <w:rsid w:val="002966F1"/>
    <w:rsid w:val="00296E83"/>
    <w:rsid w:val="002A0B1D"/>
    <w:rsid w:val="002A0E64"/>
    <w:rsid w:val="002A0FED"/>
    <w:rsid w:val="002A18B4"/>
    <w:rsid w:val="002A19A4"/>
    <w:rsid w:val="002A3087"/>
    <w:rsid w:val="002A4E39"/>
    <w:rsid w:val="002A55FA"/>
    <w:rsid w:val="002A69A2"/>
    <w:rsid w:val="002A6ABD"/>
    <w:rsid w:val="002A6B84"/>
    <w:rsid w:val="002B0CD3"/>
    <w:rsid w:val="002B1A81"/>
    <w:rsid w:val="002B29D5"/>
    <w:rsid w:val="002B310B"/>
    <w:rsid w:val="002B3855"/>
    <w:rsid w:val="002B4088"/>
    <w:rsid w:val="002B5871"/>
    <w:rsid w:val="002B5903"/>
    <w:rsid w:val="002B5993"/>
    <w:rsid w:val="002B6045"/>
    <w:rsid w:val="002B664F"/>
    <w:rsid w:val="002B7921"/>
    <w:rsid w:val="002C0197"/>
    <w:rsid w:val="002C0F66"/>
    <w:rsid w:val="002C13AE"/>
    <w:rsid w:val="002C2A73"/>
    <w:rsid w:val="002C37E7"/>
    <w:rsid w:val="002C3967"/>
    <w:rsid w:val="002C483F"/>
    <w:rsid w:val="002C4C67"/>
    <w:rsid w:val="002C6A2A"/>
    <w:rsid w:val="002D1C9F"/>
    <w:rsid w:val="002D1DF5"/>
    <w:rsid w:val="002D325B"/>
    <w:rsid w:val="002D4949"/>
    <w:rsid w:val="002D5038"/>
    <w:rsid w:val="002D6611"/>
    <w:rsid w:val="002D69E4"/>
    <w:rsid w:val="002E06C3"/>
    <w:rsid w:val="002E2860"/>
    <w:rsid w:val="002E3BDD"/>
    <w:rsid w:val="002E526B"/>
    <w:rsid w:val="002E5A80"/>
    <w:rsid w:val="002E7273"/>
    <w:rsid w:val="002E787E"/>
    <w:rsid w:val="002E7E17"/>
    <w:rsid w:val="002F044D"/>
    <w:rsid w:val="002F1290"/>
    <w:rsid w:val="002F1E7A"/>
    <w:rsid w:val="002F300E"/>
    <w:rsid w:val="002F4AD3"/>
    <w:rsid w:val="002F51B9"/>
    <w:rsid w:val="002F5CBE"/>
    <w:rsid w:val="002F6768"/>
    <w:rsid w:val="002F7F70"/>
    <w:rsid w:val="003012B7"/>
    <w:rsid w:val="00303A0F"/>
    <w:rsid w:val="00304744"/>
    <w:rsid w:val="00305465"/>
    <w:rsid w:val="00306987"/>
    <w:rsid w:val="00307377"/>
    <w:rsid w:val="0030789E"/>
    <w:rsid w:val="003129EE"/>
    <w:rsid w:val="00313277"/>
    <w:rsid w:val="00314D1B"/>
    <w:rsid w:val="003156DD"/>
    <w:rsid w:val="003206D7"/>
    <w:rsid w:val="00322631"/>
    <w:rsid w:val="00322CCE"/>
    <w:rsid w:val="003247CC"/>
    <w:rsid w:val="00325FDE"/>
    <w:rsid w:val="00326C5E"/>
    <w:rsid w:val="00327450"/>
    <w:rsid w:val="0032761D"/>
    <w:rsid w:val="0033000B"/>
    <w:rsid w:val="00330157"/>
    <w:rsid w:val="00331EF9"/>
    <w:rsid w:val="0033308D"/>
    <w:rsid w:val="0033485D"/>
    <w:rsid w:val="00335147"/>
    <w:rsid w:val="00336DC4"/>
    <w:rsid w:val="0033705F"/>
    <w:rsid w:val="003376B5"/>
    <w:rsid w:val="00337E74"/>
    <w:rsid w:val="003403B2"/>
    <w:rsid w:val="003407CC"/>
    <w:rsid w:val="00340BB6"/>
    <w:rsid w:val="00340BCB"/>
    <w:rsid w:val="003419CD"/>
    <w:rsid w:val="00341BB0"/>
    <w:rsid w:val="00341F22"/>
    <w:rsid w:val="0034252F"/>
    <w:rsid w:val="00342A7D"/>
    <w:rsid w:val="003433C2"/>
    <w:rsid w:val="0034392A"/>
    <w:rsid w:val="00345002"/>
    <w:rsid w:val="00346A77"/>
    <w:rsid w:val="003518D2"/>
    <w:rsid w:val="003526A5"/>
    <w:rsid w:val="00352E69"/>
    <w:rsid w:val="0035335F"/>
    <w:rsid w:val="00354061"/>
    <w:rsid w:val="003545A9"/>
    <w:rsid w:val="00354A4D"/>
    <w:rsid w:val="00354BCF"/>
    <w:rsid w:val="00355754"/>
    <w:rsid w:val="0035611F"/>
    <w:rsid w:val="00357648"/>
    <w:rsid w:val="003579DF"/>
    <w:rsid w:val="00360697"/>
    <w:rsid w:val="00360A80"/>
    <w:rsid w:val="00362089"/>
    <w:rsid w:val="00362F10"/>
    <w:rsid w:val="0036518E"/>
    <w:rsid w:val="00365909"/>
    <w:rsid w:val="00366F1F"/>
    <w:rsid w:val="003726EB"/>
    <w:rsid w:val="00372DB1"/>
    <w:rsid w:val="003746A9"/>
    <w:rsid w:val="003760FB"/>
    <w:rsid w:val="00380C7E"/>
    <w:rsid w:val="00381089"/>
    <w:rsid w:val="003814E7"/>
    <w:rsid w:val="00381A3B"/>
    <w:rsid w:val="0038308D"/>
    <w:rsid w:val="0038318B"/>
    <w:rsid w:val="0038361B"/>
    <w:rsid w:val="0038371B"/>
    <w:rsid w:val="00384CD4"/>
    <w:rsid w:val="00384DDE"/>
    <w:rsid w:val="003851D0"/>
    <w:rsid w:val="00387496"/>
    <w:rsid w:val="00387971"/>
    <w:rsid w:val="00390922"/>
    <w:rsid w:val="00390DD8"/>
    <w:rsid w:val="00391459"/>
    <w:rsid w:val="0039167A"/>
    <w:rsid w:val="003918B5"/>
    <w:rsid w:val="003938AB"/>
    <w:rsid w:val="00395193"/>
    <w:rsid w:val="00396119"/>
    <w:rsid w:val="00396826"/>
    <w:rsid w:val="00397B80"/>
    <w:rsid w:val="003A1E22"/>
    <w:rsid w:val="003A2C81"/>
    <w:rsid w:val="003A2E4F"/>
    <w:rsid w:val="003A4163"/>
    <w:rsid w:val="003A72C7"/>
    <w:rsid w:val="003A73CF"/>
    <w:rsid w:val="003A745E"/>
    <w:rsid w:val="003A77C1"/>
    <w:rsid w:val="003B103E"/>
    <w:rsid w:val="003B19F4"/>
    <w:rsid w:val="003B369C"/>
    <w:rsid w:val="003B3FFB"/>
    <w:rsid w:val="003B4D33"/>
    <w:rsid w:val="003B5262"/>
    <w:rsid w:val="003B53CE"/>
    <w:rsid w:val="003B6C92"/>
    <w:rsid w:val="003B6D97"/>
    <w:rsid w:val="003B7043"/>
    <w:rsid w:val="003B74B2"/>
    <w:rsid w:val="003B7CFB"/>
    <w:rsid w:val="003C01D2"/>
    <w:rsid w:val="003C0DEA"/>
    <w:rsid w:val="003C1CA8"/>
    <w:rsid w:val="003C2915"/>
    <w:rsid w:val="003C3A93"/>
    <w:rsid w:val="003C3C24"/>
    <w:rsid w:val="003C3E2F"/>
    <w:rsid w:val="003C725E"/>
    <w:rsid w:val="003D06D1"/>
    <w:rsid w:val="003D0AA5"/>
    <w:rsid w:val="003D22A9"/>
    <w:rsid w:val="003D28E8"/>
    <w:rsid w:val="003D3986"/>
    <w:rsid w:val="003D3CD6"/>
    <w:rsid w:val="003D3EE5"/>
    <w:rsid w:val="003D46CB"/>
    <w:rsid w:val="003D4E49"/>
    <w:rsid w:val="003D5B4E"/>
    <w:rsid w:val="003D60A8"/>
    <w:rsid w:val="003D6835"/>
    <w:rsid w:val="003D7B92"/>
    <w:rsid w:val="003E013D"/>
    <w:rsid w:val="003E22F1"/>
    <w:rsid w:val="003E39F5"/>
    <w:rsid w:val="003E3F8D"/>
    <w:rsid w:val="003E581D"/>
    <w:rsid w:val="003E62A6"/>
    <w:rsid w:val="003E63BA"/>
    <w:rsid w:val="003E7AD2"/>
    <w:rsid w:val="003E7E8F"/>
    <w:rsid w:val="003EB85D"/>
    <w:rsid w:val="003F0433"/>
    <w:rsid w:val="003F1287"/>
    <w:rsid w:val="003F15AF"/>
    <w:rsid w:val="003F1707"/>
    <w:rsid w:val="003F2D58"/>
    <w:rsid w:val="003F3DE4"/>
    <w:rsid w:val="003F428D"/>
    <w:rsid w:val="003F42D2"/>
    <w:rsid w:val="003FF040"/>
    <w:rsid w:val="004015BB"/>
    <w:rsid w:val="00401632"/>
    <w:rsid w:val="0040189B"/>
    <w:rsid w:val="00402E64"/>
    <w:rsid w:val="0040312A"/>
    <w:rsid w:val="00403538"/>
    <w:rsid w:val="00405B65"/>
    <w:rsid w:val="00406E6A"/>
    <w:rsid w:val="004078A7"/>
    <w:rsid w:val="004106B5"/>
    <w:rsid w:val="00411C77"/>
    <w:rsid w:val="00412396"/>
    <w:rsid w:val="004127CC"/>
    <w:rsid w:val="0041322F"/>
    <w:rsid w:val="00413A8E"/>
    <w:rsid w:val="004142E7"/>
    <w:rsid w:val="0041502E"/>
    <w:rsid w:val="0041527B"/>
    <w:rsid w:val="00415C3E"/>
    <w:rsid w:val="00416F7E"/>
    <w:rsid w:val="004203F8"/>
    <w:rsid w:val="00420671"/>
    <w:rsid w:val="004208FF"/>
    <w:rsid w:val="00422CE0"/>
    <w:rsid w:val="00423E96"/>
    <w:rsid w:val="00425A40"/>
    <w:rsid w:val="00425FA0"/>
    <w:rsid w:val="00426CE9"/>
    <w:rsid w:val="00426F93"/>
    <w:rsid w:val="00427588"/>
    <w:rsid w:val="004328F8"/>
    <w:rsid w:val="004332BF"/>
    <w:rsid w:val="0043561C"/>
    <w:rsid w:val="00436AEF"/>
    <w:rsid w:val="00437552"/>
    <w:rsid w:val="00440749"/>
    <w:rsid w:val="0044080C"/>
    <w:rsid w:val="00441870"/>
    <w:rsid w:val="00441DC3"/>
    <w:rsid w:val="0044211B"/>
    <w:rsid w:val="00442E2E"/>
    <w:rsid w:val="004441E7"/>
    <w:rsid w:val="00444F3F"/>
    <w:rsid w:val="00445760"/>
    <w:rsid w:val="00445AB6"/>
    <w:rsid w:val="00445EFF"/>
    <w:rsid w:val="00446221"/>
    <w:rsid w:val="00450597"/>
    <w:rsid w:val="00450C65"/>
    <w:rsid w:val="00451129"/>
    <w:rsid w:val="0045131B"/>
    <w:rsid w:val="00452249"/>
    <w:rsid w:val="004546AD"/>
    <w:rsid w:val="00455AB3"/>
    <w:rsid w:val="00456397"/>
    <w:rsid w:val="004567BD"/>
    <w:rsid w:val="004569D1"/>
    <w:rsid w:val="004571C4"/>
    <w:rsid w:val="00460440"/>
    <w:rsid w:val="004607C9"/>
    <w:rsid w:val="0046170C"/>
    <w:rsid w:val="00462A6B"/>
    <w:rsid w:val="00462CCF"/>
    <w:rsid w:val="00466003"/>
    <w:rsid w:val="00466B20"/>
    <w:rsid w:val="00473A22"/>
    <w:rsid w:val="00473AEE"/>
    <w:rsid w:val="00473DA4"/>
    <w:rsid w:val="00473E97"/>
    <w:rsid w:val="00474794"/>
    <w:rsid w:val="00474864"/>
    <w:rsid w:val="0047597A"/>
    <w:rsid w:val="00475C9D"/>
    <w:rsid w:val="00477A4B"/>
    <w:rsid w:val="00477FAB"/>
    <w:rsid w:val="00480ADC"/>
    <w:rsid w:val="00480DFB"/>
    <w:rsid w:val="004812EE"/>
    <w:rsid w:val="00481472"/>
    <w:rsid w:val="00482561"/>
    <w:rsid w:val="00483177"/>
    <w:rsid w:val="00483591"/>
    <w:rsid w:val="00484DA0"/>
    <w:rsid w:val="0048557A"/>
    <w:rsid w:val="00485591"/>
    <w:rsid w:val="004860C0"/>
    <w:rsid w:val="004869CA"/>
    <w:rsid w:val="00491EB1"/>
    <w:rsid w:val="00492029"/>
    <w:rsid w:val="004921C4"/>
    <w:rsid w:val="00492516"/>
    <w:rsid w:val="00492D0D"/>
    <w:rsid w:val="0049347C"/>
    <w:rsid w:val="00493B47"/>
    <w:rsid w:val="00493D92"/>
    <w:rsid w:val="0049445C"/>
    <w:rsid w:val="00496641"/>
    <w:rsid w:val="00496A08"/>
    <w:rsid w:val="004976ED"/>
    <w:rsid w:val="00497B75"/>
    <w:rsid w:val="004A066C"/>
    <w:rsid w:val="004A1695"/>
    <w:rsid w:val="004A2A2A"/>
    <w:rsid w:val="004A6356"/>
    <w:rsid w:val="004A6D14"/>
    <w:rsid w:val="004A74DF"/>
    <w:rsid w:val="004A7755"/>
    <w:rsid w:val="004B07DC"/>
    <w:rsid w:val="004B2DBE"/>
    <w:rsid w:val="004B3052"/>
    <w:rsid w:val="004B4645"/>
    <w:rsid w:val="004B5CFE"/>
    <w:rsid w:val="004B616D"/>
    <w:rsid w:val="004B7920"/>
    <w:rsid w:val="004C0A14"/>
    <w:rsid w:val="004C1344"/>
    <w:rsid w:val="004C1555"/>
    <w:rsid w:val="004C3B8C"/>
    <w:rsid w:val="004C5412"/>
    <w:rsid w:val="004C593C"/>
    <w:rsid w:val="004C5C94"/>
    <w:rsid w:val="004C5E71"/>
    <w:rsid w:val="004C65C1"/>
    <w:rsid w:val="004C72B2"/>
    <w:rsid w:val="004D13D1"/>
    <w:rsid w:val="004D1C96"/>
    <w:rsid w:val="004D2609"/>
    <w:rsid w:val="004D2978"/>
    <w:rsid w:val="004D321E"/>
    <w:rsid w:val="004D3A0D"/>
    <w:rsid w:val="004D4A26"/>
    <w:rsid w:val="004D4EA6"/>
    <w:rsid w:val="004D61F6"/>
    <w:rsid w:val="004D7062"/>
    <w:rsid w:val="004D7FB3"/>
    <w:rsid w:val="004D94AE"/>
    <w:rsid w:val="004E0894"/>
    <w:rsid w:val="004E2EDE"/>
    <w:rsid w:val="004E538D"/>
    <w:rsid w:val="004E5A8B"/>
    <w:rsid w:val="004E669F"/>
    <w:rsid w:val="004E70A5"/>
    <w:rsid w:val="004E7FB9"/>
    <w:rsid w:val="004F0825"/>
    <w:rsid w:val="004F1033"/>
    <w:rsid w:val="004F134D"/>
    <w:rsid w:val="004F2458"/>
    <w:rsid w:val="004F2CB0"/>
    <w:rsid w:val="004F3D69"/>
    <w:rsid w:val="004F4314"/>
    <w:rsid w:val="004F4421"/>
    <w:rsid w:val="004F4E3F"/>
    <w:rsid w:val="004F5F4B"/>
    <w:rsid w:val="004F629E"/>
    <w:rsid w:val="005002F0"/>
    <w:rsid w:val="00500DE9"/>
    <w:rsid w:val="005050FB"/>
    <w:rsid w:val="00506AFE"/>
    <w:rsid w:val="00506CF2"/>
    <w:rsid w:val="00510197"/>
    <w:rsid w:val="0051060A"/>
    <w:rsid w:val="00510D8B"/>
    <w:rsid w:val="005114C4"/>
    <w:rsid w:val="00511B35"/>
    <w:rsid w:val="00512612"/>
    <w:rsid w:val="00513727"/>
    <w:rsid w:val="00514465"/>
    <w:rsid w:val="00520BE4"/>
    <w:rsid w:val="0052175E"/>
    <w:rsid w:val="005229E2"/>
    <w:rsid w:val="005245CB"/>
    <w:rsid w:val="00524D65"/>
    <w:rsid w:val="005259EC"/>
    <w:rsid w:val="00526B50"/>
    <w:rsid w:val="00526C2F"/>
    <w:rsid w:val="005308D0"/>
    <w:rsid w:val="005308F4"/>
    <w:rsid w:val="0053279C"/>
    <w:rsid w:val="00532D8B"/>
    <w:rsid w:val="00532DE0"/>
    <w:rsid w:val="005338ED"/>
    <w:rsid w:val="005366CF"/>
    <w:rsid w:val="005371CB"/>
    <w:rsid w:val="00537C17"/>
    <w:rsid w:val="00537D24"/>
    <w:rsid w:val="005406F5"/>
    <w:rsid w:val="00541BC4"/>
    <w:rsid w:val="00542762"/>
    <w:rsid w:val="005433A7"/>
    <w:rsid w:val="00543668"/>
    <w:rsid w:val="00543704"/>
    <w:rsid w:val="00543805"/>
    <w:rsid w:val="0054382F"/>
    <w:rsid w:val="0054383E"/>
    <w:rsid w:val="00543A9D"/>
    <w:rsid w:val="005442B5"/>
    <w:rsid w:val="0054611F"/>
    <w:rsid w:val="0055124A"/>
    <w:rsid w:val="00552ECF"/>
    <w:rsid w:val="005539A7"/>
    <w:rsid w:val="00553B27"/>
    <w:rsid w:val="00554740"/>
    <w:rsid w:val="00554902"/>
    <w:rsid w:val="00555EE5"/>
    <w:rsid w:val="00556288"/>
    <w:rsid w:val="00556E07"/>
    <w:rsid w:val="00556F4C"/>
    <w:rsid w:val="005575FD"/>
    <w:rsid w:val="005614F7"/>
    <w:rsid w:val="00562590"/>
    <w:rsid w:val="0056308E"/>
    <w:rsid w:val="0056355D"/>
    <w:rsid w:val="00563DD9"/>
    <w:rsid w:val="0056482D"/>
    <w:rsid w:val="00564DE4"/>
    <w:rsid w:val="005667C2"/>
    <w:rsid w:val="00566D33"/>
    <w:rsid w:val="00566E62"/>
    <w:rsid w:val="0056744B"/>
    <w:rsid w:val="005676DA"/>
    <w:rsid w:val="00567B38"/>
    <w:rsid w:val="0057114A"/>
    <w:rsid w:val="00571300"/>
    <w:rsid w:val="005724D9"/>
    <w:rsid w:val="00572533"/>
    <w:rsid w:val="00572A9A"/>
    <w:rsid w:val="0057342F"/>
    <w:rsid w:val="00573465"/>
    <w:rsid w:val="00574681"/>
    <w:rsid w:val="00574FE2"/>
    <w:rsid w:val="005750AD"/>
    <w:rsid w:val="005751E5"/>
    <w:rsid w:val="00575942"/>
    <w:rsid w:val="00576F5C"/>
    <w:rsid w:val="00576F95"/>
    <w:rsid w:val="0057714E"/>
    <w:rsid w:val="00580973"/>
    <w:rsid w:val="00580F98"/>
    <w:rsid w:val="0058169E"/>
    <w:rsid w:val="00582662"/>
    <w:rsid w:val="005832C8"/>
    <w:rsid w:val="0058336B"/>
    <w:rsid w:val="005854E4"/>
    <w:rsid w:val="00586174"/>
    <w:rsid w:val="00587374"/>
    <w:rsid w:val="0059038D"/>
    <w:rsid w:val="00590B64"/>
    <w:rsid w:val="00590D62"/>
    <w:rsid w:val="005911A7"/>
    <w:rsid w:val="00592311"/>
    <w:rsid w:val="005926D4"/>
    <w:rsid w:val="00593105"/>
    <w:rsid w:val="0059322E"/>
    <w:rsid w:val="00593583"/>
    <w:rsid w:val="00593C2F"/>
    <w:rsid w:val="00594A2F"/>
    <w:rsid w:val="00594D43"/>
    <w:rsid w:val="00595657"/>
    <w:rsid w:val="00597CC4"/>
    <w:rsid w:val="005A132C"/>
    <w:rsid w:val="005A16D4"/>
    <w:rsid w:val="005A1A1D"/>
    <w:rsid w:val="005A37E8"/>
    <w:rsid w:val="005A3A3C"/>
    <w:rsid w:val="005A457E"/>
    <w:rsid w:val="005A4AFF"/>
    <w:rsid w:val="005A52BE"/>
    <w:rsid w:val="005A544D"/>
    <w:rsid w:val="005A54C6"/>
    <w:rsid w:val="005A58EB"/>
    <w:rsid w:val="005A686C"/>
    <w:rsid w:val="005A6B6F"/>
    <w:rsid w:val="005A736E"/>
    <w:rsid w:val="005A7541"/>
    <w:rsid w:val="005A8BD4"/>
    <w:rsid w:val="005B12EA"/>
    <w:rsid w:val="005B2155"/>
    <w:rsid w:val="005B2598"/>
    <w:rsid w:val="005B634A"/>
    <w:rsid w:val="005B6830"/>
    <w:rsid w:val="005B6C08"/>
    <w:rsid w:val="005B6CA9"/>
    <w:rsid w:val="005C01ED"/>
    <w:rsid w:val="005C10E1"/>
    <w:rsid w:val="005C26D9"/>
    <w:rsid w:val="005C280D"/>
    <w:rsid w:val="005C3235"/>
    <w:rsid w:val="005C5A50"/>
    <w:rsid w:val="005C5E99"/>
    <w:rsid w:val="005C6829"/>
    <w:rsid w:val="005C6DCE"/>
    <w:rsid w:val="005D0F62"/>
    <w:rsid w:val="005D118D"/>
    <w:rsid w:val="005D47B9"/>
    <w:rsid w:val="005D5184"/>
    <w:rsid w:val="005D545C"/>
    <w:rsid w:val="005D65E3"/>
    <w:rsid w:val="005D68A9"/>
    <w:rsid w:val="005D6CD5"/>
    <w:rsid w:val="005E07BA"/>
    <w:rsid w:val="005E1C00"/>
    <w:rsid w:val="005E35E4"/>
    <w:rsid w:val="005E4F26"/>
    <w:rsid w:val="005E4F68"/>
    <w:rsid w:val="005E5299"/>
    <w:rsid w:val="005E5C17"/>
    <w:rsid w:val="005E5C2A"/>
    <w:rsid w:val="005E5F26"/>
    <w:rsid w:val="005E6C17"/>
    <w:rsid w:val="005E7439"/>
    <w:rsid w:val="005E7A9B"/>
    <w:rsid w:val="005E7FA8"/>
    <w:rsid w:val="005F1D85"/>
    <w:rsid w:val="005F1ED9"/>
    <w:rsid w:val="005F35D6"/>
    <w:rsid w:val="005F3CB9"/>
    <w:rsid w:val="005F4435"/>
    <w:rsid w:val="005F5F92"/>
    <w:rsid w:val="005F612A"/>
    <w:rsid w:val="005F658B"/>
    <w:rsid w:val="005F6C4B"/>
    <w:rsid w:val="005F752C"/>
    <w:rsid w:val="005F78D1"/>
    <w:rsid w:val="005F7CC3"/>
    <w:rsid w:val="005F7DC0"/>
    <w:rsid w:val="005F7F63"/>
    <w:rsid w:val="00600861"/>
    <w:rsid w:val="00600DA4"/>
    <w:rsid w:val="00601175"/>
    <w:rsid w:val="00601B81"/>
    <w:rsid w:val="00603396"/>
    <w:rsid w:val="0060530E"/>
    <w:rsid w:val="0060533A"/>
    <w:rsid w:val="00607187"/>
    <w:rsid w:val="00611B31"/>
    <w:rsid w:val="006143EA"/>
    <w:rsid w:val="006147A0"/>
    <w:rsid w:val="00614853"/>
    <w:rsid w:val="006166E4"/>
    <w:rsid w:val="006178F1"/>
    <w:rsid w:val="00617E04"/>
    <w:rsid w:val="00620C3D"/>
    <w:rsid w:val="00621FC8"/>
    <w:rsid w:val="0062277F"/>
    <w:rsid w:val="006234B1"/>
    <w:rsid w:val="00623AD1"/>
    <w:rsid w:val="00623F93"/>
    <w:rsid w:val="00624507"/>
    <w:rsid w:val="00624861"/>
    <w:rsid w:val="006248B6"/>
    <w:rsid w:val="00624A5A"/>
    <w:rsid w:val="006254E2"/>
    <w:rsid w:val="00625936"/>
    <w:rsid w:val="006266B5"/>
    <w:rsid w:val="00626AEC"/>
    <w:rsid w:val="00626B91"/>
    <w:rsid w:val="00627F11"/>
    <w:rsid w:val="00630717"/>
    <w:rsid w:val="00630A56"/>
    <w:rsid w:val="00631583"/>
    <w:rsid w:val="00632DFE"/>
    <w:rsid w:val="00633462"/>
    <w:rsid w:val="00633B34"/>
    <w:rsid w:val="0063660C"/>
    <w:rsid w:val="006368B3"/>
    <w:rsid w:val="0063727D"/>
    <w:rsid w:val="006379DF"/>
    <w:rsid w:val="0064035A"/>
    <w:rsid w:val="0064089F"/>
    <w:rsid w:val="00641011"/>
    <w:rsid w:val="00641A38"/>
    <w:rsid w:val="00642444"/>
    <w:rsid w:val="006425A3"/>
    <w:rsid w:val="0064281E"/>
    <w:rsid w:val="006428E2"/>
    <w:rsid w:val="00642B44"/>
    <w:rsid w:val="006438C8"/>
    <w:rsid w:val="00644C32"/>
    <w:rsid w:val="00644ED0"/>
    <w:rsid w:val="00644FBB"/>
    <w:rsid w:val="0064552D"/>
    <w:rsid w:val="006469BF"/>
    <w:rsid w:val="00647A9E"/>
    <w:rsid w:val="00650411"/>
    <w:rsid w:val="00650AA1"/>
    <w:rsid w:val="00653D5E"/>
    <w:rsid w:val="006540BB"/>
    <w:rsid w:val="00656E20"/>
    <w:rsid w:val="006600AA"/>
    <w:rsid w:val="006609A6"/>
    <w:rsid w:val="00661616"/>
    <w:rsid w:val="00661E7E"/>
    <w:rsid w:val="00662E94"/>
    <w:rsid w:val="006631B9"/>
    <w:rsid w:val="006642CE"/>
    <w:rsid w:val="0066434F"/>
    <w:rsid w:val="006653FF"/>
    <w:rsid w:val="00666499"/>
    <w:rsid w:val="0066686A"/>
    <w:rsid w:val="0066764A"/>
    <w:rsid w:val="00667F92"/>
    <w:rsid w:val="00671972"/>
    <w:rsid w:val="00671C8B"/>
    <w:rsid w:val="00671D79"/>
    <w:rsid w:val="006722C5"/>
    <w:rsid w:val="00672954"/>
    <w:rsid w:val="00672FB3"/>
    <w:rsid w:val="006740E0"/>
    <w:rsid w:val="00674367"/>
    <w:rsid w:val="00674B42"/>
    <w:rsid w:val="00674FBE"/>
    <w:rsid w:val="00675EA1"/>
    <w:rsid w:val="00677180"/>
    <w:rsid w:val="00681590"/>
    <w:rsid w:val="0068212F"/>
    <w:rsid w:val="00682412"/>
    <w:rsid w:val="00682A37"/>
    <w:rsid w:val="00682AC5"/>
    <w:rsid w:val="00683892"/>
    <w:rsid w:val="0068581E"/>
    <w:rsid w:val="0068792E"/>
    <w:rsid w:val="00690260"/>
    <w:rsid w:val="006902EF"/>
    <w:rsid w:val="006905D5"/>
    <w:rsid w:val="0069073A"/>
    <w:rsid w:val="00690CD5"/>
    <w:rsid w:val="00691A97"/>
    <w:rsid w:val="00691AFF"/>
    <w:rsid w:val="00691DC2"/>
    <w:rsid w:val="00691FB6"/>
    <w:rsid w:val="00692B8E"/>
    <w:rsid w:val="0069384A"/>
    <w:rsid w:val="00693FE5"/>
    <w:rsid w:val="00696557"/>
    <w:rsid w:val="00696B17"/>
    <w:rsid w:val="00697590"/>
    <w:rsid w:val="00697ADF"/>
    <w:rsid w:val="006A224F"/>
    <w:rsid w:val="006A2582"/>
    <w:rsid w:val="006A32E9"/>
    <w:rsid w:val="006A3321"/>
    <w:rsid w:val="006A39C1"/>
    <w:rsid w:val="006A5112"/>
    <w:rsid w:val="006A5286"/>
    <w:rsid w:val="006A5D20"/>
    <w:rsid w:val="006A5DF4"/>
    <w:rsid w:val="006A63C6"/>
    <w:rsid w:val="006A767C"/>
    <w:rsid w:val="006B2280"/>
    <w:rsid w:val="006B3361"/>
    <w:rsid w:val="006B3AAC"/>
    <w:rsid w:val="006B3B0B"/>
    <w:rsid w:val="006B618B"/>
    <w:rsid w:val="006B632E"/>
    <w:rsid w:val="006B78C5"/>
    <w:rsid w:val="006C23D6"/>
    <w:rsid w:val="006C249B"/>
    <w:rsid w:val="006C25F6"/>
    <w:rsid w:val="006C3FC1"/>
    <w:rsid w:val="006C411A"/>
    <w:rsid w:val="006C58A3"/>
    <w:rsid w:val="006C69A8"/>
    <w:rsid w:val="006C763D"/>
    <w:rsid w:val="006C7728"/>
    <w:rsid w:val="006C78B3"/>
    <w:rsid w:val="006C7D51"/>
    <w:rsid w:val="006C7EA5"/>
    <w:rsid w:val="006D09B1"/>
    <w:rsid w:val="006D0E44"/>
    <w:rsid w:val="006D335D"/>
    <w:rsid w:val="006D4347"/>
    <w:rsid w:val="006D5F7B"/>
    <w:rsid w:val="006E0FBF"/>
    <w:rsid w:val="006E130A"/>
    <w:rsid w:val="006E1E6B"/>
    <w:rsid w:val="006E2A06"/>
    <w:rsid w:val="006E57A4"/>
    <w:rsid w:val="006E5E89"/>
    <w:rsid w:val="006E60E2"/>
    <w:rsid w:val="006F0E17"/>
    <w:rsid w:val="006F1471"/>
    <w:rsid w:val="006F207B"/>
    <w:rsid w:val="006F23E5"/>
    <w:rsid w:val="006F298B"/>
    <w:rsid w:val="006F2B68"/>
    <w:rsid w:val="006F2C37"/>
    <w:rsid w:val="006F3D0A"/>
    <w:rsid w:val="006F3DB7"/>
    <w:rsid w:val="006F4094"/>
    <w:rsid w:val="006F429B"/>
    <w:rsid w:val="006F52FA"/>
    <w:rsid w:val="006F654D"/>
    <w:rsid w:val="006F6CFB"/>
    <w:rsid w:val="006F6F4E"/>
    <w:rsid w:val="006F76B8"/>
    <w:rsid w:val="007006E4"/>
    <w:rsid w:val="00701E23"/>
    <w:rsid w:val="007020ED"/>
    <w:rsid w:val="00702995"/>
    <w:rsid w:val="00702AE6"/>
    <w:rsid w:val="00702B82"/>
    <w:rsid w:val="00703C2A"/>
    <w:rsid w:val="0070401A"/>
    <w:rsid w:val="007044DF"/>
    <w:rsid w:val="00704865"/>
    <w:rsid w:val="00704AD9"/>
    <w:rsid w:val="00705AC7"/>
    <w:rsid w:val="00706F1A"/>
    <w:rsid w:val="00707B22"/>
    <w:rsid w:val="00711119"/>
    <w:rsid w:val="0071136E"/>
    <w:rsid w:val="007123D2"/>
    <w:rsid w:val="007130B5"/>
    <w:rsid w:val="0071353C"/>
    <w:rsid w:val="00714410"/>
    <w:rsid w:val="0071588E"/>
    <w:rsid w:val="0071614C"/>
    <w:rsid w:val="0071620F"/>
    <w:rsid w:val="007165EA"/>
    <w:rsid w:val="007169FA"/>
    <w:rsid w:val="00716BEE"/>
    <w:rsid w:val="00716FDC"/>
    <w:rsid w:val="007173B6"/>
    <w:rsid w:val="00717587"/>
    <w:rsid w:val="00717F1F"/>
    <w:rsid w:val="00723FB5"/>
    <w:rsid w:val="00726128"/>
    <w:rsid w:val="00726143"/>
    <w:rsid w:val="007264EF"/>
    <w:rsid w:val="007267B5"/>
    <w:rsid w:val="0072721A"/>
    <w:rsid w:val="00727CEE"/>
    <w:rsid w:val="00730A6C"/>
    <w:rsid w:val="00730DD2"/>
    <w:rsid w:val="007314A3"/>
    <w:rsid w:val="0073152C"/>
    <w:rsid w:val="00732027"/>
    <w:rsid w:val="00732677"/>
    <w:rsid w:val="007338B4"/>
    <w:rsid w:val="00734822"/>
    <w:rsid w:val="00735614"/>
    <w:rsid w:val="007359D0"/>
    <w:rsid w:val="00740402"/>
    <w:rsid w:val="0074044A"/>
    <w:rsid w:val="00740FE8"/>
    <w:rsid w:val="007415ED"/>
    <w:rsid w:val="00741991"/>
    <w:rsid w:val="00741F29"/>
    <w:rsid w:val="007422E2"/>
    <w:rsid w:val="0074254F"/>
    <w:rsid w:val="00744EF7"/>
    <w:rsid w:val="00745CC8"/>
    <w:rsid w:val="0074686B"/>
    <w:rsid w:val="0075047A"/>
    <w:rsid w:val="00752449"/>
    <w:rsid w:val="00752BD2"/>
    <w:rsid w:val="00752DB7"/>
    <w:rsid w:val="0075447C"/>
    <w:rsid w:val="0075561B"/>
    <w:rsid w:val="007556F5"/>
    <w:rsid w:val="0075598C"/>
    <w:rsid w:val="007559F8"/>
    <w:rsid w:val="007562F3"/>
    <w:rsid w:val="00756445"/>
    <w:rsid w:val="00756841"/>
    <w:rsid w:val="0075739D"/>
    <w:rsid w:val="007604F7"/>
    <w:rsid w:val="00760E22"/>
    <w:rsid w:val="007627E7"/>
    <w:rsid w:val="00762F6D"/>
    <w:rsid w:val="007651B9"/>
    <w:rsid w:val="00765645"/>
    <w:rsid w:val="00765AE6"/>
    <w:rsid w:val="00766F3A"/>
    <w:rsid w:val="00767AF8"/>
    <w:rsid w:val="0077055E"/>
    <w:rsid w:val="0077144B"/>
    <w:rsid w:val="00771A2E"/>
    <w:rsid w:val="007721AC"/>
    <w:rsid w:val="00772E65"/>
    <w:rsid w:val="00773EC7"/>
    <w:rsid w:val="00773F0D"/>
    <w:rsid w:val="007746D5"/>
    <w:rsid w:val="007751C7"/>
    <w:rsid w:val="007753CC"/>
    <w:rsid w:val="0077672E"/>
    <w:rsid w:val="0077698C"/>
    <w:rsid w:val="0077750B"/>
    <w:rsid w:val="0077792D"/>
    <w:rsid w:val="00777E99"/>
    <w:rsid w:val="00780681"/>
    <w:rsid w:val="007817E6"/>
    <w:rsid w:val="00781FBD"/>
    <w:rsid w:val="00782A44"/>
    <w:rsid w:val="007837D8"/>
    <w:rsid w:val="00785F96"/>
    <w:rsid w:val="0078600C"/>
    <w:rsid w:val="007861CD"/>
    <w:rsid w:val="0078653B"/>
    <w:rsid w:val="00786C45"/>
    <w:rsid w:val="0079191C"/>
    <w:rsid w:val="00792444"/>
    <w:rsid w:val="00793DF9"/>
    <w:rsid w:val="00794110"/>
    <w:rsid w:val="007944D5"/>
    <w:rsid w:val="0079509E"/>
    <w:rsid w:val="0079519A"/>
    <w:rsid w:val="00796616"/>
    <w:rsid w:val="007A0260"/>
    <w:rsid w:val="007A04E3"/>
    <w:rsid w:val="007A0646"/>
    <w:rsid w:val="007A088D"/>
    <w:rsid w:val="007A15C8"/>
    <w:rsid w:val="007A25A1"/>
    <w:rsid w:val="007A2966"/>
    <w:rsid w:val="007A2C2B"/>
    <w:rsid w:val="007A375D"/>
    <w:rsid w:val="007A3E58"/>
    <w:rsid w:val="007A66CD"/>
    <w:rsid w:val="007A6F91"/>
    <w:rsid w:val="007A705A"/>
    <w:rsid w:val="007B12A4"/>
    <w:rsid w:val="007B21FE"/>
    <w:rsid w:val="007B5BB3"/>
    <w:rsid w:val="007B637C"/>
    <w:rsid w:val="007B6F0B"/>
    <w:rsid w:val="007B75E6"/>
    <w:rsid w:val="007B76DC"/>
    <w:rsid w:val="007C03FC"/>
    <w:rsid w:val="007C0D3C"/>
    <w:rsid w:val="007C2CBA"/>
    <w:rsid w:val="007C3805"/>
    <w:rsid w:val="007C4264"/>
    <w:rsid w:val="007C52B3"/>
    <w:rsid w:val="007C61FF"/>
    <w:rsid w:val="007C6BA5"/>
    <w:rsid w:val="007C7D3D"/>
    <w:rsid w:val="007D0CB4"/>
    <w:rsid w:val="007D14A9"/>
    <w:rsid w:val="007D15E0"/>
    <w:rsid w:val="007D4558"/>
    <w:rsid w:val="007D488B"/>
    <w:rsid w:val="007D7A3D"/>
    <w:rsid w:val="007E1537"/>
    <w:rsid w:val="007E18F7"/>
    <w:rsid w:val="007E27A1"/>
    <w:rsid w:val="007E2ABA"/>
    <w:rsid w:val="007E2DEB"/>
    <w:rsid w:val="007E30C8"/>
    <w:rsid w:val="007E4977"/>
    <w:rsid w:val="007E4981"/>
    <w:rsid w:val="007E57E3"/>
    <w:rsid w:val="007E68BD"/>
    <w:rsid w:val="007E68F5"/>
    <w:rsid w:val="007E7316"/>
    <w:rsid w:val="007E7343"/>
    <w:rsid w:val="007E7364"/>
    <w:rsid w:val="007E79D7"/>
    <w:rsid w:val="007F14C2"/>
    <w:rsid w:val="007F299F"/>
    <w:rsid w:val="007F2E31"/>
    <w:rsid w:val="007F3D1D"/>
    <w:rsid w:val="007F3E9D"/>
    <w:rsid w:val="007F41D6"/>
    <w:rsid w:val="007F48DB"/>
    <w:rsid w:val="007F4DF0"/>
    <w:rsid w:val="007F5937"/>
    <w:rsid w:val="007F5942"/>
    <w:rsid w:val="007F5E09"/>
    <w:rsid w:val="007F63B7"/>
    <w:rsid w:val="007F7938"/>
    <w:rsid w:val="0080088D"/>
    <w:rsid w:val="00802CBD"/>
    <w:rsid w:val="00802CC4"/>
    <w:rsid w:val="008030D9"/>
    <w:rsid w:val="008033FD"/>
    <w:rsid w:val="008036F9"/>
    <w:rsid w:val="008037D1"/>
    <w:rsid w:val="00803F7D"/>
    <w:rsid w:val="0080429C"/>
    <w:rsid w:val="0080484D"/>
    <w:rsid w:val="00804D8D"/>
    <w:rsid w:val="00805C3F"/>
    <w:rsid w:val="008065DA"/>
    <w:rsid w:val="0080751F"/>
    <w:rsid w:val="00807E3B"/>
    <w:rsid w:val="0081083A"/>
    <w:rsid w:val="00811CC0"/>
    <w:rsid w:val="008127D6"/>
    <w:rsid w:val="00812850"/>
    <w:rsid w:val="008129A6"/>
    <w:rsid w:val="00812F95"/>
    <w:rsid w:val="00813C92"/>
    <w:rsid w:val="008143B2"/>
    <w:rsid w:val="00814CA3"/>
    <w:rsid w:val="00814D5B"/>
    <w:rsid w:val="00816738"/>
    <w:rsid w:val="00817AE5"/>
    <w:rsid w:val="00820AB1"/>
    <w:rsid w:val="0082204F"/>
    <w:rsid w:val="0082247B"/>
    <w:rsid w:val="00822A72"/>
    <w:rsid w:val="0082369E"/>
    <w:rsid w:val="00823B19"/>
    <w:rsid w:val="00824888"/>
    <w:rsid w:val="00824B73"/>
    <w:rsid w:val="008254A0"/>
    <w:rsid w:val="0082569B"/>
    <w:rsid w:val="00825E5C"/>
    <w:rsid w:val="00826D09"/>
    <w:rsid w:val="00830715"/>
    <w:rsid w:val="0083072E"/>
    <w:rsid w:val="00830B71"/>
    <w:rsid w:val="00832BD7"/>
    <w:rsid w:val="0083394D"/>
    <w:rsid w:val="008347EB"/>
    <w:rsid w:val="008403F9"/>
    <w:rsid w:val="008408CA"/>
    <w:rsid w:val="008426D3"/>
    <w:rsid w:val="0084290E"/>
    <w:rsid w:val="00843104"/>
    <w:rsid w:val="00844928"/>
    <w:rsid w:val="008459EA"/>
    <w:rsid w:val="00846242"/>
    <w:rsid w:val="00846318"/>
    <w:rsid w:val="0084758F"/>
    <w:rsid w:val="0085010D"/>
    <w:rsid w:val="00850B1E"/>
    <w:rsid w:val="00851805"/>
    <w:rsid w:val="00852033"/>
    <w:rsid w:val="0085219E"/>
    <w:rsid w:val="00852B22"/>
    <w:rsid w:val="008534B6"/>
    <w:rsid w:val="00853689"/>
    <w:rsid w:val="008548B1"/>
    <w:rsid w:val="0085567F"/>
    <w:rsid w:val="00855705"/>
    <w:rsid w:val="00855E92"/>
    <w:rsid w:val="00856147"/>
    <w:rsid w:val="00857132"/>
    <w:rsid w:val="008605B1"/>
    <w:rsid w:val="00861791"/>
    <w:rsid w:val="008620DF"/>
    <w:rsid w:val="00862768"/>
    <w:rsid w:val="008627B2"/>
    <w:rsid w:val="00862BE6"/>
    <w:rsid w:val="00863527"/>
    <w:rsid w:val="00864E32"/>
    <w:rsid w:val="008653C6"/>
    <w:rsid w:val="008654DE"/>
    <w:rsid w:val="00865ABF"/>
    <w:rsid w:val="00866718"/>
    <w:rsid w:val="00867725"/>
    <w:rsid w:val="00867A07"/>
    <w:rsid w:val="008711B4"/>
    <w:rsid w:val="00871344"/>
    <w:rsid w:val="00871D1A"/>
    <w:rsid w:val="00872340"/>
    <w:rsid w:val="0087358E"/>
    <w:rsid w:val="008748EA"/>
    <w:rsid w:val="00874CC0"/>
    <w:rsid w:val="00874FCD"/>
    <w:rsid w:val="00877D25"/>
    <w:rsid w:val="008807BA"/>
    <w:rsid w:val="00881803"/>
    <w:rsid w:val="0088227B"/>
    <w:rsid w:val="00882FB0"/>
    <w:rsid w:val="008838EE"/>
    <w:rsid w:val="008846F2"/>
    <w:rsid w:val="00884923"/>
    <w:rsid w:val="0088564D"/>
    <w:rsid w:val="008856F4"/>
    <w:rsid w:val="00886799"/>
    <w:rsid w:val="00886937"/>
    <w:rsid w:val="00887228"/>
    <w:rsid w:val="008879D2"/>
    <w:rsid w:val="00890413"/>
    <w:rsid w:val="00891AF3"/>
    <w:rsid w:val="00892388"/>
    <w:rsid w:val="0089310E"/>
    <w:rsid w:val="008937DA"/>
    <w:rsid w:val="008938DA"/>
    <w:rsid w:val="0089484E"/>
    <w:rsid w:val="00895BFD"/>
    <w:rsid w:val="008A0B05"/>
    <w:rsid w:val="008A0B44"/>
    <w:rsid w:val="008A2133"/>
    <w:rsid w:val="008A2D34"/>
    <w:rsid w:val="008A33C1"/>
    <w:rsid w:val="008A3CFB"/>
    <w:rsid w:val="008A3CFF"/>
    <w:rsid w:val="008A4BC3"/>
    <w:rsid w:val="008B006B"/>
    <w:rsid w:val="008B0468"/>
    <w:rsid w:val="008B09DF"/>
    <w:rsid w:val="008B16B3"/>
    <w:rsid w:val="008B18FC"/>
    <w:rsid w:val="008B2D5A"/>
    <w:rsid w:val="008B4437"/>
    <w:rsid w:val="008B6CAA"/>
    <w:rsid w:val="008B7380"/>
    <w:rsid w:val="008C09B8"/>
    <w:rsid w:val="008C0AD5"/>
    <w:rsid w:val="008C0D91"/>
    <w:rsid w:val="008C126E"/>
    <w:rsid w:val="008C33E2"/>
    <w:rsid w:val="008C39B3"/>
    <w:rsid w:val="008C5322"/>
    <w:rsid w:val="008C537D"/>
    <w:rsid w:val="008C598F"/>
    <w:rsid w:val="008C5BF7"/>
    <w:rsid w:val="008C6ACC"/>
    <w:rsid w:val="008C70EE"/>
    <w:rsid w:val="008D247F"/>
    <w:rsid w:val="008D2598"/>
    <w:rsid w:val="008D377B"/>
    <w:rsid w:val="008D3C74"/>
    <w:rsid w:val="008D3E27"/>
    <w:rsid w:val="008D5BF1"/>
    <w:rsid w:val="008D7A5E"/>
    <w:rsid w:val="008E1EDC"/>
    <w:rsid w:val="008E3AE2"/>
    <w:rsid w:val="008E600C"/>
    <w:rsid w:val="008E6090"/>
    <w:rsid w:val="008F0598"/>
    <w:rsid w:val="008F06AE"/>
    <w:rsid w:val="008F0B52"/>
    <w:rsid w:val="008F163E"/>
    <w:rsid w:val="008F1D4F"/>
    <w:rsid w:val="008F22FD"/>
    <w:rsid w:val="008F2D6E"/>
    <w:rsid w:val="008F374B"/>
    <w:rsid w:val="008F4296"/>
    <w:rsid w:val="008F46EC"/>
    <w:rsid w:val="008F4E6E"/>
    <w:rsid w:val="008F6FD6"/>
    <w:rsid w:val="00900201"/>
    <w:rsid w:val="00900F43"/>
    <w:rsid w:val="00901B24"/>
    <w:rsid w:val="00902651"/>
    <w:rsid w:val="009029E9"/>
    <w:rsid w:val="00904C7C"/>
    <w:rsid w:val="00904E2C"/>
    <w:rsid w:val="009057AE"/>
    <w:rsid w:val="0090719E"/>
    <w:rsid w:val="0090776B"/>
    <w:rsid w:val="00907AC9"/>
    <w:rsid w:val="009110A6"/>
    <w:rsid w:val="009129C4"/>
    <w:rsid w:val="00912DDC"/>
    <w:rsid w:val="00913C7D"/>
    <w:rsid w:val="00914121"/>
    <w:rsid w:val="00914CB2"/>
    <w:rsid w:val="009150C8"/>
    <w:rsid w:val="009155C8"/>
    <w:rsid w:val="00916661"/>
    <w:rsid w:val="009179C1"/>
    <w:rsid w:val="00921A4F"/>
    <w:rsid w:val="009222D8"/>
    <w:rsid w:val="0092252C"/>
    <w:rsid w:val="00922883"/>
    <w:rsid w:val="00922999"/>
    <w:rsid w:val="00922CA6"/>
    <w:rsid w:val="0092311B"/>
    <w:rsid w:val="00923C7A"/>
    <w:rsid w:val="00925AA9"/>
    <w:rsid w:val="00926367"/>
    <w:rsid w:val="0092687E"/>
    <w:rsid w:val="00927199"/>
    <w:rsid w:val="00927B84"/>
    <w:rsid w:val="009315AD"/>
    <w:rsid w:val="009317B9"/>
    <w:rsid w:val="00932344"/>
    <w:rsid w:val="0093273D"/>
    <w:rsid w:val="00934580"/>
    <w:rsid w:val="0093645A"/>
    <w:rsid w:val="00936D5C"/>
    <w:rsid w:val="00936F5B"/>
    <w:rsid w:val="00940D05"/>
    <w:rsid w:val="0094198D"/>
    <w:rsid w:val="00942DD1"/>
    <w:rsid w:val="00943B2A"/>
    <w:rsid w:val="00943F8C"/>
    <w:rsid w:val="00944AA3"/>
    <w:rsid w:val="00944D76"/>
    <w:rsid w:val="00944DA0"/>
    <w:rsid w:val="0094727A"/>
    <w:rsid w:val="00950385"/>
    <w:rsid w:val="00950A6D"/>
    <w:rsid w:val="009515EE"/>
    <w:rsid w:val="00951E64"/>
    <w:rsid w:val="00953DC4"/>
    <w:rsid w:val="00955005"/>
    <w:rsid w:val="009553FA"/>
    <w:rsid w:val="00956BF6"/>
    <w:rsid w:val="00960A6E"/>
    <w:rsid w:val="00961DBB"/>
    <w:rsid w:val="00961E60"/>
    <w:rsid w:val="009625EF"/>
    <w:rsid w:val="00962AE7"/>
    <w:rsid w:val="0096336C"/>
    <w:rsid w:val="0096376A"/>
    <w:rsid w:val="00964BE8"/>
    <w:rsid w:val="009653DF"/>
    <w:rsid w:val="00965965"/>
    <w:rsid w:val="00965EE5"/>
    <w:rsid w:val="0096606B"/>
    <w:rsid w:val="00966631"/>
    <w:rsid w:val="00966E83"/>
    <w:rsid w:val="009702E7"/>
    <w:rsid w:val="009717FD"/>
    <w:rsid w:val="00973035"/>
    <w:rsid w:val="00973D93"/>
    <w:rsid w:val="009746D5"/>
    <w:rsid w:val="00975F91"/>
    <w:rsid w:val="009762A6"/>
    <w:rsid w:val="00976651"/>
    <w:rsid w:val="00976AB0"/>
    <w:rsid w:val="00977025"/>
    <w:rsid w:val="00977FC9"/>
    <w:rsid w:val="00980048"/>
    <w:rsid w:val="00980B68"/>
    <w:rsid w:val="00981146"/>
    <w:rsid w:val="00981BF0"/>
    <w:rsid w:val="00982841"/>
    <w:rsid w:val="009843BA"/>
    <w:rsid w:val="009844AA"/>
    <w:rsid w:val="00984F07"/>
    <w:rsid w:val="00984F39"/>
    <w:rsid w:val="00986C3F"/>
    <w:rsid w:val="0098706F"/>
    <w:rsid w:val="00987A29"/>
    <w:rsid w:val="00990145"/>
    <w:rsid w:val="009909C6"/>
    <w:rsid w:val="009914B1"/>
    <w:rsid w:val="0099161C"/>
    <w:rsid w:val="00991F94"/>
    <w:rsid w:val="00992FCA"/>
    <w:rsid w:val="00995AEF"/>
    <w:rsid w:val="009966DE"/>
    <w:rsid w:val="009977A5"/>
    <w:rsid w:val="009A05C5"/>
    <w:rsid w:val="009A1759"/>
    <w:rsid w:val="009A2DF1"/>
    <w:rsid w:val="009A310E"/>
    <w:rsid w:val="009A4499"/>
    <w:rsid w:val="009A4A94"/>
    <w:rsid w:val="009A4FA5"/>
    <w:rsid w:val="009A528E"/>
    <w:rsid w:val="009A5973"/>
    <w:rsid w:val="009A6CB4"/>
    <w:rsid w:val="009A789A"/>
    <w:rsid w:val="009B052D"/>
    <w:rsid w:val="009B09A0"/>
    <w:rsid w:val="009B1C96"/>
    <w:rsid w:val="009B2699"/>
    <w:rsid w:val="009B43B3"/>
    <w:rsid w:val="009B4728"/>
    <w:rsid w:val="009B60FA"/>
    <w:rsid w:val="009B625B"/>
    <w:rsid w:val="009B63DC"/>
    <w:rsid w:val="009B6486"/>
    <w:rsid w:val="009B7558"/>
    <w:rsid w:val="009C1DA7"/>
    <w:rsid w:val="009C2718"/>
    <w:rsid w:val="009C7B59"/>
    <w:rsid w:val="009D2C9C"/>
    <w:rsid w:val="009D3367"/>
    <w:rsid w:val="009D3EFC"/>
    <w:rsid w:val="009D4150"/>
    <w:rsid w:val="009D4603"/>
    <w:rsid w:val="009D474F"/>
    <w:rsid w:val="009D57D3"/>
    <w:rsid w:val="009D5EAA"/>
    <w:rsid w:val="009D75A2"/>
    <w:rsid w:val="009E0551"/>
    <w:rsid w:val="009E0C2D"/>
    <w:rsid w:val="009E0FCF"/>
    <w:rsid w:val="009E21AD"/>
    <w:rsid w:val="009E2249"/>
    <w:rsid w:val="009E4D0F"/>
    <w:rsid w:val="009E536E"/>
    <w:rsid w:val="009E7318"/>
    <w:rsid w:val="009E7B17"/>
    <w:rsid w:val="009F10F6"/>
    <w:rsid w:val="009F19A3"/>
    <w:rsid w:val="009F1FD5"/>
    <w:rsid w:val="009F2684"/>
    <w:rsid w:val="009F2B63"/>
    <w:rsid w:val="009F2E46"/>
    <w:rsid w:val="009F38EA"/>
    <w:rsid w:val="009F485B"/>
    <w:rsid w:val="009F5B0B"/>
    <w:rsid w:val="009F6D47"/>
    <w:rsid w:val="009F71FB"/>
    <w:rsid w:val="00A0077F"/>
    <w:rsid w:val="00A00ACD"/>
    <w:rsid w:val="00A018A3"/>
    <w:rsid w:val="00A01D20"/>
    <w:rsid w:val="00A023EA"/>
    <w:rsid w:val="00A03018"/>
    <w:rsid w:val="00A05412"/>
    <w:rsid w:val="00A05FBC"/>
    <w:rsid w:val="00A06978"/>
    <w:rsid w:val="00A071B8"/>
    <w:rsid w:val="00A07A38"/>
    <w:rsid w:val="00A1059D"/>
    <w:rsid w:val="00A12311"/>
    <w:rsid w:val="00A127AF"/>
    <w:rsid w:val="00A12BAB"/>
    <w:rsid w:val="00A12E42"/>
    <w:rsid w:val="00A12F38"/>
    <w:rsid w:val="00A13BF3"/>
    <w:rsid w:val="00A13E13"/>
    <w:rsid w:val="00A14DBF"/>
    <w:rsid w:val="00A14DC5"/>
    <w:rsid w:val="00A15BD2"/>
    <w:rsid w:val="00A16B55"/>
    <w:rsid w:val="00A16FB8"/>
    <w:rsid w:val="00A17DBF"/>
    <w:rsid w:val="00A21075"/>
    <w:rsid w:val="00A24507"/>
    <w:rsid w:val="00A2557B"/>
    <w:rsid w:val="00A259E3"/>
    <w:rsid w:val="00A27053"/>
    <w:rsid w:val="00A3046F"/>
    <w:rsid w:val="00A30803"/>
    <w:rsid w:val="00A31946"/>
    <w:rsid w:val="00A31B17"/>
    <w:rsid w:val="00A328E2"/>
    <w:rsid w:val="00A33843"/>
    <w:rsid w:val="00A3421D"/>
    <w:rsid w:val="00A3507F"/>
    <w:rsid w:val="00A36035"/>
    <w:rsid w:val="00A376A0"/>
    <w:rsid w:val="00A37728"/>
    <w:rsid w:val="00A37E2A"/>
    <w:rsid w:val="00A40813"/>
    <w:rsid w:val="00A40ADB"/>
    <w:rsid w:val="00A40F23"/>
    <w:rsid w:val="00A41087"/>
    <w:rsid w:val="00A4168F"/>
    <w:rsid w:val="00A423AF"/>
    <w:rsid w:val="00A4257B"/>
    <w:rsid w:val="00A42A3A"/>
    <w:rsid w:val="00A43F6F"/>
    <w:rsid w:val="00A454FB"/>
    <w:rsid w:val="00A465B3"/>
    <w:rsid w:val="00A479D1"/>
    <w:rsid w:val="00A51D83"/>
    <w:rsid w:val="00A53F03"/>
    <w:rsid w:val="00A546D8"/>
    <w:rsid w:val="00A5528F"/>
    <w:rsid w:val="00A56B01"/>
    <w:rsid w:val="00A5782F"/>
    <w:rsid w:val="00A61492"/>
    <w:rsid w:val="00A61FA8"/>
    <w:rsid w:val="00A622B6"/>
    <w:rsid w:val="00A62FA0"/>
    <w:rsid w:val="00A6301C"/>
    <w:rsid w:val="00A6497B"/>
    <w:rsid w:val="00A64C09"/>
    <w:rsid w:val="00A65DB9"/>
    <w:rsid w:val="00A6682A"/>
    <w:rsid w:val="00A706AC"/>
    <w:rsid w:val="00A732D9"/>
    <w:rsid w:val="00A74B05"/>
    <w:rsid w:val="00A74BEA"/>
    <w:rsid w:val="00A7527F"/>
    <w:rsid w:val="00A76672"/>
    <w:rsid w:val="00A76CDA"/>
    <w:rsid w:val="00A77B0F"/>
    <w:rsid w:val="00A77C1D"/>
    <w:rsid w:val="00A7F565"/>
    <w:rsid w:val="00A810E8"/>
    <w:rsid w:val="00A821D3"/>
    <w:rsid w:val="00A82959"/>
    <w:rsid w:val="00A82F12"/>
    <w:rsid w:val="00A832C8"/>
    <w:rsid w:val="00A83819"/>
    <w:rsid w:val="00A83BB3"/>
    <w:rsid w:val="00A841B9"/>
    <w:rsid w:val="00A845D8"/>
    <w:rsid w:val="00A85753"/>
    <w:rsid w:val="00A85A7F"/>
    <w:rsid w:val="00A868B1"/>
    <w:rsid w:val="00A86BE9"/>
    <w:rsid w:val="00A86CE3"/>
    <w:rsid w:val="00A878F0"/>
    <w:rsid w:val="00A912EF"/>
    <w:rsid w:val="00A919F5"/>
    <w:rsid w:val="00A9264A"/>
    <w:rsid w:val="00A931CA"/>
    <w:rsid w:val="00A94AC1"/>
    <w:rsid w:val="00A956EB"/>
    <w:rsid w:val="00A964BD"/>
    <w:rsid w:val="00AA1081"/>
    <w:rsid w:val="00AA21D9"/>
    <w:rsid w:val="00AA328B"/>
    <w:rsid w:val="00AA3400"/>
    <w:rsid w:val="00AA4165"/>
    <w:rsid w:val="00AA432A"/>
    <w:rsid w:val="00AA4BC0"/>
    <w:rsid w:val="00AA528A"/>
    <w:rsid w:val="00AA70D9"/>
    <w:rsid w:val="00AA7390"/>
    <w:rsid w:val="00AA748F"/>
    <w:rsid w:val="00AB02D2"/>
    <w:rsid w:val="00AB0599"/>
    <w:rsid w:val="00AB0774"/>
    <w:rsid w:val="00AB09C0"/>
    <w:rsid w:val="00AB11D8"/>
    <w:rsid w:val="00AB1335"/>
    <w:rsid w:val="00AB1715"/>
    <w:rsid w:val="00AB2072"/>
    <w:rsid w:val="00AB2AD8"/>
    <w:rsid w:val="00AB4108"/>
    <w:rsid w:val="00AB440F"/>
    <w:rsid w:val="00AB4CB6"/>
    <w:rsid w:val="00AB4FF4"/>
    <w:rsid w:val="00AB5066"/>
    <w:rsid w:val="00AB6737"/>
    <w:rsid w:val="00AB7471"/>
    <w:rsid w:val="00AB7579"/>
    <w:rsid w:val="00AC04BB"/>
    <w:rsid w:val="00AC0717"/>
    <w:rsid w:val="00AC0A6F"/>
    <w:rsid w:val="00AC224E"/>
    <w:rsid w:val="00AC26D6"/>
    <w:rsid w:val="00AC348C"/>
    <w:rsid w:val="00AC37B2"/>
    <w:rsid w:val="00AC40B8"/>
    <w:rsid w:val="00AC4DEA"/>
    <w:rsid w:val="00AC4E3A"/>
    <w:rsid w:val="00AC6147"/>
    <w:rsid w:val="00AC6B0B"/>
    <w:rsid w:val="00AC72AD"/>
    <w:rsid w:val="00AC79A4"/>
    <w:rsid w:val="00AD012B"/>
    <w:rsid w:val="00AD1557"/>
    <w:rsid w:val="00AD57C8"/>
    <w:rsid w:val="00AD69D4"/>
    <w:rsid w:val="00AD6E2A"/>
    <w:rsid w:val="00AD6F4E"/>
    <w:rsid w:val="00AD7183"/>
    <w:rsid w:val="00AD7A16"/>
    <w:rsid w:val="00AD7E1E"/>
    <w:rsid w:val="00AE0052"/>
    <w:rsid w:val="00AE04A0"/>
    <w:rsid w:val="00AE159B"/>
    <w:rsid w:val="00AE3138"/>
    <w:rsid w:val="00AE4FB8"/>
    <w:rsid w:val="00AE6AF0"/>
    <w:rsid w:val="00AE7DE8"/>
    <w:rsid w:val="00AF16FE"/>
    <w:rsid w:val="00AF190A"/>
    <w:rsid w:val="00AF3FA7"/>
    <w:rsid w:val="00AF40CD"/>
    <w:rsid w:val="00AF42F0"/>
    <w:rsid w:val="00AF48D7"/>
    <w:rsid w:val="00AF4A67"/>
    <w:rsid w:val="00AF4FAC"/>
    <w:rsid w:val="00AF5708"/>
    <w:rsid w:val="00AF62C7"/>
    <w:rsid w:val="00B0007F"/>
    <w:rsid w:val="00B00735"/>
    <w:rsid w:val="00B00A73"/>
    <w:rsid w:val="00B00BCC"/>
    <w:rsid w:val="00B01246"/>
    <w:rsid w:val="00B01E01"/>
    <w:rsid w:val="00B02096"/>
    <w:rsid w:val="00B02615"/>
    <w:rsid w:val="00B02928"/>
    <w:rsid w:val="00B02F43"/>
    <w:rsid w:val="00B039B2"/>
    <w:rsid w:val="00B04550"/>
    <w:rsid w:val="00B04A6B"/>
    <w:rsid w:val="00B04D74"/>
    <w:rsid w:val="00B054DA"/>
    <w:rsid w:val="00B06570"/>
    <w:rsid w:val="00B072A4"/>
    <w:rsid w:val="00B116C2"/>
    <w:rsid w:val="00B1197A"/>
    <w:rsid w:val="00B1322E"/>
    <w:rsid w:val="00B14CB2"/>
    <w:rsid w:val="00B15CBA"/>
    <w:rsid w:val="00B1700C"/>
    <w:rsid w:val="00B17726"/>
    <w:rsid w:val="00B1780F"/>
    <w:rsid w:val="00B22473"/>
    <w:rsid w:val="00B22596"/>
    <w:rsid w:val="00B2304A"/>
    <w:rsid w:val="00B23C95"/>
    <w:rsid w:val="00B240F8"/>
    <w:rsid w:val="00B24A02"/>
    <w:rsid w:val="00B24B8E"/>
    <w:rsid w:val="00B24B92"/>
    <w:rsid w:val="00B24F35"/>
    <w:rsid w:val="00B25DEE"/>
    <w:rsid w:val="00B26005"/>
    <w:rsid w:val="00B260C7"/>
    <w:rsid w:val="00B26F86"/>
    <w:rsid w:val="00B27961"/>
    <w:rsid w:val="00B323DD"/>
    <w:rsid w:val="00B342BE"/>
    <w:rsid w:val="00B3438B"/>
    <w:rsid w:val="00B34830"/>
    <w:rsid w:val="00B35826"/>
    <w:rsid w:val="00B35DCE"/>
    <w:rsid w:val="00B36033"/>
    <w:rsid w:val="00B36BE0"/>
    <w:rsid w:val="00B36F0B"/>
    <w:rsid w:val="00B37625"/>
    <w:rsid w:val="00B40C31"/>
    <w:rsid w:val="00B42A32"/>
    <w:rsid w:val="00B42E97"/>
    <w:rsid w:val="00B4411D"/>
    <w:rsid w:val="00B44570"/>
    <w:rsid w:val="00B44E7D"/>
    <w:rsid w:val="00B45738"/>
    <w:rsid w:val="00B458E0"/>
    <w:rsid w:val="00B459B5"/>
    <w:rsid w:val="00B45A1D"/>
    <w:rsid w:val="00B46580"/>
    <w:rsid w:val="00B47023"/>
    <w:rsid w:val="00B47361"/>
    <w:rsid w:val="00B505E1"/>
    <w:rsid w:val="00B516E4"/>
    <w:rsid w:val="00B51A94"/>
    <w:rsid w:val="00B52109"/>
    <w:rsid w:val="00B52F63"/>
    <w:rsid w:val="00B553D6"/>
    <w:rsid w:val="00B55645"/>
    <w:rsid w:val="00B579A0"/>
    <w:rsid w:val="00B6097F"/>
    <w:rsid w:val="00B60ECB"/>
    <w:rsid w:val="00B612F1"/>
    <w:rsid w:val="00B613C2"/>
    <w:rsid w:val="00B61BD9"/>
    <w:rsid w:val="00B6366D"/>
    <w:rsid w:val="00B6448E"/>
    <w:rsid w:val="00B65387"/>
    <w:rsid w:val="00B65F8C"/>
    <w:rsid w:val="00B672F5"/>
    <w:rsid w:val="00B67C42"/>
    <w:rsid w:val="00B70CA3"/>
    <w:rsid w:val="00B719EB"/>
    <w:rsid w:val="00B72AE2"/>
    <w:rsid w:val="00B7334C"/>
    <w:rsid w:val="00B745F5"/>
    <w:rsid w:val="00B74FC0"/>
    <w:rsid w:val="00B76488"/>
    <w:rsid w:val="00B765F8"/>
    <w:rsid w:val="00B76765"/>
    <w:rsid w:val="00B76838"/>
    <w:rsid w:val="00B77F8B"/>
    <w:rsid w:val="00B8090D"/>
    <w:rsid w:val="00B809DD"/>
    <w:rsid w:val="00B810D7"/>
    <w:rsid w:val="00B819FA"/>
    <w:rsid w:val="00B82277"/>
    <w:rsid w:val="00B82691"/>
    <w:rsid w:val="00B82F4B"/>
    <w:rsid w:val="00B8352B"/>
    <w:rsid w:val="00B8394A"/>
    <w:rsid w:val="00B84DD0"/>
    <w:rsid w:val="00B8565E"/>
    <w:rsid w:val="00B86F1C"/>
    <w:rsid w:val="00B893F7"/>
    <w:rsid w:val="00B900B7"/>
    <w:rsid w:val="00B91F85"/>
    <w:rsid w:val="00B922ED"/>
    <w:rsid w:val="00B9240C"/>
    <w:rsid w:val="00B92C6C"/>
    <w:rsid w:val="00B93886"/>
    <w:rsid w:val="00B93A0B"/>
    <w:rsid w:val="00B93EA6"/>
    <w:rsid w:val="00B940B8"/>
    <w:rsid w:val="00B949FB"/>
    <w:rsid w:val="00B951A8"/>
    <w:rsid w:val="00B959D8"/>
    <w:rsid w:val="00B96379"/>
    <w:rsid w:val="00B97E31"/>
    <w:rsid w:val="00B97EEF"/>
    <w:rsid w:val="00BA01B6"/>
    <w:rsid w:val="00BA0A9B"/>
    <w:rsid w:val="00BA0F60"/>
    <w:rsid w:val="00BA14B0"/>
    <w:rsid w:val="00BA1A45"/>
    <w:rsid w:val="00BA21E9"/>
    <w:rsid w:val="00BA332E"/>
    <w:rsid w:val="00BA3581"/>
    <w:rsid w:val="00BA47BA"/>
    <w:rsid w:val="00BA4D2F"/>
    <w:rsid w:val="00BA5E0C"/>
    <w:rsid w:val="00BA6ABE"/>
    <w:rsid w:val="00BA7890"/>
    <w:rsid w:val="00BB0600"/>
    <w:rsid w:val="00BB1A85"/>
    <w:rsid w:val="00BB1E59"/>
    <w:rsid w:val="00BB3AD2"/>
    <w:rsid w:val="00BB3ADF"/>
    <w:rsid w:val="00BB4FA3"/>
    <w:rsid w:val="00BB4FDB"/>
    <w:rsid w:val="00BB61AD"/>
    <w:rsid w:val="00BB64A7"/>
    <w:rsid w:val="00BB72BD"/>
    <w:rsid w:val="00BB77B5"/>
    <w:rsid w:val="00BB7F88"/>
    <w:rsid w:val="00BC0185"/>
    <w:rsid w:val="00BC07B8"/>
    <w:rsid w:val="00BC1D27"/>
    <w:rsid w:val="00BC2892"/>
    <w:rsid w:val="00BC31CE"/>
    <w:rsid w:val="00BC366D"/>
    <w:rsid w:val="00BC3A9B"/>
    <w:rsid w:val="00BC3C2E"/>
    <w:rsid w:val="00BC4998"/>
    <w:rsid w:val="00BC5CDF"/>
    <w:rsid w:val="00BC64C7"/>
    <w:rsid w:val="00BC6B7F"/>
    <w:rsid w:val="00BC7788"/>
    <w:rsid w:val="00BC78DF"/>
    <w:rsid w:val="00BD0606"/>
    <w:rsid w:val="00BD14EA"/>
    <w:rsid w:val="00BD259A"/>
    <w:rsid w:val="00BD2622"/>
    <w:rsid w:val="00BD3B1D"/>
    <w:rsid w:val="00BD40A7"/>
    <w:rsid w:val="00BD474A"/>
    <w:rsid w:val="00BD5386"/>
    <w:rsid w:val="00BE03C9"/>
    <w:rsid w:val="00BE07CB"/>
    <w:rsid w:val="00BE14EE"/>
    <w:rsid w:val="00BE1624"/>
    <w:rsid w:val="00BE1E12"/>
    <w:rsid w:val="00BE25A9"/>
    <w:rsid w:val="00BE401A"/>
    <w:rsid w:val="00BE4762"/>
    <w:rsid w:val="00BE5F58"/>
    <w:rsid w:val="00BE67CB"/>
    <w:rsid w:val="00BE70B8"/>
    <w:rsid w:val="00BE7287"/>
    <w:rsid w:val="00BF0308"/>
    <w:rsid w:val="00BF0B4A"/>
    <w:rsid w:val="00BF23E4"/>
    <w:rsid w:val="00BF263F"/>
    <w:rsid w:val="00BF298F"/>
    <w:rsid w:val="00BF30CA"/>
    <w:rsid w:val="00BF3709"/>
    <w:rsid w:val="00BF3A10"/>
    <w:rsid w:val="00BF4C5C"/>
    <w:rsid w:val="00BF52AF"/>
    <w:rsid w:val="00BF5933"/>
    <w:rsid w:val="00BF6136"/>
    <w:rsid w:val="00BF6A13"/>
    <w:rsid w:val="00BF7534"/>
    <w:rsid w:val="00C009BB"/>
    <w:rsid w:val="00C021A2"/>
    <w:rsid w:val="00C0315F"/>
    <w:rsid w:val="00C048BD"/>
    <w:rsid w:val="00C05AA3"/>
    <w:rsid w:val="00C066F9"/>
    <w:rsid w:val="00C06DFE"/>
    <w:rsid w:val="00C073E9"/>
    <w:rsid w:val="00C1035F"/>
    <w:rsid w:val="00C11D80"/>
    <w:rsid w:val="00C12091"/>
    <w:rsid w:val="00C12D15"/>
    <w:rsid w:val="00C12EBB"/>
    <w:rsid w:val="00C1319E"/>
    <w:rsid w:val="00C1391C"/>
    <w:rsid w:val="00C13A04"/>
    <w:rsid w:val="00C13D57"/>
    <w:rsid w:val="00C14041"/>
    <w:rsid w:val="00C141BC"/>
    <w:rsid w:val="00C145B3"/>
    <w:rsid w:val="00C14909"/>
    <w:rsid w:val="00C15B02"/>
    <w:rsid w:val="00C164B3"/>
    <w:rsid w:val="00C16B68"/>
    <w:rsid w:val="00C174B4"/>
    <w:rsid w:val="00C17597"/>
    <w:rsid w:val="00C21DAD"/>
    <w:rsid w:val="00C24292"/>
    <w:rsid w:val="00C2449B"/>
    <w:rsid w:val="00C25491"/>
    <w:rsid w:val="00C25500"/>
    <w:rsid w:val="00C26F3D"/>
    <w:rsid w:val="00C275BA"/>
    <w:rsid w:val="00C27FE1"/>
    <w:rsid w:val="00C3201B"/>
    <w:rsid w:val="00C32B52"/>
    <w:rsid w:val="00C34D50"/>
    <w:rsid w:val="00C34E27"/>
    <w:rsid w:val="00C350DC"/>
    <w:rsid w:val="00C35D89"/>
    <w:rsid w:val="00C36046"/>
    <w:rsid w:val="00C36775"/>
    <w:rsid w:val="00C37BBB"/>
    <w:rsid w:val="00C37C12"/>
    <w:rsid w:val="00C37FAF"/>
    <w:rsid w:val="00C40FA4"/>
    <w:rsid w:val="00C41CF5"/>
    <w:rsid w:val="00C41EA0"/>
    <w:rsid w:val="00C42886"/>
    <w:rsid w:val="00C42D27"/>
    <w:rsid w:val="00C43375"/>
    <w:rsid w:val="00C4491E"/>
    <w:rsid w:val="00C45038"/>
    <w:rsid w:val="00C453C7"/>
    <w:rsid w:val="00C45F9F"/>
    <w:rsid w:val="00C5032B"/>
    <w:rsid w:val="00C5098C"/>
    <w:rsid w:val="00C50D93"/>
    <w:rsid w:val="00C50EDF"/>
    <w:rsid w:val="00C515A6"/>
    <w:rsid w:val="00C51F80"/>
    <w:rsid w:val="00C547E6"/>
    <w:rsid w:val="00C55060"/>
    <w:rsid w:val="00C552F0"/>
    <w:rsid w:val="00C5620D"/>
    <w:rsid w:val="00C5661E"/>
    <w:rsid w:val="00C568F3"/>
    <w:rsid w:val="00C56F4D"/>
    <w:rsid w:val="00C5708C"/>
    <w:rsid w:val="00C57195"/>
    <w:rsid w:val="00C627DE"/>
    <w:rsid w:val="00C62E29"/>
    <w:rsid w:val="00C62EFA"/>
    <w:rsid w:val="00C63172"/>
    <w:rsid w:val="00C6442A"/>
    <w:rsid w:val="00C65B22"/>
    <w:rsid w:val="00C67A73"/>
    <w:rsid w:val="00C7109A"/>
    <w:rsid w:val="00C71C7E"/>
    <w:rsid w:val="00C72E70"/>
    <w:rsid w:val="00C7328C"/>
    <w:rsid w:val="00C73765"/>
    <w:rsid w:val="00C73E64"/>
    <w:rsid w:val="00C74CC5"/>
    <w:rsid w:val="00C757DA"/>
    <w:rsid w:val="00C779FB"/>
    <w:rsid w:val="00C8029B"/>
    <w:rsid w:val="00C8178F"/>
    <w:rsid w:val="00C81965"/>
    <w:rsid w:val="00C81D37"/>
    <w:rsid w:val="00C821F5"/>
    <w:rsid w:val="00C82FFC"/>
    <w:rsid w:val="00C832D2"/>
    <w:rsid w:val="00C8372B"/>
    <w:rsid w:val="00C8391D"/>
    <w:rsid w:val="00C842B6"/>
    <w:rsid w:val="00C84959"/>
    <w:rsid w:val="00C84992"/>
    <w:rsid w:val="00C855F6"/>
    <w:rsid w:val="00C858B3"/>
    <w:rsid w:val="00C86117"/>
    <w:rsid w:val="00C868C9"/>
    <w:rsid w:val="00C87383"/>
    <w:rsid w:val="00C87446"/>
    <w:rsid w:val="00C87FB3"/>
    <w:rsid w:val="00C9095A"/>
    <w:rsid w:val="00C90CF5"/>
    <w:rsid w:val="00C92A03"/>
    <w:rsid w:val="00C93F6F"/>
    <w:rsid w:val="00C943E8"/>
    <w:rsid w:val="00C9F79D"/>
    <w:rsid w:val="00CA0225"/>
    <w:rsid w:val="00CA1C77"/>
    <w:rsid w:val="00CA27EE"/>
    <w:rsid w:val="00CA3338"/>
    <w:rsid w:val="00CA366D"/>
    <w:rsid w:val="00CA3914"/>
    <w:rsid w:val="00CA4BA3"/>
    <w:rsid w:val="00CA5C75"/>
    <w:rsid w:val="00CA69D8"/>
    <w:rsid w:val="00CA76FA"/>
    <w:rsid w:val="00CB0E69"/>
    <w:rsid w:val="00CB11F3"/>
    <w:rsid w:val="00CB20CB"/>
    <w:rsid w:val="00CB2577"/>
    <w:rsid w:val="00CB274F"/>
    <w:rsid w:val="00CB2ADC"/>
    <w:rsid w:val="00CB3404"/>
    <w:rsid w:val="00CB3651"/>
    <w:rsid w:val="00CB36A2"/>
    <w:rsid w:val="00CB5DCA"/>
    <w:rsid w:val="00CB6444"/>
    <w:rsid w:val="00CB71F5"/>
    <w:rsid w:val="00CC10DD"/>
    <w:rsid w:val="00CC1DA0"/>
    <w:rsid w:val="00CC5EE8"/>
    <w:rsid w:val="00CD06F3"/>
    <w:rsid w:val="00CD2078"/>
    <w:rsid w:val="00CD2AE1"/>
    <w:rsid w:val="00CD2D7E"/>
    <w:rsid w:val="00CD310C"/>
    <w:rsid w:val="00CD3EE0"/>
    <w:rsid w:val="00CD3FFF"/>
    <w:rsid w:val="00CD41CF"/>
    <w:rsid w:val="00CD4DA6"/>
    <w:rsid w:val="00CD5798"/>
    <w:rsid w:val="00CD5CE3"/>
    <w:rsid w:val="00CD62B9"/>
    <w:rsid w:val="00CD75E2"/>
    <w:rsid w:val="00CE014A"/>
    <w:rsid w:val="00CE0CF4"/>
    <w:rsid w:val="00CE159A"/>
    <w:rsid w:val="00CE1E47"/>
    <w:rsid w:val="00CE21EB"/>
    <w:rsid w:val="00CE2FFE"/>
    <w:rsid w:val="00CE3E0B"/>
    <w:rsid w:val="00CE475D"/>
    <w:rsid w:val="00CE5F26"/>
    <w:rsid w:val="00CE66C7"/>
    <w:rsid w:val="00CE7880"/>
    <w:rsid w:val="00CE7C12"/>
    <w:rsid w:val="00CF0FF8"/>
    <w:rsid w:val="00CF153E"/>
    <w:rsid w:val="00CF1FE5"/>
    <w:rsid w:val="00CF3692"/>
    <w:rsid w:val="00CF3CF7"/>
    <w:rsid w:val="00CF4B03"/>
    <w:rsid w:val="00CF600C"/>
    <w:rsid w:val="00CF648D"/>
    <w:rsid w:val="00CF6EAA"/>
    <w:rsid w:val="00CF7B73"/>
    <w:rsid w:val="00CFD162"/>
    <w:rsid w:val="00D005F4"/>
    <w:rsid w:val="00D01249"/>
    <w:rsid w:val="00D015FB"/>
    <w:rsid w:val="00D01D65"/>
    <w:rsid w:val="00D02247"/>
    <w:rsid w:val="00D02821"/>
    <w:rsid w:val="00D02B07"/>
    <w:rsid w:val="00D03463"/>
    <w:rsid w:val="00D03B5E"/>
    <w:rsid w:val="00D041C2"/>
    <w:rsid w:val="00D04E2F"/>
    <w:rsid w:val="00D055D5"/>
    <w:rsid w:val="00D05739"/>
    <w:rsid w:val="00D06433"/>
    <w:rsid w:val="00D0728E"/>
    <w:rsid w:val="00D104F0"/>
    <w:rsid w:val="00D10A89"/>
    <w:rsid w:val="00D12C3F"/>
    <w:rsid w:val="00D133A9"/>
    <w:rsid w:val="00D13A9C"/>
    <w:rsid w:val="00D15ABA"/>
    <w:rsid w:val="00D16550"/>
    <w:rsid w:val="00D167EE"/>
    <w:rsid w:val="00D17A49"/>
    <w:rsid w:val="00D21E48"/>
    <w:rsid w:val="00D2405B"/>
    <w:rsid w:val="00D24B5D"/>
    <w:rsid w:val="00D252E0"/>
    <w:rsid w:val="00D26BB6"/>
    <w:rsid w:val="00D26FE7"/>
    <w:rsid w:val="00D27342"/>
    <w:rsid w:val="00D31299"/>
    <w:rsid w:val="00D312E0"/>
    <w:rsid w:val="00D3149B"/>
    <w:rsid w:val="00D317E5"/>
    <w:rsid w:val="00D32156"/>
    <w:rsid w:val="00D32625"/>
    <w:rsid w:val="00D32880"/>
    <w:rsid w:val="00D329C8"/>
    <w:rsid w:val="00D32AB7"/>
    <w:rsid w:val="00D33580"/>
    <w:rsid w:val="00D344AB"/>
    <w:rsid w:val="00D34DA4"/>
    <w:rsid w:val="00D35E47"/>
    <w:rsid w:val="00D3603B"/>
    <w:rsid w:val="00D368A3"/>
    <w:rsid w:val="00D36C01"/>
    <w:rsid w:val="00D36E2B"/>
    <w:rsid w:val="00D37020"/>
    <w:rsid w:val="00D37AF8"/>
    <w:rsid w:val="00D37B3E"/>
    <w:rsid w:val="00D41484"/>
    <w:rsid w:val="00D42FCD"/>
    <w:rsid w:val="00D436D3"/>
    <w:rsid w:val="00D43F5C"/>
    <w:rsid w:val="00D44234"/>
    <w:rsid w:val="00D4444A"/>
    <w:rsid w:val="00D449D8"/>
    <w:rsid w:val="00D44A2F"/>
    <w:rsid w:val="00D44D46"/>
    <w:rsid w:val="00D44D6A"/>
    <w:rsid w:val="00D454BA"/>
    <w:rsid w:val="00D4644E"/>
    <w:rsid w:val="00D4658D"/>
    <w:rsid w:val="00D46A37"/>
    <w:rsid w:val="00D46A74"/>
    <w:rsid w:val="00D46FE1"/>
    <w:rsid w:val="00D479B9"/>
    <w:rsid w:val="00D50561"/>
    <w:rsid w:val="00D50917"/>
    <w:rsid w:val="00D50A15"/>
    <w:rsid w:val="00D514D3"/>
    <w:rsid w:val="00D520A3"/>
    <w:rsid w:val="00D520A7"/>
    <w:rsid w:val="00D527B8"/>
    <w:rsid w:val="00D54A22"/>
    <w:rsid w:val="00D54CC4"/>
    <w:rsid w:val="00D569E9"/>
    <w:rsid w:val="00D56B60"/>
    <w:rsid w:val="00D56C49"/>
    <w:rsid w:val="00D575D4"/>
    <w:rsid w:val="00D57C8D"/>
    <w:rsid w:val="00D6036F"/>
    <w:rsid w:val="00D63636"/>
    <w:rsid w:val="00D63946"/>
    <w:rsid w:val="00D63BAE"/>
    <w:rsid w:val="00D64A19"/>
    <w:rsid w:val="00D6523A"/>
    <w:rsid w:val="00D659CD"/>
    <w:rsid w:val="00D66183"/>
    <w:rsid w:val="00D6630E"/>
    <w:rsid w:val="00D66704"/>
    <w:rsid w:val="00D67231"/>
    <w:rsid w:val="00D70512"/>
    <w:rsid w:val="00D70F6D"/>
    <w:rsid w:val="00D71E8E"/>
    <w:rsid w:val="00D73FC6"/>
    <w:rsid w:val="00D74A28"/>
    <w:rsid w:val="00D74A78"/>
    <w:rsid w:val="00D75B04"/>
    <w:rsid w:val="00D75D4A"/>
    <w:rsid w:val="00D75FB6"/>
    <w:rsid w:val="00D76433"/>
    <w:rsid w:val="00D76632"/>
    <w:rsid w:val="00D76C3D"/>
    <w:rsid w:val="00D7719E"/>
    <w:rsid w:val="00D8081F"/>
    <w:rsid w:val="00D81D55"/>
    <w:rsid w:val="00D82D9F"/>
    <w:rsid w:val="00D83432"/>
    <w:rsid w:val="00D85494"/>
    <w:rsid w:val="00D857BF"/>
    <w:rsid w:val="00D85BF6"/>
    <w:rsid w:val="00D86513"/>
    <w:rsid w:val="00D90725"/>
    <w:rsid w:val="00D90975"/>
    <w:rsid w:val="00D90A3C"/>
    <w:rsid w:val="00D90FB6"/>
    <w:rsid w:val="00D9235A"/>
    <w:rsid w:val="00D93EEA"/>
    <w:rsid w:val="00D93FB6"/>
    <w:rsid w:val="00D94690"/>
    <w:rsid w:val="00D95026"/>
    <w:rsid w:val="00D9568E"/>
    <w:rsid w:val="00D9762E"/>
    <w:rsid w:val="00D97CA6"/>
    <w:rsid w:val="00D97FA9"/>
    <w:rsid w:val="00DA0FDE"/>
    <w:rsid w:val="00DA13D2"/>
    <w:rsid w:val="00DA4C1D"/>
    <w:rsid w:val="00DA4F8D"/>
    <w:rsid w:val="00DA5187"/>
    <w:rsid w:val="00DA6A2A"/>
    <w:rsid w:val="00DA77ED"/>
    <w:rsid w:val="00DA7A2B"/>
    <w:rsid w:val="00DB1153"/>
    <w:rsid w:val="00DB24DC"/>
    <w:rsid w:val="00DB2D75"/>
    <w:rsid w:val="00DB2FC0"/>
    <w:rsid w:val="00DB4059"/>
    <w:rsid w:val="00DB4E01"/>
    <w:rsid w:val="00DB508B"/>
    <w:rsid w:val="00DB50C8"/>
    <w:rsid w:val="00DB55AF"/>
    <w:rsid w:val="00DB5918"/>
    <w:rsid w:val="00DB59BF"/>
    <w:rsid w:val="00DB5BE8"/>
    <w:rsid w:val="00DB5D3A"/>
    <w:rsid w:val="00DB6070"/>
    <w:rsid w:val="00DB659F"/>
    <w:rsid w:val="00DB6663"/>
    <w:rsid w:val="00DB6FE7"/>
    <w:rsid w:val="00DC046C"/>
    <w:rsid w:val="00DC2144"/>
    <w:rsid w:val="00DC217D"/>
    <w:rsid w:val="00DC2640"/>
    <w:rsid w:val="00DC2EAE"/>
    <w:rsid w:val="00DC3D87"/>
    <w:rsid w:val="00DC5E2F"/>
    <w:rsid w:val="00DC7361"/>
    <w:rsid w:val="00DD0F33"/>
    <w:rsid w:val="00DD10E2"/>
    <w:rsid w:val="00DD122A"/>
    <w:rsid w:val="00DD29B4"/>
    <w:rsid w:val="00DD49D7"/>
    <w:rsid w:val="00DD5EE8"/>
    <w:rsid w:val="00DD769D"/>
    <w:rsid w:val="00DD7C95"/>
    <w:rsid w:val="00DE10D2"/>
    <w:rsid w:val="00DE1BD5"/>
    <w:rsid w:val="00DE249E"/>
    <w:rsid w:val="00DE452C"/>
    <w:rsid w:val="00DE4D77"/>
    <w:rsid w:val="00DE50B7"/>
    <w:rsid w:val="00DE55F3"/>
    <w:rsid w:val="00DE58D5"/>
    <w:rsid w:val="00DE5C72"/>
    <w:rsid w:val="00DE66F1"/>
    <w:rsid w:val="00DE78D7"/>
    <w:rsid w:val="00DE7E72"/>
    <w:rsid w:val="00DF005C"/>
    <w:rsid w:val="00DF30A7"/>
    <w:rsid w:val="00DF37D2"/>
    <w:rsid w:val="00DF5D4A"/>
    <w:rsid w:val="00DF76FB"/>
    <w:rsid w:val="00DF7C5D"/>
    <w:rsid w:val="00DF7F16"/>
    <w:rsid w:val="00DFA879"/>
    <w:rsid w:val="00E00D19"/>
    <w:rsid w:val="00E01190"/>
    <w:rsid w:val="00E021E0"/>
    <w:rsid w:val="00E02384"/>
    <w:rsid w:val="00E033C7"/>
    <w:rsid w:val="00E0602F"/>
    <w:rsid w:val="00E063CA"/>
    <w:rsid w:val="00E0662D"/>
    <w:rsid w:val="00E06D4F"/>
    <w:rsid w:val="00E07B37"/>
    <w:rsid w:val="00E11804"/>
    <w:rsid w:val="00E11993"/>
    <w:rsid w:val="00E11E2B"/>
    <w:rsid w:val="00E1203C"/>
    <w:rsid w:val="00E134E7"/>
    <w:rsid w:val="00E138E8"/>
    <w:rsid w:val="00E139B1"/>
    <w:rsid w:val="00E13F26"/>
    <w:rsid w:val="00E14ACF"/>
    <w:rsid w:val="00E15875"/>
    <w:rsid w:val="00E16BF5"/>
    <w:rsid w:val="00E17079"/>
    <w:rsid w:val="00E17EE9"/>
    <w:rsid w:val="00E20A7F"/>
    <w:rsid w:val="00E21EAD"/>
    <w:rsid w:val="00E22C48"/>
    <w:rsid w:val="00E23B91"/>
    <w:rsid w:val="00E257F3"/>
    <w:rsid w:val="00E25D31"/>
    <w:rsid w:val="00E25DAE"/>
    <w:rsid w:val="00E260F2"/>
    <w:rsid w:val="00E26DFD"/>
    <w:rsid w:val="00E27A39"/>
    <w:rsid w:val="00E30B81"/>
    <w:rsid w:val="00E3261D"/>
    <w:rsid w:val="00E33B7F"/>
    <w:rsid w:val="00E36FCE"/>
    <w:rsid w:val="00E37045"/>
    <w:rsid w:val="00E376BA"/>
    <w:rsid w:val="00E37EEF"/>
    <w:rsid w:val="00E40F09"/>
    <w:rsid w:val="00E42B55"/>
    <w:rsid w:val="00E42FC5"/>
    <w:rsid w:val="00E46079"/>
    <w:rsid w:val="00E46C23"/>
    <w:rsid w:val="00E47DE9"/>
    <w:rsid w:val="00E5109D"/>
    <w:rsid w:val="00E518D3"/>
    <w:rsid w:val="00E51CE5"/>
    <w:rsid w:val="00E52C7A"/>
    <w:rsid w:val="00E53374"/>
    <w:rsid w:val="00E5344F"/>
    <w:rsid w:val="00E53613"/>
    <w:rsid w:val="00E53B81"/>
    <w:rsid w:val="00E53B88"/>
    <w:rsid w:val="00E53C85"/>
    <w:rsid w:val="00E55969"/>
    <w:rsid w:val="00E63F78"/>
    <w:rsid w:val="00E63FC4"/>
    <w:rsid w:val="00E6444B"/>
    <w:rsid w:val="00E651CA"/>
    <w:rsid w:val="00E65D4B"/>
    <w:rsid w:val="00E65FFB"/>
    <w:rsid w:val="00E66D76"/>
    <w:rsid w:val="00E67E2B"/>
    <w:rsid w:val="00E70E2E"/>
    <w:rsid w:val="00E71330"/>
    <w:rsid w:val="00E71770"/>
    <w:rsid w:val="00E7381B"/>
    <w:rsid w:val="00E743C3"/>
    <w:rsid w:val="00E74F55"/>
    <w:rsid w:val="00E755A4"/>
    <w:rsid w:val="00E75F84"/>
    <w:rsid w:val="00E76A19"/>
    <w:rsid w:val="00E77C76"/>
    <w:rsid w:val="00E80CBF"/>
    <w:rsid w:val="00E839CC"/>
    <w:rsid w:val="00E83FD8"/>
    <w:rsid w:val="00E84C4C"/>
    <w:rsid w:val="00E85B79"/>
    <w:rsid w:val="00E91138"/>
    <w:rsid w:val="00E919FF"/>
    <w:rsid w:val="00E91BB7"/>
    <w:rsid w:val="00E91F78"/>
    <w:rsid w:val="00E92539"/>
    <w:rsid w:val="00E94152"/>
    <w:rsid w:val="00E94D79"/>
    <w:rsid w:val="00E95125"/>
    <w:rsid w:val="00E9537A"/>
    <w:rsid w:val="00E955EC"/>
    <w:rsid w:val="00E956A7"/>
    <w:rsid w:val="00E96283"/>
    <w:rsid w:val="00E969C5"/>
    <w:rsid w:val="00EA050C"/>
    <w:rsid w:val="00EA23A1"/>
    <w:rsid w:val="00EA3217"/>
    <w:rsid w:val="00EA348B"/>
    <w:rsid w:val="00EA564B"/>
    <w:rsid w:val="00EA6ADA"/>
    <w:rsid w:val="00EA7850"/>
    <w:rsid w:val="00EA7DAB"/>
    <w:rsid w:val="00EB00C7"/>
    <w:rsid w:val="00EB0751"/>
    <w:rsid w:val="00EB0A4B"/>
    <w:rsid w:val="00EB27B5"/>
    <w:rsid w:val="00EB2FAD"/>
    <w:rsid w:val="00EB30C9"/>
    <w:rsid w:val="00EB33E4"/>
    <w:rsid w:val="00EB4D0B"/>
    <w:rsid w:val="00EB4EA5"/>
    <w:rsid w:val="00EB72EA"/>
    <w:rsid w:val="00EB7305"/>
    <w:rsid w:val="00EB7C29"/>
    <w:rsid w:val="00EC0445"/>
    <w:rsid w:val="00EC2881"/>
    <w:rsid w:val="00EC334D"/>
    <w:rsid w:val="00EC47C8"/>
    <w:rsid w:val="00EC59E4"/>
    <w:rsid w:val="00EC5A58"/>
    <w:rsid w:val="00EC5E9A"/>
    <w:rsid w:val="00EC5FC6"/>
    <w:rsid w:val="00EC63A0"/>
    <w:rsid w:val="00EC74A8"/>
    <w:rsid w:val="00EC75CA"/>
    <w:rsid w:val="00ED06BB"/>
    <w:rsid w:val="00ED23B0"/>
    <w:rsid w:val="00ED2F4D"/>
    <w:rsid w:val="00ED4C28"/>
    <w:rsid w:val="00ED52E7"/>
    <w:rsid w:val="00ED5FCA"/>
    <w:rsid w:val="00ED68B7"/>
    <w:rsid w:val="00ED6FA3"/>
    <w:rsid w:val="00ED7EDF"/>
    <w:rsid w:val="00EE0713"/>
    <w:rsid w:val="00EE0DCA"/>
    <w:rsid w:val="00EE1566"/>
    <w:rsid w:val="00EE22B1"/>
    <w:rsid w:val="00EE6210"/>
    <w:rsid w:val="00EE6214"/>
    <w:rsid w:val="00EE69C2"/>
    <w:rsid w:val="00EE75B6"/>
    <w:rsid w:val="00EE7A1B"/>
    <w:rsid w:val="00EF1E2D"/>
    <w:rsid w:val="00EF2FEC"/>
    <w:rsid w:val="00EF34CA"/>
    <w:rsid w:val="00EF43FA"/>
    <w:rsid w:val="00EF4987"/>
    <w:rsid w:val="00EF51B1"/>
    <w:rsid w:val="00EF5276"/>
    <w:rsid w:val="00EF5F16"/>
    <w:rsid w:val="00EF696A"/>
    <w:rsid w:val="00EF71BF"/>
    <w:rsid w:val="00F008DE"/>
    <w:rsid w:val="00F00A52"/>
    <w:rsid w:val="00F0165C"/>
    <w:rsid w:val="00F01B1E"/>
    <w:rsid w:val="00F01F67"/>
    <w:rsid w:val="00F02FB6"/>
    <w:rsid w:val="00F03EA4"/>
    <w:rsid w:val="00F03FDA"/>
    <w:rsid w:val="00F05A8B"/>
    <w:rsid w:val="00F05E78"/>
    <w:rsid w:val="00F068EA"/>
    <w:rsid w:val="00F06AE9"/>
    <w:rsid w:val="00F06FCA"/>
    <w:rsid w:val="00F07461"/>
    <w:rsid w:val="00F10154"/>
    <w:rsid w:val="00F11124"/>
    <w:rsid w:val="00F11161"/>
    <w:rsid w:val="00F111B1"/>
    <w:rsid w:val="00F13EFB"/>
    <w:rsid w:val="00F156FE"/>
    <w:rsid w:val="00F15B8C"/>
    <w:rsid w:val="00F16BD6"/>
    <w:rsid w:val="00F1D04E"/>
    <w:rsid w:val="00F208CB"/>
    <w:rsid w:val="00F221EE"/>
    <w:rsid w:val="00F22291"/>
    <w:rsid w:val="00F234B0"/>
    <w:rsid w:val="00F2379A"/>
    <w:rsid w:val="00F24783"/>
    <w:rsid w:val="00F24C28"/>
    <w:rsid w:val="00F24C89"/>
    <w:rsid w:val="00F24E27"/>
    <w:rsid w:val="00F259D5"/>
    <w:rsid w:val="00F2677E"/>
    <w:rsid w:val="00F271E6"/>
    <w:rsid w:val="00F2729C"/>
    <w:rsid w:val="00F30599"/>
    <w:rsid w:val="00F3148A"/>
    <w:rsid w:val="00F31661"/>
    <w:rsid w:val="00F31B4E"/>
    <w:rsid w:val="00F32531"/>
    <w:rsid w:val="00F32968"/>
    <w:rsid w:val="00F347D8"/>
    <w:rsid w:val="00F34DE3"/>
    <w:rsid w:val="00F34F97"/>
    <w:rsid w:val="00F35295"/>
    <w:rsid w:val="00F35967"/>
    <w:rsid w:val="00F36CD9"/>
    <w:rsid w:val="00F37220"/>
    <w:rsid w:val="00F37820"/>
    <w:rsid w:val="00F4056F"/>
    <w:rsid w:val="00F4223E"/>
    <w:rsid w:val="00F42CFD"/>
    <w:rsid w:val="00F46946"/>
    <w:rsid w:val="00F477E6"/>
    <w:rsid w:val="00F52064"/>
    <w:rsid w:val="00F53A5A"/>
    <w:rsid w:val="00F54A63"/>
    <w:rsid w:val="00F55114"/>
    <w:rsid w:val="00F55199"/>
    <w:rsid w:val="00F5551A"/>
    <w:rsid w:val="00F56BF6"/>
    <w:rsid w:val="00F56CF0"/>
    <w:rsid w:val="00F57228"/>
    <w:rsid w:val="00F60429"/>
    <w:rsid w:val="00F61108"/>
    <w:rsid w:val="00F615F3"/>
    <w:rsid w:val="00F6254A"/>
    <w:rsid w:val="00F63F10"/>
    <w:rsid w:val="00F64E06"/>
    <w:rsid w:val="00F6551C"/>
    <w:rsid w:val="00F66474"/>
    <w:rsid w:val="00F66F4D"/>
    <w:rsid w:val="00F67103"/>
    <w:rsid w:val="00F67166"/>
    <w:rsid w:val="00F677FC"/>
    <w:rsid w:val="00F67AEF"/>
    <w:rsid w:val="00F70C15"/>
    <w:rsid w:val="00F70D46"/>
    <w:rsid w:val="00F71ACB"/>
    <w:rsid w:val="00F72461"/>
    <w:rsid w:val="00F724CF"/>
    <w:rsid w:val="00F72CC7"/>
    <w:rsid w:val="00F72FC3"/>
    <w:rsid w:val="00F7307C"/>
    <w:rsid w:val="00F732B0"/>
    <w:rsid w:val="00F73462"/>
    <w:rsid w:val="00F7363C"/>
    <w:rsid w:val="00F7506F"/>
    <w:rsid w:val="00F751B7"/>
    <w:rsid w:val="00F75A38"/>
    <w:rsid w:val="00F75C01"/>
    <w:rsid w:val="00F77523"/>
    <w:rsid w:val="00F7783B"/>
    <w:rsid w:val="00F80A56"/>
    <w:rsid w:val="00F81326"/>
    <w:rsid w:val="00F8185F"/>
    <w:rsid w:val="00F81A6D"/>
    <w:rsid w:val="00F8278F"/>
    <w:rsid w:val="00F82F28"/>
    <w:rsid w:val="00F83852"/>
    <w:rsid w:val="00F84F29"/>
    <w:rsid w:val="00F8568A"/>
    <w:rsid w:val="00F903C2"/>
    <w:rsid w:val="00F907DA"/>
    <w:rsid w:val="00F9139C"/>
    <w:rsid w:val="00F916CA"/>
    <w:rsid w:val="00F92118"/>
    <w:rsid w:val="00F92905"/>
    <w:rsid w:val="00F956F2"/>
    <w:rsid w:val="00F95ED7"/>
    <w:rsid w:val="00F95F6A"/>
    <w:rsid w:val="00F961DA"/>
    <w:rsid w:val="00F96967"/>
    <w:rsid w:val="00F96D3B"/>
    <w:rsid w:val="00F9791A"/>
    <w:rsid w:val="00FA0CC5"/>
    <w:rsid w:val="00FA2D22"/>
    <w:rsid w:val="00FA3460"/>
    <w:rsid w:val="00FA369F"/>
    <w:rsid w:val="00FA460A"/>
    <w:rsid w:val="00FA47C2"/>
    <w:rsid w:val="00FA49D1"/>
    <w:rsid w:val="00FA4B35"/>
    <w:rsid w:val="00FA71C4"/>
    <w:rsid w:val="00FB032A"/>
    <w:rsid w:val="00FB033D"/>
    <w:rsid w:val="00FB157C"/>
    <w:rsid w:val="00FB1754"/>
    <w:rsid w:val="00FB2A62"/>
    <w:rsid w:val="00FB2ED6"/>
    <w:rsid w:val="00FB4DAB"/>
    <w:rsid w:val="00FB4E60"/>
    <w:rsid w:val="00FB50E1"/>
    <w:rsid w:val="00FB5CF8"/>
    <w:rsid w:val="00FB5E8A"/>
    <w:rsid w:val="00FB68A8"/>
    <w:rsid w:val="00FB7074"/>
    <w:rsid w:val="00FB789F"/>
    <w:rsid w:val="00FC0460"/>
    <w:rsid w:val="00FC313F"/>
    <w:rsid w:val="00FC39D4"/>
    <w:rsid w:val="00FC3E82"/>
    <w:rsid w:val="00FC416A"/>
    <w:rsid w:val="00FC4579"/>
    <w:rsid w:val="00FC558B"/>
    <w:rsid w:val="00FC63CD"/>
    <w:rsid w:val="00FC7AF3"/>
    <w:rsid w:val="00FC7C81"/>
    <w:rsid w:val="00FD05F9"/>
    <w:rsid w:val="00FD0D45"/>
    <w:rsid w:val="00FD188D"/>
    <w:rsid w:val="00FD1DF6"/>
    <w:rsid w:val="00FD3050"/>
    <w:rsid w:val="00FD355D"/>
    <w:rsid w:val="00FD6281"/>
    <w:rsid w:val="00FD685E"/>
    <w:rsid w:val="00FD69AC"/>
    <w:rsid w:val="00FD7841"/>
    <w:rsid w:val="00FE07FA"/>
    <w:rsid w:val="00FE080B"/>
    <w:rsid w:val="00FE17D9"/>
    <w:rsid w:val="00FE437D"/>
    <w:rsid w:val="00FE473A"/>
    <w:rsid w:val="00FE47B4"/>
    <w:rsid w:val="00FE49F5"/>
    <w:rsid w:val="00FE707F"/>
    <w:rsid w:val="00FF1E35"/>
    <w:rsid w:val="00FF22BC"/>
    <w:rsid w:val="00FF27F0"/>
    <w:rsid w:val="00FF33A2"/>
    <w:rsid w:val="00FF4116"/>
    <w:rsid w:val="00FF46CD"/>
    <w:rsid w:val="00FF6C48"/>
    <w:rsid w:val="00FF6C73"/>
    <w:rsid w:val="011384F8"/>
    <w:rsid w:val="014CF37D"/>
    <w:rsid w:val="01597FB0"/>
    <w:rsid w:val="015BAC57"/>
    <w:rsid w:val="01647A2E"/>
    <w:rsid w:val="01666152"/>
    <w:rsid w:val="018974D8"/>
    <w:rsid w:val="01926A48"/>
    <w:rsid w:val="0193B628"/>
    <w:rsid w:val="0197E8E7"/>
    <w:rsid w:val="01A1F0A4"/>
    <w:rsid w:val="01B40147"/>
    <w:rsid w:val="01C4A53B"/>
    <w:rsid w:val="01CDD9F8"/>
    <w:rsid w:val="01D23554"/>
    <w:rsid w:val="01D39852"/>
    <w:rsid w:val="01D69C9E"/>
    <w:rsid w:val="01D6F528"/>
    <w:rsid w:val="01D8A4F3"/>
    <w:rsid w:val="01E93A1B"/>
    <w:rsid w:val="01F28160"/>
    <w:rsid w:val="01FE312E"/>
    <w:rsid w:val="0205E296"/>
    <w:rsid w:val="02087E60"/>
    <w:rsid w:val="0224C290"/>
    <w:rsid w:val="0231ECAE"/>
    <w:rsid w:val="023B2A56"/>
    <w:rsid w:val="023D679E"/>
    <w:rsid w:val="023F6359"/>
    <w:rsid w:val="026F7D63"/>
    <w:rsid w:val="0276C2A6"/>
    <w:rsid w:val="027DEF64"/>
    <w:rsid w:val="0292B45A"/>
    <w:rsid w:val="02ABBC45"/>
    <w:rsid w:val="02BF7D57"/>
    <w:rsid w:val="02CBB547"/>
    <w:rsid w:val="02D91CA6"/>
    <w:rsid w:val="02E5E2B1"/>
    <w:rsid w:val="02E776E3"/>
    <w:rsid w:val="03010AE1"/>
    <w:rsid w:val="03643DAB"/>
    <w:rsid w:val="036DD0C9"/>
    <w:rsid w:val="037D6299"/>
    <w:rsid w:val="0396518D"/>
    <w:rsid w:val="039A0241"/>
    <w:rsid w:val="03A5E8E9"/>
    <w:rsid w:val="03B6A14F"/>
    <w:rsid w:val="03B86AD8"/>
    <w:rsid w:val="03CD4C05"/>
    <w:rsid w:val="03E61DEF"/>
    <w:rsid w:val="03F330DA"/>
    <w:rsid w:val="03F56B7E"/>
    <w:rsid w:val="03FE2A74"/>
    <w:rsid w:val="0400F327"/>
    <w:rsid w:val="0403813A"/>
    <w:rsid w:val="0404CDE5"/>
    <w:rsid w:val="0414F19A"/>
    <w:rsid w:val="04200A76"/>
    <w:rsid w:val="0422BC3D"/>
    <w:rsid w:val="04245A85"/>
    <w:rsid w:val="042968B5"/>
    <w:rsid w:val="0445C751"/>
    <w:rsid w:val="04656BCD"/>
    <w:rsid w:val="046B390B"/>
    <w:rsid w:val="04770F2F"/>
    <w:rsid w:val="047719E3"/>
    <w:rsid w:val="0483BFA1"/>
    <w:rsid w:val="0485A1A4"/>
    <w:rsid w:val="04A81C3F"/>
    <w:rsid w:val="04AC49EB"/>
    <w:rsid w:val="04B10D18"/>
    <w:rsid w:val="04B1B5AC"/>
    <w:rsid w:val="04BA17F3"/>
    <w:rsid w:val="04BD2B4F"/>
    <w:rsid w:val="04C440E4"/>
    <w:rsid w:val="04D310FE"/>
    <w:rsid w:val="04D43822"/>
    <w:rsid w:val="04D56CFF"/>
    <w:rsid w:val="04E71BCD"/>
    <w:rsid w:val="04EDE1D0"/>
    <w:rsid w:val="04EFA877"/>
    <w:rsid w:val="04F60DAB"/>
    <w:rsid w:val="04FE5FDC"/>
    <w:rsid w:val="0510F829"/>
    <w:rsid w:val="05244D2E"/>
    <w:rsid w:val="05256E4A"/>
    <w:rsid w:val="05310066"/>
    <w:rsid w:val="0531995C"/>
    <w:rsid w:val="0531BFD0"/>
    <w:rsid w:val="053CCB31"/>
    <w:rsid w:val="0556A6D1"/>
    <w:rsid w:val="056A8661"/>
    <w:rsid w:val="056C66F1"/>
    <w:rsid w:val="056F671E"/>
    <w:rsid w:val="05745B68"/>
    <w:rsid w:val="05824BF8"/>
    <w:rsid w:val="058B4B30"/>
    <w:rsid w:val="05A6F914"/>
    <w:rsid w:val="05A8D019"/>
    <w:rsid w:val="05B32EAA"/>
    <w:rsid w:val="05B97C33"/>
    <w:rsid w:val="05C32AF1"/>
    <w:rsid w:val="05CC94C0"/>
    <w:rsid w:val="05DA0EDA"/>
    <w:rsid w:val="05E0EF9F"/>
    <w:rsid w:val="05E2734E"/>
    <w:rsid w:val="05EAD7A8"/>
    <w:rsid w:val="05ECFFCA"/>
    <w:rsid w:val="060BF86E"/>
    <w:rsid w:val="061C76D2"/>
    <w:rsid w:val="0623E968"/>
    <w:rsid w:val="06546464"/>
    <w:rsid w:val="0658752C"/>
    <w:rsid w:val="06672532"/>
    <w:rsid w:val="06752519"/>
    <w:rsid w:val="069FE941"/>
    <w:rsid w:val="06A55060"/>
    <w:rsid w:val="06B07654"/>
    <w:rsid w:val="06C03A47"/>
    <w:rsid w:val="06C34BB4"/>
    <w:rsid w:val="06D6E706"/>
    <w:rsid w:val="06E227DE"/>
    <w:rsid w:val="06E3F01D"/>
    <w:rsid w:val="06E85FBC"/>
    <w:rsid w:val="06EFBB2D"/>
    <w:rsid w:val="06EFD4A4"/>
    <w:rsid w:val="06F9C347"/>
    <w:rsid w:val="0707FBAA"/>
    <w:rsid w:val="070AFF3C"/>
    <w:rsid w:val="070EEA25"/>
    <w:rsid w:val="073555F4"/>
    <w:rsid w:val="0738E353"/>
    <w:rsid w:val="073EF9E3"/>
    <w:rsid w:val="073FE2A2"/>
    <w:rsid w:val="07456B13"/>
    <w:rsid w:val="07542D15"/>
    <w:rsid w:val="076E64D9"/>
    <w:rsid w:val="077934BF"/>
    <w:rsid w:val="0787086B"/>
    <w:rsid w:val="078A5B51"/>
    <w:rsid w:val="078D5E83"/>
    <w:rsid w:val="079744B7"/>
    <w:rsid w:val="07A4DD35"/>
    <w:rsid w:val="07B4E15D"/>
    <w:rsid w:val="07B84294"/>
    <w:rsid w:val="07C784B5"/>
    <w:rsid w:val="07CD8EEF"/>
    <w:rsid w:val="07D77B60"/>
    <w:rsid w:val="07D85E08"/>
    <w:rsid w:val="07DE70CC"/>
    <w:rsid w:val="07EA0AF9"/>
    <w:rsid w:val="07ED076B"/>
    <w:rsid w:val="07EFA245"/>
    <w:rsid w:val="07FAE5B9"/>
    <w:rsid w:val="0803D029"/>
    <w:rsid w:val="081D2A83"/>
    <w:rsid w:val="0821B327"/>
    <w:rsid w:val="08268D77"/>
    <w:rsid w:val="082BB5C0"/>
    <w:rsid w:val="0850F148"/>
    <w:rsid w:val="085452B7"/>
    <w:rsid w:val="085B766F"/>
    <w:rsid w:val="08656EE1"/>
    <w:rsid w:val="0867E0DC"/>
    <w:rsid w:val="086A7A18"/>
    <w:rsid w:val="087EEA58"/>
    <w:rsid w:val="08821AC8"/>
    <w:rsid w:val="0890CBA0"/>
    <w:rsid w:val="08952DBA"/>
    <w:rsid w:val="089539FA"/>
    <w:rsid w:val="089F8670"/>
    <w:rsid w:val="08AA37B3"/>
    <w:rsid w:val="08AE5BFA"/>
    <w:rsid w:val="08C72308"/>
    <w:rsid w:val="08CFFAA0"/>
    <w:rsid w:val="08CFFC06"/>
    <w:rsid w:val="08DC02EF"/>
    <w:rsid w:val="091A944B"/>
    <w:rsid w:val="091CC3D1"/>
    <w:rsid w:val="091E0E6B"/>
    <w:rsid w:val="091EBB09"/>
    <w:rsid w:val="09212700"/>
    <w:rsid w:val="092405AC"/>
    <w:rsid w:val="09253FF8"/>
    <w:rsid w:val="0927120E"/>
    <w:rsid w:val="0932B8F0"/>
    <w:rsid w:val="09413ED6"/>
    <w:rsid w:val="0941A953"/>
    <w:rsid w:val="0943A490"/>
    <w:rsid w:val="09516718"/>
    <w:rsid w:val="096B6670"/>
    <w:rsid w:val="096B8D0D"/>
    <w:rsid w:val="096D86E6"/>
    <w:rsid w:val="098E823C"/>
    <w:rsid w:val="09A3E78A"/>
    <w:rsid w:val="09B2CD44"/>
    <w:rsid w:val="09B3040D"/>
    <w:rsid w:val="09C3723F"/>
    <w:rsid w:val="09C4F14F"/>
    <w:rsid w:val="09C8CD4D"/>
    <w:rsid w:val="09CD30D5"/>
    <w:rsid w:val="09DD900B"/>
    <w:rsid w:val="0A03DBDE"/>
    <w:rsid w:val="0A0CAA27"/>
    <w:rsid w:val="0A0FDB51"/>
    <w:rsid w:val="0A13B33B"/>
    <w:rsid w:val="0A204574"/>
    <w:rsid w:val="0A275792"/>
    <w:rsid w:val="0A4AB4DE"/>
    <w:rsid w:val="0A5C147B"/>
    <w:rsid w:val="0A6727E3"/>
    <w:rsid w:val="0A6C3AF0"/>
    <w:rsid w:val="0A708502"/>
    <w:rsid w:val="0A87EE4D"/>
    <w:rsid w:val="0A996C2F"/>
    <w:rsid w:val="0A9FB267"/>
    <w:rsid w:val="0AA80646"/>
    <w:rsid w:val="0AAF2BBF"/>
    <w:rsid w:val="0AC03C2D"/>
    <w:rsid w:val="0AC31D85"/>
    <w:rsid w:val="0AD33094"/>
    <w:rsid w:val="0AEC007B"/>
    <w:rsid w:val="0AFA6BBF"/>
    <w:rsid w:val="0B013AC9"/>
    <w:rsid w:val="0B042DB2"/>
    <w:rsid w:val="0B165169"/>
    <w:rsid w:val="0B3F1960"/>
    <w:rsid w:val="0B429D44"/>
    <w:rsid w:val="0B4701FE"/>
    <w:rsid w:val="0B516B31"/>
    <w:rsid w:val="0B53CFCE"/>
    <w:rsid w:val="0B588552"/>
    <w:rsid w:val="0B62AC03"/>
    <w:rsid w:val="0B71F4F7"/>
    <w:rsid w:val="0B76FB47"/>
    <w:rsid w:val="0B7CA646"/>
    <w:rsid w:val="0B824B97"/>
    <w:rsid w:val="0B9B26E3"/>
    <w:rsid w:val="0B9F23D8"/>
    <w:rsid w:val="0BA7A1AD"/>
    <w:rsid w:val="0BBE5347"/>
    <w:rsid w:val="0BC41FED"/>
    <w:rsid w:val="0BCD2A2D"/>
    <w:rsid w:val="0BCF1093"/>
    <w:rsid w:val="0BDC6AF8"/>
    <w:rsid w:val="0C0D5B5E"/>
    <w:rsid w:val="0C0D8B75"/>
    <w:rsid w:val="0C1812BC"/>
    <w:rsid w:val="0C1F57E4"/>
    <w:rsid w:val="0C21C144"/>
    <w:rsid w:val="0C2E017A"/>
    <w:rsid w:val="0C32209C"/>
    <w:rsid w:val="0C3A231C"/>
    <w:rsid w:val="0C3BE832"/>
    <w:rsid w:val="0C421984"/>
    <w:rsid w:val="0C451D7D"/>
    <w:rsid w:val="0C4D57B6"/>
    <w:rsid w:val="0C4D9325"/>
    <w:rsid w:val="0C65AF89"/>
    <w:rsid w:val="0C65ED7E"/>
    <w:rsid w:val="0C66593C"/>
    <w:rsid w:val="0C70C312"/>
    <w:rsid w:val="0C751149"/>
    <w:rsid w:val="0C88C7CE"/>
    <w:rsid w:val="0C9942FA"/>
    <w:rsid w:val="0CA9B27F"/>
    <w:rsid w:val="0CBB664C"/>
    <w:rsid w:val="0CC7D856"/>
    <w:rsid w:val="0CCA1550"/>
    <w:rsid w:val="0CCBD74E"/>
    <w:rsid w:val="0CCCCFAE"/>
    <w:rsid w:val="0CE43791"/>
    <w:rsid w:val="0CEA5063"/>
    <w:rsid w:val="0CF1729C"/>
    <w:rsid w:val="0CF22B68"/>
    <w:rsid w:val="0CF8A0FF"/>
    <w:rsid w:val="0D16F865"/>
    <w:rsid w:val="0D1F4FCA"/>
    <w:rsid w:val="0D1F5C2B"/>
    <w:rsid w:val="0D262F68"/>
    <w:rsid w:val="0D2A7E4E"/>
    <w:rsid w:val="0D2B78C0"/>
    <w:rsid w:val="0D33767F"/>
    <w:rsid w:val="0D3E74FC"/>
    <w:rsid w:val="0D48C2E2"/>
    <w:rsid w:val="0D4D6BE0"/>
    <w:rsid w:val="0D4EF85A"/>
    <w:rsid w:val="0D569B06"/>
    <w:rsid w:val="0D5E19D9"/>
    <w:rsid w:val="0D61CD90"/>
    <w:rsid w:val="0D6C0341"/>
    <w:rsid w:val="0D732868"/>
    <w:rsid w:val="0D7FDE07"/>
    <w:rsid w:val="0D84A762"/>
    <w:rsid w:val="0D8B6FDE"/>
    <w:rsid w:val="0DAF108F"/>
    <w:rsid w:val="0DCB1839"/>
    <w:rsid w:val="0DCF971D"/>
    <w:rsid w:val="0DD9DE5A"/>
    <w:rsid w:val="0DE88BD2"/>
    <w:rsid w:val="0DF2E92F"/>
    <w:rsid w:val="0DF77AAA"/>
    <w:rsid w:val="0E079896"/>
    <w:rsid w:val="0E24D3A7"/>
    <w:rsid w:val="0E2738F9"/>
    <w:rsid w:val="0E39FDED"/>
    <w:rsid w:val="0E3DE103"/>
    <w:rsid w:val="0E3DE92C"/>
    <w:rsid w:val="0E41D55C"/>
    <w:rsid w:val="0E47A26C"/>
    <w:rsid w:val="0E752023"/>
    <w:rsid w:val="0E7723E2"/>
    <w:rsid w:val="0E7844F3"/>
    <w:rsid w:val="0E931424"/>
    <w:rsid w:val="0E9A60A1"/>
    <w:rsid w:val="0EB3ADF7"/>
    <w:rsid w:val="0EC015E1"/>
    <w:rsid w:val="0ED2552F"/>
    <w:rsid w:val="0ED761BB"/>
    <w:rsid w:val="0ED9D786"/>
    <w:rsid w:val="0EE73607"/>
    <w:rsid w:val="0EF283D0"/>
    <w:rsid w:val="0EF3BF64"/>
    <w:rsid w:val="0EF59919"/>
    <w:rsid w:val="0EF7F75E"/>
    <w:rsid w:val="0EF92F4D"/>
    <w:rsid w:val="0F069C3D"/>
    <w:rsid w:val="0F15484A"/>
    <w:rsid w:val="0F1C1E6A"/>
    <w:rsid w:val="0F2304D0"/>
    <w:rsid w:val="0F246743"/>
    <w:rsid w:val="0F3B4519"/>
    <w:rsid w:val="0F3E0EFF"/>
    <w:rsid w:val="0F4375C5"/>
    <w:rsid w:val="0F468997"/>
    <w:rsid w:val="0F4FD821"/>
    <w:rsid w:val="0F6AE4F4"/>
    <w:rsid w:val="0F7069F1"/>
    <w:rsid w:val="0F7BAF79"/>
    <w:rsid w:val="0F80EBB3"/>
    <w:rsid w:val="0F9E7641"/>
    <w:rsid w:val="0FA1C0C7"/>
    <w:rsid w:val="0FA511C9"/>
    <w:rsid w:val="0FABF24A"/>
    <w:rsid w:val="0FB46712"/>
    <w:rsid w:val="0FBB8E43"/>
    <w:rsid w:val="0FBF6873"/>
    <w:rsid w:val="0FC03D8C"/>
    <w:rsid w:val="0FC2283F"/>
    <w:rsid w:val="0FCC4574"/>
    <w:rsid w:val="0FE7E7E7"/>
    <w:rsid w:val="0FF55AE6"/>
    <w:rsid w:val="0FF8D8E3"/>
    <w:rsid w:val="0FFD2F92"/>
    <w:rsid w:val="0FFF9D5A"/>
    <w:rsid w:val="10066ED6"/>
    <w:rsid w:val="1014437E"/>
    <w:rsid w:val="1015AF1C"/>
    <w:rsid w:val="10323773"/>
    <w:rsid w:val="1034845C"/>
    <w:rsid w:val="1046E575"/>
    <w:rsid w:val="10622E3C"/>
    <w:rsid w:val="10664682"/>
    <w:rsid w:val="106CBEB1"/>
    <w:rsid w:val="106FDFB1"/>
    <w:rsid w:val="1077F80E"/>
    <w:rsid w:val="108336EC"/>
    <w:rsid w:val="108E1B52"/>
    <w:rsid w:val="108F2309"/>
    <w:rsid w:val="10991433"/>
    <w:rsid w:val="10A0EA9B"/>
    <w:rsid w:val="10A8A290"/>
    <w:rsid w:val="10C3D15F"/>
    <w:rsid w:val="10DA5AEC"/>
    <w:rsid w:val="10E76EF3"/>
    <w:rsid w:val="10E7C4B4"/>
    <w:rsid w:val="10E84E4F"/>
    <w:rsid w:val="10F65986"/>
    <w:rsid w:val="11064ECF"/>
    <w:rsid w:val="11075839"/>
    <w:rsid w:val="1110674B"/>
    <w:rsid w:val="111B70EC"/>
    <w:rsid w:val="111DE790"/>
    <w:rsid w:val="11360A8A"/>
    <w:rsid w:val="114E1DB2"/>
    <w:rsid w:val="114FC8B7"/>
    <w:rsid w:val="11514F90"/>
    <w:rsid w:val="116969C0"/>
    <w:rsid w:val="117F4327"/>
    <w:rsid w:val="1186AADE"/>
    <w:rsid w:val="119AF2B0"/>
    <w:rsid w:val="11B875AB"/>
    <w:rsid w:val="11BC82BB"/>
    <w:rsid w:val="11D6F82C"/>
    <w:rsid w:val="11DBCF8D"/>
    <w:rsid w:val="11E4B6A7"/>
    <w:rsid w:val="11EEA22E"/>
    <w:rsid w:val="11FF834B"/>
    <w:rsid w:val="120D1C15"/>
    <w:rsid w:val="1214914E"/>
    <w:rsid w:val="121B22A3"/>
    <w:rsid w:val="121B22C3"/>
    <w:rsid w:val="121CF33E"/>
    <w:rsid w:val="1227872D"/>
    <w:rsid w:val="12289639"/>
    <w:rsid w:val="122EA214"/>
    <w:rsid w:val="123CB11B"/>
    <w:rsid w:val="125AF557"/>
    <w:rsid w:val="1279B38E"/>
    <w:rsid w:val="1281D466"/>
    <w:rsid w:val="1282F356"/>
    <w:rsid w:val="12980999"/>
    <w:rsid w:val="129B887E"/>
    <w:rsid w:val="129CB050"/>
    <w:rsid w:val="12A03546"/>
    <w:rsid w:val="12A293B6"/>
    <w:rsid w:val="12ADF9E7"/>
    <w:rsid w:val="12B5595D"/>
    <w:rsid w:val="12B830FA"/>
    <w:rsid w:val="12C731E5"/>
    <w:rsid w:val="12EA85C0"/>
    <w:rsid w:val="12F37868"/>
    <w:rsid w:val="12FBF3EB"/>
    <w:rsid w:val="1307E46A"/>
    <w:rsid w:val="13097EE6"/>
    <w:rsid w:val="1319CEDE"/>
    <w:rsid w:val="13368DD9"/>
    <w:rsid w:val="133EC890"/>
    <w:rsid w:val="1344D978"/>
    <w:rsid w:val="135B8D34"/>
    <w:rsid w:val="136139FB"/>
    <w:rsid w:val="13653ED2"/>
    <w:rsid w:val="1371735B"/>
    <w:rsid w:val="13780771"/>
    <w:rsid w:val="137DC3DF"/>
    <w:rsid w:val="1382A76F"/>
    <w:rsid w:val="138AA4D8"/>
    <w:rsid w:val="13B8835A"/>
    <w:rsid w:val="13BD8C11"/>
    <w:rsid w:val="13C0F3D5"/>
    <w:rsid w:val="13C3F328"/>
    <w:rsid w:val="13D31325"/>
    <w:rsid w:val="13E537B3"/>
    <w:rsid w:val="13EA67FD"/>
    <w:rsid w:val="13F65382"/>
    <w:rsid w:val="14043E69"/>
    <w:rsid w:val="1410588E"/>
    <w:rsid w:val="142F4994"/>
    <w:rsid w:val="14377663"/>
    <w:rsid w:val="143EA0B2"/>
    <w:rsid w:val="144CD0BE"/>
    <w:rsid w:val="145C4B48"/>
    <w:rsid w:val="145DA3EE"/>
    <w:rsid w:val="14705B42"/>
    <w:rsid w:val="147599BF"/>
    <w:rsid w:val="14841A81"/>
    <w:rsid w:val="1488740D"/>
    <w:rsid w:val="148A69DC"/>
    <w:rsid w:val="148CA1EA"/>
    <w:rsid w:val="148EA889"/>
    <w:rsid w:val="149D9E86"/>
    <w:rsid w:val="14A98026"/>
    <w:rsid w:val="14AD6E82"/>
    <w:rsid w:val="14BA2110"/>
    <w:rsid w:val="14C827FF"/>
    <w:rsid w:val="14E99ADA"/>
    <w:rsid w:val="1509B97E"/>
    <w:rsid w:val="150E6BC0"/>
    <w:rsid w:val="1511C0A0"/>
    <w:rsid w:val="151FC26B"/>
    <w:rsid w:val="152C495F"/>
    <w:rsid w:val="1536B10D"/>
    <w:rsid w:val="15396FF3"/>
    <w:rsid w:val="153EF443"/>
    <w:rsid w:val="154E2E97"/>
    <w:rsid w:val="15590B6A"/>
    <w:rsid w:val="156CC6F8"/>
    <w:rsid w:val="156D3D36"/>
    <w:rsid w:val="15789F1E"/>
    <w:rsid w:val="158B426F"/>
    <w:rsid w:val="158CBD5D"/>
    <w:rsid w:val="158F268E"/>
    <w:rsid w:val="15941A81"/>
    <w:rsid w:val="15963C53"/>
    <w:rsid w:val="15B270E2"/>
    <w:rsid w:val="15B3AFED"/>
    <w:rsid w:val="15B9708B"/>
    <w:rsid w:val="15C75AED"/>
    <w:rsid w:val="15DA9722"/>
    <w:rsid w:val="15E42897"/>
    <w:rsid w:val="15E6F0A1"/>
    <w:rsid w:val="15E95E7F"/>
    <w:rsid w:val="15F0C1D5"/>
    <w:rsid w:val="15F2764C"/>
    <w:rsid w:val="15F527E6"/>
    <w:rsid w:val="15F803DE"/>
    <w:rsid w:val="15FD5AAB"/>
    <w:rsid w:val="15FD9BB9"/>
    <w:rsid w:val="160E1F96"/>
    <w:rsid w:val="16154089"/>
    <w:rsid w:val="161DF7EB"/>
    <w:rsid w:val="1629E109"/>
    <w:rsid w:val="162D88CC"/>
    <w:rsid w:val="162FEDE5"/>
    <w:rsid w:val="16483AE3"/>
    <w:rsid w:val="164AA797"/>
    <w:rsid w:val="164CF6D5"/>
    <w:rsid w:val="164ED7F2"/>
    <w:rsid w:val="1650E838"/>
    <w:rsid w:val="165640DD"/>
    <w:rsid w:val="166FC5F9"/>
    <w:rsid w:val="1672E0EE"/>
    <w:rsid w:val="16780631"/>
    <w:rsid w:val="1682D943"/>
    <w:rsid w:val="16848DD3"/>
    <w:rsid w:val="16903EEF"/>
    <w:rsid w:val="16B5258B"/>
    <w:rsid w:val="16B696A5"/>
    <w:rsid w:val="16D13C9A"/>
    <w:rsid w:val="16DA0CC5"/>
    <w:rsid w:val="16EA3AB0"/>
    <w:rsid w:val="16F35322"/>
    <w:rsid w:val="16F6EFA0"/>
    <w:rsid w:val="170F9964"/>
    <w:rsid w:val="17101839"/>
    <w:rsid w:val="1712FEAA"/>
    <w:rsid w:val="171C279C"/>
    <w:rsid w:val="17285FB6"/>
    <w:rsid w:val="17553F6A"/>
    <w:rsid w:val="175B3AF6"/>
    <w:rsid w:val="175D0330"/>
    <w:rsid w:val="177F5C9B"/>
    <w:rsid w:val="178AEAD2"/>
    <w:rsid w:val="17A494BE"/>
    <w:rsid w:val="17BB147B"/>
    <w:rsid w:val="17DF4500"/>
    <w:rsid w:val="17EDF856"/>
    <w:rsid w:val="17FC244D"/>
    <w:rsid w:val="17FDEA45"/>
    <w:rsid w:val="1814D414"/>
    <w:rsid w:val="1819CB23"/>
    <w:rsid w:val="182645E1"/>
    <w:rsid w:val="1837A8F6"/>
    <w:rsid w:val="18432AF0"/>
    <w:rsid w:val="184AA913"/>
    <w:rsid w:val="185069DF"/>
    <w:rsid w:val="1863D831"/>
    <w:rsid w:val="1893DED4"/>
    <w:rsid w:val="18A760E6"/>
    <w:rsid w:val="18B695FB"/>
    <w:rsid w:val="18C79241"/>
    <w:rsid w:val="18D03860"/>
    <w:rsid w:val="18E17F60"/>
    <w:rsid w:val="18E465DB"/>
    <w:rsid w:val="190DCDE5"/>
    <w:rsid w:val="190F8105"/>
    <w:rsid w:val="19106A34"/>
    <w:rsid w:val="191BD7AD"/>
    <w:rsid w:val="192687BC"/>
    <w:rsid w:val="1937826E"/>
    <w:rsid w:val="19600B8E"/>
    <w:rsid w:val="19790FAC"/>
    <w:rsid w:val="1979EDC0"/>
    <w:rsid w:val="197CDBA7"/>
    <w:rsid w:val="1986413C"/>
    <w:rsid w:val="199BD572"/>
    <w:rsid w:val="19A777D0"/>
    <w:rsid w:val="19BAD93B"/>
    <w:rsid w:val="19BB8739"/>
    <w:rsid w:val="19C0721B"/>
    <w:rsid w:val="19C5777B"/>
    <w:rsid w:val="19C5FCD1"/>
    <w:rsid w:val="19CA660E"/>
    <w:rsid w:val="19E86C24"/>
    <w:rsid w:val="19E87529"/>
    <w:rsid w:val="19F762E6"/>
    <w:rsid w:val="19F88A7F"/>
    <w:rsid w:val="1A0FE1BB"/>
    <w:rsid w:val="1A1EB7BB"/>
    <w:rsid w:val="1A4CC7C6"/>
    <w:rsid w:val="1A4D99D0"/>
    <w:rsid w:val="1A5688D7"/>
    <w:rsid w:val="1A626A89"/>
    <w:rsid w:val="1A811E4D"/>
    <w:rsid w:val="1A816724"/>
    <w:rsid w:val="1A976471"/>
    <w:rsid w:val="1AB34932"/>
    <w:rsid w:val="1AB3EE70"/>
    <w:rsid w:val="1ABF1086"/>
    <w:rsid w:val="1AC5A16E"/>
    <w:rsid w:val="1AC6F1CE"/>
    <w:rsid w:val="1AD1E899"/>
    <w:rsid w:val="1AD62393"/>
    <w:rsid w:val="1AF5FF40"/>
    <w:rsid w:val="1AFB1B87"/>
    <w:rsid w:val="1AFC0D9D"/>
    <w:rsid w:val="1AFF2E8E"/>
    <w:rsid w:val="1B07ABF3"/>
    <w:rsid w:val="1B0FBE5D"/>
    <w:rsid w:val="1B151B05"/>
    <w:rsid w:val="1B1B5835"/>
    <w:rsid w:val="1B226B02"/>
    <w:rsid w:val="1B230D19"/>
    <w:rsid w:val="1B256537"/>
    <w:rsid w:val="1B2AFEA7"/>
    <w:rsid w:val="1B2BBB4E"/>
    <w:rsid w:val="1B562171"/>
    <w:rsid w:val="1B6083B8"/>
    <w:rsid w:val="1B65A2D0"/>
    <w:rsid w:val="1B66DE7E"/>
    <w:rsid w:val="1B6FCB09"/>
    <w:rsid w:val="1B740542"/>
    <w:rsid w:val="1B7DA62A"/>
    <w:rsid w:val="1B896DD4"/>
    <w:rsid w:val="1B98888F"/>
    <w:rsid w:val="1BA06927"/>
    <w:rsid w:val="1BB2B854"/>
    <w:rsid w:val="1BCF4B27"/>
    <w:rsid w:val="1BD2245E"/>
    <w:rsid w:val="1BD34C27"/>
    <w:rsid w:val="1BD5DD55"/>
    <w:rsid w:val="1BD7A265"/>
    <w:rsid w:val="1C1D51A0"/>
    <w:rsid w:val="1C2113AB"/>
    <w:rsid w:val="1C2379C2"/>
    <w:rsid w:val="1C2E7E3D"/>
    <w:rsid w:val="1C3309CD"/>
    <w:rsid w:val="1C3DC71C"/>
    <w:rsid w:val="1C429561"/>
    <w:rsid w:val="1C46B22F"/>
    <w:rsid w:val="1C50A8DF"/>
    <w:rsid w:val="1C61A282"/>
    <w:rsid w:val="1C72750C"/>
    <w:rsid w:val="1C749C05"/>
    <w:rsid w:val="1C855883"/>
    <w:rsid w:val="1C8B1537"/>
    <w:rsid w:val="1C9DE45C"/>
    <w:rsid w:val="1CA3B2A3"/>
    <w:rsid w:val="1CBC0456"/>
    <w:rsid w:val="1CC66683"/>
    <w:rsid w:val="1CDFD7FA"/>
    <w:rsid w:val="1CEBB4E0"/>
    <w:rsid w:val="1CFA4BF4"/>
    <w:rsid w:val="1D0811B1"/>
    <w:rsid w:val="1D08D09E"/>
    <w:rsid w:val="1D235150"/>
    <w:rsid w:val="1D4A7A8D"/>
    <w:rsid w:val="1D50FA3B"/>
    <w:rsid w:val="1D52A19C"/>
    <w:rsid w:val="1D5AB5EE"/>
    <w:rsid w:val="1D5F35B0"/>
    <w:rsid w:val="1D636AB9"/>
    <w:rsid w:val="1D6B8039"/>
    <w:rsid w:val="1D73EFCA"/>
    <w:rsid w:val="1D7C622F"/>
    <w:rsid w:val="1D7DA8A8"/>
    <w:rsid w:val="1D80383E"/>
    <w:rsid w:val="1D919F5C"/>
    <w:rsid w:val="1D9438A0"/>
    <w:rsid w:val="1D95A0DB"/>
    <w:rsid w:val="1D9A824F"/>
    <w:rsid w:val="1D9EBCA6"/>
    <w:rsid w:val="1DB845D7"/>
    <w:rsid w:val="1DB9F061"/>
    <w:rsid w:val="1DCFF3D4"/>
    <w:rsid w:val="1DDAD78A"/>
    <w:rsid w:val="1DE9119D"/>
    <w:rsid w:val="1DF0DCD4"/>
    <w:rsid w:val="1DFF85BE"/>
    <w:rsid w:val="1E0A7525"/>
    <w:rsid w:val="1E0DC899"/>
    <w:rsid w:val="1E146AF5"/>
    <w:rsid w:val="1E22370D"/>
    <w:rsid w:val="1E2A3E60"/>
    <w:rsid w:val="1E2D7E3D"/>
    <w:rsid w:val="1E335E59"/>
    <w:rsid w:val="1E370B2D"/>
    <w:rsid w:val="1E46CFFA"/>
    <w:rsid w:val="1E542148"/>
    <w:rsid w:val="1E5DF05C"/>
    <w:rsid w:val="1E719863"/>
    <w:rsid w:val="1E8F2CA9"/>
    <w:rsid w:val="1E9122CC"/>
    <w:rsid w:val="1E9BE39A"/>
    <w:rsid w:val="1EB0DA4C"/>
    <w:rsid w:val="1EBF8F26"/>
    <w:rsid w:val="1EC54B98"/>
    <w:rsid w:val="1EC850B6"/>
    <w:rsid w:val="1EC9DC23"/>
    <w:rsid w:val="1ED698FC"/>
    <w:rsid w:val="1EDF0332"/>
    <w:rsid w:val="1EF2C9F6"/>
    <w:rsid w:val="1EF5D2C5"/>
    <w:rsid w:val="1F0CA043"/>
    <w:rsid w:val="1F1F5A65"/>
    <w:rsid w:val="1F2D6C11"/>
    <w:rsid w:val="1F370AE0"/>
    <w:rsid w:val="1F440843"/>
    <w:rsid w:val="1F522CA4"/>
    <w:rsid w:val="1F5CA04C"/>
    <w:rsid w:val="1F73BAC6"/>
    <w:rsid w:val="1F8C67E7"/>
    <w:rsid w:val="1FB67EDA"/>
    <w:rsid w:val="1FBE4086"/>
    <w:rsid w:val="1FC11DD5"/>
    <w:rsid w:val="1FC530BF"/>
    <w:rsid w:val="1FCB08C9"/>
    <w:rsid w:val="1FDC687D"/>
    <w:rsid w:val="1FE91281"/>
    <w:rsid w:val="1FED4F05"/>
    <w:rsid w:val="1FF6C508"/>
    <w:rsid w:val="1FF9F522"/>
    <w:rsid w:val="20147A84"/>
    <w:rsid w:val="201A4029"/>
    <w:rsid w:val="20393451"/>
    <w:rsid w:val="204266B8"/>
    <w:rsid w:val="20538E0E"/>
    <w:rsid w:val="205E79FB"/>
    <w:rsid w:val="206426C3"/>
    <w:rsid w:val="206EB674"/>
    <w:rsid w:val="208B89EE"/>
    <w:rsid w:val="208F18EC"/>
    <w:rsid w:val="20918FFB"/>
    <w:rsid w:val="20A38174"/>
    <w:rsid w:val="20A3F24B"/>
    <w:rsid w:val="20D4FF34"/>
    <w:rsid w:val="20DAB737"/>
    <w:rsid w:val="20E467E3"/>
    <w:rsid w:val="20FAF25C"/>
    <w:rsid w:val="2104D693"/>
    <w:rsid w:val="2106B75F"/>
    <w:rsid w:val="2131427D"/>
    <w:rsid w:val="2152B92B"/>
    <w:rsid w:val="216A6136"/>
    <w:rsid w:val="217CA881"/>
    <w:rsid w:val="217E5C25"/>
    <w:rsid w:val="21841C29"/>
    <w:rsid w:val="218C1372"/>
    <w:rsid w:val="218EA177"/>
    <w:rsid w:val="219D9A12"/>
    <w:rsid w:val="21A14F86"/>
    <w:rsid w:val="21A626F5"/>
    <w:rsid w:val="21AC09DC"/>
    <w:rsid w:val="21B3AA5C"/>
    <w:rsid w:val="21B79072"/>
    <w:rsid w:val="21BAA096"/>
    <w:rsid w:val="21C93BAF"/>
    <w:rsid w:val="21D2913D"/>
    <w:rsid w:val="21DE45D1"/>
    <w:rsid w:val="21E44AF9"/>
    <w:rsid w:val="21E4A3EE"/>
    <w:rsid w:val="21E6A312"/>
    <w:rsid w:val="21F0C205"/>
    <w:rsid w:val="22012548"/>
    <w:rsid w:val="220B4EF5"/>
    <w:rsid w:val="22447A37"/>
    <w:rsid w:val="224D2B7C"/>
    <w:rsid w:val="22597DE8"/>
    <w:rsid w:val="22612C44"/>
    <w:rsid w:val="2263AB15"/>
    <w:rsid w:val="226E6406"/>
    <w:rsid w:val="2270EF74"/>
    <w:rsid w:val="22735CF0"/>
    <w:rsid w:val="2276D81E"/>
    <w:rsid w:val="227AB6BA"/>
    <w:rsid w:val="228222E2"/>
    <w:rsid w:val="2289D7D4"/>
    <w:rsid w:val="229940C6"/>
    <w:rsid w:val="229CDD66"/>
    <w:rsid w:val="22A431C6"/>
    <w:rsid w:val="22A7BD13"/>
    <w:rsid w:val="22AEA37A"/>
    <w:rsid w:val="22B01185"/>
    <w:rsid w:val="22C025F6"/>
    <w:rsid w:val="22C10E7E"/>
    <w:rsid w:val="22DF6090"/>
    <w:rsid w:val="22E702A2"/>
    <w:rsid w:val="22ECB93C"/>
    <w:rsid w:val="22ED28C6"/>
    <w:rsid w:val="22F262A5"/>
    <w:rsid w:val="22F4EBFC"/>
    <w:rsid w:val="22F6985D"/>
    <w:rsid w:val="2304C7C7"/>
    <w:rsid w:val="23153801"/>
    <w:rsid w:val="231C06C9"/>
    <w:rsid w:val="2338B795"/>
    <w:rsid w:val="23414169"/>
    <w:rsid w:val="2357726E"/>
    <w:rsid w:val="23631FCD"/>
    <w:rsid w:val="236F2FBE"/>
    <w:rsid w:val="2371638C"/>
    <w:rsid w:val="2373091A"/>
    <w:rsid w:val="2380857B"/>
    <w:rsid w:val="238E69CE"/>
    <w:rsid w:val="239144A8"/>
    <w:rsid w:val="2395ABD0"/>
    <w:rsid w:val="2396017A"/>
    <w:rsid w:val="23965F74"/>
    <w:rsid w:val="239C5AC7"/>
    <w:rsid w:val="23A3562D"/>
    <w:rsid w:val="23A696E6"/>
    <w:rsid w:val="23A9EDFE"/>
    <w:rsid w:val="23AEC703"/>
    <w:rsid w:val="23BD46EA"/>
    <w:rsid w:val="23C1C5BF"/>
    <w:rsid w:val="23C9969D"/>
    <w:rsid w:val="23D54959"/>
    <w:rsid w:val="23D665C6"/>
    <w:rsid w:val="23E98E14"/>
    <w:rsid w:val="23EB7396"/>
    <w:rsid w:val="23ED04A6"/>
    <w:rsid w:val="23F15019"/>
    <w:rsid w:val="23FBBE8E"/>
    <w:rsid w:val="240154DE"/>
    <w:rsid w:val="2406F506"/>
    <w:rsid w:val="24198BB5"/>
    <w:rsid w:val="241F9868"/>
    <w:rsid w:val="242DAF42"/>
    <w:rsid w:val="2434C1BF"/>
    <w:rsid w:val="244DB0FF"/>
    <w:rsid w:val="244DF942"/>
    <w:rsid w:val="24523569"/>
    <w:rsid w:val="2461C723"/>
    <w:rsid w:val="247C3710"/>
    <w:rsid w:val="2485C3BB"/>
    <w:rsid w:val="2487F9AA"/>
    <w:rsid w:val="249EC699"/>
    <w:rsid w:val="24AC6C93"/>
    <w:rsid w:val="24B78C2A"/>
    <w:rsid w:val="24D2A6E1"/>
    <w:rsid w:val="24E35CDD"/>
    <w:rsid w:val="24FE001E"/>
    <w:rsid w:val="25033E98"/>
    <w:rsid w:val="2509DE61"/>
    <w:rsid w:val="250E5DB5"/>
    <w:rsid w:val="2522403D"/>
    <w:rsid w:val="25271EFC"/>
    <w:rsid w:val="253E5CDA"/>
    <w:rsid w:val="2546A06A"/>
    <w:rsid w:val="25526C50"/>
    <w:rsid w:val="25672346"/>
    <w:rsid w:val="2567D24F"/>
    <w:rsid w:val="25753C54"/>
    <w:rsid w:val="257B9BD2"/>
    <w:rsid w:val="258C9318"/>
    <w:rsid w:val="2597A03C"/>
    <w:rsid w:val="2599D61E"/>
    <w:rsid w:val="259C3308"/>
    <w:rsid w:val="25AF3F06"/>
    <w:rsid w:val="25B25494"/>
    <w:rsid w:val="25D74789"/>
    <w:rsid w:val="25E85665"/>
    <w:rsid w:val="25E8C6B7"/>
    <w:rsid w:val="25E8FDF4"/>
    <w:rsid w:val="25FBABDA"/>
    <w:rsid w:val="260EAC8E"/>
    <w:rsid w:val="2611A0B8"/>
    <w:rsid w:val="2619F0AF"/>
    <w:rsid w:val="2620EE52"/>
    <w:rsid w:val="26282A8C"/>
    <w:rsid w:val="262AB5A4"/>
    <w:rsid w:val="2633FE06"/>
    <w:rsid w:val="26357501"/>
    <w:rsid w:val="26387D3E"/>
    <w:rsid w:val="2650F5CC"/>
    <w:rsid w:val="2653FDBE"/>
    <w:rsid w:val="26542A45"/>
    <w:rsid w:val="265F4CFF"/>
    <w:rsid w:val="2660C5A9"/>
    <w:rsid w:val="2667EEBB"/>
    <w:rsid w:val="266F77C0"/>
    <w:rsid w:val="2680E075"/>
    <w:rsid w:val="268ABAC4"/>
    <w:rsid w:val="268E1836"/>
    <w:rsid w:val="269BD111"/>
    <w:rsid w:val="26A5E241"/>
    <w:rsid w:val="26B47808"/>
    <w:rsid w:val="26C1F857"/>
    <w:rsid w:val="26D0671A"/>
    <w:rsid w:val="26D6FBCA"/>
    <w:rsid w:val="26E0E6F5"/>
    <w:rsid w:val="26E84C48"/>
    <w:rsid w:val="26EA7CB7"/>
    <w:rsid w:val="26F3D4B0"/>
    <w:rsid w:val="26FCFA66"/>
    <w:rsid w:val="2700A738"/>
    <w:rsid w:val="272C3CBC"/>
    <w:rsid w:val="27333D18"/>
    <w:rsid w:val="273AC875"/>
    <w:rsid w:val="276094A7"/>
    <w:rsid w:val="2766530B"/>
    <w:rsid w:val="276D427A"/>
    <w:rsid w:val="2778F8B1"/>
    <w:rsid w:val="277B1726"/>
    <w:rsid w:val="277DBCE5"/>
    <w:rsid w:val="2782CA9A"/>
    <w:rsid w:val="2789D8C1"/>
    <w:rsid w:val="278FCBAE"/>
    <w:rsid w:val="27AD606C"/>
    <w:rsid w:val="27D44B24"/>
    <w:rsid w:val="27D5339B"/>
    <w:rsid w:val="27D78D3C"/>
    <w:rsid w:val="27DE9911"/>
    <w:rsid w:val="27E47B77"/>
    <w:rsid w:val="27E90712"/>
    <w:rsid w:val="27EE4918"/>
    <w:rsid w:val="27F59C28"/>
    <w:rsid w:val="27FD5480"/>
    <w:rsid w:val="28069335"/>
    <w:rsid w:val="28074E8A"/>
    <w:rsid w:val="2808043C"/>
    <w:rsid w:val="2809CD49"/>
    <w:rsid w:val="2811826F"/>
    <w:rsid w:val="2811A6C0"/>
    <w:rsid w:val="28125B10"/>
    <w:rsid w:val="2836F7AC"/>
    <w:rsid w:val="28454825"/>
    <w:rsid w:val="2850B662"/>
    <w:rsid w:val="285744C7"/>
    <w:rsid w:val="285893B6"/>
    <w:rsid w:val="285DC28F"/>
    <w:rsid w:val="2861F7B9"/>
    <w:rsid w:val="28647F3B"/>
    <w:rsid w:val="2872A367"/>
    <w:rsid w:val="2877DCE3"/>
    <w:rsid w:val="287C5540"/>
    <w:rsid w:val="288CD371"/>
    <w:rsid w:val="289CE940"/>
    <w:rsid w:val="28B6A576"/>
    <w:rsid w:val="28D0A385"/>
    <w:rsid w:val="28D6DC18"/>
    <w:rsid w:val="28D7C42A"/>
    <w:rsid w:val="28FBEE2C"/>
    <w:rsid w:val="291E5711"/>
    <w:rsid w:val="291EAA19"/>
    <w:rsid w:val="2921EF7E"/>
    <w:rsid w:val="2923D78F"/>
    <w:rsid w:val="292E0EBE"/>
    <w:rsid w:val="292EA8D5"/>
    <w:rsid w:val="2932E884"/>
    <w:rsid w:val="29347B58"/>
    <w:rsid w:val="2938CD36"/>
    <w:rsid w:val="294704C9"/>
    <w:rsid w:val="29733308"/>
    <w:rsid w:val="2980A730"/>
    <w:rsid w:val="2981E6F6"/>
    <w:rsid w:val="298C69EE"/>
    <w:rsid w:val="298F0EDD"/>
    <w:rsid w:val="2990A219"/>
    <w:rsid w:val="29A8EF97"/>
    <w:rsid w:val="29AE7457"/>
    <w:rsid w:val="29C34AAB"/>
    <w:rsid w:val="29C3AA8F"/>
    <w:rsid w:val="29C56DC8"/>
    <w:rsid w:val="29CB92AF"/>
    <w:rsid w:val="29E6E7F1"/>
    <w:rsid w:val="2A03820F"/>
    <w:rsid w:val="2A16125C"/>
    <w:rsid w:val="2A273879"/>
    <w:rsid w:val="2A410A83"/>
    <w:rsid w:val="2A5C018C"/>
    <w:rsid w:val="2A70AC6A"/>
    <w:rsid w:val="2A70BAEB"/>
    <w:rsid w:val="2A75263C"/>
    <w:rsid w:val="2A78B9B3"/>
    <w:rsid w:val="2A7F5CBD"/>
    <w:rsid w:val="2A890B49"/>
    <w:rsid w:val="2A92BF75"/>
    <w:rsid w:val="2A9C57F2"/>
    <w:rsid w:val="2A9F44BE"/>
    <w:rsid w:val="2AA39A33"/>
    <w:rsid w:val="2AAF6510"/>
    <w:rsid w:val="2ABADA43"/>
    <w:rsid w:val="2AC12F9D"/>
    <w:rsid w:val="2AC2DDE9"/>
    <w:rsid w:val="2ADBCBC8"/>
    <w:rsid w:val="2ADD0F7B"/>
    <w:rsid w:val="2AF0E29A"/>
    <w:rsid w:val="2AF3A99B"/>
    <w:rsid w:val="2AF4CBAF"/>
    <w:rsid w:val="2B13F007"/>
    <w:rsid w:val="2B14984A"/>
    <w:rsid w:val="2B2588C3"/>
    <w:rsid w:val="2B294330"/>
    <w:rsid w:val="2B4BD865"/>
    <w:rsid w:val="2B53808B"/>
    <w:rsid w:val="2B63CDB6"/>
    <w:rsid w:val="2B745DF7"/>
    <w:rsid w:val="2B768948"/>
    <w:rsid w:val="2B7B93EC"/>
    <w:rsid w:val="2B8BC12B"/>
    <w:rsid w:val="2B90187C"/>
    <w:rsid w:val="2BAB4FCC"/>
    <w:rsid w:val="2BC56A74"/>
    <w:rsid w:val="2BCC7FF4"/>
    <w:rsid w:val="2BD6749A"/>
    <w:rsid w:val="2BDA474A"/>
    <w:rsid w:val="2BDD9E60"/>
    <w:rsid w:val="2BE49B0B"/>
    <w:rsid w:val="2BE63B09"/>
    <w:rsid w:val="2BF0E165"/>
    <w:rsid w:val="2BFE036B"/>
    <w:rsid w:val="2C09004D"/>
    <w:rsid w:val="2C1016ED"/>
    <w:rsid w:val="2C27D2EB"/>
    <w:rsid w:val="2C427D42"/>
    <w:rsid w:val="2C45A6FE"/>
    <w:rsid w:val="2C4A3A2E"/>
    <w:rsid w:val="2C502044"/>
    <w:rsid w:val="2C62277F"/>
    <w:rsid w:val="2C919B25"/>
    <w:rsid w:val="2C9718C4"/>
    <w:rsid w:val="2CA18878"/>
    <w:rsid w:val="2CACA928"/>
    <w:rsid w:val="2CB595D8"/>
    <w:rsid w:val="2CBAF1AA"/>
    <w:rsid w:val="2CC04958"/>
    <w:rsid w:val="2CCF29A6"/>
    <w:rsid w:val="2CDA31E3"/>
    <w:rsid w:val="2CDF54B8"/>
    <w:rsid w:val="2CFA6472"/>
    <w:rsid w:val="2D167424"/>
    <w:rsid w:val="2D1D1E6E"/>
    <w:rsid w:val="2D2CEEF6"/>
    <w:rsid w:val="2D462150"/>
    <w:rsid w:val="2D48086E"/>
    <w:rsid w:val="2D4C28D6"/>
    <w:rsid w:val="2D4DB3C5"/>
    <w:rsid w:val="2D54F1CC"/>
    <w:rsid w:val="2D59225B"/>
    <w:rsid w:val="2D5CE51A"/>
    <w:rsid w:val="2D5DA9CA"/>
    <w:rsid w:val="2D5F462D"/>
    <w:rsid w:val="2D7015F8"/>
    <w:rsid w:val="2D7EB5DA"/>
    <w:rsid w:val="2D89122C"/>
    <w:rsid w:val="2D92A3FB"/>
    <w:rsid w:val="2D92AB23"/>
    <w:rsid w:val="2D9AC5E3"/>
    <w:rsid w:val="2DB48C4A"/>
    <w:rsid w:val="2DBCEB2A"/>
    <w:rsid w:val="2DBFA276"/>
    <w:rsid w:val="2DC2A080"/>
    <w:rsid w:val="2DC8B2CF"/>
    <w:rsid w:val="2DDDC0E7"/>
    <w:rsid w:val="2DE261C2"/>
    <w:rsid w:val="2DE35151"/>
    <w:rsid w:val="2DEDD794"/>
    <w:rsid w:val="2DF2E328"/>
    <w:rsid w:val="2E09DA31"/>
    <w:rsid w:val="2E0B305A"/>
    <w:rsid w:val="2E0B3095"/>
    <w:rsid w:val="2E0E639D"/>
    <w:rsid w:val="2E0F86EA"/>
    <w:rsid w:val="2E1A20D9"/>
    <w:rsid w:val="2E270085"/>
    <w:rsid w:val="2E2BA109"/>
    <w:rsid w:val="2E3A13F1"/>
    <w:rsid w:val="2E520170"/>
    <w:rsid w:val="2E6DB67D"/>
    <w:rsid w:val="2E7712D3"/>
    <w:rsid w:val="2E7B33BE"/>
    <w:rsid w:val="2E829E80"/>
    <w:rsid w:val="2E84B985"/>
    <w:rsid w:val="2E86EA41"/>
    <w:rsid w:val="2E9AEDF9"/>
    <w:rsid w:val="2EC6AB57"/>
    <w:rsid w:val="2ECC23E8"/>
    <w:rsid w:val="2ED9F81D"/>
    <w:rsid w:val="2EE5709F"/>
    <w:rsid w:val="2EEF3015"/>
    <w:rsid w:val="2EF12E08"/>
    <w:rsid w:val="2EFE1911"/>
    <w:rsid w:val="2EFFDCA7"/>
    <w:rsid w:val="2F0C31B0"/>
    <w:rsid w:val="2F2B6D51"/>
    <w:rsid w:val="2F2ECC19"/>
    <w:rsid w:val="2F42BFA2"/>
    <w:rsid w:val="2F542107"/>
    <w:rsid w:val="2F568DFA"/>
    <w:rsid w:val="2F592A56"/>
    <w:rsid w:val="2F695C7A"/>
    <w:rsid w:val="2F6C3E83"/>
    <w:rsid w:val="2F71A1FA"/>
    <w:rsid w:val="2F896AF5"/>
    <w:rsid w:val="2FAC27FB"/>
    <w:rsid w:val="2FACB1EF"/>
    <w:rsid w:val="2FCC03D8"/>
    <w:rsid w:val="2FCEC97E"/>
    <w:rsid w:val="2FDA1597"/>
    <w:rsid w:val="2FDC2004"/>
    <w:rsid w:val="2FDD5B4E"/>
    <w:rsid w:val="2FDD84BF"/>
    <w:rsid w:val="2FE6FD18"/>
    <w:rsid w:val="2FF5E7BE"/>
    <w:rsid w:val="3011449D"/>
    <w:rsid w:val="301918DC"/>
    <w:rsid w:val="301ABDD5"/>
    <w:rsid w:val="30327A6D"/>
    <w:rsid w:val="303FE07C"/>
    <w:rsid w:val="3043DF17"/>
    <w:rsid w:val="30441F33"/>
    <w:rsid w:val="3051E73E"/>
    <w:rsid w:val="305222E7"/>
    <w:rsid w:val="3052E0C1"/>
    <w:rsid w:val="305A50F0"/>
    <w:rsid w:val="3060426C"/>
    <w:rsid w:val="307F7363"/>
    <w:rsid w:val="3085BC3F"/>
    <w:rsid w:val="3099D28F"/>
    <w:rsid w:val="30AA75D0"/>
    <w:rsid w:val="30B28055"/>
    <w:rsid w:val="30C41A9A"/>
    <w:rsid w:val="30CF72A9"/>
    <w:rsid w:val="30D4CC99"/>
    <w:rsid w:val="30D8B1B7"/>
    <w:rsid w:val="30E74171"/>
    <w:rsid w:val="30F60AC7"/>
    <w:rsid w:val="30F8BD4C"/>
    <w:rsid w:val="3105A0CA"/>
    <w:rsid w:val="31224217"/>
    <w:rsid w:val="31272A23"/>
    <w:rsid w:val="3134A96C"/>
    <w:rsid w:val="3135CD49"/>
    <w:rsid w:val="31447EFD"/>
    <w:rsid w:val="3149E161"/>
    <w:rsid w:val="314EFE20"/>
    <w:rsid w:val="315DF9D0"/>
    <w:rsid w:val="31707BC2"/>
    <w:rsid w:val="3171BF7F"/>
    <w:rsid w:val="3173C577"/>
    <w:rsid w:val="317827C3"/>
    <w:rsid w:val="3181803D"/>
    <w:rsid w:val="318AF9B3"/>
    <w:rsid w:val="318E3B69"/>
    <w:rsid w:val="31AB65A7"/>
    <w:rsid w:val="31B55A5E"/>
    <w:rsid w:val="31C1CBF1"/>
    <w:rsid w:val="31CD570E"/>
    <w:rsid w:val="31CEA413"/>
    <w:rsid w:val="31D3CF3E"/>
    <w:rsid w:val="31D552C2"/>
    <w:rsid w:val="31E38AFF"/>
    <w:rsid w:val="31E7D0B0"/>
    <w:rsid w:val="32086984"/>
    <w:rsid w:val="3213F85E"/>
    <w:rsid w:val="3214FBE3"/>
    <w:rsid w:val="321CC949"/>
    <w:rsid w:val="321D8D45"/>
    <w:rsid w:val="32324660"/>
    <w:rsid w:val="323FCD6C"/>
    <w:rsid w:val="324A6DA2"/>
    <w:rsid w:val="3253FA21"/>
    <w:rsid w:val="325D7583"/>
    <w:rsid w:val="325E9334"/>
    <w:rsid w:val="3263D0A8"/>
    <w:rsid w:val="32663950"/>
    <w:rsid w:val="326FB01C"/>
    <w:rsid w:val="3275BA12"/>
    <w:rsid w:val="327AFD4E"/>
    <w:rsid w:val="328FFC71"/>
    <w:rsid w:val="3297210A"/>
    <w:rsid w:val="32A958EC"/>
    <w:rsid w:val="32B1BCBC"/>
    <w:rsid w:val="32BCFEC5"/>
    <w:rsid w:val="32C64AEF"/>
    <w:rsid w:val="32DAC403"/>
    <w:rsid w:val="32EBABD0"/>
    <w:rsid w:val="32EF526F"/>
    <w:rsid w:val="3302451B"/>
    <w:rsid w:val="3304C460"/>
    <w:rsid w:val="3305FAB6"/>
    <w:rsid w:val="331F90FE"/>
    <w:rsid w:val="3321954D"/>
    <w:rsid w:val="33235A12"/>
    <w:rsid w:val="332D6352"/>
    <w:rsid w:val="332F3AE2"/>
    <w:rsid w:val="3335D343"/>
    <w:rsid w:val="3353D691"/>
    <w:rsid w:val="336474EB"/>
    <w:rsid w:val="336CEA16"/>
    <w:rsid w:val="336EABBA"/>
    <w:rsid w:val="3374A5E0"/>
    <w:rsid w:val="33803828"/>
    <w:rsid w:val="3383C744"/>
    <w:rsid w:val="339180C1"/>
    <w:rsid w:val="33926022"/>
    <w:rsid w:val="33935C78"/>
    <w:rsid w:val="3393ED16"/>
    <w:rsid w:val="33A0548A"/>
    <w:rsid w:val="33A3D6EE"/>
    <w:rsid w:val="33A8E2D5"/>
    <w:rsid w:val="33AC0453"/>
    <w:rsid w:val="33BCB1F2"/>
    <w:rsid w:val="33C377AE"/>
    <w:rsid w:val="33C4BEED"/>
    <w:rsid w:val="33C7540D"/>
    <w:rsid w:val="33C917A8"/>
    <w:rsid w:val="33CAED0F"/>
    <w:rsid w:val="33D08320"/>
    <w:rsid w:val="33D75BCB"/>
    <w:rsid w:val="33E2FFF7"/>
    <w:rsid w:val="33F8CA95"/>
    <w:rsid w:val="33FA70F1"/>
    <w:rsid w:val="33FDFB1A"/>
    <w:rsid w:val="33FEF393"/>
    <w:rsid w:val="340C2E2D"/>
    <w:rsid w:val="340E0E2E"/>
    <w:rsid w:val="3423EC27"/>
    <w:rsid w:val="3438B928"/>
    <w:rsid w:val="345723C9"/>
    <w:rsid w:val="345AA26C"/>
    <w:rsid w:val="347014AE"/>
    <w:rsid w:val="3470B006"/>
    <w:rsid w:val="348B1969"/>
    <w:rsid w:val="349D7D08"/>
    <w:rsid w:val="34A2A421"/>
    <w:rsid w:val="34A61D9B"/>
    <w:rsid w:val="34A7A37E"/>
    <w:rsid w:val="34B3DA7F"/>
    <w:rsid w:val="34C60B62"/>
    <w:rsid w:val="34D7D2DA"/>
    <w:rsid w:val="34DEEEBA"/>
    <w:rsid w:val="34E42C1F"/>
    <w:rsid w:val="34E89613"/>
    <w:rsid w:val="34EA55FD"/>
    <w:rsid w:val="34EF5E21"/>
    <w:rsid w:val="34F675B8"/>
    <w:rsid w:val="34F8DFA0"/>
    <w:rsid w:val="34FD6264"/>
    <w:rsid w:val="35271B93"/>
    <w:rsid w:val="352C4F2E"/>
    <w:rsid w:val="35336FA2"/>
    <w:rsid w:val="3555675F"/>
    <w:rsid w:val="35585609"/>
    <w:rsid w:val="3563A3A4"/>
    <w:rsid w:val="356E61DA"/>
    <w:rsid w:val="3574EC52"/>
    <w:rsid w:val="3578D17C"/>
    <w:rsid w:val="3580FE8B"/>
    <w:rsid w:val="358AD7A8"/>
    <w:rsid w:val="358B22D4"/>
    <w:rsid w:val="35917F6D"/>
    <w:rsid w:val="359C0802"/>
    <w:rsid w:val="35B8803E"/>
    <w:rsid w:val="35C2C41E"/>
    <w:rsid w:val="35CBE7FE"/>
    <w:rsid w:val="35D7A6CA"/>
    <w:rsid w:val="35DBE7D7"/>
    <w:rsid w:val="35EEDEE5"/>
    <w:rsid w:val="360A40B8"/>
    <w:rsid w:val="3618B644"/>
    <w:rsid w:val="361EA048"/>
    <w:rsid w:val="3627A08F"/>
    <w:rsid w:val="3638C626"/>
    <w:rsid w:val="36432542"/>
    <w:rsid w:val="3655E09B"/>
    <w:rsid w:val="36583905"/>
    <w:rsid w:val="365D01A5"/>
    <w:rsid w:val="36788A79"/>
    <w:rsid w:val="3680F143"/>
    <w:rsid w:val="369482DC"/>
    <w:rsid w:val="3695432E"/>
    <w:rsid w:val="369E9740"/>
    <w:rsid w:val="36A3DC6A"/>
    <w:rsid w:val="36A666CE"/>
    <w:rsid w:val="36AD6477"/>
    <w:rsid w:val="36B1FB34"/>
    <w:rsid w:val="36D346EB"/>
    <w:rsid w:val="36FF999C"/>
    <w:rsid w:val="37069A2E"/>
    <w:rsid w:val="3716F6EA"/>
    <w:rsid w:val="37393334"/>
    <w:rsid w:val="373E9C30"/>
    <w:rsid w:val="37469DC5"/>
    <w:rsid w:val="375424C1"/>
    <w:rsid w:val="3757E393"/>
    <w:rsid w:val="3770A826"/>
    <w:rsid w:val="37729D9D"/>
    <w:rsid w:val="37758648"/>
    <w:rsid w:val="377865D2"/>
    <w:rsid w:val="377B58F2"/>
    <w:rsid w:val="377F6B7A"/>
    <w:rsid w:val="3780ED47"/>
    <w:rsid w:val="37811E15"/>
    <w:rsid w:val="378E86F0"/>
    <w:rsid w:val="37971E69"/>
    <w:rsid w:val="379AA8DD"/>
    <w:rsid w:val="37B72C49"/>
    <w:rsid w:val="37BFC8FD"/>
    <w:rsid w:val="37CC6698"/>
    <w:rsid w:val="37D8D40D"/>
    <w:rsid w:val="37E8C58A"/>
    <w:rsid w:val="37F0E5AF"/>
    <w:rsid w:val="37FDA1C0"/>
    <w:rsid w:val="380D42E4"/>
    <w:rsid w:val="38110A50"/>
    <w:rsid w:val="38117978"/>
    <w:rsid w:val="381F7F3E"/>
    <w:rsid w:val="3821BF5E"/>
    <w:rsid w:val="38246FB5"/>
    <w:rsid w:val="3838494C"/>
    <w:rsid w:val="3838FEDA"/>
    <w:rsid w:val="383C6DCD"/>
    <w:rsid w:val="385546C3"/>
    <w:rsid w:val="38574F41"/>
    <w:rsid w:val="385C65A7"/>
    <w:rsid w:val="38665108"/>
    <w:rsid w:val="3874209F"/>
    <w:rsid w:val="387DBB9D"/>
    <w:rsid w:val="38A49997"/>
    <w:rsid w:val="38A64204"/>
    <w:rsid w:val="38A8E5E2"/>
    <w:rsid w:val="38B3C382"/>
    <w:rsid w:val="38B6E791"/>
    <w:rsid w:val="38B7DDBA"/>
    <w:rsid w:val="38C1AF67"/>
    <w:rsid w:val="38C87DF3"/>
    <w:rsid w:val="38CD5696"/>
    <w:rsid w:val="38D643D6"/>
    <w:rsid w:val="38E06965"/>
    <w:rsid w:val="38E7DA1A"/>
    <w:rsid w:val="38FB86A2"/>
    <w:rsid w:val="3901DDFC"/>
    <w:rsid w:val="390815CA"/>
    <w:rsid w:val="391915CA"/>
    <w:rsid w:val="39209CA9"/>
    <w:rsid w:val="39239BC3"/>
    <w:rsid w:val="3924298E"/>
    <w:rsid w:val="392C8B7F"/>
    <w:rsid w:val="392D07BC"/>
    <w:rsid w:val="3936432E"/>
    <w:rsid w:val="393DFBF7"/>
    <w:rsid w:val="394E6BC7"/>
    <w:rsid w:val="395A2EC3"/>
    <w:rsid w:val="39736B36"/>
    <w:rsid w:val="3975FAD8"/>
    <w:rsid w:val="3989CF1A"/>
    <w:rsid w:val="3990B0CD"/>
    <w:rsid w:val="399A11CD"/>
    <w:rsid w:val="39B9A94B"/>
    <w:rsid w:val="39C5D360"/>
    <w:rsid w:val="39D2756E"/>
    <w:rsid w:val="39D89BEC"/>
    <w:rsid w:val="39DC14BC"/>
    <w:rsid w:val="39E562A6"/>
    <w:rsid w:val="39E764B1"/>
    <w:rsid w:val="39EDF5F3"/>
    <w:rsid w:val="3A064ED4"/>
    <w:rsid w:val="3A095A2B"/>
    <w:rsid w:val="3A1198A0"/>
    <w:rsid w:val="3A125738"/>
    <w:rsid w:val="3A12DDB4"/>
    <w:rsid w:val="3A265E82"/>
    <w:rsid w:val="3A286CD5"/>
    <w:rsid w:val="3A31C6A5"/>
    <w:rsid w:val="3A358F5D"/>
    <w:rsid w:val="3A3BE7B9"/>
    <w:rsid w:val="3A3C44D2"/>
    <w:rsid w:val="3A503F3E"/>
    <w:rsid w:val="3A55EEB9"/>
    <w:rsid w:val="3A578821"/>
    <w:rsid w:val="3A9710BA"/>
    <w:rsid w:val="3A9E056C"/>
    <w:rsid w:val="3A9FA8BD"/>
    <w:rsid w:val="3A9FF799"/>
    <w:rsid w:val="3AB1263E"/>
    <w:rsid w:val="3ADDE75D"/>
    <w:rsid w:val="3AECDAC0"/>
    <w:rsid w:val="3AF07AB6"/>
    <w:rsid w:val="3AF243ED"/>
    <w:rsid w:val="3AF5CE68"/>
    <w:rsid w:val="3AFB8D92"/>
    <w:rsid w:val="3B0E8209"/>
    <w:rsid w:val="3B15D3D4"/>
    <w:rsid w:val="3B2E1748"/>
    <w:rsid w:val="3B55FBB7"/>
    <w:rsid w:val="3B564381"/>
    <w:rsid w:val="3B59D284"/>
    <w:rsid w:val="3B65671C"/>
    <w:rsid w:val="3B6AA65F"/>
    <w:rsid w:val="3B784AAB"/>
    <w:rsid w:val="3B9C3552"/>
    <w:rsid w:val="3B9D11CA"/>
    <w:rsid w:val="3B9E59B9"/>
    <w:rsid w:val="3BA4E6C7"/>
    <w:rsid w:val="3BAA6C48"/>
    <w:rsid w:val="3BB16446"/>
    <w:rsid w:val="3BBEA2E4"/>
    <w:rsid w:val="3BD77146"/>
    <w:rsid w:val="3BDFB660"/>
    <w:rsid w:val="3BF3B78C"/>
    <w:rsid w:val="3BF78AF6"/>
    <w:rsid w:val="3C037BAC"/>
    <w:rsid w:val="3C136100"/>
    <w:rsid w:val="3C20873F"/>
    <w:rsid w:val="3C3B457C"/>
    <w:rsid w:val="3C582D45"/>
    <w:rsid w:val="3C59E150"/>
    <w:rsid w:val="3C5F092E"/>
    <w:rsid w:val="3C689488"/>
    <w:rsid w:val="3C6C0F34"/>
    <w:rsid w:val="3C744FB6"/>
    <w:rsid w:val="3C77DA62"/>
    <w:rsid w:val="3C7BDFD4"/>
    <w:rsid w:val="3C92AD18"/>
    <w:rsid w:val="3C95DC95"/>
    <w:rsid w:val="3CC0D01C"/>
    <w:rsid w:val="3CC2C9FD"/>
    <w:rsid w:val="3CC5D2B4"/>
    <w:rsid w:val="3CD72E13"/>
    <w:rsid w:val="3CD8EBE6"/>
    <w:rsid w:val="3CE0E10F"/>
    <w:rsid w:val="3CE90EB3"/>
    <w:rsid w:val="3CF4CDEB"/>
    <w:rsid w:val="3D0A41F3"/>
    <w:rsid w:val="3D160D18"/>
    <w:rsid w:val="3D31E4F5"/>
    <w:rsid w:val="3D429DFA"/>
    <w:rsid w:val="3D680FCA"/>
    <w:rsid w:val="3D703AEB"/>
    <w:rsid w:val="3D70433B"/>
    <w:rsid w:val="3D75E3FC"/>
    <w:rsid w:val="3D80D65B"/>
    <w:rsid w:val="3D882658"/>
    <w:rsid w:val="3D9B45D4"/>
    <w:rsid w:val="3DC3E9CE"/>
    <w:rsid w:val="3DC9B0C6"/>
    <w:rsid w:val="3DCB5AAA"/>
    <w:rsid w:val="3DCEDF8E"/>
    <w:rsid w:val="3DDD4DAC"/>
    <w:rsid w:val="3DDFFDE4"/>
    <w:rsid w:val="3DE2B40A"/>
    <w:rsid w:val="3DEFE30F"/>
    <w:rsid w:val="3DF55927"/>
    <w:rsid w:val="3DF7AFA8"/>
    <w:rsid w:val="3E033807"/>
    <w:rsid w:val="3E054164"/>
    <w:rsid w:val="3E12CB6E"/>
    <w:rsid w:val="3E239722"/>
    <w:rsid w:val="3E37F070"/>
    <w:rsid w:val="3E3B47D0"/>
    <w:rsid w:val="3E539C7C"/>
    <w:rsid w:val="3E56F03C"/>
    <w:rsid w:val="3E64D67C"/>
    <w:rsid w:val="3E7601FE"/>
    <w:rsid w:val="3E80A0F9"/>
    <w:rsid w:val="3E85EE50"/>
    <w:rsid w:val="3E8CE65E"/>
    <w:rsid w:val="3E936343"/>
    <w:rsid w:val="3EA131A9"/>
    <w:rsid w:val="3EADB97D"/>
    <w:rsid w:val="3EAF47EE"/>
    <w:rsid w:val="3ECF3DFE"/>
    <w:rsid w:val="3ED3450C"/>
    <w:rsid w:val="3ED3C328"/>
    <w:rsid w:val="3EDF70FB"/>
    <w:rsid w:val="3EE869C6"/>
    <w:rsid w:val="3EEE89FC"/>
    <w:rsid w:val="3EF114A8"/>
    <w:rsid w:val="3EF47B8C"/>
    <w:rsid w:val="3EFD99C4"/>
    <w:rsid w:val="3F08644E"/>
    <w:rsid w:val="3F0A83A1"/>
    <w:rsid w:val="3F0F9424"/>
    <w:rsid w:val="3F0FC38D"/>
    <w:rsid w:val="3F1D7A66"/>
    <w:rsid w:val="3F37CEA7"/>
    <w:rsid w:val="3F5209D4"/>
    <w:rsid w:val="3F5E5209"/>
    <w:rsid w:val="3F68DE8F"/>
    <w:rsid w:val="3F722D6A"/>
    <w:rsid w:val="3F7A3983"/>
    <w:rsid w:val="3F7ABCE8"/>
    <w:rsid w:val="3F851115"/>
    <w:rsid w:val="3FAEADE9"/>
    <w:rsid w:val="3FC45006"/>
    <w:rsid w:val="3FC5CB44"/>
    <w:rsid w:val="3FCC813F"/>
    <w:rsid w:val="3FD41E55"/>
    <w:rsid w:val="3FD64C9A"/>
    <w:rsid w:val="3FE335C8"/>
    <w:rsid w:val="3FF1929C"/>
    <w:rsid w:val="3FF84234"/>
    <w:rsid w:val="3FFCFE9F"/>
    <w:rsid w:val="400A1E2F"/>
    <w:rsid w:val="400A9C5A"/>
    <w:rsid w:val="400AB064"/>
    <w:rsid w:val="400D6692"/>
    <w:rsid w:val="401289A9"/>
    <w:rsid w:val="4026921E"/>
    <w:rsid w:val="40296A22"/>
    <w:rsid w:val="403621EB"/>
    <w:rsid w:val="40416C62"/>
    <w:rsid w:val="4048296D"/>
    <w:rsid w:val="407900F5"/>
    <w:rsid w:val="407D890B"/>
    <w:rsid w:val="4083C77C"/>
    <w:rsid w:val="40887CA8"/>
    <w:rsid w:val="408E21BD"/>
    <w:rsid w:val="40A7E465"/>
    <w:rsid w:val="40A9007C"/>
    <w:rsid w:val="40B52DF8"/>
    <w:rsid w:val="40BF6AD9"/>
    <w:rsid w:val="40C5783F"/>
    <w:rsid w:val="40C9BDE7"/>
    <w:rsid w:val="40D74F73"/>
    <w:rsid w:val="40DDCB3E"/>
    <w:rsid w:val="40E26C00"/>
    <w:rsid w:val="40E5F4C7"/>
    <w:rsid w:val="41151B0F"/>
    <w:rsid w:val="4115E7FB"/>
    <w:rsid w:val="411DC4F2"/>
    <w:rsid w:val="413154AF"/>
    <w:rsid w:val="4143E00A"/>
    <w:rsid w:val="4150A0DE"/>
    <w:rsid w:val="415BF083"/>
    <w:rsid w:val="415C58DF"/>
    <w:rsid w:val="416A30F3"/>
    <w:rsid w:val="4172F46F"/>
    <w:rsid w:val="419F057E"/>
    <w:rsid w:val="41A5FA6E"/>
    <w:rsid w:val="41A6567E"/>
    <w:rsid w:val="41B47BD4"/>
    <w:rsid w:val="41C7A514"/>
    <w:rsid w:val="41C8228D"/>
    <w:rsid w:val="41D9075C"/>
    <w:rsid w:val="41E6EC3E"/>
    <w:rsid w:val="41EE12B8"/>
    <w:rsid w:val="41F381FC"/>
    <w:rsid w:val="41FA9D1F"/>
    <w:rsid w:val="41FC971D"/>
    <w:rsid w:val="420CEEF7"/>
    <w:rsid w:val="42561AEA"/>
    <w:rsid w:val="425B12D6"/>
    <w:rsid w:val="42648330"/>
    <w:rsid w:val="42672DD7"/>
    <w:rsid w:val="427138BE"/>
    <w:rsid w:val="427D555B"/>
    <w:rsid w:val="4292916B"/>
    <w:rsid w:val="429645D9"/>
    <w:rsid w:val="4296FF88"/>
    <w:rsid w:val="4298FD37"/>
    <w:rsid w:val="4299D687"/>
    <w:rsid w:val="429AFD45"/>
    <w:rsid w:val="429B29A8"/>
    <w:rsid w:val="42C6961D"/>
    <w:rsid w:val="42CE675D"/>
    <w:rsid w:val="42D76C58"/>
    <w:rsid w:val="42D76D91"/>
    <w:rsid w:val="42F50F4C"/>
    <w:rsid w:val="42F8CEE9"/>
    <w:rsid w:val="4324DB17"/>
    <w:rsid w:val="4333000C"/>
    <w:rsid w:val="4337DA4B"/>
    <w:rsid w:val="433E2482"/>
    <w:rsid w:val="4342D41A"/>
    <w:rsid w:val="43475EB0"/>
    <w:rsid w:val="434A5B58"/>
    <w:rsid w:val="434C5C9D"/>
    <w:rsid w:val="436786AC"/>
    <w:rsid w:val="4379BFE4"/>
    <w:rsid w:val="4380339F"/>
    <w:rsid w:val="438633A5"/>
    <w:rsid w:val="438B85BD"/>
    <w:rsid w:val="4395793C"/>
    <w:rsid w:val="43B21E22"/>
    <w:rsid w:val="43D24A3F"/>
    <w:rsid w:val="43D3F72F"/>
    <w:rsid w:val="43DD59BB"/>
    <w:rsid w:val="43E90902"/>
    <w:rsid w:val="44238A82"/>
    <w:rsid w:val="44245FE7"/>
    <w:rsid w:val="444923E1"/>
    <w:rsid w:val="445C5081"/>
    <w:rsid w:val="446334B3"/>
    <w:rsid w:val="446C31A3"/>
    <w:rsid w:val="447059B5"/>
    <w:rsid w:val="4471AC9B"/>
    <w:rsid w:val="44722F62"/>
    <w:rsid w:val="447538E8"/>
    <w:rsid w:val="44857A69"/>
    <w:rsid w:val="44A46083"/>
    <w:rsid w:val="44AB4052"/>
    <w:rsid w:val="44B50003"/>
    <w:rsid w:val="44B86678"/>
    <w:rsid w:val="44B9A19A"/>
    <w:rsid w:val="44BE7A3F"/>
    <w:rsid w:val="44C6E20F"/>
    <w:rsid w:val="44CB3052"/>
    <w:rsid w:val="44D5FBC9"/>
    <w:rsid w:val="44E09AF4"/>
    <w:rsid w:val="44E0CA60"/>
    <w:rsid w:val="450F58FE"/>
    <w:rsid w:val="4515C0BB"/>
    <w:rsid w:val="451D7A05"/>
    <w:rsid w:val="452E28C7"/>
    <w:rsid w:val="4561E35C"/>
    <w:rsid w:val="4561F02B"/>
    <w:rsid w:val="4562B65A"/>
    <w:rsid w:val="456683DA"/>
    <w:rsid w:val="45773AF6"/>
    <w:rsid w:val="4580FBBA"/>
    <w:rsid w:val="458B8B89"/>
    <w:rsid w:val="45927AC0"/>
    <w:rsid w:val="4595EB24"/>
    <w:rsid w:val="45B05404"/>
    <w:rsid w:val="45B7AB6B"/>
    <w:rsid w:val="45C5F3D8"/>
    <w:rsid w:val="45C6971B"/>
    <w:rsid w:val="45E402E8"/>
    <w:rsid w:val="45F09117"/>
    <w:rsid w:val="45F39BC4"/>
    <w:rsid w:val="45FA3C7A"/>
    <w:rsid w:val="45FF5F32"/>
    <w:rsid w:val="46095A2B"/>
    <w:rsid w:val="461A0458"/>
    <w:rsid w:val="462D55D2"/>
    <w:rsid w:val="464DC334"/>
    <w:rsid w:val="4661A0CA"/>
    <w:rsid w:val="46622735"/>
    <w:rsid w:val="46676A08"/>
    <w:rsid w:val="4669F0DC"/>
    <w:rsid w:val="466F00E7"/>
    <w:rsid w:val="46781864"/>
    <w:rsid w:val="46801470"/>
    <w:rsid w:val="4682DA26"/>
    <w:rsid w:val="46A0E36C"/>
    <w:rsid w:val="46B823A8"/>
    <w:rsid w:val="46B82D85"/>
    <w:rsid w:val="46BD4883"/>
    <w:rsid w:val="46CC20CC"/>
    <w:rsid w:val="46CE9CCA"/>
    <w:rsid w:val="46D3B0C8"/>
    <w:rsid w:val="46D5DB88"/>
    <w:rsid w:val="46D76A53"/>
    <w:rsid w:val="46D8B8A9"/>
    <w:rsid w:val="46DC559F"/>
    <w:rsid w:val="46E343DC"/>
    <w:rsid w:val="46E59F81"/>
    <w:rsid w:val="46F89345"/>
    <w:rsid w:val="4704FB55"/>
    <w:rsid w:val="4712A318"/>
    <w:rsid w:val="471B7BCC"/>
    <w:rsid w:val="471DAD33"/>
    <w:rsid w:val="472DA042"/>
    <w:rsid w:val="47421517"/>
    <w:rsid w:val="47436EC3"/>
    <w:rsid w:val="476CC321"/>
    <w:rsid w:val="476D6E8E"/>
    <w:rsid w:val="4770A2A1"/>
    <w:rsid w:val="4785FF4D"/>
    <w:rsid w:val="478FA575"/>
    <w:rsid w:val="47A847C8"/>
    <w:rsid w:val="47A8F1C0"/>
    <w:rsid w:val="47AE0FDF"/>
    <w:rsid w:val="47B81D1B"/>
    <w:rsid w:val="47C30ED8"/>
    <w:rsid w:val="47C76023"/>
    <w:rsid w:val="47D631B4"/>
    <w:rsid w:val="47F099E2"/>
    <w:rsid w:val="47F28933"/>
    <w:rsid w:val="47FCAD49"/>
    <w:rsid w:val="481BBC0D"/>
    <w:rsid w:val="481C1A73"/>
    <w:rsid w:val="482A4551"/>
    <w:rsid w:val="4841B994"/>
    <w:rsid w:val="484FB425"/>
    <w:rsid w:val="4852AFF2"/>
    <w:rsid w:val="485EF669"/>
    <w:rsid w:val="4881CA12"/>
    <w:rsid w:val="4883E6B5"/>
    <w:rsid w:val="488C3859"/>
    <w:rsid w:val="4894D790"/>
    <w:rsid w:val="4895B2F4"/>
    <w:rsid w:val="489B0662"/>
    <w:rsid w:val="489C535F"/>
    <w:rsid w:val="48A280E5"/>
    <w:rsid w:val="48A6286B"/>
    <w:rsid w:val="48C500DF"/>
    <w:rsid w:val="48C9CFE8"/>
    <w:rsid w:val="48D66F06"/>
    <w:rsid w:val="48E65972"/>
    <w:rsid w:val="48F2F1D1"/>
    <w:rsid w:val="48FD412E"/>
    <w:rsid w:val="4905C792"/>
    <w:rsid w:val="490CFB26"/>
    <w:rsid w:val="490F770A"/>
    <w:rsid w:val="492A9590"/>
    <w:rsid w:val="4930F62B"/>
    <w:rsid w:val="49381A01"/>
    <w:rsid w:val="49428DEA"/>
    <w:rsid w:val="494E107F"/>
    <w:rsid w:val="494E3FB4"/>
    <w:rsid w:val="495C9B37"/>
    <w:rsid w:val="4987ED2E"/>
    <w:rsid w:val="49901ED8"/>
    <w:rsid w:val="49A3764A"/>
    <w:rsid w:val="49AF3444"/>
    <w:rsid w:val="49AF5F77"/>
    <w:rsid w:val="49C562D4"/>
    <w:rsid w:val="49D45C95"/>
    <w:rsid w:val="49D535B5"/>
    <w:rsid w:val="49D5C7A5"/>
    <w:rsid w:val="49DD9AF2"/>
    <w:rsid w:val="49E54A36"/>
    <w:rsid w:val="49EE2976"/>
    <w:rsid w:val="4A021ED4"/>
    <w:rsid w:val="4A059588"/>
    <w:rsid w:val="4A0CC3AB"/>
    <w:rsid w:val="4A1E0897"/>
    <w:rsid w:val="4A20B8FD"/>
    <w:rsid w:val="4A23F835"/>
    <w:rsid w:val="4A2A25A1"/>
    <w:rsid w:val="4A2D5A7D"/>
    <w:rsid w:val="4A34BE88"/>
    <w:rsid w:val="4A379D9C"/>
    <w:rsid w:val="4A37E3C7"/>
    <w:rsid w:val="4A3CA5F5"/>
    <w:rsid w:val="4A44ADC8"/>
    <w:rsid w:val="4A46F765"/>
    <w:rsid w:val="4A566A55"/>
    <w:rsid w:val="4A7E42B5"/>
    <w:rsid w:val="4A97C7D0"/>
    <w:rsid w:val="4A98CEB4"/>
    <w:rsid w:val="4A992C0D"/>
    <w:rsid w:val="4A9DDAA9"/>
    <w:rsid w:val="4AAB9A8D"/>
    <w:rsid w:val="4ABBA69B"/>
    <w:rsid w:val="4AC15904"/>
    <w:rsid w:val="4AF33921"/>
    <w:rsid w:val="4AF3C86C"/>
    <w:rsid w:val="4AF4E2D4"/>
    <w:rsid w:val="4B001E3C"/>
    <w:rsid w:val="4B0E787E"/>
    <w:rsid w:val="4B10DE17"/>
    <w:rsid w:val="4B17F8AC"/>
    <w:rsid w:val="4B1967F6"/>
    <w:rsid w:val="4B1E5489"/>
    <w:rsid w:val="4B3AE388"/>
    <w:rsid w:val="4B456BE1"/>
    <w:rsid w:val="4B460386"/>
    <w:rsid w:val="4B497EA9"/>
    <w:rsid w:val="4B4A0915"/>
    <w:rsid w:val="4B65DF28"/>
    <w:rsid w:val="4B73DB4F"/>
    <w:rsid w:val="4B7B044B"/>
    <w:rsid w:val="4B815722"/>
    <w:rsid w:val="4B83143A"/>
    <w:rsid w:val="4B888620"/>
    <w:rsid w:val="4B8DAA7A"/>
    <w:rsid w:val="4B954989"/>
    <w:rsid w:val="4BABE323"/>
    <w:rsid w:val="4BB9CD39"/>
    <w:rsid w:val="4BD863F0"/>
    <w:rsid w:val="4BDEDC5F"/>
    <w:rsid w:val="4BEE3880"/>
    <w:rsid w:val="4C039A0D"/>
    <w:rsid w:val="4C0B4168"/>
    <w:rsid w:val="4C240654"/>
    <w:rsid w:val="4C300DB3"/>
    <w:rsid w:val="4C3A80C8"/>
    <w:rsid w:val="4C3D9FD8"/>
    <w:rsid w:val="4C5C3CCE"/>
    <w:rsid w:val="4C7AAEA9"/>
    <w:rsid w:val="4C8846C5"/>
    <w:rsid w:val="4C897A0C"/>
    <w:rsid w:val="4C926A1B"/>
    <w:rsid w:val="4CA929CF"/>
    <w:rsid w:val="4CC2E0DE"/>
    <w:rsid w:val="4CC431AC"/>
    <w:rsid w:val="4CCC6296"/>
    <w:rsid w:val="4CEFC5CC"/>
    <w:rsid w:val="4CFA4EC4"/>
    <w:rsid w:val="4CFCFF07"/>
    <w:rsid w:val="4CFDC30D"/>
    <w:rsid w:val="4D004B29"/>
    <w:rsid w:val="4D8AACF4"/>
    <w:rsid w:val="4D912380"/>
    <w:rsid w:val="4D938BD7"/>
    <w:rsid w:val="4D9F7625"/>
    <w:rsid w:val="4DA61778"/>
    <w:rsid w:val="4DACA7D8"/>
    <w:rsid w:val="4DB064F8"/>
    <w:rsid w:val="4DBFF760"/>
    <w:rsid w:val="4DD004CD"/>
    <w:rsid w:val="4DD12947"/>
    <w:rsid w:val="4DD578A4"/>
    <w:rsid w:val="4DEF2127"/>
    <w:rsid w:val="4E08C226"/>
    <w:rsid w:val="4E0A375D"/>
    <w:rsid w:val="4E218DBA"/>
    <w:rsid w:val="4E230AC4"/>
    <w:rsid w:val="4E30C1C8"/>
    <w:rsid w:val="4E31E9A3"/>
    <w:rsid w:val="4E36F135"/>
    <w:rsid w:val="4E720C19"/>
    <w:rsid w:val="4E772F8B"/>
    <w:rsid w:val="4E77DB04"/>
    <w:rsid w:val="4E936C84"/>
    <w:rsid w:val="4E9439FD"/>
    <w:rsid w:val="4E994ED7"/>
    <w:rsid w:val="4EA9980B"/>
    <w:rsid w:val="4EAD1987"/>
    <w:rsid w:val="4ED93D97"/>
    <w:rsid w:val="4EE066A7"/>
    <w:rsid w:val="4EE09183"/>
    <w:rsid w:val="4EED0682"/>
    <w:rsid w:val="4F09CF55"/>
    <w:rsid w:val="4F12EA5B"/>
    <w:rsid w:val="4F2FD628"/>
    <w:rsid w:val="4F338ED8"/>
    <w:rsid w:val="4F366ED5"/>
    <w:rsid w:val="4F370C4C"/>
    <w:rsid w:val="4F39C570"/>
    <w:rsid w:val="4F3CAABE"/>
    <w:rsid w:val="4F6A0F78"/>
    <w:rsid w:val="4F772B0B"/>
    <w:rsid w:val="4F828C0E"/>
    <w:rsid w:val="4F86714A"/>
    <w:rsid w:val="4F898C69"/>
    <w:rsid w:val="4F8A89EF"/>
    <w:rsid w:val="4FB1738F"/>
    <w:rsid w:val="4FB903C5"/>
    <w:rsid w:val="4FC11FE4"/>
    <w:rsid w:val="4FE89639"/>
    <w:rsid w:val="4FF3AE5D"/>
    <w:rsid w:val="4FF81C94"/>
    <w:rsid w:val="50059FBE"/>
    <w:rsid w:val="5014EF0F"/>
    <w:rsid w:val="5029EDB3"/>
    <w:rsid w:val="502E4EE0"/>
    <w:rsid w:val="503F66C4"/>
    <w:rsid w:val="50537B34"/>
    <w:rsid w:val="50650250"/>
    <w:rsid w:val="5069A96C"/>
    <w:rsid w:val="5079173D"/>
    <w:rsid w:val="507CFBF9"/>
    <w:rsid w:val="509C1B2F"/>
    <w:rsid w:val="509E21C7"/>
    <w:rsid w:val="50A8EB6D"/>
    <w:rsid w:val="50ACA386"/>
    <w:rsid w:val="50BA3665"/>
    <w:rsid w:val="50BE1CD3"/>
    <w:rsid w:val="50C20094"/>
    <w:rsid w:val="50C37530"/>
    <w:rsid w:val="50C73231"/>
    <w:rsid w:val="50C83C56"/>
    <w:rsid w:val="50C9FCAF"/>
    <w:rsid w:val="50CFA6DF"/>
    <w:rsid w:val="50D2C496"/>
    <w:rsid w:val="50D8D67E"/>
    <w:rsid w:val="50E300B2"/>
    <w:rsid w:val="50E74218"/>
    <w:rsid w:val="50EBDFF6"/>
    <w:rsid w:val="50EBECA0"/>
    <w:rsid w:val="50F70B1E"/>
    <w:rsid w:val="50FD9B13"/>
    <w:rsid w:val="5103176A"/>
    <w:rsid w:val="5108D92C"/>
    <w:rsid w:val="510A6BD1"/>
    <w:rsid w:val="5113A0E8"/>
    <w:rsid w:val="51271DBA"/>
    <w:rsid w:val="5127D6F2"/>
    <w:rsid w:val="512D3559"/>
    <w:rsid w:val="513F2F31"/>
    <w:rsid w:val="5142067F"/>
    <w:rsid w:val="5151A490"/>
    <w:rsid w:val="51557754"/>
    <w:rsid w:val="5177E952"/>
    <w:rsid w:val="517B0D00"/>
    <w:rsid w:val="51907FFA"/>
    <w:rsid w:val="51954E6C"/>
    <w:rsid w:val="519948CD"/>
    <w:rsid w:val="519D369F"/>
    <w:rsid w:val="519D64BD"/>
    <w:rsid w:val="51B1E481"/>
    <w:rsid w:val="51C285C9"/>
    <w:rsid w:val="51ED3F13"/>
    <w:rsid w:val="51F01956"/>
    <w:rsid w:val="51F6E8FE"/>
    <w:rsid w:val="5207890F"/>
    <w:rsid w:val="52148319"/>
    <w:rsid w:val="5218E416"/>
    <w:rsid w:val="5244E306"/>
    <w:rsid w:val="524D5319"/>
    <w:rsid w:val="524EA33C"/>
    <w:rsid w:val="52542C51"/>
    <w:rsid w:val="5258B6FB"/>
    <w:rsid w:val="5262E973"/>
    <w:rsid w:val="52706866"/>
    <w:rsid w:val="52756DB4"/>
    <w:rsid w:val="527E11FA"/>
    <w:rsid w:val="52A1853F"/>
    <w:rsid w:val="52B2429B"/>
    <w:rsid w:val="52CB1303"/>
    <w:rsid w:val="52CD8663"/>
    <w:rsid w:val="52CE739D"/>
    <w:rsid w:val="52E46568"/>
    <w:rsid w:val="52EC1468"/>
    <w:rsid w:val="52EDD24D"/>
    <w:rsid w:val="52EE443A"/>
    <w:rsid w:val="53075808"/>
    <w:rsid w:val="530E87C4"/>
    <w:rsid w:val="531B948A"/>
    <w:rsid w:val="5331D6F7"/>
    <w:rsid w:val="53504B4E"/>
    <w:rsid w:val="5360C968"/>
    <w:rsid w:val="5375CBA2"/>
    <w:rsid w:val="5378C9C9"/>
    <w:rsid w:val="537E7FF7"/>
    <w:rsid w:val="539F7EC8"/>
    <w:rsid w:val="53ABF1CC"/>
    <w:rsid w:val="53DED770"/>
    <w:rsid w:val="53F15285"/>
    <w:rsid w:val="540A306A"/>
    <w:rsid w:val="540B71CC"/>
    <w:rsid w:val="54165189"/>
    <w:rsid w:val="54224D9F"/>
    <w:rsid w:val="54249232"/>
    <w:rsid w:val="54263A3A"/>
    <w:rsid w:val="54364E3E"/>
    <w:rsid w:val="543A9D27"/>
    <w:rsid w:val="5449181D"/>
    <w:rsid w:val="544F2746"/>
    <w:rsid w:val="544F8080"/>
    <w:rsid w:val="54527E8E"/>
    <w:rsid w:val="54607A31"/>
    <w:rsid w:val="5469C92D"/>
    <w:rsid w:val="546B5809"/>
    <w:rsid w:val="546C1671"/>
    <w:rsid w:val="54760520"/>
    <w:rsid w:val="54832E46"/>
    <w:rsid w:val="5483C976"/>
    <w:rsid w:val="548EEFAB"/>
    <w:rsid w:val="54AAB20F"/>
    <w:rsid w:val="54AC8644"/>
    <w:rsid w:val="54AE96F5"/>
    <w:rsid w:val="54B8BA37"/>
    <w:rsid w:val="550BB98E"/>
    <w:rsid w:val="5511D0AA"/>
    <w:rsid w:val="552E9894"/>
    <w:rsid w:val="5534CE60"/>
    <w:rsid w:val="5539C98A"/>
    <w:rsid w:val="55413EA5"/>
    <w:rsid w:val="55491583"/>
    <w:rsid w:val="555B16FB"/>
    <w:rsid w:val="556A1D2C"/>
    <w:rsid w:val="556C4B7C"/>
    <w:rsid w:val="5573055C"/>
    <w:rsid w:val="557B0C7B"/>
    <w:rsid w:val="55B7CA9D"/>
    <w:rsid w:val="55BC7C51"/>
    <w:rsid w:val="55D253C4"/>
    <w:rsid w:val="55DBF31E"/>
    <w:rsid w:val="55E734DC"/>
    <w:rsid w:val="56000006"/>
    <w:rsid w:val="56002322"/>
    <w:rsid w:val="5601E620"/>
    <w:rsid w:val="56038943"/>
    <w:rsid w:val="5608932D"/>
    <w:rsid w:val="561EFD23"/>
    <w:rsid w:val="563497B3"/>
    <w:rsid w:val="56433E77"/>
    <w:rsid w:val="5659DB43"/>
    <w:rsid w:val="565BE215"/>
    <w:rsid w:val="565CF5DD"/>
    <w:rsid w:val="56710FC5"/>
    <w:rsid w:val="568F675D"/>
    <w:rsid w:val="56A6D5B2"/>
    <w:rsid w:val="56B7DB33"/>
    <w:rsid w:val="56B80029"/>
    <w:rsid w:val="56B87AFF"/>
    <w:rsid w:val="56C935B6"/>
    <w:rsid w:val="56D88BE2"/>
    <w:rsid w:val="56DB1079"/>
    <w:rsid w:val="56DFCC9A"/>
    <w:rsid w:val="56F0833E"/>
    <w:rsid w:val="56F4045D"/>
    <w:rsid w:val="56F49D0F"/>
    <w:rsid w:val="56F989BD"/>
    <w:rsid w:val="5700A7D3"/>
    <w:rsid w:val="570402D8"/>
    <w:rsid w:val="570791AD"/>
    <w:rsid w:val="57107072"/>
    <w:rsid w:val="57153DD3"/>
    <w:rsid w:val="57192F11"/>
    <w:rsid w:val="57259C78"/>
    <w:rsid w:val="57320992"/>
    <w:rsid w:val="5732ED1F"/>
    <w:rsid w:val="573E9793"/>
    <w:rsid w:val="574AD25F"/>
    <w:rsid w:val="575323D6"/>
    <w:rsid w:val="57544DC0"/>
    <w:rsid w:val="5754AA61"/>
    <w:rsid w:val="57583D5E"/>
    <w:rsid w:val="57637F5A"/>
    <w:rsid w:val="5782B0E4"/>
    <w:rsid w:val="578FEDA7"/>
    <w:rsid w:val="5790E25C"/>
    <w:rsid w:val="57A1BC73"/>
    <w:rsid w:val="57A2F760"/>
    <w:rsid w:val="57B2CCCF"/>
    <w:rsid w:val="57B300D4"/>
    <w:rsid w:val="57BA739F"/>
    <w:rsid w:val="57C33A88"/>
    <w:rsid w:val="57D58411"/>
    <w:rsid w:val="57DCBA6A"/>
    <w:rsid w:val="57E4D69B"/>
    <w:rsid w:val="57E9A974"/>
    <w:rsid w:val="57F4AB13"/>
    <w:rsid w:val="580582CE"/>
    <w:rsid w:val="5812CE76"/>
    <w:rsid w:val="5816F3F9"/>
    <w:rsid w:val="5822783B"/>
    <w:rsid w:val="5831ECA6"/>
    <w:rsid w:val="5857A9D8"/>
    <w:rsid w:val="5869496E"/>
    <w:rsid w:val="586F50D0"/>
    <w:rsid w:val="589373AC"/>
    <w:rsid w:val="5894F3E3"/>
    <w:rsid w:val="589EC152"/>
    <w:rsid w:val="58B9DC7E"/>
    <w:rsid w:val="58BBB74D"/>
    <w:rsid w:val="58D89CAC"/>
    <w:rsid w:val="58DA1745"/>
    <w:rsid w:val="58DE887D"/>
    <w:rsid w:val="58E6F2D0"/>
    <w:rsid w:val="59149E66"/>
    <w:rsid w:val="5918C02C"/>
    <w:rsid w:val="592BA0FC"/>
    <w:rsid w:val="592CF9CD"/>
    <w:rsid w:val="5940AE49"/>
    <w:rsid w:val="5958B3BF"/>
    <w:rsid w:val="59590663"/>
    <w:rsid w:val="596DED8D"/>
    <w:rsid w:val="59BC8D97"/>
    <w:rsid w:val="59C7CF25"/>
    <w:rsid w:val="59CDED0D"/>
    <w:rsid w:val="59D55650"/>
    <w:rsid w:val="59EA56E3"/>
    <w:rsid w:val="59F4A6DF"/>
    <w:rsid w:val="59FFF475"/>
    <w:rsid w:val="5A1D21EF"/>
    <w:rsid w:val="5A2A0193"/>
    <w:rsid w:val="5A33CA6A"/>
    <w:rsid w:val="5A5ADDAD"/>
    <w:rsid w:val="5A79D42F"/>
    <w:rsid w:val="5A7B2EF2"/>
    <w:rsid w:val="5A83BDEB"/>
    <w:rsid w:val="5A8A4F60"/>
    <w:rsid w:val="5A96BFE8"/>
    <w:rsid w:val="5A9B457D"/>
    <w:rsid w:val="5A9D5D16"/>
    <w:rsid w:val="5AAC74C2"/>
    <w:rsid w:val="5ABD7132"/>
    <w:rsid w:val="5ABF399F"/>
    <w:rsid w:val="5AC5658C"/>
    <w:rsid w:val="5ACA2B22"/>
    <w:rsid w:val="5ACBB778"/>
    <w:rsid w:val="5AE960AF"/>
    <w:rsid w:val="5AEBDB42"/>
    <w:rsid w:val="5AF36124"/>
    <w:rsid w:val="5AF7C372"/>
    <w:rsid w:val="5B07CA1B"/>
    <w:rsid w:val="5B07D877"/>
    <w:rsid w:val="5B1452E6"/>
    <w:rsid w:val="5B1F5B07"/>
    <w:rsid w:val="5B265FDA"/>
    <w:rsid w:val="5B27D632"/>
    <w:rsid w:val="5B3201AE"/>
    <w:rsid w:val="5B50477C"/>
    <w:rsid w:val="5B58B7F5"/>
    <w:rsid w:val="5B786490"/>
    <w:rsid w:val="5B85785A"/>
    <w:rsid w:val="5B881726"/>
    <w:rsid w:val="5B985970"/>
    <w:rsid w:val="5B994862"/>
    <w:rsid w:val="5B9FDD12"/>
    <w:rsid w:val="5BA5BBDD"/>
    <w:rsid w:val="5BB1806E"/>
    <w:rsid w:val="5BBBCE78"/>
    <w:rsid w:val="5BC07E51"/>
    <w:rsid w:val="5BCBFC4E"/>
    <w:rsid w:val="5BCC9B96"/>
    <w:rsid w:val="5BD2B6A6"/>
    <w:rsid w:val="5BDD1AC1"/>
    <w:rsid w:val="5BE49A7D"/>
    <w:rsid w:val="5BEEDFB9"/>
    <w:rsid w:val="5BEF340B"/>
    <w:rsid w:val="5C01E176"/>
    <w:rsid w:val="5C131C80"/>
    <w:rsid w:val="5C2D1A4A"/>
    <w:rsid w:val="5C3A0534"/>
    <w:rsid w:val="5C3CBFC1"/>
    <w:rsid w:val="5C43D85E"/>
    <w:rsid w:val="5C4C6E55"/>
    <w:rsid w:val="5C66AA23"/>
    <w:rsid w:val="5C6FE545"/>
    <w:rsid w:val="5C997FD8"/>
    <w:rsid w:val="5CAA868B"/>
    <w:rsid w:val="5CAE155E"/>
    <w:rsid w:val="5CB512F6"/>
    <w:rsid w:val="5CC87A7A"/>
    <w:rsid w:val="5CCF0E4F"/>
    <w:rsid w:val="5CD517EB"/>
    <w:rsid w:val="5CE4E74F"/>
    <w:rsid w:val="5CFC4630"/>
    <w:rsid w:val="5D040AAC"/>
    <w:rsid w:val="5D0ED3D5"/>
    <w:rsid w:val="5D10ADD4"/>
    <w:rsid w:val="5D111833"/>
    <w:rsid w:val="5D121FC8"/>
    <w:rsid w:val="5D20CB9B"/>
    <w:rsid w:val="5D278C91"/>
    <w:rsid w:val="5D32E98E"/>
    <w:rsid w:val="5D3774AD"/>
    <w:rsid w:val="5D378B62"/>
    <w:rsid w:val="5D3B13DC"/>
    <w:rsid w:val="5D3DF077"/>
    <w:rsid w:val="5D52EECB"/>
    <w:rsid w:val="5D5A8692"/>
    <w:rsid w:val="5D9A78ED"/>
    <w:rsid w:val="5DACE8AF"/>
    <w:rsid w:val="5DB0AAF6"/>
    <w:rsid w:val="5DB18914"/>
    <w:rsid w:val="5DC7D316"/>
    <w:rsid w:val="5DCE0808"/>
    <w:rsid w:val="5DD1E870"/>
    <w:rsid w:val="5DDBC7FA"/>
    <w:rsid w:val="5DDD813E"/>
    <w:rsid w:val="5DE865AE"/>
    <w:rsid w:val="5DE8D01E"/>
    <w:rsid w:val="5DEC872E"/>
    <w:rsid w:val="5DECB811"/>
    <w:rsid w:val="5DEFDC76"/>
    <w:rsid w:val="5DF685AE"/>
    <w:rsid w:val="5DFB3517"/>
    <w:rsid w:val="5E07C771"/>
    <w:rsid w:val="5E082741"/>
    <w:rsid w:val="5E127E4D"/>
    <w:rsid w:val="5E19E22C"/>
    <w:rsid w:val="5E22046B"/>
    <w:rsid w:val="5E248225"/>
    <w:rsid w:val="5E27A7C4"/>
    <w:rsid w:val="5E280A58"/>
    <w:rsid w:val="5E2A1BC5"/>
    <w:rsid w:val="5E2D17FB"/>
    <w:rsid w:val="5E34CCE9"/>
    <w:rsid w:val="5E66B4A7"/>
    <w:rsid w:val="5E717A5A"/>
    <w:rsid w:val="5E723780"/>
    <w:rsid w:val="5E762C12"/>
    <w:rsid w:val="5E7DF0CD"/>
    <w:rsid w:val="5E812746"/>
    <w:rsid w:val="5E8380D4"/>
    <w:rsid w:val="5E85A90D"/>
    <w:rsid w:val="5E89CFF4"/>
    <w:rsid w:val="5E89EA96"/>
    <w:rsid w:val="5E8D61B2"/>
    <w:rsid w:val="5E94C231"/>
    <w:rsid w:val="5EAA9316"/>
    <w:rsid w:val="5EADFBC3"/>
    <w:rsid w:val="5EB17AB0"/>
    <w:rsid w:val="5EB58E15"/>
    <w:rsid w:val="5EB8C5A3"/>
    <w:rsid w:val="5EB9FE4A"/>
    <w:rsid w:val="5ECBFDDE"/>
    <w:rsid w:val="5EEC46AD"/>
    <w:rsid w:val="5EFC8B13"/>
    <w:rsid w:val="5F0F8B4C"/>
    <w:rsid w:val="5F10CDDA"/>
    <w:rsid w:val="5F20CDDC"/>
    <w:rsid w:val="5F31DF57"/>
    <w:rsid w:val="5F393F00"/>
    <w:rsid w:val="5F3AC89E"/>
    <w:rsid w:val="5F4C7CE3"/>
    <w:rsid w:val="5F76DFF5"/>
    <w:rsid w:val="5F8B1623"/>
    <w:rsid w:val="5F99124B"/>
    <w:rsid w:val="5F9AF5CB"/>
    <w:rsid w:val="5FAE62D4"/>
    <w:rsid w:val="5FD6A2E1"/>
    <w:rsid w:val="5FE00D61"/>
    <w:rsid w:val="5FF43099"/>
    <w:rsid w:val="600FC6F8"/>
    <w:rsid w:val="60113DC5"/>
    <w:rsid w:val="601C226B"/>
    <w:rsid w:val="60421692"/>
    <w:rsid w:val="60424977"/>
    <w:rsid w:val="60429372"/>
    <w:rsid w:val="6045F7F3"/>
    <w:rsid w:val="60557AFA"/>
    <w:rsid w:val="605F7DB0"/>
    <w:rsid w:val="606CFAE3"/>
    <w:rsid w:val="606D1583"/>
    <w:rsid w:val="606D81B4"/>
    <w:rsid w:val="60A94ACC"/>
    <w:rsid w:val="60BE01B2"/>
    <w:rsid w:val="60C2894E"/>
    <w:rsid w:val="60C34045"/>
    <w:rsid w:val="60C7DCAB"/>
    <w:rsid w:val="60EA5672"/>
    <w:rsid w:val="6103A36B"/>
    <w:rsid w:val="6105F9D4"/>
    <w:rsid w:val="61098752"/>
    <w:rsid w:val="612F298E"/>
    <w:rsid w:val="6153470D"/>
    <w:rsid w:val="6167A1BB"/>
    <w:rsid w:val="618516F1"/>
    <w:rsid w:val="618A419B"/>
    <w:rsid w:val="618F278B"/>
    <w:rsid w:val="619B8235"/>
    <w:rsid w:val="619BE5B4"/>
    <w:rsid w:val="61A61B2E"/>
    <w:rsid w:val="61A6DB30"/>
    <w:rsid w:val="61B7BA32"/>
    <w:rsid w:val="61C20885"/>
    <w:rsid w:val="61CB4420"/>
    <w:rsid w:val="61D5FBAB"/>
    <w:rsid w:val="61DDCF7F"/>
    <w:rsid w:val="61DF2B2D"/>
    <w:rsid w:val="61E4DBC8"/>
    <w:rsid w:val="61FE8946"/>
    <w:rsid w:val="620C8C0F"/>
    <w:rsid w:val="6216DEF0"/>
    <w:rsid w:val="621843CE"/>
    <w:rsid w:val="622664DA"/>
    <w:rsid w:val="62459B0E"/>
    <w:rsid w:val="6249606C"/>
    <w:rsid w:val="624D8D10"/>
    <w:rsid w:val="62619823"/>
    <w:rsid w:val="626D9B9B"/>
    <w:rsid w:val="627DF712"/>
    <w:rsid w:val="6283BD68"/>
    <w:rsid w:val="62882EDE"/>
    <w:rsid w:val="628EF494"/>
    <w:rsid w:val="62AAB870"/>
    <w:rsid w:val="62B45D1E"/>
    <w:rsid w:val="62C3EEF8"/>
    <w:rsid w:val="62C78EEE"/>
    <w:rsid w:val="62C9311A"/>
    <w:rsid w:val="62CC34E8"/>
    <w:rsid w:val="62E294E9"/>
    <w:rsid w:val="62E79EAE"/>
    <w:rsid w:val="62ED45E6"/>
    <w:rsid w:val="62F0DE9B"/>
    <w:rsid w:val="62F49EB9"/>
    <w:rsid w:val="62F673E5"/>
    <w:rsid w:val="62FE1E96"/>
    <w:rsid w:val="632227B3"/>
    <w:rsid w:val="633E3123"/>
    <w:rsid w:val="634019FE"/>
    <w:rsid w:val="635F4A72"/>
    <w:rsid w:val="6363BE0F"/>
    <w:rsid w:val="6364D63A"/>
    <w:rsid w:val="6366BE3E"/>
    <w:rsid w:val="63675D31"/>
    <w:rsid w:val="636C0A1F"/>
    <w:rsid w:val="636DF6C4"/>
    <w:rsid w:val="63824F44"/>
    <w:rsid w:val="638FED58"/>
    <w:rsid w:val="6393F99D"/>
    <w:rsid w:val="6398DA3B"/>
    <w:rsid w:val="63A1EDA8"/>
    <w:rsid w:val="63B4F9BC"/>
    <w:rsid w:val="63B7D691"/>
    <w:rsid w:val="63C190A1"/>
    <w:rsid w:val="63C644BB"/>
    <w:rsid w:val="63D85C89"/>
    <w:rsid w:val="63E16820"/>
    <w:rsid w:val="63E3A2E9"/>
    <w:rsid w:val="63E8D0BB"/>
    <w:rsid w:val="64050230"/>
    <w:rsid w:val="640915BB"/>
    <w:rsid w:val="640C2A82"/>
    <w:rsid w:val="640E18F6"/>
    <w:rsid w:val="6425ACA2"/>
    <w:rsid w:val="642865D3"/>
    <w:rsid w:val="642EF1A7"/>
    <w:rsid w:val="6431937E"/>
    <w:rsid w:val="6449321C"/>
    <w:rsid w:val="645343F3"/>
    <w:rsid w:val="645B8743"/>
    <w:rsid w:val="6460842F"/>
    <w:rsid w:val="64A63CA9"/>
    <w:rsid w:val="64B99C14"/>
    <w:rsid w:val="64C130F5"/>
    <w:rsid w:val="64C30804"/>
    <w:rsid w:val="64C8B5B5"/>
    <w:rsid w:val="64DE7BD4"/>
    <w:rsid w:val="64EADEDC"/>
    <w:rsid w:val="64EFE3CC"/>
    <w:rsid w:val="651A89CA"/>
    <w:rsid w:val="6521862F"/>
    <w:rsid w:val="6541A708"/>
    <w:rsid w:val="6545A3B5"/>
    <w:rsid w:val="65466985"/>
    <w:rsid w:val="65544E0C"/>
    <w:rsid w:val="65578DBC"/>
    <w:rsid w:val="6559F665"/>
    <w:rsid w:val="655FE874"/>
    <w:rsid w:val="6564B174"/>
    <w:rsid w:val="6573D8E8"/>
    <w:rsid w:val="65902F26"/>
    <w:rsid w:val="6596D6F1"/>
    <w:rsid w:val="65979432"/>
    <w:rsid w:val="659AABE7"/>
    <w:rsid w:val="65B128DE"/>
    <w:rsid w:val="65B3C198"/>
    <w:rsid w:val="65BDC3F5"/>
    <w:rsid w:val="65C15682"/>
    <w:rsid w:val="65DA4D80"/>
    <w:rsid w:val="65DCD505"/>
    <w:rsid w:val="65DF4F33"/>
    <w:rsid w:val="65F19163"/>
    <w:rsid w:val="65FFBD63"/>
    <w:rsid w:val="6604660F"/>
    <w:rsid w:val="6609A402"/>
    <w:rsid w:val="660E5452"/>
    <w:rsid w:val="660FDAF9"/>
    <w:rsid w:val="661000A8"/>
    <w:rsid w:val="6615D91F"/>
    <w:rsid w:val="66203A42"/>
    <w:rsid w:val="6625926C"/>
    <w:rsid w:val="662ABACB"/>
    <w:rsid w:val="663019BA"/>
    <w:rsid w:val="663A10FD"/>
    <w:rsid w:val="663DD7EE"/>
    <w:rsid w:val="66549D00"/>
    <w:rsid w:val="6668E018"/>
    <w:rsid w:val="667195E0"/>
    <w:rsid w:val="6671C214"/>
    <w:rsid w:val="66743596"/>
    <w:rsid w:val="668201F0"/>
    <w:rsid w:val="668CDBE3"/>
    <w:rsid w:val="6694EF58"/>
    <w:rsid w:val="66A29367"/>
    <w:rsid w:val="66B6D4DE"/>
    <w:rsid w:val="66BBB954"/>
    <w:rsid w:val="66BF39CE"/>
    <w:rsid w:val="66C3FC51"/>
    <w:rsid w:val="66CACEB3"/>
    <w:rsid w:val="66CD3617"/>
    <w:rsid w:val="66D0C356"/>
    <w:rsid w:val="66D8D164"/>
    <w:rsid w:val="66DCE8A1"/>
    <w:rsid w:val="66E01855"/>
    <w:rsid w:val="66E29F92"/>
    <w:rsid w:val="66E67BE3"/>
    <w:rsid w:val="66FB371C"/>
    <w:rsid w:val="670297E9"/>
    <w:rsid w:val="670A0916"/>
    <w:rsid w:val="671237C1"/>
    <w:rsid w:val="673B3366"/>
    <w:rsid w:val="674B53D5"/>
    <w:rsid w:val="674D0F6D"/>
    <w:rsid w:val="675975CB"/>
    <w:rsid w:val="675DB2E4"/>
    <w:rsid w:val="677504BF"/>
    <w:rsid w:val="677B7639"/>
    <w:rsid w:val="6787142F"/>
    <w:rsid w:val="67892800"/>
    <w:rsid w:val="6796C6D5"/>
    <w:rsid w:val="67A68D42"/>
    <w:rsid w:val="67ABCC2F"/>
    <w:rsid w:val="67ACEEEA"/>
    <w:rsid w:val="67B22741"/>
    <w:rsid w:val="67B46EB0"/>
    <w:rsid w:val="67C3D059"/>
    <w:rsid w:val="67C4A566"/>
    <w:rsid w:val="67CE0F83"/>
    <w:rsid w:val="67D59907"/>
    <w:rsid w:val="67DD9C36"/>
    <w:rsid w:val="67E50092"/>
    <w:rsid w:val="67EBB502"/>
    <w:rsid w:val="67F60205"/>
    <w:rsid w:val="67F76CB1"/>
    <w:rsid w:val="67FA2C2C"/>
    <w:rsid w:val="67FB13BA"/>
    <w:rsid w:val="68039339"/>
    <w:rsid w:val="680F7CD5"/>
    <w:rsid w:val="680FE301"/>
    <w:rsid w:val="6812E8A4"/>
    <w:rsid w:val="68264576"/>
    <w:rsid w:val="68302F6A"/>
    <w:rsid w:val="68566BF3"/>
    <w:rsid w:val="686A6D72"/>
    <w:rsid w:val="686E41B1"/>
    <w:rsid w:val="687375FA"/>
    <w:rsid w:val="687982FE"/>
    <w:rsid w:val="68A116F2"/>
    <w:rsid w:val="68B2A805"/>
    <w:rsid w:val="68BD81D5"/>
    <w:rsid w:val="68D3D429"/>
    <w:rsid w:val="68D572A3"/>
    <w:rsid w:val="68ED7841"/>
    <w:rsid w:val="68FBECCD"/>
    <w:rsid w:val="68FDDE01"/>
    <w:rsid w:val="68FE2837"/>
    <w:rsid w:val="691E68D2"/>
    <w:rsid w:val="691EB77E"/>
    <w:rsid w:val="692FF49A"/>
    <w:rsid w:val="69348B24"/>
    <w:rsid w:val="693FB3D1"/>
    <w:rsid w:val="6944D032"/>
    <w:rsid w:val="6949335E"/>
    <w:rsid w:val="694D31BE"/>
    <w:rsid w:val="695907EE"/>
    <w:rsid w:val="695956BA"/>
    <w:rsid w:val="695FB9DF"/>
    <w:rsid w:val="69615F49"/>
    <w:rsid w:val="6963993A"/>
    <w:rsid w:val="69678059"/>
    <w:rsid w:val="696E0A95"/>
    <w:rsid w:val="696FC73F"/>
    <w:rsid w:val="6970C760"/>
    <w:rsid w:val="6980B03D"/>
    <w:rsid w:val="69844A34"/>
    <w:rsid w:val="69851E91"/>
    <w:rsid w:val="698FF6B4"/>
    <w:rsid w:val="6995CDB4"/>
    <w:rsid w:val="69AE1F4F"/>
    <w:rsid w:val="69C02FC7"/>
    <w:rsid w:val="69C16B8A"/>
    <w:rsid w:val="69C201CF"/>
    <w:rsid w:val="69C2A840"/>
    <w:rsid w:val="69DDFC8A"/>
    <w:rsid w:val="69DF00A3"/>
    <w:rsid w:val="69E237F0"/>
    <w:rsid w:val="69E34BC1"/>
    <w:rsid w:val="69E81EB1"/>
    <w:rsid w:val="69F3BF4A"/>
    <w:rsid w:val="6A04DCCB"/>
    <w:rsid w:val="6A1490F5"/>
    <w:rsid w:val="6A189E8D"/>
    <w:rsid w:val="6A199B2D"/>
    <w:rsid w:val="6A35506A"/>
    <w:rsid w:val="6A474693"/>
    <w:rsid w:val="6A49ADEE"/>
    <w:rsid w:val="6A5E2E7A"/>
    <w:rsid w:val="6A77037D"/>
    <w:rsid w:val="6A770FC2"/>
    <w:rsid w:val="6A829F47"/>
    <w:rsid w:val="6A849620"/>
    <w:rsid w:val="6A960400"/>
    <w:rsid w:val="6A988BB9"/>
    <w:rsid w:val="6A9961C3"/>
    <w:rsid w:val="6ABABCF4"/>
    <w:rsid w:val="6ACA1322"/>
    <w:rsid w:val="6AD17AF0"/>
    <w:rsid w:val="6AF0B475"/>
    <w:rsid w:val="6B05A8DC"/>
    <w:rsid w:val="6B0E77C1"/>
    <w:rsid w:val="6B3C3A6A"/>
    <w:rsid w:val="6B3F9249"/>
    <w:rsid w:val="6B4F24AF"/>
    <w:rsid w:val="6B51A625"/>
    <w:rsid w:val="6B625969"/>
    <w:rsid w:val="6B63E117"/>
    <w:rsid w:val="6B69B699"/>
    <w:rsid w:val="6B6BFA57"/>
    <w:rsid w:val="6B6EE3C8"/>
    <w:rsid w:val="6B73734C"/>
    <w:rsid w:val="6B7E9332"/>
    <w:rsid w:val="6BA6AB6E"/>
    <w:rsid w:val="6BAA915E"/>
    <w:rsid w:val="6BB6336E"/>
    <w:rsid w:val="6BC0C46C"/>
    <w:rsid w:val="6BC1390E"/>
    <w:rsid w:val="6BC5221C"/>
    <w:rsid w:val="6BC7827F"/>
    <w:rsid w:val="6BCB148C"/>
    <w:rsid w:val="6BD3A742"/>
    <w:rsid w:val="6BD820E4"/>
    <w:rsid w:val="6BE45400"/>
    <w:rsid w:val="6BEE77BF"/>
    <w:rsid w:val="6BF2F027"/>
    <w:rsid w:val="6BFD639C"/>
    <w:rsid w:val="6C0A8679"/>
    <w:rsid w:val="6C274291"/>
    <w:rsid w:val="6C28428B"/>
    <w:rsid w:val="6C2CC40F"/>
    <w:rsid w:val="6C31B733"/>
    <w:rsid w:val="6C3F32A3"/>
    <w:rsid w:val="6C6FBE54"/>
    <w:rsid w:val="6C7403F3"/>
    <w:rsid w:val="6C861FF9"/>
    <w:rsid w:val="6C8C37D3"/>
    <w:rsid w:val="6C8C9520"/>
    <w:rsid w:val="6CAF6BD4"/>
    <w:rsid w:val="6CCDA121"/>
    <w:rsid w:val="6CD6C67A"/>
    <w:rsid w:val="6CF697B0"/>
    <w:rsid w:val="6CF6BC85"/>
    <w:rsid w:val="6CFE506F"/>
    <w:rsid w:val="6D076DEE"/>
    <w:rsid w:val="6D123347"/>
    <w:rsid w:val="6D444197"/>
    <w:rsid w:val="6D495E8E"/>
    <w:rsid w:val="6D4F4D35"/>
    <w:rsid w:val="6D515199"/>
    <w:rsid w:val="6D580203"/>
    <w:rsid w:val="6D587974"/>
    <w:rsid w:val="6D685BAE"/>
    <w:rsid w:val="6D6AD68F"/>
    <w:rsid w:val="6D6C245E"/>
    <w:rsid w:val="6D708B0E"/>
    <w:rsid w:val="6D7D3B73"/>
    <w:rsid w:val="6D8F5030"/>
    <w:rsid w:val="6D9CBDBB"/>
    <w:rsid w:val="6D9D616C"/>
    <w:rsid w:val="6DA0F168"/>
    <w:rsid w:val="6DA3429E"/>
    <w:rsid w:val="6DAED817"/>
    <w:rsid w:val="6DB1DE60"/>
    <w:rsid w:val="6DC38B35"/>
    <w:rsid w:val="6DC4CECC"/>
    <w:rsid w:val="6E12F5CB"/>
    <w:rsid w:val="6E137BEA"/>
    <w:rsid w:val="6E2DC1D2"/>
    <w:rsid w:val="6E30D6B9"/>
    <w:rsid w:val="6E326308"/>
    <w:rsid w:val="6E4ABABF"/>
    <w:rsid w:val="6E662221"/>
    <w:rsid w:val="6E6C25FA"/>
    <w:rsid w:val="6E84F0F9"/>
    <w:rsid w:val="6E87D4D5"/>
    <w:rsid w:val="6E9A8FCA"/>
    <w:rsid w:val="6EA22A85"/>
    <w:rsid w:val="6EB861C1"/>
    <w:rsid w:val="6EC1F063"/>
    <w:rsid w:val="6EC31ED7"/>
    <w:rsid w:val="6ED4CE07"/>
    <w:rsid w:val="6EE4A1EB"/>
    <w:rsid w:val="6EFA61B0"/>
    <w:rsid w:val="6F0B3461"/>
    <w:rsid w:val="6F119D02"/>
    <w:rsid w:val="6F13B942"/>
    <w:rsid w:val="6F1DC9ED"/>
    <w:rsid w:val="6F2C673A"/>
    <w:rsid w:val="6F2E120B"/>
    <w:rsid w:val="6F537529"/>
    <w:rsid w:val="6F5B32A7"/>
    <w:rsid w:val="6F5E24DF"/>
    <w:rsid w:val="6F61ED5D"/>
    <w:rsid w:val="6F652DC5"/>
    <w:rsid w:val="6F7B221D"/>
    <w:rsid w:val="6F82846B"/>
    <w:rsid w:val="6F830EB4"/>
    <w:rsid w:val="6F872E33"/>
    <w:rsid w:val="6F8ACFFA"/>
    <w:rsid w:val="6F8FDF8C"/>
    <w:rsid w:val="6F926A3E"/>
    <w:rsid w:val="6FC485FA"/>
    <w:rsid w:val="6FC67CD6"/>
    <w:rsid w:val="6FDD3A84"/>
    <w:rsid w:val="6FEF937A"/>
    <w:rsid w:val="6FFD38B4"/>
    <w:rsid w:val="70028043"/>
    <w:rsid w:val="700627F2"/>
    <w:rsid w:val="7018C1AD"/>
    <w:rsid w:val="702D178C"/>
    <w:rsid w:val="703BE682"/>
    <w:rsid w:val="7040975C"/>
    <w:rsid w:val="7049F476"/>
    <w:rsid w:val="7050F18A"/>
    <w:rsid w:val="7058C849"/>
    <w:rsid w:val="705AB2D4"/>
    <w:rsid w:val="705FF271"/>
    <w:rsid w:val="706F43EB"/>
    <w:rsid w:val="707155C4"/>
    <w:rsid w:val="708C5C57"/>
    <w:rsid w:val="7093FB94"/>
    <w:rsid w:val="70945DA3"/>
    <w:rsid w:val="709F717B"/>
    <w:rsid w:val="70A1C4A3"/>
    <w:rsid w:val="70CE7B80"/>
    <w:rsid w:val="70D8BCB8"/>
    <w:rsid w:val="70D9C6E0"/>
    <w:rsid w:val="70E77468"/>
    <w:rsid w:val="70F6251F"/>
    <w:rsid w:val="7102D7F6"/>
    <w:rsid w:val="71123A6E"/>
    <w:rsid w:val="7116026D"/>
    <w:rsid w:val="71201285"/>
    <w:rsid w:val="71201F6B"/>
    <w:rsid w:val="7130666C"/>
    <w:rsid w:val="713386B4"/>
    <w:rsid w:val="7133943B"/>
    <w:rsid w:val="713534B7"/>
    <w:rsid w:val="713540EB"/>
    <w:rsid w:val="7135D922"/>
    <w:rsid w:val="713775AB"/>
    <w:rsid w:val="7148AF2E"/>
    <w:rsid w:val="714F9135"/>
    <w:rsid w:val="716F705F"/>
    <w:rsid w:val="716FA9A9"/>
    <w:rsid w:val="7173A9C3"/>
    <w:rsid w:val="71857A3D"/>
    <w:rsid w:val="718AC2FC"/>
    <w:rsid w:val="718E6953"/>
    <w:rsid w:val="7195274D"/>
    <w:rsid w:val="719696C7"/>
    <w:rsid w:val="71A1CD5E"/>
    <w:rsid w:val="71A2E40F"/>
    <w:rsid w:val="71A4F010"/>
    <w:rsid w:val="71B4583A"/>
    <w:rsid w:val="71BE5B57"/>
    <w:rsid w:val="71BFBE84"/>
    <w:rsid w:val="71D1427A"/>
    <w:rsid w:val="71D18BCC"/>
    <w:rsid w:val="71DF258C"/>
    <w:rsid w:val="71E82843"/>
    <w:rsid w:val="71FF377D"/>
    <w:rsid w:val="720A07F3"/>
    <w:rsid w:val="720C2546"/>
    <w:rsid w:val="720C8077"/>
    <w:rsid w:val="72156051"/>
    <w:rsid w:val="721F7DE4"/>
    <w:rsid w:val="722EFF74"/>
    <w:rsid w:val="7234CAE5"/>
    <w:rsid w:val="72358C50"/>
    <w:rsid w:val="7239DDAF"/>
    <w:rsid w:val="72572B9F"/>
    <w:rsid w:val="7282D4BB"/>
    <w:rsid w:val="72852FE5"/>
    <w:rsid w:val="72980E36"/>
    <w:rsid w:val="72B0E7EF"/>
    <w:rsid w:val="72C37FDB"/>
    <w:rsid w:val="72C393E7"/>
    <w:rsid w:val="72CEEA09"/>
    <w:rsid w:val="72DB0B8C"/>
    <w:rsid w:val="72E29497"/>
    <w:rsid w:val="72EC29C0"/>
    <w:rsid w:val="72ED028F"/>
    <w:rsid w:val="72F5CF17"/>
    <w:rsid w:val="73158830"/>
    <w:rsid w:val="731B8E46"/>
    <w:rsid w:val="7328E64B"/>
    <w:rsid w:val="73322A8F"/>
    <w:rsid w:val="7337BA62"/>
    <w:rsid w:val="734FA8E0"/>
    <w:rsid w:val="7356BD10"/>
    <w:rsid w:val="736EFBB0"/>
    <w:rsid w:val="73762B37"/>
    <w:rsid w:val="73993840"/>
    <w:rsid w:val="73997DF3"/>
    <w:rsid w:val="73AC2920"/>
    <w:rsid w:val="73B4674E"/>
    <w:rsid w:val="73BA8FD2"/>
    <w:rsid w:val="73C0647D"/>
    <w:rsid w:val="73C0F5BF"/>
    <w:rsid w:val="73D19A2B"/>
    <w:rsid w:val="73DCCD9B"/>
    <w:rsid w:val="73E93D38"/>
    <w:rsid w:val="73E95ECC"/>
    <w:rsid w:val="73F41B24"/>
    <w:rsid w:val="73F760D1"/>
    <w:rsid w:val="73FD6828"/>
    <w:rsid w:val="7401C89F"/>
    <w:rsid w:val="74405717"/>
    <w:rsid w:val="7441EA43"/>
    <w:rsid w:val="74473822"/>
    <w:rsid w:val="744921FF"/>
    <w:rsid w:val="74495EE8"/>
    <w:rsid w:val="74513CEC"/>
    <w:rsid w:val="745C834F"/>
    <w:rsid w:val="746823EE"/>
    <w:rsid w:val="74791E67"/>
    <w:rsid w:val="7485503B"/>
    <w:rsid w:val="749FC1CE"/>
    <w:rsid w:val="74A22DCF"/>
    <w:rsid w:val="74AAD496"/>
    <w:rsid w:val="74BE133C"/>
    <w:rsid w:val="74DAE546"/>
    <w:rsid w:val="74DAF5F9"/>
    <w:rsid w:val="74E592E6"/>
    <w:rsid w:val="74EC4A9E"/>
    <w:rsid w:val="74F474EF"/>
    <w:rsid w:val="74F9B190"/>
    <w:rsid w:val="74F9E886"/>
    <w:rsid w:val="750655FA"/>
    <w:rsid w:val="750B8DE6"/>
    <w:rsid w:val="750D1CFE"/>
    <w:rsid w:val="750D2839"/>
    <w:rsid w:val="751264E4"/>
    <w:rsid w:val="75194BA3"/>
    <w:rsid w:val="751AD10E"/>
    <w:rsid w:val="75253AD2"/>
    <w:rsid w:val="75441403"/>
    <w:rsid w:val="75492B18"/>
    <w:rsid w:val="75570C23"/>
    <w:rsid w:val="756C2DF7"/>
    <w:rsid w:val="756EBA42"/>
    <w:rsid w:val="7571A3DD"/>
    <w:rsid w:val="7577AA1E"/>
    <w:rsid w:val="757CB9FF"/>
    <w:rsid w:val="75814F21"/>
    <w:rsid w:val="75842D49"/>
    <w:rsid w:val="758EE2BC"/>
    <w:rsid w:val="75958080"/>
    <w:rsid w:val="759A8699"/>
    <w:rsid w:val="759F8B02"/>
    <w:rsid w:val="75A1679D"/>
    <w:rsid w:val="75B561B2"/>
    <w:rsid w:val="75B83D8D"/>
    <w:rsid w:val="75BA021C"/>
    <w:rsid w:val="75BB07B6"/>
    <w:rsid w:val="75EA2E75"/>
    <w:rsid w:val="76157CEF"/>
    <w:rsid w:val="761A44AF"/>
    <w:rsid w:val="761BD593"/>
    <w:rsid w:val="7622F712"/>
    <w:rsid w:val="7623A851"/>
    <w:rsid w:val="76270F1F"/>
    <w:rsid w:val="762962E6"/>
    <w:rsid w:val="762BC0C3"/>
    <w:rsid w:val="76410BE6"/>
    <w:rsid w:val="76444225"/>
    <w:rsid w:val="7646603D"/>
    <w:rsid w:val="76488345"/>
    <w:rsid w:val="764E8CBA"/>
    <w:rsid w:val="7655BE65"/>
    <w:rsid w:val="765EDCC6"/>
    <w:rsid w:val="766029F1"/>
    <w:rsid w:val="76725BE2"/>
    <w:rsid w:val="7677D8FA"/>
    <w:rsid w:val="767AB951"/>
    <w:rsid w:val="767EB7A1"/>
    <w:rsid w:val="76832203"/>
    <w:rsid w:val="768B699D"/>
    <w:rsid w:val="768E0118"/>
    <w:rsid w:val="76A3C621"/>
    <w:rsid w:val="76B290B0"/>
    <w:rsid w:val="76B9F722"/>
    <w:rsid w:val="76C99E76"/>
    <w:rsid w:val="76E67F5A"/>
    <w:rsid w:val="76F15A71"/>
    <w:rsid w:val="76F9F467"/>
    <w:rsid w:val="76FF2FEA"/>
    <w:rsid w:val="7707026D"/>
    <w:rsid w:val="771BCBF4"/>
    <w:rsid w:val="772C2831"/>
    <w:rsid w:val="772F7970"/>
    <w:rsid w:val="7744DB88"/>
    <w:rsid w:val="77468D05"/>
    <w:rsid w:val="774C1C09"/>
    <w:rsid w:val="774C9C95"/>
    <w:rsid w:val="7752FA5C"/>
    <w:rsid w:val="77569D3B"/>
    <w:rsid w:val="775AD2F5"/>
    <w:rsid w:val="7760A0D3"/>
    <w:rsid w:val="776A82B9"/>
    <w:rsid w:val="77873DA8"/>
    <w:rsid w:val="778A587F"/>
    <w:rsid w:val="77927139"/>
    <w:rsid w:val="779AB6C4"/>
    <w:rsid w:val="779FB6F1"/>
    <w:rsid w:val="77A0B5BB"/>
    <w:rsid w:val="77AC4644"/>
    <w:rsid w:val="77ADADC9"/>
    <w:rsid w:val="77B2E699"/>
    <w:rsid w:val="77C23869"/>
    <w:rsid w:val="77C8D586"/>
    <w:rsid w:val="77CCCAB9"/>
    <w:rsid w:val="77CE9A98"/>
    <w:rsid w:val="7815C4C7"/>
    <w:rsid w:val="78200F99"/>
    <w:rsid w:val="782066A9"/>
    <w:rsid w:val="782B76E4"/>
    <w:rsid w:val="782DA2A7"/>
    <w:rsid w:val="78302E1A"/>
    <w:rsid w:val="7837DFC1"/>
    <w:rsid w:val="785178A8"/>
    <w:rsid w:val="785F81CF"/>
    <w:rsid w:val="786E21B8"/>
    <w:rsid w:val="787279AE"/>
    <w:rsid w:val="788A19FD"/>
    <w:rsid w:val="7892AE5E"/>
    <w:rsid w:val="78930102"/>
    <w:rsid w:val="78AAA2F2"/>
    <w:rsid w:val="78AE749D"/>
    <w:rsid w:val="78B202AC"/>
    <w:rsid w:val="78BF42F9"/>
    <w:rsid w:val="78C88E0B"/>
    <w:rsid w:val="78D75712"/>
    <w:rsid w:val="78E21D8C"/>
    <w:rsid w:val="78F1BFE5"/>
    <w:rsid w:val="78F52EEC"/>
    <w:rsid w:val="78FAD635"/>
    <w:rsid w:val="78FB3AC1"/>
    <w:rsid w:val="78FE8F4E"/>
    <w:rsid w:val="7902DC0C"/>
    <w:rsid w:val="79485111"/>
    <w:rsid w:val="7949020B"/>
    <w:rsid w:val="795ED142"/>
    <w:rsid w:val="79609DDE"/>
    <w:rsid w:val="79779BEA"/>
    <w:rsid w:val="797898C9"/>
    <w:rsid w:val="7979A54F"/>
    <w:rsid w:val="797B0986"/>
    <w:rsid w:val="797C2FBF"/>
    <w:rsid w:val="7991CB1E"/>
    <w:rsid w:val="79940005"/>
    <w:rsid w:val="79A24E95"/>
    <w:rsid w:val="79B2E0C3"/>
    <w:rsid w:val="79BBA655"/>
    <w:rsid w:val="79BEF171"/>
    <w:rsid w:val="79BF4D9F"/>
    <w:rsid w:val="79C2B77B"/>
    <w:rsid w:val="79C2B93A"/>
    <w:rsid w:val="79CBF8CA"/>
    <w:rsid w:val="79D77194"/>
    <w:rsid w:val="79E52786"/>
    <w:rsid w:val="79F3389F"/>
    <w:rsid w:val="7A018253"/>
    <w:rsid w:val="7A22FB90"/>
    <w:rsid w:val="7A247526"/>
    <w:rsid w:val="7A3E66C0"/>
    <w:rsid w:val="7A444580"/>
    <w:rsid w:val="7A5981A3"/>
    <w:rsid w:val="7A59A5D0"/>
    <w:rsid w:val="7A5A9F08"/>
    <w:rsid w:val="7A69BE83"/>
    <w:rsid w:val="7A74EEAA"/>
    <w:rsid w:val="7A7AF91D"/>
    <w:rsid w:val="7A7DC214"/>
    <w:rsid w:val="7A7DCD86"/>
    <w:rsid w:val="7AB25507"/>
    <w:rsid w:val="7ACC05EB"/>
    <w:rsid w:val="7ACFCD32"/>
    <w:rsid w:val="7AD4D99F"/>
    <w:rsid w:val="7AD78337"/>
    <w:rsid w:val="7ADCAE41"/>
    <w:rsid w:val="7AE4779E"/>
    <w:rsid w:val="7AF42D34"/>
    <w:rsid w:val="7AF5F57D"/>
    <w:rsid w:val="7B0B9B2E"/>
    <w:rsid w:val="7B0DE58E"/>
    <w:rsid w:val="7B13787E"/>
    <w:rsid w:val="7B18FDBD"/>
    <w:rsid w:val="7B1977E2"/>
    <w:rsid w:val="7B233A9D"/>
    <w:rsid w:val="7B27955B"/>
    <w:rsid w:val="7B659A69"/>
    <w:rsid w:val="7B65E1DD"/>
    <w:rsid w:val="7B6A3EC0"/>
    <w:rsid w:val="7B6F6D26"/>
    <w:rsid w:val="7B7A2F88"/>
    <w:rsid w:val="7B7A7824"/>
    <w:rsid w:val="7B825C8D"/>
    <w:rsid w:val="7B8F5AAA"/>
    <w:rsid w:val="7B91B975"/>
    <w:rsid w:val="7B934861"/>
    <w:rsid w:val="7B9F64A5"/>
    <w:rsid w:val="7BA8708C"/>
    <w:rsid w:val="7BB1BE0C"/>
    <w:rsid w:val="7BBAD453"/>
    <w:rsid w:val="7BC2F334"/>
    <w:rsid w:val="7BD15884"/>
    <w:rsid w:val="7BDFA5BC"/>
    <w:rsid w:val="7BECB5BC"/>
    <w:rsid w:val="7BF67B70"/>
    <w:rsid w:val="7C1C6168"/>
    <w:rsid w:val="7C1C95F3"/>
    <w:rsid w:val="7C1CA9E4"/>
    <w:rsid w:val="7C1D8F84"/>
    <w:rsid w:val="7C1EF459"/>
    <w:rsid w:val="7C1F2165"/>
    <w:rsid w:val="7C2AF3B4"/>
    <w:rsid w:val="7C2C7150"/>
    <w:rsid w:val="7C2E3D5D"/>
    <w:rsid w:val="7C31C6F2"/>
    <w:rsid w:val="7C32491A"/>
    <w:rsid w:val="7C4D619E"/>
    <w:rsid w:val="7C531706"/>
    <w:rsid w:val="7C541A78"/>
    <w:rsid w:val="7C590A4B"/>
    <w:rsid w:val="7C65F62D"/>
    <w:rsid w:val="7C7B1AA9"/>
    <w:rsid w:val="7CA4E249"/>
    <w:rsid w:val="7CAD627A"/>
    <w:rsid w:val="7CC3C189"/>
    <w:rsid w:val="7CC4E870"/>
    <w:rsid w:val="7CCF3EB7"/>
    <w:rsid w:val="7CE492CE"/>
    <w:rsid w:val="7D01D90A"/>
    <w:rsid w:val="7D047FC2"/>
    <w:rsid w:val="7D0A8F00"/>
    <w:rsid w:val="7D11AFF3"/>
    <w:rsid w:val="7D12E6E9"/>
    <w:rsid w:val="7D192B43"/>
    <w:rsid w:val="7D211D7B"/>
    <w:rsid w:val="7D26637D"/>
    <w:rsid w:val="7D2B35EA"/>
    <w:rsid w:val="7D3C56BF"/>
    <w:rsid w:val="7D437E8A"/>
    <w:rsid w:val="7D43E7A8"/>
    <w:rsid w:val="7D4E51A7"/>
    <w:rsid w:val="7D80EA7F"/>
    <w:rsid w:val="7D93C58C"/>
    <w:rsid w:val="7DA44995"/>
    <w:rsid w:val="7DB51704"/>
    <w:rsid w:val="7DBE1F95"/>
    <w:rsid w:val="7DBF5BCA"/>
    <w:rsid w:val="7DC3449B"/>
    <w:rsid w:val="7DE14914"/>
    <w:rsid w:val="7DF329E4"/>
    <w:rsid w:val="7E0C42E5"/>
    <w:rsid w:val="7E0CCF20"/>
    <w:rsid w:val="7E14E5FA"/>
    <w:rsid w:val="7E4FC8BC"/>
    <w:rsid w:val="7E5368BB"/>
    <w:rsid w:val="7E559A92"/>
    <w:rsid w:val="7E67FBBE"/>
    <w:rsid w:val="7E71C419"/>
    <w:rsid w:val="7E736ECD"/>
    <w:rsid w:val="7E74AB43"/>
    <w:rsid w:val="7E7B743F"/>
    <w:rsid w:val="7E8CF61C"/>
    <w:rsid w:val="7E968030"/>
    <w:rsid w:val="7E96B136"/>
    <w:rsid w:val="7E9E8DBA"/>
    <w:rsid w:val="7EA0242B"/>
    <w:rsid w:val="7EB27627"/>
    <w:rsid w:val="7EC20B5F"/>
    <w:rsid w:val="7ECF1AE9"/>
    <w:rsid w:val="7EED7218"/>
    <w:rsid w:val="7EF54DF5"/>
    <w:rsid w:val="7EFD7F67"/>
    <w:rsid w:val="7F0307D8"/>
    <w:rsid w:val="7F118B3E"/>
    <w:rsid w:val="7F226781"/>
    <w:rsid w:val="7F2AC427"/>
    <w:rsid w:val="7F2B9CCA"/>
    <w:rsid w:val="7F334A36"/>
    <w:rsid w:val="7F38D818"/>
    <w:rsid w:val="7F406F2A"/>
    <w:rsid w:val="7F5B07CE"/>
    <w:rsid w:val="7F5E89DB"/>
    <w:rsid w:val="7F827B6C"/>
    <w:rsid w:val="7F836250"/>
    <w:rsid w:val="7F86CF20"/>
    <w:rsid w:val="7F89160A"/>
    <w:rsid w:val="7F89A777"/>
    <w:rsid w:val="7F8C24ED"/>
    <w:rsid w:val="7F939120"/>
    <w:rsid w:val="7F96484B"/>
    <w:rsid w:val="7F96FB72"/>
    <w:rsid w:val="7FAAEC38"/>
    <w:rsid w:val="7FB25748"/>
    <w:rsid w:val="7FE0D6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6A737"/>
  <w15:chartTrackingRefBased/>
  <w15:docId w15:val="{64AD4470-3E2E-44DD-8C8D-276A8F2A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B634A"/>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unhideWhenUsed/>
    <w:qFormat/>
    <w:rsid w:val="007B6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3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3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3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34A"/>
    <w:rPr>
      <w:rFonts w:asciiTheme="majorHAnsi" w:eastAsiaTheme="majorEastAsia" w:hAnsiTheme="majorHAnsi" w:cstheme="majorBidi"/>
      <w:b/>
      <w:bCs/>
      <w:color w:val="2F5496" w:themeColor="accent1" w:themeShade="BF"/>
      <w:sz w:val="40"/>
      <w:szCs w:val="40"/>
    </w:rPr>
  </w:style>
  <w:style w:type="character" w:customStyle="1" w:styleId="Heading2Char">
    <w:name w:val="Heading 2 Char"/>
    <w:basedOn w:val="DefaultParagraphFont"/>
    <w:link w:val="Heading2"/>
    <w:uiPriority w:val="9"/>
    <w:rsid w:val="007B63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3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3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3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37C"/>
    <w:rPr>
      <w:rFonts w:eastAsiaTheme="majorEastAsia" w:cstheme="majorBidi"/>
      <w:color w:val="272727" w:themeColor="text1" w:themeTint="D8"/>
    </w:rPr>
  </w:style>
  <w:style w:type="paragraph" w:styleId="Title">
    <w:name w:val="Title"/>
    <w:basedOn w:val="Normal"/>
    <w:next w:val="Normal"/>
    <w:link w:val="TitleChar"/>
    <w:uiPriority w:val="10"/>
    <w:qFormat/>
    <w:rsid w:val="007B6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37C"/>
    <w:pPr>
      <w:spacing w:before="160"/>
      <w:jc w:val="center"/>
    </w:pPr>
    <w:rPr>
      <w:i/>
      <w:iCs/>
      <w:color w:val="404040" w:themeColor="text1" w:themeTint="BF"/>
    </w:rPr>
  </w:style>
  <w:style w:type="character" w:customStyle="1" w:styleId="QuoteChar">
    <w:name w:val="Quote Char"/>
    <w:basedOn w:val="DefaultParagraphFont"/>
    <w:link w:val="Quote"/>
    <w:uiPriority w:val="29"/>
    <w:rsid w:val="007B637C"/>
    <w:rPr>
      <w:i/>
      <w:iCs/>
      <w:color w:val="404040" w:themeColor="text1" w:themeTint="BF"/>
    </w:rPr>
  </w:style>
  <w:style w:type="paragraph" w:styleId="ListParagraph">
    <w:name w:val="List Paragraph"/>
    <w:basedOn w:val="Normal"/>
    <w:uiPriority w:val="34"/>
    <w:qFormat/>
    <w:rsid w:val="007B637C"/>
    <w:pPr>
      <w:ind w:left="720"/>
      <w:contextualSpacing/>
    </w:pPr>
  </w:style>
  <w:style w:type="character" w:styleId="IntenseEmphasis">
    <w:name w:val="Intense Emphasis"/>
    <w:basedOn w:val="DefaultParagraphFont"/>
    <w:uiPriority w:val="21"/>
    <w:qFormat/>
    <w:rsid w:val="007B637C"/>
    <w:rPr>
      <w:i/>
      <w:iCs/>
      <w:color w:val="2F5496" w:themeColor="accent1" w:themeShade="BF"/>
    </w:rPr>
  </w:style>
  <w:style w:type="paragraph" w:styleId="IntenseQuote">
    <w:name w:val="Intense Quote"/>
    <w:basedOn w:val="Normal"/>
    <w:next w:val="Normal"/>
    <w:link w:val="IntenseQuoteChar"/>
    <w:uiPriority w:val="30"/>
    <w:qFormat/>
    <w:rsid w:val="007B6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37C"/>
    <w:rPr>
      <w:i/>
      <w:iCs/>
      <w:color w:val="2F5496" w:themeColor="accent1" w:themeShade="BF"/>
    </w:rPr>
  </w:style>
  <w:style w:type="character" w:styleId="IntenseReference">
    <w:name w:val="Intense Reference"/>
    <w:basedOn w:val="DefaultParagraphFont"/>
    <w:uiPriority w:val="32"/>
    <w:qFormat/>
    <w:rsid w:val="007B637C"/>
    <w:rPr>
      <w:b/>
      <w:bCs/>
      <w:smallCaps/>
      <w:color w:val="2F5496" w:themeColor="accent1" w:themeShade="BF"/>
      <w:spacing w:val="5"/>
    </w:rPr>
  </w:style>
  <w:style w:type="paragraph" w:styleId="FootnoteText">
    <w:name w:val="footnote text"/>
    <w:basedOn w:val="Normal"/>
    <w:link w:val="FootnoteTextChar"/>
    <w:uiPriority w:val="99"/>
    <w:semiHidden/>
    <w:unhideWhenUsed/>
    <w:rsid w:val="00142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E70"/>
    <w:rPr>
      <w:sz w:val="20"/>
      <w:szCs w:val="20"/>
    </w:rPr>
  </w:style>
  <w:style w:type="character" w:styleId="FootnoteReference">
    <w:name w:val="footnote reference"/>
    <w:basedOn w:val="DefaultParagraphFont"/>
    <w:uiPriority w:val="99"/>
    <w:semiHidden/>
    <w:unhideWhenUsed/>
    <w:rsid w:val="00142E70"/>
    <w:rPr>
      <w:vertAlign w:val="superscript"/>
    </w:rPr>
  </w:style>
  <w:style w:type="paragraph" w:styleId="Header">
    <w:name w:val="header"/>
    <w:basedOn w:val="Normal"/>
    <w:link w:val="HeaderChar"/>
    <w:uiPriority w:val="99"/>
    <w:unhideWhenUsed/>
    <w:rsid w:val="00886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799"/>
  </w:style>
  <w:style w:type="paragraph" w:styleId="Footer">
    <w:name w:val="footer"/>
    <w:basedOn w:val="Normal"/>
    <w:link w:val="FooterChar"/>
    <w:uiPriority w:val="99"/>
    <w:unhideWhenUsed/>
    <w:rsid w:val="00886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79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Revision">
    <w:name w:val="Revision"/>
    <w:hidden/>
    <w:uiPriority w:val="99"/>
    <w:semiHidden/>
    <w:rsid w:val="00916661"/>
    <w:pPr>
      <w:spacing w:after="0" w:line="240" w:lineRule="auto"/>
    </w:pPr>
  </w:style>
  <w:style w:type="paragraph" w:styleId="CommentSubject">
    <w:name w:val="annotation subject"/>
    <w:basedOn w:val="CommentText"/>
    <w:next w:val="CommentText"/>
    <w:link w:val="CommentSubjectChar"/>
    <w:uiPriority w:val="99"/>
    <w:semiHidden/>
    <w:unhideWhenUsed/>
    <w:rsid w:val="008B0468"/>
    <w:rPr>
      <w:b/>
      <w:bCs/>
    </w:rPr>
  </w:style>
  <w:style w:type="character" w:customStyle="1" w:styleId="CommentSubjectChar">
    <w:name w:val="Comment Subject Char"/>
    <w:basedOn w:val="CommentTextChar"/>
    <w:link w:val="CommentSubject"/>
    <w:uiPriority w:val="99"/>
    <w:semiHidden/>
    <w:rsid w:val="008B0468"/>
    <w:rPr>
      <w:b/>
      <w:bCs/>
      <w:sz w:val="20"/>
      <w:szCs w:val="20"/>
    </w:rPr>
  </w:style>
  <w:style w:type="paragraph" w:styleId="NoSpacing">
    <w:name w:val="No Spacing"/>
    <w:basedOn w:val="Normal"/>
    <w:uiPriority w:val="1"/>
    <w:qFormat/>
    <w:rsid w:val="1E8F2CA9"/>
    <w:pPr>
      <w:widowControl w:val="0"/>
      <w:spacing w:before="220" w:after="220" w:line="240" w:lineRule="auto"/>
      <w:contextualSpacing/>
    </w:pPr>
    <w:rPr>
      <w:rFonts w:eastAsiaTheme="minorEastAsi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5F5F92"/>
    <w:pPr>
      <w:spacing w:before="240" w:after="0"/>
      <w:outlineLvl w:val="9"/>
    </w:pPr>
    <w:rPr>
      <w:b w:val="0"/>
      <w:kern w:val="0"/>
      <w:sz w:val="32"/>
      <w:szCs w:val="32"/>
      <w:lang w:val="en-US"/>
    </w:rPr>
  </w:style>
  <w:style w:type="paragraph" w:styleId="TOC3">
    <w:name w:val="toc 3"/>
    <w:basedOn w:val="Normal"/>
    <w:next w:val="Normal"/>
    <w:autoRedefine/>
    <w:uiPriority w:val="39"/>
    <w:unhideWhenUsed/>
    <w:rsid w:val="005F5F92"/>
    <w:pPr>
      <w:spacing w:after="100"/>
      <w:ind w:left="440"/>
    </w:pPr>
    <w:rPr>
      <w:rFonts w:eastAsiaTheme="minorEastAsia" w:cs="Times New Roman"/>
      <w:kern w:val="0"/>
      <w:lang w:val="en-US"/>
    </w:rPr>
  </w:style>
  <w:style w:type="paragraph" w:customStyle="1" w:styleId="paragraph">
    <w:name w:val="paragraph"/>
    <w:basedOn w:val="Normal"/>
    <w:rsid w:val="006F654D"/>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normaltextrun">
    <w:name w:val="normaltextrun"/>
    <w:basedOn w:val="DefaultParagraphFont"/>
    <w:rsid w:val="006F654D"/>
  </w:style>
  <w:style w:type="character" w:customStyle="1" w:styleId="eop">
    <w:name w:val="eop"/>
    <w:basedOn w:val="DefaultParagraphFont"/>
    <w:rsid w:val="006F654D"/>
  </w:style>
  <w:style w:type="character" w:customStyle="1" w:styleId="scxw93651016">
    <w:name w:val="scxw93651016"/>
    <w:basedOn w:val="DefaultParagraphFont"/>
    <w:rsid w:val="006F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366787">
      <w:bodyDiv w:val="1"/>
      <w:marLeft w:val="0"/>
      <w:marRight w:val="0"/>
      <w:marTop w:val="0"/>
      <w:marBottom w:val="0"/>
      <w:divBdr>
        <w:top w:val="none" w:sz="0" w:space="0" w:color="auto"/>
        <w:left w:val="none" w:sz="0" w:space="0" w:color="auto"/>
        <w:bottom w:val="none" w:sz="0" w:space="0" w:color="auto"/>
        <w:right w:val="none" w:sz="0" w:space="0" w:color="auto"/>
      </w:divBdr>
      <w:divsChild>
        <w:div w:id="6102832">
          <w:marLeft w:val="0"/>
          <w:marRight w:val="0"/>
          <w:marTop w:val="0"/>
          <w:marBottom w:val="0"/>
          <w:divBdr>
            <w:top w:val="none" w:sz="0" w:space="0" w:color="auto"/>
            <w:left w:val="none" w:sz="0" w:space="0" w:color="auto"/>
            <w:bottom w:val="none" w:sz="0" w:space="0" w:color="auto"/>
            <w:right w:val="none" w:sz="0" w:space="0" w:color="auto"/>
          </w:divBdr>
        </w:div>
        <w:div w:id="35785537">
          <w:marLeft w:val="0"/>
          <w:marRight w:val="0"/>
          <w:marTop w:val="0"/>
          <w:marBottom w:val="0"/>
          <w:divBdr>
            <w:top w:val="none" w:sz="0" w:space="0" w:color="auto"/>
            <w:left w:val="none" w:sz="0" w:space="0" w:color="auto"/>
            <w:bottom w:val="none" w:sz="0" w:space="0" w:color="auto"/>
            <w:right w:val="none" w:sz="0" w:space="0" w:color="auto"/>
          </w:divBdr>
        </w:div>
        <w:div w:id="254824814">
          <w:marLeft w:val="0"/>
          <w:marRight w:val="0"/>
          <w:marTop w:val="0"/>
          <w:marBottom w:val="0"/>
          <w:divBdr>
            <w:top w:val="none" w:sz="0" w:space="0" w:color="auto"/>
            <w:left w:val="none" w:sz="0" w:space="0" w:color="auto"/>
            <w:bottom w:val="none" w:sz="0" w:space="0" w:color="auto"/>
            <w:right w:val="none" w:sz="0" w:space="0" w:color="auto"/>
          </w:divBdr>
        </w:div>
        <w:div w:id="429815460">
          <w:marLeft w:val="0"/>
          <w:marRight w:val="0"/>
          <w:marTop w:val="0"/>
          <w:marBottom w:val="0"/>
          <w:divBdr>
            <w:top w:val="none" w:sz="0" w:space="0" w:color="auto"/>
            <w:left w:val="none" w:sz="0" w:space="0" w:color="auto"/>
            <w:bottom w:val="none" w:sz="0" w:space="0" w:color="auto"/>
            <w:right w:val="none" w:sz="0" w:space="0" w:color="auto"/>
          </w:divBdr>
        </w:div>
        <w:div w:id="639270739">
          <w:marLeft w:val="0"/>
          <w:marRight w:val="0"/>
          <w:marTop w:val="0"/>
          <w:marBottom w:val="0"/>
          <w:divBdr>
            <w:top w:val="none" w:sz="0" w:space="0" w:color="auto"/>
            <w:left w:val="none" w:sz="0" w:space="0" w:color="auto"/>
            <w:bottom w:val="none" w:sz="0" w:space="0" w:color="auto"/>
            <w:right w:val="none" w:sz="0" w:space="0" w:color="auto"/>
          </w:divBdr>
        </w:div>
        <w:div w:id="910235066">
          <w:marLeft w:val="0"/>
          <w:marRight w:val="0"/>
          <w:marTop w:val="0"/>
          <w:marBottom w:val="0"/>
          <w:divBdr>
            <w:top w:val="none" w:sz="0" w:space="0" w:color="auto"/>
            <w:left w:val="none" w:sz="0" w:space="0" w:color="auto"/>
            <w:bottom w:val="none" w:sz="0" w:space="0" w:color="auto"/>
            <w:right w:val="none" w:sz="0" w:space="0" w:color="auto"/>
          </w:divBdr>
        </w:div>
        <w:div w:id="994140647">
          <w:marLeft w:val="0"/>
          <w:marRight w:val="0"/>
          <w:marTop w:val="0"/>
          <w:marBottom w:val="0"/>
          <w:divBdr>
            <w:top w:val="none" w:sz="0" w:space="0" w:color="auto"/>
            <w:left w:val="none" w:sz="0" w:space="0" w:color="auto"/>
            <w:bottom w:val="none" w:sz="0" w:space="0" w:color="auto"/>
            <w:right w:val="none" w:sz="0" w:space="0" w:color="auto"/>
          </w:divBdr>
        </w:div>
        <w:div w:id="1052459134">
          <w:marLeft w:val="0"/>
          <w:marRight w:val="0"/>
          <w:marTop w:val="0"/>
          <w:marBottom w:val="0"/>
          <w:divBdr>
            <w:top w:val="none" w:sz="0" w:space="0" w:color="auto"/>
            <w:left w:val="none" w:sz="0" w:space="0" w:color="auto"/>
            <w:bottom w:val="none" w:sz="0" w:space="0" w:color="auto"/>
            <w:right w:val="none" w:sz="0" w:space="0" w:color="auto"/>
          </w:divBdr>
        </w:div>
        <w:div w:id="114551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socialchangeagenc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socialchangenes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ordinator@dana.org.au" TargetMode="External"/><Relationship Id="rId5" Type="http://schemas.openxmlformats.org/officeDocument/2006/relationships/numbering" Target="numbering.xml"/><Relationship Id="rId15" Type="http://schemas.openxmlformats.org/officeDocument/2006/relationships/hyperlink" Target="https://teahuahu.nz/open-collective-n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europe.org/why-o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ss.gov.au/panels-and-other-groups/blueprint-expert-reference-group" TargetMode="External"/><Relationship Id="rId2" Type="http://schemas.openxmlformats.org/officeDocument/2006/relationships/hyperlink" Target="https://www.dss.gov.au/panels-and-other-groups/blueprint-expert-reference-group" TargetMode="External"/><Relationship Id="rId1" Type="http://schemas.openxmlformats.org/officeDocument/2006/relationships/hyperlink" Target="https://www.ohchr.org/en/instruments-mechanisms/instruments/convention-rights-persons-disabilities" TargetMode="External"/><Relationship Id="rId5" Type="http://schemas.openxmlformats.org/officeDocument/2006/relationships/hyperlink" Target="https://disability.royalcommission.gov.au/publications/final-report" TargetMode="External"/><Relationship Id="rId4" Type="http://schemas.openxmlformats.org/officeDocument/2006/relationships/hyperlink" Target="https://www.abs.gov.au/statistics/health/disability/disability-ageing-and-carers-australia-summary-findings/latest-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346C274713CD46A92EF16BCA7CAEB4" ma:contentTypeVersion="14" ma:contentTypeDescription="Create a new document." ma:contentTypeScope="" ma:versionID="70c7b34ab0caba95f9902dcdbe87af75">
  <xsd:schema xmlns:xsd="http://www.w3.org/2001/XMLSchema" xmlns:xs="http://www.w3.org/2001/XMLSchema" xmlns:p="http://schemas.microsoft.com/office/2006/metadata/properties" xmlns:ns2="840aaa79-1785-45a1-8125-5e81584577f7" xmlns:ns3="5174db09-9f79-4006-87c3-e0285e4be842" targetNamespace="http://schemas.microsoft.com/office/2006/metadata/properties" ma:root="true" ma:fieldsID="aac738b6306387b7eb96b5b29a96a1bf" ns2:_="" ns3:_="">
    <xsd:import namespace="840aaa79-1785-45a1-8125-5e81584577f7"/>
    <xsd:import namespace="5174db09-9f79-4006-87c3-e0285e4be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a79-1785-45a1-8125-5e8158457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4db09-9f79-4006-87c3-e0285e4be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0491ab-d509-41c4-b11b-f2f5ab348d5f}" ma:internalName="TaxCatchAll" ma:showField="CatchAllData" ma:web="5174db09-9f79-4006-87c3-e0285e4be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0aaa79-1785-45a1-8125-5e81584577f7">
      <Terms xmlns="http://schemas.microsoft.com/office/infopath/2007/PartnerControls"/>
    </lcf76f155ced4ddcb4097134ff3c332f>
    <TaxCatchAll xmlns="5174db09-9f79-4006-87c3-e0285e4be842" xsi:nil="true"/>
    <SharedWithUsers xmlns="5174db09-9f79-4006-87c3-e0285e4be842">
      <UserInfo>
        <DisplayName/>
        <AccountId xsi:nil="true"/>
        <AccountType/>
      </UserInfo>
    </SharedWithUsers>
  </documentManagement>
</p:properties>
</file>

<file path=customXml/itemProps1.xml><?xml version="1.0" encoding="utf-8"?>
<ds:datastoreItem xmlns:ds="http://schemas.openxmlformats.org/officeDocument/2006/customXml" ds:itemID="{28739903-4848-4BBB-93C2-6BEE564322E0}">
  <ds:schemaRefs>
    <ds:schemaRef ds:uri="http://schemas.openxmlformats.org/officeDocument/2006/bibliography"/>
  </ds:schemaRefs>
</ds:datastoreItem>
</file>

<file path=customXml/itemProps2.xml><?xml version="1.0" encoding="utf-8"?>
<ds:datastoreItem xmlns:ds="http://schemas.openxmlformats.org/officeDocument/2006/customXml" ds:itemID="{014BCB5C-9D06-4A40-95B3-7F0E5300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a79-1785-45a1-8125-5e81584577f7"/>
    <ds:schemaRef ds:uri="5174db09-9f79-4006-87c3-e0285e4be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EFDC0-7826-4CB5-B904-F77CD4C8D662}">
  <ds:schemaRefs>
    <ds:schemaRef ds:uri="http://schemas.microsoft.com/sharepoint/v3/contenttype/forms"/>
  </ds:schemaRefs>
</ds:datastoreItem>
</file>

<file path=customXml/itemProps4.xml><?xml version="1.0" encoding="utf-8"?>
<ds:datastoreItem xmlns:ds="http://schemas.openxmlformats.org/officeDocument/2006/customXml" ds:itemID="{658D95CB-AC97-4697-834C-1DD7F533EEA5}">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5174db09-9f79-4006-87c3-e0285e4be842"/>
    <ds:schemaRef ds:uri="840aaa79-1785-45a1-8125-5e81584577f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5106</Words>
  <Characters>29109</Characters>
  <Application>Microsoft Office Word</Application>
  <DocSecurity>0</DocSecurity>
  <Lines>242</Lines>
  <Paragraphs>68</Paragraphs>
  <ScaleCrop>false</ScaleCrop>
  <Company/>
  <LinksUpToDate>false</LinksUpToDate>
  <CharactersWithSpaces>34147</CharactersWithSpaces>
  <SharedDoc>false</SharedDoc>
  <HLinks>
    <vt:vector size="162" baseType="variant">
      <vt:variant>
        <vt:i4>6815801</vt:i4>
      </vt:variant>
      <vt:variant>
        <vt:i4>117</vt:i4>
      </vt:variant>
      <vt:variant>
        <vt:i4>0</vt:i4>
      </vt:variant>
      <vt:variant>
        <vt:i4>5</vt:i4>
      </vt:variant>
      <vt:variant>
        <vt:lpwstr>https://teahuahu.nz/open-collective-nz/</vt:lpwstr>
      </vt:variant>
      <vt:variant>
        <vt:lpwstr/>
      </vt:variant>
      <vt:variant>
        <vt:i4>5767197</vt:i4>
      </vt:variant>
      <vt:variant>
        <vt:i4>114</vt:i4>
      </vt:variant>
      <vt:variant>
        <vt:i4>0</vt:i4>
      </vt:variant>
      <vt:variant>
        <vt:i4>5</vt:i4>
      </vt:variant>
      <vt:variant>
        <vt:lpwstr>https://www.oceurope.org/why-oce</vt:lpwstr>
      </vt:variant>
      <vt:variant>
        <vt:lpwstr/>
      </vt:variant>
      <vt:variant>
        <vt:i4>7929888</vt:i4>
      </vt:variant>
      <vt:variant>
        <vt:i4>111</vt:i4>
      </vt:variant>
      <vt:variant>
        <vt:i4>0</vt:i4>
      </vt:variant>
      <vt:variant>
        <vt:i4>5</vt:i4>
      </vt:variant>
      <vt:variant>
        <vt:lpwstr>https://thesocialchangeagency.org/</vt:lpwstr>
      </vt:variant>
      <vt:variant>
        <vt:lpwstr/>
      </vt:variant>
      <vt:variant>
        <vt:i4>196673</vt:i4>
      </vt:variant>
      <vt:variant>
        <vt:i4>108</vt:i4>
      </vt:variant>
      <vt:variant>
        <vt:i4>0</vt:i4>
      </vt:variant>
      <vt:variant>
        <vt:i4>5</vt:i4>
      </vt:variant>
      <vt:variant>
        <vt:lpwstr>https://thesocialchangenest.org/</vt:lpwstr>
      </vt:variant>
      <vt:variant>
        <vt:lpwstr/>
      </vt:variant>
      <vt:variant>
        <vt:i4>7274521</vt:i4>
      </vt:variant>
      <vt:variant>
        <vt:i4>105</vt:i4>
      </vt:variant>
      <vt:variant>
        <vt:i4>0</vt:i4>
      </vt:variant>
      <vt:variant>
        <vt:i4>5</vt:i4>
      </vt:variant>
      <vt:variant>
        <vt:lpwstr>mailto:coordinator@dana.org.au</vt:lpwstr>
      </vt:variant>
      <vt:variant>
        <vt:lpwstr/>
      </vt:variant>
      <vt:variant>
        <vt:i4>1179701</vt:i4>
      </vt:variant>
      <vt:variant>
        <vt:i4>98</vt:i4>
      </vt:variant>
      <vt:variant>
        <vt:i4>0</vt:i4>
      </vt:variant>
      <vt:variant>
        <vt:i4>5</vt:i4>
      </vt:variant>
      <vt:variant>
        <vt:lpwstr/>
      </vt:variant>
      <vt:variant>
        <vt:lpwstr>_Toc184914109</vt:lpwstr>
      </vt:variant>
      <vt:variant>
        <vt:i4>1179701</vt:i4>
      </vt:variant>
      <vt:variant>
        <vt:i4>92</vt:i4>
      </vt:variant>
      <vt:variant>
        <vt:i4>0</vt:i4>
      </vt:variant>
      <vt:variant>
        <vt:i4>5</vt:i4>
      </vt:variant>
      <vt:variant>
        <vt:lpwstr/>
      </vt:variant>
      <vt:variant>
        <vt:lpwstr>_Toc184914108</vt:lpwstr>
      </vt:variant>
      <vt:variant>
        <vt:i4>1179701</vt:i4>
      </vt:variant>
      <vt:variant>
        <vt:i4>86</vt:i4>
      </vt:variant>
      <vt:variant>
        <vt:i4>0</vt:i4>
      </vt:variant>
      <vt:variant>
        <vt:i4>5</vt:i4>
      </vt:variant>
      <vt:variant>
        <vt:lpwstr/>
      </vt:variant>
      <vt:variant>
        <vt:lpwstr>_Toc184914107</vt:lpwstr>
      </vt:variant>
      <vt:variant>
        <vt:i4>1179701</vt:i4>
      </vt:variant>
      <vt:variant>
        <vt:i4>80</vt:i4>
      </vt:variant>
      <vt:variant>
        <vt:i4>0</vt:i4>
      </vt:variant>
      <vt:variant>
        <vt:i4>5</vt:i4>
      </vt:variant>
      <vt:variant>
        <vt:lpwstr/>
      </vt:variant>
      <vt:variant>
        <vt:lpwstr>_Toc184914106</vt:lpwstr>
      </vt:variant>
      <vt:variant>
        <vt:i4>1179701</vt:i4>
      </vt:variant>
      <vt:variant>
        <vt:i4>74</vt:i4>
      </vt:variant>
      <vt:variant>
        <vt:i4>0</vt:i4>
      </vt:variant>
      <vt:variant>
        <vt:i4>5</vt:i4>
      </vt:variant>
      <vt:variant>
        <vt:lpwstr/>
      </vt:variant>
      <vt:variant>
        <vt:lpwstr>_Toc184914105</vt:lpwstr>
      </vt:variant>
      <vt:variant>
        <vt:i4>1179701</vt:i4>
      </vt:variant>
      <vt:variant>
        <vt:i4>68</vt:i4>
      </vt:variant>
      <vt:variant>
        <vt:i4>0</vt:i4>
      </vt:variant>
      <vt:variant>
        <vt:i4>5</vt:i4>
      </vt:variant>
      <vt:variant>
        <vt:lpwstr/>
      </vt:variant>
      <vt:variant>
        <vt:lpwstr>_Toc184914104</vt:lpwstr>
      </vt:variant>
      <vt:variant>
        <vt:i4>1179701</vt:i4>
      </vt:variant>
      <vt:variant>
        <vt:i4>62</vt:i4>
      </vt:variant>
      <vt:variant>
        <vt:i4>0</vt:i4>
      </vt:variant>
      <vt:variant>
        <vt:i4>5</vt:i4>
      </vt:variant>
      <vt:variant>
        <vt:lpwstr/>
      </vt:variant>
      <vt:variant>
        <vt:lpwstr>_Toc184914103</vt:lpwstr>
      </vt:variant>
      <vt:variant>
        <vt:i4>1179701</vt:i4>
      </vt:variant>
      <vt:variant>
        <vt:i4>56</vt:i4>
      </vt:variant>
      <vt:variant>
        <vt:i4>0</vt:i4>
      </vt:variant>
      <vt:variant>
        <vt:i4>5</vt:i4>
      </vt:variant>
      <vt:variant>
        <vt:lpwstr/>
      </vt:variant>
      <vt:variant>
        <vt:lpwstr>_Toc184914102</vt:lpwstr>
      </vt:variant>
      <vt:variant>
        <vt:i4>1179701</vt:i4>
      </vt:variant>
      <vt:variant>
        <vt:i4>50</vt:i4>
      </vt:variant>
      <vt:variant>
        <vt:i4>0</vt:i4>
      </vt:variant>
      <vt:variant>
        <vt:i4>5</vt:i4>
      </vt:variant>
      <vt:variant>
        <vt:lpwstr/>
      </vt:variant>
      <vt:variant>
        <vt:lpwstr>_Toc184914101</vt:lpwstr>
      </vt:variant>
      <vt:variant>
        <vt:i4>1179701</vt:i4>
      </vt:variant>
      <vt:variant>
        <vt:i4>44</vt:i4>
      </vt:variant>
      <vt:variant>
        <vt:i4>0</vt:i4>
      </vt:variant>
      <vt:variant>
        <vt:i4>5</vt:i4>
      </vt:variant>
      <vt:variant>
        <vt:lpwstr/>
      </vt:variant>
      <vt:variant>
        <vt:lpwstr>_Toc184914100</vt:lpwstr>
      </vt:variant>
      <vt:variant>
        <vt:i4>1769524</vt:i4>
      </vt:variant>
      <vt:variant>
        <vt:i4>38</vt:i4>
      </vt:variant>
      <vt:variant>
        <vt:i4>0</vt:i4>
      </vt:variant>
      <vt:variant>
        <vt:i4>5</vt:i4>
      </vt:variant>
      <vt:variant>
        <vt:lpwstr/>
      </vt:variant>
      <vt:variant>
        <vt:lpwstr>_Toc184914099</vt:lpwstr>
      </vt:variant>
      <vt:variant>
        <vt:i4>1769524</vt:i4>
      </vt:variant>
      <vt:variant>
        <vt:i4>32</vt:i4>
      </vt:variant>
      <vt:variant>
        <vt:i4>0</vt:i4>
      </vt:variant>
      <vt:variant>
        <vt:i4>5</vt:i4>
      </vt:variant>
      <vt:variant>
        <vt:lpwstr/>
      </vt:variant>
      <vt:variant>
        <vt:lpwstr>_Toc184914098</vt:lpwstr>
      </vt:variant>
      <vt:variant>
        <vt:i4>1769524</vt:i4>
      </vt:variant>
      <vt:variant>
        <vt:i4>26</vt:i4>
      </vt:variant>
      <vt:variant>
        <vt:i4>0</vt:i4>
      </vt:variant>
      <vt:variant>
        <vt:i4>5</vt:i4>
      </vt:variant>
      <vt:variant>
        <vt:lpwstr/>
      </vt:variant>
      <vt:variant>
        <vt:lpwstr>_Toc184914097</vt:lpwstr>
      </vt:variant>
      <vt:variant>
        <vt:i4>1769524</vt:i4>
      </vt:variant>
      <vt:variant>
        <vt:i4>20</vt:i4>
      </vt:variant>
      <vt:variant>
        <vt:i4>0</vt:i4>
      </vt:variant>
      <vt:variant>
        <vt:i4>5</vt:i4>
      </vt:variant>
      <vt:variant>
        <vt:lpwstr/>
      </vt:variant>
      <vt:variant>
        <vt:lpwstr>_Toc184914096</vt:lpwstr>
      </vt:variant>
      <vt:variant>
        <vt:i4>1769524</vt:i4>
      </vt:variant>
      <vt:variant>
        <vt:i4>14</vt:i4>
      </vt:variant>
      <vt:variant>
        <vt:i4>0</vt:i4>
      </vt:variant>
      <vt:variant>
        <vt:i4>5</vt:i4>
      </vt:variant>
      <vt:variant>
        <vt:lpwstr/>
      </vt:variant>
      <vt:variant>
        <vt:lpwstr>_Toc184914095</vt:lpwstr>
      </vt:variant>
      <vt:variant>
        <vt:i4>1769524</vt:i4>
      </vt:variant>
      <vt:variant>
        <vt:i4>8</vt:i4>
      </vt:variant>
      <vt:variant>
        <vt:i4>0</vt:i4>
      </vt:variant>
      <vt:variant>
        <vt:i4>5</vt:i4>
      </vt:variant>
      <vt:variant>
        <vt:lpwstr/>
      </vt:variant>
      <vt:variant>
        <vt:lpwstr>_Toc184914094</vt:lpwstr>
      </vt:variant>
      <vt:variant>
        <vt:i4>1769524</vt:i4>
      </vt:variant>
      <vt:variant>
        <vt:i4>2</vt:i4>
      </vt:variant>
      <vt:variant>
        <vt:i4>0</vt:i4>
      </vt:variant>
      <vt:variant>
        <vt:i4>5</vt:i4>
      </vt:variant>
      <vt:variant>
        <vt:lpwstr/>
      </vt:variant>
      <vt:variant>
        <vt:lpwstr>_Toc184914093</vt:lpwstr>
      </vt:variant>
      <vt:variant>
        <vt:i4>2621553</vt:i4>
      </vt:variant>
      <vt:variant>
        <vt:i4>12</vt:i4>
      </vt:variant>
      <vt:variant>
        <vt:i4>0</vt:i4>
      </vt:variant>
      <vt:variant>
        <vt:i4>5</vt:i4>
      </vt:variant>
      <vt:variant>
        <vt:lpwstr>https://disability.royalcommission.gov.au/publications/final-report</vt:lpwstr>
      </vt:variant>
      <vt:variant>
        <vt:lpwstr/>
      </vt:variant>
      <vt:variant>
        <vt:i4>7995491</vt:i4>
      </vt:variant>
      <vt:variant>
        <vt:i4>9</vt:i4>
      </vt:variant>
      <vt:variant>
        <vt:i4>0</vt:i4>
      </vt:variant>
      <vt:variant>
        <vt:i4>5</vt:i4>
      </vt:variant>
      <vt:variant>
        <vt:lpwstr>https://www.abs.gov.au/statistics/health/disability/disability-ageing-and-carers-australia-summary-findings/latest-release</vt:lpwstr>
      </vt:variant>
      <vt:variant>
        <vt:lpwstr/>
      </vt:variant>
      <vt:variant>
        <vt:i4>6881388</vt:i4>
      </vt:variant>
      <vt:variant>
        <vt:i4>6</vt:i4>
      </vt:variant>
      <vt:variant>
        <vt:i4>0</vt:i4>
      </vt:variant>
      <vt:variant>
        <vt:i4>5</vt:i4>
      </vt:variant>
      <vt:variant>
        <vt:lpwstr>https://www.dss.gov.au/panels-and-other-groups/blueprint-expert-reference-group</vt:lpwstr>
      </vt:variant>
      <vt:variant>
        <vt:lpwstr/>
      </vt:variant>
      <vt:variant>
        <vt:i4>6881388</vt:i4>
      </vt:variant>
      <vt:variant>
        <vt:i4>3</vt:i4>
      </vt:variant>
      <vt:variant>
        <vt:i4>0</vt:i4>
      </vt:variant>
      <vt:variant>
        <vt:i4>5</vt:i4>
      </vt:variant>
      <vt:variant>
        <vt:lpwstr>https://www.dss.gov.au/panels-and-other-groups/blueprint-expert-reference-group</vt:lpwstr>
      </vt:variant>
      <vt:variant>
        <vt:lpwstr/>
      </vt:variant>
      <vt:variant>
        <vt:i4>2293870</vt:i4>
      </vt:variant>
      <vt:variant>
        <vt:i4>0</vt:i4>
      </vt:variant>
      <vt:variant>
        <vt:i4>0</vt:i4>
      </vt:variant>
      <vt:variant>
        <vt:i4>5</vt:i4>
      </vt:variant>
      <vt:variant>
        <vt:lpwstr>https://www.ohchr.org/en/instruments-mechanisms/instruments/convention-rights-persons-disabilities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Eleisha Mullane</dc:creator>
  <cp:keywords/>
  <dc:description/>
  <cp:lastModifiedBy>Caitlin Clair</cp:lastModifiedBy>
  <cp:revision>2</cp:revision>
  <cp:lastPrinted>2024-12-12T05:47:00Z</cp:lastPrinted>
  <dcterms:created xsi:type="dcterms:W3CDTF">2024-12-12T06:11:00Z</dcterms:created>
  <dcterms:modified xsi:type="dcterms:W3CDTF">2024-12-12T06:11:00Z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9cef3c2b-5cb0-4f62-95f2-aabf710b5923</vt:lpwstr>
  </property>
  <property fmtid="{D5CDD505-2E9C-101B-9397-08002B2CF9AE}" pid="3" name="ContentTypeId">
    <vt:lpwstr>0x010100E4346C274713CD46A92EF16BCA7CAEB4</vt:lpwstr>
  </property>
  <property fmtid="{D5CDD505-2E9C-101B-9397-08002B2CF9AE}" pid="4" name="MediaServiceImageTags">
    <vt:lpwstr/>
  </property>
  <property fmtid="{D5CDD505-2E9C-101B-9397-08002B2CF9AE}" pid="5" name="Order">
    <vt:r8>248000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