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4AFC0C2F" w:rsidR="00472C55" w:rsidRPr="009B22F4" w:rsidRDefault="00530262">
      <w:pPr>
        <w:sectPr w:rsidR="00472C55" w:rsidRPr="009B22F4" w:rsidSect="00AB751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9B22F4">
        <w:rPr>
          <w:noProof/>
        </w:rPr>
        <mc:AlternateContent>
          <mc:Choice Requires="wps">
            <w:drawing>
              <wp:anchor distT="0" distB="0" distL="114300" distR="114300" simplePos="0" relativeHeight="251658245" behindDoc="0" locked="0" layoutInCell="1" allowOverlap="1" wp14:anchorId="09E1478F" wp14:editId="2BD28256">
                <wp:simplePos x="0" y="0"/>
                <wp:positionH relativeFrom="column">
                  <wp:posOffset>-115330</wp:posOffset>
                </wp:positionH>
                <wp:positionV relativeFrom="paragraph">
                  <wp:posOffset>3599935</wp:posOffset>
                </wp:positionV>
                <wp:extent cx="3238500" cy="3361038"/>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3361038"/>
                        </a:xfrm>
                        <a:prstGeom prst="rect">
                          <a:avLst/>
                        </a:prstGeom>
                        <a:noFill/>
                        <a:ln w="6350">
                          <a:noFill/>
                        </a:ln>
                      </wps:spPr>
                      <wps:txbx>
                        <w:txbxContent>
                          <w:p w14:paraId="202C6EF6" w14:textId="668F809D" w:rsidR="00BE20C3" w:rsidRPr="00BE20C3" w:rsidRDefault="00BE20C3" w:rsidP="00BE20C3">
                            <w:pPr>
                              <w:pStyle w:val="CYDASubheading"/>
                              <w:rPr>
                                <w:b/>
                                <w:i/>
                                <w:iCs/>
                                <w:color w:val="3D444F"/>
                                <w:sz w:val="36"/>
                                <w:szCs w:val="36"/>
                              </w:rPr>
                            </w:pPr>
                            <w:r w:rsidRPr="00BE20C3">
                              <w:rPr>
                                <w:b/>
                                <w:i/>
                                <w:iCs/>
                                <w:color w:val="3D444F"/>
                                <w:sz w:val="32"/>
                                <w:szCs w:val="32"/>
                              </w:rPr>
                              <w:t>“[Safeguarding] is designed t</w:t>
                            </w:r>
                            <w:r w:rsidRPr="009B2C35">
                              <w:rPr>
                                <w:b/>
                                <w:i/>
                                <w:iCs/>
                                <w:color w:val="3D444F"/>
                                <w:sz w:val="32"/>
                                <w:szCs w:val="32"/>
                              </w:rPr>
                              <w:t>o</w:t>
                            </w:r>
                            <w:r w:rsidRPr="00BE20C3">
                              <w:rPr>
                                <w:b/>
                                <w:i/>
                                <w:iCs/>
                                <w:color w:val="3D444F"/>
                                <w:sz w:val="32"/>
                                <w:szCs w:val="32"/>
                              </w:rPr>
                              <w:t xml:space="preserve"> run through an organisation at every level. That often causes </w:t>
                            </w:r>
                            <w:r w:rsidR="009B2C35" w:rsidRPr="00530262">
                              <w:rPr>
                                <w:b/>
                                <w:i/>
                                <w:iCs/>
                                <w:color w:val="3D444F"/>
                                <w:sz w:val="32"/>
                                <w:szCs w:val="32"/>
                              </w:rPr>
                              <w:t xml:space="preserve">implementation </w:t>
                            </w:r>
                            <w:r w:rsidRPr="00BE20C3">
                              <w:rPr>
                                <w:b/>
                                <w:i/>
                                <w:iCs/>
                                <w:color w:val="3D444F"/>
                                <w:sz w:val="32"/>
                                <w:szCs w:val="32"/>
                              </w:rPr>
                              <w:t xml:space="preserve">issues, because there hasn’t been enough focus on where it fits in </w:t>
                            </w:r>
                            <w:r w:rsidR="009B2C35" w:rsidRPr="00530262">
                              <w:rPr>
                                <w:b/>
                                <w:i/>
                                <w:iCs/>
                                <w:color w:val="3D444F"/>
                                <w:sz w:val="32"/>
                                <w:szCs w:val="32"/>
                              </w:rPr>
                              <w:t>the</w:t>
                            </w:r>
                            <w:r w:rsidRPr="00BE20C3">
                              <w:rPr>
                                <w:b/>
                                <w:i/>
                                <w:iCs/>
                                <w:color w:val="3D444F"/>
                                <w:sz w:val="32"/>
                                <w:szCs w:val="32"/>
                              </w:rPr>
                              <w:t xml:space="preserve"> organisation, particularly for those who don’t think about working with children as their core work</w:t>
                            </w:r>
                            <w:r w:rsidR="004C1F23">
                              <w:rPr>
                                <w:b/>
                                <w:i/>
                                <w:iCs/>
                                <w:color w:val="3D444F"/>
                                <w:sz w:val="32"/>
                                <w:szCs w:val="32"/>
                              </w:rPr>
                              <w:t>”</w:t>
                            </w:r>
                            <w:r w:rsidRPr="00BE20C3">
                              <w:rPr>
                                <w:b/>
                                <w:i/>
                                <w:iCs/>
                                <w:color w:val="3D444F"/>
                                <w:sz w:val="32"/>
                                <w:szCs w:val="32"/>
                              </w:rPr>
                              <w:t xml:space="preserve"> – Child safety and risk assessment</w:t>
                            </w:r>
                            <w:r w:rsidR="00530262">
                              <w:rPr>
                                <w:b/>
                                <w:i/>
                                <w:iCs/>
                                <w:color w:val="3D444F"/>
                                <w:sz w:val="32"/>
                                <w:szCs w:val="32"/>
                              </w:rPr>
                              <w:t xml:space="preserve"> group, </w:t>
                            </w:r>
                            <w:r w:rsidR="007E139C">
                              <w:rPr>
                                <w:b/>
                                <w:i/>
                                <w:iCs/>
                                <w:color w:val="3D444F"/>
                                <w:sz w:val="32"/>
                                <w:szCs w:val="32"/>
                              </w:rPr>
                              <w:t>CYDA’s CSO Report p</w:t>
                            </w:r>
                            <w:r w:rsidR="004C1F23">
                              <w:rPr>
                                <w:b/>
                                <w:i/>
                                <w:iCs/>
                                <w:color w:val="3D444F"/>
                                <w:sz w:val="32"/>
                                <w:szCs w:val="32"/>
                              </w:rPr>
                              <w:t>22.</w:t>
                            </w:r>
                          </w:p>
                          <w:p w14:paraId="3A63EA3B" w14:textId="64976C8E" w:rsidR="00CE1A4F" w:rsidRPr="008507B8" w:rsidRDefault="00CE1A4F" w:rsidP="00CE1A4F">
                            <w:pPr>
                              <w:pStyle w:val="CYDASubheading"/>
                              <w:rPr>
                                <w:i/>
                                <w:iCs/>
                                <w:color w:val="3D444F"/>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9.1pt;margin-top:283.45pt;width:255pt;height:26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" filled="f" stroked="f" strokeweight=".5pt">
                <v:textbox>
                  <w:txbxContent>
                    <w:p w14:paraId="202C6EF6" w14:textId="668F809D" w:rsidR="00BE20C3" w:rsidRPr="00BE20C3" w:rsidRDefault="00BE20C3" w:rsidP="00BE20C3">
                      <w:pPr>
                        <w:pStyle w:val="CYDASubheading"/>
                        <w:rPr>
                          <w:b/>
                          <w:i/>
                          <w:iCs/>
                          <w:color w:val="3D444F"/>
                          <w:sz w:val="36"/>
                          <w:szCs w:val="36"/>
                        </w:rPr>
                      </w:pPr>
                      <w:r w:rsidRPr="00BE20C3">
                        <w:rPr>
                          <w:b/>
                          <w:i/>
                          <w:iCs/>
                          <w:color w:val="3D444F"/>
                          <w:sz w:val="32"/>
                          <w:szCs w:val="32"/>
                        </w:rPr>
                        <w:t>“[Safeguarding] is designed t</w:t>
                      </w:r>
                      <w:r w:rsidRPr="009B2C35">
                        <w:rPr>
                          <w:b/>
                          <w:i/>
                          <w:iCs/>
                          <w:color w:val="3D444F"/>
                          <w:sz w:val="32"/>
                          <w:szCs w:val="32"/>
                        </w:rPr>
                        <w:t>o</w:t>
                      </w:r>
                      <w:r w:rsidRPr="00BE20C3">
                        <w:rPr>
                          <w:b/>
                          <w:i/>
                          <w:iCs/>
                          <w:color w:val="3D444F"/>
                          <w:sz w:val="32"/>
                          <w:szCs w:val="32"/>
                        </w:rPr>
                        <w:t xml:space="preserve"> run through an organisation at every level. That often causes </w:t>
                      </w:r>
                      <w:r w:rsidR="009B2C35" w:rsidRPr="00530262">
                        <w:rPr>
                          <w:b/>
                          <w:i/>
                          <w:iCs/>
                          <w:color w:val="3D444F"/>
                          <w:sz w:val="32"/>
                          <w:szCs w:val="32"/>
                        </w:rPr>
                        <w:t xml:space="preserve">implementation </w:t>
                      </w:r>
                      <w:r w:rsidRPr="00BE20C3">
                        <w:rPr>
                          <w:b/>
                          <w:i/>
                          <w:iCs/>
                          <w:color w:val="3D444F"/>
                          <w:sz w:val="32"/>
                          <w:szCs w:val="32"/>
                        </w:rPr>
                        <w:t xml:space="preserve">issues, because there hasn’t been enough focus on where it fits in </w:t>
                      </w:r>
                      <w:r w:rsidR="009B2C35" w:rsidRPr="00530262">
                        <w:rPr>
                          <w:b/>
                          <w:i/>
                          <w:iCs/>
                          <w:color w:val="3D444F"/>
                          <w:sz w:val="32"/>
                          <w:szCs w:val="32"/>
                        </w:rPr>
                        <w:t>the</w:t>
                      </w:r>
                      <w:r w:rsidRPr="00BE20C3">
                        <w:rPr>
                          <w:b/>
                          <w:i/>
                          <w:iCs/>
                          <w:color w:val="3D444F"/>
                          <w:sz w:val="32"/>
                          <w:szCs w:val="32"/>
                        </w:rPr>
                        <w:t xml:space="preserve"> organisation, particularly for those who don’t think about working with children as their core work</w:t>
                      </w:r>
                      <w:r w:rsidR="004C1F23">
                        <w:rPr>
                          <w:b/>
                          <w:i/>
                          <w:iCs/>
                          <w:color w:val="3D444F"/>
                          <w:sz w:val="32"/>
                          <w:szCs w:val="32"/>
                        </w:rPr>
                        <w:t>”</w:t>
                      </w:r>
                      <w:r w:rsidRPr="00BE20C3">
                        <w:rPr>
                          <w:b/>
                          <w:i/>
                          <w:iCs/>
                          <w:color w:val="3D444F"/>
                          <w:sz w:val="32"/>
                          <w:szCs w:val="32"/>
                        </w:rPr>
                        <w:t xml:space="preserve"> – Child safety and risk assessment</w:t>
                      </w:r>
                      <w:r w:rsidR="00530262">
                        <w:rPr>
                          <w:b/>
                          <w:i/>
                          <w:iCs/>
                          <w:color w:val="3D444F"/>
                          <w:sz w:val="32"/>
                          <w:szCs w:val="32"/>
                        </w:rPr>
                        <w:t xml:space="preserve"> group, </w:t>
                      </w:r>
                      <w:r w:rsidR="007E139C">
                        <w:rPr>
                          <w:b/>
                          <w:i/>
                          <w:iCs/>
                          <w:color w:val="3D444F"/>
                          <w:sz w:val="32"/>
                          <w:szCs w:val="32"/>
                        </w:rPr>
                        <w:t>CYDA’s CSO Report p</w:t>
                      </w:r>
                      <w:r w:rsidR="004C1F23">
                        <w:rPr>
                          <w:b/>
                          <w:i/>
                          <w:iCs/>
                          <w:color w:val="3D444F"/>
                          <w:sz w:val="32"/>
                          <w:szCs w:val="32"/>
                        </w:rPr>
                        <w:t>22.</w:t>
                      </w:r>
                    </w:p>
                    <w:p w14:paraId="3A63EA3B" w14:textId="64976C8E" w:rsidR="00CE1A4F" w:rsidRPr="008507B8" w:rsidRDefault="00CE1A4F" w:rsidP="00CE1A4F">
                      <w:pPr>
                        <w:pStyle w:val="CYDASubheading"/>
                        <w:rPr>
                          <w:i/>
                          <w:iCs/>
                          <w:color w:val="3D444F"/>
                          <w:sz w:val="36"/>
                          <w:szCs w:val="36"/>
                        </w:rPr>
                      </w:pPr>
                    </w:p>
                  </w:txbxContent>
                </v:textbox>
              </v:shape>
            </w:pict>
          </mc:Fallback>
        </mc:AlternateContent>
      </w:r>
      <w:r w:rsidRPr="009B22F4">
        <w:rPr>
          <w:noProof/>
        </w:rPr>
        <mc:AlternateContent>
          <mc:Choice Requires="wps">
            <w:drawing>
              <wp:anchor distT="0" distB="0" distL="114300" distR="114300" simplePos="0" relativeHeight="251658244" behindDoc="0" locked="0" layoutInCell="1" allowOverlap="1" wp14:anchorId="436E49C3" wp14:editId="37FAAC78">
                <wp:simplePos x="0" y="0"/>
                <wp:positionH relativeFrom="column">
                  <wp:posOffset>-97155</wp:posOffset>
                </wp:positionH>
                <wp:positionV relativeFrom="paragraph">
                  <wp:posOffset>6918325</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1A656767" w:rsidR="00893C6A" w:rsidRPr="00E26968" w:rsidRDefault="00CE1A4F" w:rsidP="00C421C2">
                            <w:pPr>
                              <w:pStyle w:val="CYDADate"/>
                              <w:rPr>
                                <w:color w:val="00663D" w:themeColor="accent6"/>
                                <w:sz w:val="32"/>
                              </w:rPr>
                            </w:pPr>
                            <w:r w:rsidRPr="00E26968">
                              <w:rPr>
                                <w:color w:val="00663D" w:themeColor="accent6"/>
                                <w:sz w:val="32"/>
                              </w:rPr>
                              <w:t>M</w:t>
                            </w:r>
                            <w:r w:rsidR="008472A3">
                              <w:rPr>
                                <w:color w:val="00663D" w:themeColor="accent6"/>
                                <w:sz w:val="32"/>
                              </w:rPr>
                              <w:t>arch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7" type="#_x0000_t202" style="position:absolute;margin-left:-7.65pt;margin-top:544.75pt;width:357.5pt;height:3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" filled="f" stroked="f" strokeweight=".5pt">
                <v:textbox>
                  <w:txbxContent>
                    <w:p w14:paraId="1EEAF82F" w14:textId="1A656767" w:rsidR="00893C6A" w:rsidRPr="00E26968" w:rsidRDefault="00CE1A4F" w:rsidP="00C421C2">
                      <w:pPr>
                        <w:pStyle w:val="CYDADate"/>
                        <w:rPr>
                          <w:color w:val="00663D" w:themeColor="accent6"/>
                          <w:sz w:val="32"/>
                        </w:rPr>
                      </w:pPr>
                      <w:r w:rsidRPr="00E26968">
                        <w:rPr>
                          <w:color w:val="00663D" w:themeColor="accent6"/>
                          <w:sz w:val="32"/>
                        </w:rPr>
                        <w:t>M</w:t>
                      </w:r>
                      <w:r w:rsidR="008472A3">
                        <w:rPr>
                          <w:color w:val="00663D" w:themeColor="accent6"/>
                          <w:sz w:val="32"/>
                        </w:rPr>
                        <w:t>arch 2025</w:t>
                      </w:r>
                    </w:p>
                  </w:txbxContent>
                </v:textbox>
              </v:shape>
            </w:pict>
          </mc:Fallback>
        </mc:AlternateContent>
      </w:r>
      <w:r w:rsidR="00372616" w:rsidRPr="009B22F4">
        <w:rPr>
          <w:noProof/>
        </w:rPr>
        <mc:AlternateContent>
          <mc:Choice Requires="wps">
            <w:drawing>
              <wp:anchor distT="0" distB="0" distL="114300" distR="114300" simplePos="0" relativeHeight="251658243" behindDoc="0" locked="0" layoutInCell="1" allowOverlap="1" wp14:anchorId="213F83BF" wp14:editId="62C73C8E">
                <wp:simplePos x="0" y="0"/>
                <wp:positionH relativeFrom="column">
                  <wp:posOffset>-26428</wp:posOffset>
                </wp:positionH>
                <wp:positionV relativeFrom="paragraph">
                  <wp:posOffset>2383783</wp:posOffset>
                </wp:positionV>
                <wp:extent cx="5163982" cy="1115138"/>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982" cy="1115138"/>
                        </a:xfrm>
                        <a:prstGeom prst="rect">
                          <a:avLst/>
                        </a:prstGeom>
                        <a:noFill/>
                        <a:ln w="6350">
                          <a:noFill/>
                        </a:ln>
                      </wps:spPr>
                      <wps:txbx>
                        <w:txbxContent>
                          <w:p w14:paraId="14EC52BB" w14:textId="422386E7"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Submission to the National Office for Child Safety</w:t>
                            </w:r>
                            <w:r w:rsidR="0023024B">
                              <w:rPr>
                                <w:color w:val="00663D" w:themeColor="accent6"/>
                              </w:rPr>
                              <w:t xml:space="preserve">’s Consultation Paper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8" type="#_x0000_t202" style="position:absolute;margin-left:-2.1pt;margin-top:187.7pt;width:406.6pt;height:8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" filled="f" stroked="f" strokeweight=".5pt">
                <v:textbox>
                  <w:txbxContent>
                    <w:p w14:paraId="14EC52BB" w14:textId="422386E7"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Submission to the National Office for Child Safety</w:t>
                      </w:r>
                      <w:r w:rsidR="0023024B">
                        <w:rPr>
                          <w:color w:val="00663D" w:themeColor="accent6"/>
                        </w:rPr>
                        <w:t xml:space="preserve">’s Consultation Paper </w:t>
                      </w:r>
                    </w:p>
                  </w:txbxContent>
                </v:textbox>
              </v:shape>
            </w:pict>
          </mc:Fallback>
        </mc:AlternateContent>
      </w:r>
      <w:r w:rsidR="00372616" w:rsidRPr="009B22F4">
        <w:rPr>
          <w:noProof/>
        </w:rPr>
        <mc:AlternateContent>
          <mc:Choice Requires="wps">
            <w:drawing>
              <wp:anchor distT="0" distB="0" distL="114300" distR="114300" simplePos="0" relativeHeight="251658242" behindDoc="0" locked="0" layoutInCell="1" allowOverlap="1" wp14:anchorId="27F6A343" wp14:editId="73D7B48E">
                <wp:simplePos x="0" y="0"/>
                <wp:positionH relativeFrom="column">
                  <wp:posOffset>-110997</wp:posOffset>
                </wp:positionH>
                <wp:positionV relativeFrom="paragraph">
                  <wp:posOffset>465128</wp:posOffset>
                </wp:positionV>
                <wp:extent cx="5095270" cy="1928554"/>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270" cy="1928554"/>
                        </a:xfrm>
                        <a:prstGeom prst="rect">
                          <a:avLst/>
                        </a:prstGeom>
                        <a:noFill/>
                        <a:ln w="6350">
                          <a:noFill/>
                        </a:ln>
                      </wps:spPr>
                      <wps:txbx>
                        <w:txbxContent>
                          <w:p w14:paraId="37C954BD" w14:textId="18E40C45" w:rsidR="0074674A" w:rsidRPr="00C421C2" w:rsidRDefault="00A44A2F" w:rsidP="00C421C2">
                            <w:pPr>
                              <w:pStyle w:val="CYDATitle"/>
                            </w:pPr>
                            <w:r>
                              <w:t>Child Safety Annual Reporting Framework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9" type="#_x0000_t202" style="position:absolute;margin-left:-8.75pt;margin-top:36.6pt;width:401.2pt;height:1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" filled="f" stroked="f" strokeweight=".5pt">
                <v:textbox>
                  <w:txbxContent>
                    <w:p w14:paraId="37C954BD" w14:textId="18E40C45" w:rsidR="0074674A" w:rsidRPr="00C421C2" w:rsidRDefault="00A44A2F" w:rsidP="00C421C2">
                      <w:pPr>
                        <w:pStyle w:val="CYDATitle"/>
                      </w:pPr>
                      <w:r>
                        <w:t>Child Safety Annual Reporting Framework Submission</w:t>
                      </w:r>
                    </w:p>
                  </w:txbxContent>
                </v:textbox>
              </v:shape>
            </w:pict>
          </mc:Fallback>
        </mc:AlternateContent>
      </w:r>
    </w:p>
    <w:p w14:paraId="232D46A3" w14:textId="065E0681" w:rsidR="00A44388" w:rsidRPr="009B22F4" w:rsidRDefault="008507B8" w:rsidP="005617F7">
      <w:pPr>
        <w:pStyle w:val="CYDABodycopybold"/>
        <w:rPr>
          <w:noProof w:val="0"/>
        </w:rPr>
      </w:pPr>
      <w:r w:rsidRPr="009B22F4">
        <w:lastRenderedPageBreak/>
        <w:drawing>
          <wp:anchor distT="0" distB="0" distL="114300" distR="114300" simplePos="0" relativeHeight="251658248"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B22F4">
        <w:rPr>
          <w:noProof w:val="0"/>
        </w:rPr>
        <w:t>Authorised by:</w:t>
      </w:r>
    </w:p>
    <w:p w14:paraId="01092F07" w14:textId="77777777" w:rsidR="005617F7" w:rsidRPr="009B22F4" w:rsidRDefault="005617F7" w:rsidP="005617F7">
      <w:pPr>
        <w:pStyle w:val="CYDABodycopy"/>
        <w:rPr>
          <w:noProof w:val="0"/>
        </w:rPr>
      </w:pPr>
      <w:r w:rsidRPr="009B22F4">
        <w:rPr>
          <w:noProof w:val="0"/>
        </w:rPr>
        <w:t>Skye Kakoschke-Moore, Chief Executive Officer</w:t>
      </w:r>
    </w:p>
    <w:p w14:paraId="1401BD3E" w14:textId="3BBF2417" w:rsidR="00A44388" w:rsidRPr="009B22F4" w:rsidRDefault="005617F7" w:rsidP="005617F7">
      <w:pPr>
        <w:pStyle w:val="CYDABodycopybold"/>
        <w:rPr>
          <w:noProof w:val="0"/>
        </w:rPr>
      </w:pPr>
      <w:r w:rsidRPr="009B22F4">
        <w:rPr>
          <w:noProof w:val="0"/>
        </w:rPr>
        <w:t>Contact details:</w:t>
      </w:r>
    </w:p>
    <w:p w14:paraId="12B18762" w14:textId="0C63F85E" w:rsidR="005617F7" w:rsidRPr="009B22F4" w:rsidRDefault="005617F7" w:rsidP="005617F7">
      <w:pPr>
        <w:pStyle w:val="CYDABodycopy"/>
        <w:rPr>
          <w:noProof w:val="0"/>
        </w:rPr>
      </w:pPr>
      <w:r w:rsidRPr="009B22F4">
        <w:rPr>
          <w:noProof w:val="0"/>
        </w:rPr>
        <w:t>Children and Young People with Disability Australia</w:t>
      </w:r>
      <w:r w:rsidRPr="009B22F4">
        <w:rPr>
          <w:noProof w:val="0"/>
        </w:rPr>
        <w:br/>
        <w:t xml:space="preserve">E. </w:t>
      </w:r>
      <w:hyperlink r:id="rId17" w:history="1">
        <w:r w:rsidRPr="009B22F4">
          <w:rPr>
            <w:rStyle w:val="Hyperlink"/>
            <w:noProof w:val="0"/>
          </w:rPr>
          <w:t>skye@cyda.org.au</w:t>
        </w:r>
      </w:hyperlink>
      <w:r w:rsidRPr="009B22F4">
        <w:rPr>
          <w:noProof w:val="0"/>
        </w:rPr>
        <w:t xml:space="preserve"> </w:t>
      </w:r>
      <w:r w:rsidRPr="009B22F4">
        <w:rPr>
          <w:noProof w:val="0"/>
        </w:rPr>
        <w:br/>
        <w:t>P. 03 9417 1025</w:t>
      </w:r>
      <w:r w:rsidRPr="009B22F4">
        <w:rPr>
          <w:noProof w:val="0"/>
        </w:rPr>
        <w:br/>
        <w:t xml:space="preserve">W. </w:t>
      </w:r>
      <w:hyperlink r:id="rId18" w:history="1">
        <w:r w:rsidRPr="009B22F4">
          <w:rPr>
            <w:rStyle w:val="Hyperlink"/>
            <w:noProof w:val="0"/>
          </w:rPr>
          <w:t>www.cyda.org.au</w:t>
        </w:r>
      </w:hyperlink>
    </w:p>
    <w:p w14:paraId="3FA36BFB" w14:textId="77777777" w:rsidR="005617F7" w:rsidRPr="009B22F4" w:rsidRDefault="005617F7" w:rsidP="005617F7">
      <w:pPr>
        <w:pStyle w:val="CYDABodycopybold"/>
        <w:rPr>
          <w:noProof w:val="0"/>
        </w:rPr>
      </w:pPr>
      <w:r w:rsidRPr="009B22F4">
        <w:rPr>
          <w:noProof w:val="0"/>
        </w:rPr>
        <w:t>Authors:</w:t>
      </w:r>
    </w:p>
    <w:p w14:paraId="7B724A8E" w14:textId="47236499" w:rsidR="005617F7" w:rsidRPr="009B22F4" w:rsidRDefault="008472A3" w:rsidP="005617F7">
      <w:pPr>
        <w:pStyle w:val="CYDABodycopy"/>
        <w:rPr>
          <w:noProof w:val="0"/>
        </w:rPr>
      </w:pPr>
      <w:r>
        <w:rPr>
          <w:noProof w:val="0"/>
        </w:rPr>
        <w:t>Dr Tess Altman</w:t>
      </w:r>
      <w:r w:rsidR="000B53B8">
        <w:rPr>
          <w:noProof w:val="0"/>
        </w:rPr>
        <w:t xml:space="preserve"> (she/her)</w:t>
      </w:r>
      <w:r>
        <w:rPr>
          <w:noProof w:val="0"/>
        </w:rPr>
        <w:t>, Policy and Research Officer</w:t>
      </w:r>
    </w:p>
    <w:p w14:paraId="3B045220" w14:textId="643A9BC8" w:rsidR="0075702B" w:rsidRPr="00C04758" w:rsidRDefault="0075702B" w:rsidP="005617F7">
      <w:pPr>
        <w:pStyle w:val="CYDABodycopy"/>
        <w:rPr>
          <w:b/>
          <w:bCs/>
          <w:noProof w:val="0"/>
        </w:rPr>
      </w:pPr>
      <w:r w:rsidRPr="00C04758">
        <w:rPr>
          <w:b/>
          <w:bCs/>
          <w:noProof w:val="0"/>
        </w:rPr>
        <w:t xml:space="preserve">Reviewers: </w:t>
      </w:r>
    </w:p>
    <w:p w14:paraId="76317B30" w14:textId="3A4A9803" w:rsidR="00C04758" w:rsidRDefault="00C04758" w:rsidP="005617F7">
      <w:pPr>
        <w:pStyle w:val="CYDABodycopy"/>
        <w:rPr>
          <w:noProof w:val="0"/>
        </w:rPr>
      </w:pPr>
      <w:r>
        <w:rPr>
          <w:noProof w:val="0"/>
        </w:rPr>
        <w:t>Sonia Regan (she/her), Community Impact Manager</w:t>
      </w:r>
      <w:r w:rsidR="0052708E">
        <w:rPr>
          <w:noProof w:val="0"/>
        </w:rPr>
        <w:t>, and Dr Liz Hudson (she/her)</w:t>
      </w:r>
      <w:r w:rsidR="00076F5E">
        <w:rPr>
          <w:noProof w:val="0"/>
        </w:rPr>
        <w:t xml:space="preserve">, Policy and Research Manager </w:t>
      </w:r>
      <w:r w:rsidR="00411D09">
        <w:rPr>
          <w:noProof w:val="0"/>
        </w:rPr>
        <w:t>(subject matter expert review)</w:t>
      </w:r>
    </w:p>
    <w:p w14:paraId="1C135EDD" w14:textId="694DE97D" w:rsidR="0008596D" w:rsidRPr="009B22F4" w:rsidRDefault="0008596D" w:rsidP="005617F7">
      <w:pPr>
        <w:pStyle w:val="CYDABodycopy"/>
        <w:rPr>
          <w:noProof w:val="0"/>
        </w:rPr>
      </w:pPr>
      <w:r>
        <w:rPr>
          <w:noProof w:val="0"/>
        </w:rPr>
        <w:t>Madeleine Gay (she/her), Policy and Research Officer (lived experience expert review)</w:t>
      </w:r>
    </w:p>
    <w:p w14:paraId="255B7BD4" w14:textId="77777777" w:rsidR="005617F7" w:rsidRPr="009B22F4" w:rsidRDefault="005617F7" w:rsidP="005617F7">
      <w:pPr>
        <w:pStyle w:val="CYDABodycopybold"/>
        <w:rPr>
          <w:noProof w:val="0"/>
        </w:rPr>
      </w:pPr>
      <w:r w:rsidRPr="009B22F4">
        <w:rPr>
          <w:noProof w:val="0"/>
        </w:rPr>
        <w:t>A note on terminology:</w:t>
      </w:r>
    </w:p>
    <w:p w14:paraId="4A76EE6C" w14:textId="1EF8313B" w:rsidR="008947BF" w:rsidRDefault="009664FA" w:rsidP="00D63BB4">
      <w:pPr>
        <w:pStyle w:val="CYDABodycopy"/>
        <w:rPr>
          <w:noProof w:val="0"/>
        </w:rPr>
      </w:pPr>
      <w:r>
        <w:rPr>
          <w:noProof w:val="0"/>
        </w:rPr>
        <w:t>Thro</w:t>
      </w:r>
      <w:r w:rsidR="00ED265C">
        <w:rPr>
          <w:noProof w:val="0"/>
        </w:rPr>
        <w:t xml:space="preserve">ughout this submission, </w:t>
      </w:r>
      <w:r w:rsidR="005617F7" w:rsidRPr="009B22F4">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8C300A0" w14:textId="77777777" w:rsidR="00D63BB4" w:rsidRDefault="00D63BB4" w:rsidP="001B2896">
      <w:pPr>
        <w:pStyle w:val="CYDABodycopybold"/>
        <w:rPr>
          <w:noProof w:val="0"/>
          <w:lang w:val="en-US"/>
        </w:rPr>
      </w:pPr>
      <w:r>
        <w:drawing>
          <wp:inline distT="0" distB="0" distL="0" distR="0" wp14:anchorId="3F3B1610" wp14:editId="6D78E505">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B05EDB5" w14:textId="09248305" w:rsidR="008947BF" w:rsidRPr="009B22F4" w:rsidRDefault="000C40F2" w:rsidP="001B2896">
      <w:pPr>
        <w:pStyle w:val="CYDABodycopybold"/>
        <w:rPr>
          <w:noProof w:val="0"/>
        </w:rPr>
      </w:pPr>
      <w:r w:rsidRPr="000C40F2">
        <w:rPr>
          <w:noProof w:val="0"/>
          <w:lang w:val="en-US"/>
        </w:rPr>
        <w:t xml:space="preserve">Content warning: </w:t>
      </w:r>
      <w:r w:rsidRPr="000C40F2">
        <w:rPr>
          <w:i/>
          <w:iCs/>
          <w:noProof w:val="0"/>
          <w:lang w:val="en-US"/>
        </w:rPr>
        <w:t xml:space="preserve">References to </w:t>
      </w:r>
      <w:r w:rsidR="00752CFF">
        <w:rPr>
          <w:i/>
          <w:iCs/>
          <w:noProof w:val="0"/>
          <w:lang w:val="en-US"/>
        </w:rPr>
        <w:t>violence,</w:t>
      </w:r>
      <w:r w:rsidR="00341A87">
        <w:rPr>
          <w:i/>
          <w:iCs/>
          <w:noProof w:val="0"/>
          <w:lang w:val="en-US"/>
        </w:rPr>
        <w:t xml:space="preserve"> harm,</w:t>
      </w:r>
      <w:r w:rsidR="00752CFF">
        <w:rPr>
          <w:i/>
          <w:iCs/>
          <w:noProof w:val="0"/>
          <w:lang w:val="en-US"/>
        </w:rPr>
        <w:t xml:space="preserve"> abuse and risks to safety.</w:t>
      </w:r>
    </w:p>
    <w:p w14:paraId="1EA3ECAF" w14:textId="77777777" w:rsidR="001B2896" w:rsidRPr="009B22F4" w:rsidRDefault="001B2896" w:rsidP="001B2896">
      <w:pPr>
        <w:pStyle w:val="CYDABodycopybold"/>
        <w:rPr>
          <w:noProof w:val="0"/>
        </w:rPr>
      </w:pPr>
    </w:p>
    <w:p w14:paraId="30E3A752" w14:textId="39EBCAC4" w:rsidR="00771642" w:rsidRPr="009B22F4" w:rsidRDefault="00771642" w:rsidP="001B2896">
      <w:pPr>
        <w:pStyle w:val="CYDABodycopybold"/>
        <w:rPr>
          <w:noProof w:val="0"/>
        </w:rPr>
      </w:pPr>
    </w:p>
    <w:p w14:paraId="7A16F11D" w14:textId="67EE0285" w:rsidR="001B2896" w:rsidRPr="009B22F4" w:rsidRDefault="001B2896" w:rsidP="001B2896">
      <w:pPr>
        <w:pStyle w:val="CYDABodycopybold"/>
        <w:rPr>
          <w:noProof w:val="0"/>
        </w:rPr>
      </w:pPr>
      <w:r w:rsidRPr="009B22F4">
        <w:rPr>
          <w:noProof w:val="0"/>
        </w:rPr>
        <w:t>Acknowledgements:</w:t>
      </w:r>
    </w:p>
    <w:p w14:paraId="6CAAAE94" w14:textId="68FFA587" w:rsidR="00374011" w:rsidRPr="009B22F4" w:rsidRDefault="001B2896" w:rsidP="00374011">
      <w:pPr>
        <w:pStyle w:val="CYDABodycopy"/>
        <w:rPr>
          <w:noProof w:val="0"/>
        </w:rPr>
      </w:pPr>
      <w:r w:rsidRPr="009B22F4">
        <w:rPr>
          <w:noProof w:val="0"/>
        </w:rPr>
        <w:t xml:space="preserve">Children and Young People with Disability Australia would like to acknowledge the traditional custodians of the </w:t>
      </w:r>
      <w:r w:rsidR="0044346A">
        <w:rPr>
          <w:noProof w:val="0"/>
        </w:rPr>
        <w:t>L</w:t>
      </w:r>
      <w:r w:rsidRPr="009B22F4">
        <w:rPr>
          <w:noProof w:val="0"/>
        </w:rPr>
        <w:t xml:space="preserve">ands on which this report has been written, reviewed and produced, whose cultures and customs have nurtured and continue to nurture this </w:t>
      </w:r>
      <w:r w:rsidR="0044346A">
        <w:rPr>
          <w:noProof w:val="0"/>
        </w:rPr>
        <w:t>L</w:t>
      </w:r>
      <w:r w:rsidRPr="009B22F4">
        <w:rPr>
          <w:noProof w:val="0"/>
        </w:rPr>
        <w:t>and since the Dreamtime. We pay our respects to their Elders past</w:t>
      </w:r>
      <w:r w:rsidR="0093763A" w:rsidRPr="009B22F4">
        <w:rPr>
          <w:noProof w:val="0"/>
        </w:rPr>
        <w:t xml:space="preserve"> and </w:t>
      </w:r>
      <w:r w:rsidRPr="009B22F4">
        <w:rPr>
          <w:noProof w:val="0"/>
        </w:rPr>
        <w:t xml:space="preserve">present. This is, was, and always will be Aboriginal </w:t>
      </w:r>
      <w:r w:rsidR="0044346A">
        <w:rPr>
          <w:noProof w:val="0"/>
        </w:rPr>
        <w:t>L</w:t>
      </w:r>
      <w:r w:rsidRPr="009B22F4">
        <w:rPr>
          <w:noProof w:val="0"/>
        </w:rPr>
        <w:t>and.</w:t>
      </w:r>
      <w:r w:rsidR="00374011" w:rsidRPr="009B22F4">
        <w:rPr>
          <w:noProof w:val="0"/>
        </w:rPr>
        <w:br w:type="page"/>
      </w:r>
    </w:p>
    <w:p w14:paraId="0EA08133" w14:textId="4797A4FC" w:rsidR="00E04A62" w:rsidRPr="009B22F4" w:rsidRDefault="00771642" w:rsidP="00D256A0">
      <w:pPr>
        <w:rPr>
          <w:rFonts w:ascii="Arial" w:hAnsi="Arial" w:cs="Arial"/>
          <w:b/>
          <w:bCs/>
          <w:color w:val="3D444F" w:themeColor="text2"/>
          <w:sz w:val="44"/>
          <w:szCs w:val="44"/>
        </w:rPr>
      </w:pPr>
      <w:r w:rsidRPr="009B22F4">
        <w:rPr>
          <w:noProof/>
        </w:rPr>
        <w:lastRenderedPageBreak/>
        <w:drawing>
          <wp:anchor distT="0" distB="0" distL="114300" distR="114300" simplePos="0" relativeHeight="251658252"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B22F4">
        <w:rPr>
          <w:rFonts w:ascii="Arial" w:hAnsi="Arial" w:cs="Arial"/>
          <w:b/>
          <w:bCs/>
          <w:color w:val="3D444F" w:themeColor="text2"/>
          <w:sz w:val="44"/>
          <w:szCs w:val="44"/>
        </w:rPr>
        <w:t>Contents</w:t>
      </w:r>
      <w:r w:rsidR="00D256A0" w:rsidRPr="009B22F4">
        <w:rPr>
          <w:rFonts w:ascii="Arial" w:hAnsi="Arial" w:cs="Arial"/>
          <w:b/>
          <w:bCs/>
          <w:color w:val="3D444F" w:themeColor="text2"/>
          <w:sz w:val="44"/>
          <w:szCs w:val="44"/>
        </w:rPr>
        <w:br/>
      </w:r>
    </w:p>
    <w:p w14:paraId="0D158E6F" w14:textId="09C41D94" w:rsidR="00044743" w:rsidRDefault="00561EAD">
      <w:pPr>
        <w:pStyle w:val="TOC1"/>
        <w:tabs>
          <w:tab w:val="right" w:leader="dot" w:pos="8779"/>
        </w:tabs>
        <w:rPr>
          <w:rFonts w:asciiTheme="minorHAnsi" w:eastAsiaTheme="minorEastAsia" w:hAnsiTheme="minorHAnsi" w:cstheme="minorBidi"/>
          <w:noProof/>
          <w:kern w:val="2"/>
          <w:lang w:eastAsia="en-AU"/>
          <w14:ligatures w14:val="standardContextual"/>
        </w:rPr>
      </w:pPr>
      <w:r>
        <w:fldChar w:fldCharType="begin"/>
      </w:r>
      <w:r w:rsidR="00065632">
        <w:instrText>TOC \o "1-2" \z \u \h</w:instrText>
      </w:r>
      <w:r>
        <w:fldChar w:fldCharType="separate"/>
      </w:r>
      <w:hyperlink w:anchor="_Toc192599166" w:history="1">
        <w:r w:rsidR="00044743" w:rsidRPr="001311F4">
          <w:rPr>
            <w:rStyle w:val="Hyperlink"/>
            <w:noProof/>
          </w:rPr>
          <w:t>Summary of recommendations</w:t>
        </w:r>
        <w:r w:rsidR="00044743">
          <w:rPr>
            <w:noProof/>
            <w:webHidden/>
          </w:rPr>
          <w:tab/>
        </w:r>
        <w:r w:rsidR="00044743">
          <w:rPr>
            <w:noProof/>
            <w:webHidden/>
          </w:rPr>
          <w:fldChar w:fldCharType="begin"/>
        </w:r>
        <w:r w:rsidR="00044743">
          <w:rPr>
            <w:noProof/>
            <w:webHidden/>
          </w:rPr>
          <w:instrText xml:space="preserve"> PAGEREF _Toc192599166 \h </w:instrText>
        </w:r>
        <w:r w:rsidR="00044743">
          <w:rPr>
            <w:noProof/>
            <w:webHidden/>
          </w:rPr>
        </w:r>
        <w:r w:rsidR="00044743">
          <w:rPr>
            <w:noProof/>
            <w:webHidden/>
          </w:rPr>
          <w:fldChar w:fldCharType="separate"/>
        </w:r>
        <w:r w:rsidR="00044743">
          <w:rPr>
            <w:noProof/>
            <w:webHidden/>
          </w:rPr>
          <w:t>4</w:t>
        </w:r>
        <w:r w:rsidR="00044743">
          <w:rPr>
            <w:noProof/>
            <w:webHidden/>
          </w:rPr>
          <w:fldChar w:fldCharType="end"/>
        </w:r>
      </w:hyperlink>
    </w:p>
    <w:p w14:paraId="0F05F53F" w14:textId="0E4A9164" w:rsidR="00044743" w:rsidRDefault="0004474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599167" w:history="1">
        <w:r w:rsidRPr="001311F4">
          <w:rPr>
            <w:rStyle w:val="Hyperlink"/>
            <w:noProof/>
          </w:rPr>
          <w:t>Introduction</w:t>
        </w:r>
        <w:r>
          <w:rPr>
            <w:noProof/>
            <w:webHidden/>
          </w:rPr>
          <w:tab/>
        </w:r>
        <w:r>
          <w:rPr>
            <w:noProof/>
            <w:webHidden/>
          </w:rPr>
          <w:fldChar w:fldCharType="begin"/>
        </w:r>
        <w:r>
          <w:rPr>
            <w:noProof/>
            <w:webHidden/>
          </w:rPr>
          <w:instrText xml:space="preserve"> PAGEREF _Toc192599167 \h </w:instrText>
        </w:r>
        <w:r>
          <w:rPr>
            <w:noProof/>
            <w:webHidden/>
          </w:rPr>
        </w:r>
        <w:r>
          <w:rPr>
            <w:noProof/>
            <w:webHidden/>
          </w:rPr>
          <w:fldChar w:fldCharType="separate"/>
        </w:r>
        <w:r>
          <w:rPr>
            <w:noProof/>
            <w:webHidden/>
          </w:rPr>
          <w:t>5</w:t>
        </w:r>
        <w:r>
          <w:rPr>
            <w:noProof/>
            <w:webHidden/>
          </w:rPr>
          <w:fldChar w:fldCharType="end"/>
        </w:r>
      </w:hyperlink>
    </w:p>
    <w:p w14:paraId="729E18D9" w14:textId="25D5DECD" w:rsidR="00044743" w:rsidRDefault="0004474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599168" w:history="1">
        <w:r w:rsidRPr="001311F4">
          <w:rPr>
            <w:rStyle w:val="Hyperlink"/>
            <w:noProof/>
          </w:rPr>
          <w:t>Recommendation 1: Foreground priority equity cohorts, including children and young people with disability</w:t>
        </w:r>
        <w:r>
          <w:rPr>
            <w:noProof/>
            <w:webHidden/>
          </w:rPr>
          <w:tab/>
        </w:r>
        <w:r>
          <w:rPr>
            <w:noProof/>
            <w:webHidden/>
          </w:rPr>
          <w:fldChar w:fldCharType="begin"/>
        </w:r>
        <w:r>
          <w:rPr>
            <w:noProof/>
            <w:webHidden/>
          </w:rPr>
          <w:instrText xml:space="preserve"> PAGEREF _Toc192599168 \h </w:instrText>
        </w:r>
        <w:r>
          <w:rPr>
            <w:noProof/>
            <w:webHidden/>
          </w:rPr>
        </w:r>
        <w:r>
          <w:rPr>
            <w:noProof/>
            <w:webHidden/>
          </w:rPr>
          <w:fldChar w:fldCharType="separate"/>
        </w:r>
        <w:r>
          <w:rPr>
            <w:noProof/>
            <w:webHidden/>
          </w:rPr>
          <w:t>7</w:t>
        </w:r>
        <w:r>
          <w:rPr>
            <w:noProof/>
            <w:webHidden/>
          </w:rPr>
          <w:fldChar w:fldCharType="end"/>
        </w:r>
      </w:hyperlink>
    </w:p>
    <w:p w14:paraId="362C280E" w14:textId="3373357E"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69" w:history="1">
        <w:r w:rsidRPr="001311F4">
          <w:rPr>
            <w:rStyle w:val="Hyperlink"/>
            <w:noProof/>
          </w:rPr>
          <w:t>a.</w:t>
        </w:r>
        <w:r>
          <w:rPr>
            <w:rFonts w:asciiTheme="minorHAnsi" w:eastAsiaTheme="minorEastAsia" w:hAnsiTheme="minorHAnsi" w:cstheme="minorBidi"/>
            <w:noProof/>
            <w:kern w:val="2"/>
            <w:lang w:eastAsia="en-AU"/>
            <w14:ligatures w14:val="standardContextual"/>
          </w:rPr>
          <w:tab/>
        </w:r>
        <w:r w:rsidRPr="001311F4">
          <w:rPr>
            <w:rStyle w:val="Hyperlink"/>
            <w:noProof/>
          </w:rPr>
          <w:t>Provide tailored information and resources about safety for priority equity cohorts</w:t>
        </w:r>
        <w:r>
          <w:rPr>
            <w:noProof/>
            <w:webHidden/>
          </w:rPr>
          <w:tab/>
        </w:r>
        <w:r>
          <w:rPr>
            <w:noProof/>
            <w:webHidden/>
          </w:rPr>
          <w:fldChar w:fldCharType="begin"/>
        </w:r>
        <w:r>
          <w:rPr>
            <w:noProof/>
            <w:webHidden/>
          </w:rPr>
          <w:instrText xml:space="preserve"> PAGEREF _Toc192599169 \h </w:instrText>
        </w:r>
        <w:r>
          <w:rPr>
            <w:noProof/>
            <w:webHidden/>
          </w:rPr>
        </w:r>
        <w:r>
          <w:rPr>
            <w:noProof/>
            <w:webHidden/>
          </w:rPr>
          <w:fldChar w:fldCharType="separate"/>
        </w:r>
        <w:r>
          <w:rPr>
            <w:noProof/>
            <w:webHidden/>
          </w:rPr>
          <w:t>8</w:t>
        </w:r>
        <w:r>
          <w:rPr>
            <w:noProof/>
            <w:webHidden/>
          </w:rPr>
          <w:fldChar w:fldCharType="end"/>
        </w:r>
      </w:hyperlink>
    </w:p>
    <w:p w14:paraId="5709783A" w14:textId="54822925"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0" w:history="1">
        <w:r w:rsidRPr="001311F4">
          <w:rPr>
            <w:rStyle w:val="Hyperlink"/>
            <w:noProof/>
          </w:rPr>
          <w:t>b.</w:t>
        </w:r>
        <w:r>
          <w:rPr>
            <w:rFonts w:asciiTheme="minorHAnsi" w:eastAsiaTheme="minorEastAsia" w:hAnsiTheme="minorHAnsi" w:cstheme="minorBidi"/>
            <w:noProof/>
            <w:kern w:val="2"/>
            <w:lang w:eastAsia="en-AU"/>
            <w14:ligatures w14:val="standardContextual"/>
          </w:rPr>
          <w:tab/>
        </w:r>
        <w:r w:rsidRPr="001311F4">
          <w:rPr>
            <w:rStyle w:val="Hyperlink"/>
            <w:noProof/>
          </w:rPr>
          <w:t>Encourage meaningful lived experience involvement of children and young people</w:t>
        </w:r>
        <w:r>
          <w:rPr>
            <w:noProof/>
            <w:webHidden/>
          </w:rPr>
          <w:tab/>
        </w:r>
        <w:r>
          <w:rPr>
            <w:noProof/>
            <w:webHidden/>
          </w:rPr>
          <w:fldChar w:fldCharType="begin"/>
        </w:r>
        <w:r>
          <w:rPr>
            <w:noProof/>
            <w:webHidden/>
          </w:rPr>
          <w:instrText xml:space="preserve"> PAGEREF _Toc192599170 \h </w:instrText>
        </w:r>
        <w:r>
          <w:rPr>
            <w:noProof/>
            <w:webHidden/>
          </w:rPr>
        </w:r>
        <w:r>
          <w:rPr>
            <w:noProof/>
            <w:webHidden/>
          </w:rPr>
          <w:fldChar w:fldCharType="separate"/>
        </w:r>
        <w:r>
          <w:rPr>
            <w:noProof/>
            <w:webHidden/>
          </w:rPr>
          <w:t>11</w:t>
        </w:r>
        <w:r>
          <w:rPr>
            <w:noProof/>
            <w:webHidden/>
          </w:rPr>
          <w:fldChar w:fldCharType="end"/>
        </w:r>
      </w:hyperlink>
    </w:p>
    <w:p w14:paraId="21562C6D" w14:textId="5F4ED673" w:rsidR="00044743" w:rsidRDefault="0004474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599171" w:history="1">
        <w:r w:rsidRPr="001311F4">
          <w:rPr>
            <w:rStyle w:val="Hyperlink"/>
            <w:noProof/>
            <w:lang w:val="en-US"/>
          </w:rPr>
          <w:t>Recommendation 2: Incentivise through recognition and support</w:t>
        </w:r>
        <w:r>
          <w:rPr>
            <w:noProof/>
            <w:webHidden/>
          </w:rPr>
          <w:tab/>
        </w:r>
        <w:r>
          <w:rPr>
            <w:noProof/>
            <w:webHidden/>
          </w:rPr>
          <w:fldChar w:fldCharType="begin"/>
        </w:r>
        <w:r>
          <w:rPr>
            <w:noProof/>
            <w:webHidden/>
          </w:rPr>
          <w:instrText xml:space="preserve"> PAGEREF _Toc192599171 \h </w:instrText>
        </w:r>
        <w:r>
          <w:rPr>
            <w:noProof/>
            <w:webHidden/>
          </w:rPr>
        </w:r>
        <w:r>
          <w:rPr>
            <w:noProof/>
            <w:webHidden/>
          </w:rPr>
          <w:fldChar w:fldCharType="separate"/>
        </w:r>
        <w:r>
          <w:rPr>
            <w:noProof/>
            <w:webHidden/>
          </w:rPr>
          <w:t>13</w:t>
        </w:r>
        <w:r>
          <w:rPr>
            <w:noProof/>
            <w:webHidden/>
          </w:rPr>
          <w:fldChar w:fldCharType="end"/>
        </w:r>
      </w:hyperlink>
    </w:p>
    <w:p w14:paraId="01F325E5" w14:textId="74BEF01C"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2" w:history="1">
        <w:r w:rsidRPr="001311F4">
          <w:rPr>
            <w:rStyle w:val="Hyperlink"/>
            <w:noProof/>
          </w:rPr>
          <w:t>a.</w:t>
        </w:r>
        <w:r>
          <w:rPr>
            <w:rFonts w:asciiTheme="minorHAnsi" w:eastAsiaTheme="minorEastAsia" w:hAnsiTheme="minorHAnsi" w:cstheme="minorBidi"/>
            <w:noProof/>
            <w:kern w:val="2"/>
            <w:lang w:eastAsia="en-AU"/>
            <w14:ligatures w14:val="standardContextual"/>
          </w:rPr>
          <w:tab/>
        </w:r>
        <w:r w:rsidRPr="001311F4">
          <w:rPr>
            <w:rStyle w:val="Hyperlink"/>
            <w:noProof/>
          </w:rPr>
          <w:t>Give public recognition</w:t>
        </w:r>
        <w:r>
          <w:rPr>
            <w:noProof/>
            <w:webHidden/>
          </w:rPr>
          <w:tab/>
        </w:r>
        <w:r>
          <w:rPr>
            <w:noProof/>
            <w:webHidden/>
          </w:rPr>
          <w:fldChar w:fldCharType="begin"/>
        </w:r>
        <w:r>
          <w:rPr>
            <w:noProof/>
            <w:webHidden/>
          </w:rPr>
          <w:instrText xml:space="preserve"> PAGEREF _Toc192599172 \h </w:instrText>
        </w:r>
        <w:r>
          <w:rPr>
            <w:noProof/>
            <w:webHidden/>
          </w:rPr>
        </w:r>
        <w:r>
          <w:rPr>
            <w:noProof/>
            <w:webHidden/>
          </w:rPr>
          <w:fldChar w:fldCharType="separate"/>
        </w:r>
        <w:r>
          <w:rPr>
            <w:noProof/>
            <w:webHidden/>
          </w:rPr>
          <w:t>14</w:t>
        </w:r>
        <w:r>
          <w:rPr>
            <w:noProof/>
            <w:webHidden/>
          </w:rPr>
          <w:fldChar w:fldCharType="end"/>
        </w:r>
      </w:hyperlink>
    </w:p>
    <w:p w14:paraId="680182ED" w14:textId="24F2F394"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3" w:history="1">
        <w:r w:rsidRPr="001311F4">
          <w:rPr>
            <w:rStyle w:val="Hyperlink"/>
            <w:noProof/>
          </w:rPr>
          <w:t>b.</w:t>
        </w:r>
        <w:r>
          <w:rPr>
            <w:rFonts w:asciiTheme="minorHAnsi" w:eastAsiaTheme="minorEastAsia" w:hAnsiTheme="minorHAnsi" w:cstheme="minorBidi"/>
            <w:noProof/>
            <w:kern w:val="2"/>
            <w:lang w:eastAsia="en-AU"/>
            <w14:ligatures w14:val="standardContextual"/>
          </w:rPr>
          <w:tab/>
        </w:r>
        <w:r w:rsidRPr="001311F4">
          <w:rPr>
            <w:rStyle w:val="Hyperlink"/>
            <w:noProof/>
          </w:rPr>
          <w:t>Provide guidelines and support for reporting</w:t>
        </w:r>
        <w:r>
          <w:rPr>
            <w:noProof/>
            <w:webHidden/>
          </w:rPr>
          <w:tab/>
        </w:r>
        <w:r>
          <w:rPr>
            <w:noProof/>
            <w:webHidden/>
          </w:rPr>
          <w:fldChar w:fldCharType="begin"/>
        </w:r>
        <w:r>
          <w:rPr>
            <w:noProof/>
            <w:webHidden/>
          </w:rPr>
          <w:instrText xml:space="preserve"> PAGEREF _Toc192599173 \h </w:instrText>
        </w:r>
        <w:r>
          <w:rPr>
            <w:noProof/>
            <w:webHidden/>
          </w:rPr>
        </w:r>
        <w:r>
          <w:rPr>
            <w:noProof/>
            <w:webHidden/>
          </w:rPr>
          <w:fldChar w:fldCharType="separate"/>
        </w:r>
        <w:r>
          <w:rPr>
            <w:noProof/>
            <w:webHidden/>
          </w:rPr>
          <w:t>16</w:t>
        </w:r>
        <w:r>
          <w:rPr>
            <w:noProof/>
            <w:webHidden/>
          </w:rPr>
          <w:fldChar w:fldCharType="end"/>
        </w:r>
      </w:hyperlink>
    </w:p>
    <w:p w14:paraId="1D08BBE8" w14:textId="71680525" w:rsidR="00044743" w:rsidRDefault="0004474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599174" w:history="1">
        <w:r w:rsidRPr="001311F4">
          <w:rPr>
            <w:rStyle w:val="Hyperlink"/>
            <w:noProof/>
            <w:lang w:val="en-US"/>
          </w:rPr>
          <w:t>Recommendation 3: Embed collaborative and positive accountability measures</w:t>
        </w:r>
        <w:r>
          <w:rPr>
            <w:noProof/>
            <w:webHidden/>
          </w:rPr>
          <w:tab/>
        </w:r>
        <w:r>
          <w:rPr>
            <w:noProof/>
            <w:webHidden/>
          </w:rPr>
          <w:fldChar w:fldCharType="begin"/>
        </w:r>
        <w:r>
          <w:rPr>
            <w:noProof/>
            <w:webHidden/>
          </w:rPr>
          <w:instrText xml:space="preserve"> PAGEREF _Toc192599174 \h </w:instrText>
        </w:r>
        <w:r>
          <w:rPr>
            <w:noProof/>
            <w:webHidden/>
          </w:rPr>
        </w:r>
        <w:r>
          <w:rPr>
            <w:noProof/>
            <w:webHidden/>
          </w:rPr>
          <w:fldChar w:fldCharType="separate"/>
        </w:r>
        <w:r>
          <w:rPr>
            <w:noProof/>
            <w:webHidden/>
          </w:rPr>
          <w:t>18</w:t>
        </w:r>
        <w:r>
          <w:rPr>
            <w:noProof/>
            <w:webHidden/>
          </w:rPr>
          <w:fldChar w:fldCharType="end"/>
        </w:r>
      </w:hyperlink>
    </w:p>
    <w:p w14:paraId="731D7CC8" w14:textId="692D3E15"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5" w:history="1">
        <w:r w:rsidRPr="001311F4">
          <w:rPr>
            <w:rStyle w:val="Hyperlink"/>
            <w:noProof/>
          </w:rPr>
          <w:t>a.</w:t>
        </w:r>
        <w:r>
          <w:rPr>
            <w:rFonts w:asciiTheme="minorHAnsi" w:eastAsiaTheme="minorEastAsia" w:hAnsiTheme="minorHAnsi" w:cstheme="minorBidi"/>
            <w:noProof/>
            <w:kern w:val="2"/>
            <w:lang w:eastAsia="en-AU"/>
            <w14:ligatures w14:val="standardContextual"/>
          </w:rPr>
          <w:tab/>
        </w:r>
        <w:r w:rsidRPr="001311F4">
          <w:rPr>
            <w:rStyle w:val="Hyperlink"/>
            <w:noProof/>
          </w:rPr>
          <w:t>Build accountability into the framework</w:t>
        </w:r>
        <w:r>
          <w:rPr>
            <w:noProof/>
            <w:webHidden/>
          </w:rPr>
          <w:tab/>
        </w:r>
        <w:r>
          <w:rPr>
            <w:noProof/>
            <w:webHidden/>
          </w:rPr>
          <w:fldChar w:fldCharType="begin"/>
        </w:r>
        <w:r>
          <w:rPr>
            <w:noProof/>
            <w:webHidden/>
          </w:rPr>
          <w:instrText xml:space="preserve"> PAGEREF _Toc192599175 \h </w:instrText>
        </w:r>
        <w:r>
          <w:rPr>
            <w:noProof/>
            <w:webHidden/>
          </w:rPr>
        </w:r>
        <w:r>
          <w:rPr>
            <w:noProof/>
            <w:webHidden/>
          </w:rPr>
          <w:fldChar w:fldCharType="separate"/>
        </w:r>
        <w:r>
          <w:rPr>
            <w:noProof/>
            <w:webHidden/>
          </w:rPr>
          <w:t>19</w:t>
        </w:r>
        <w:r>
          <w:rPr>
            <w:noProof/>
            <w:webHidden/>
          </w:rPr>
          <w:fldChar w:fldCharType="end"/>
        </w:r>
      </w:hyperlink>
    </w:p>
    <w:p w14:paraId="4D490C20" w14:textId="5EBAD1B5"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6" w:history="1">
        <w:r w:rsidRPr="001311F4">
          <w:rPr>
            <w:rStyle w:val="Hyperlink"/>
            <w:noProof/>
          </w:rPr>
          <w:t>b.</w:t>
        </w:r>
        <w:r>
          <w:rPr>
            <w:rFonts w:asciiTheme="minorHAnsi" w:eastAsiaTheme="minorEastAsia" w:hAnsiTheme="minorHAnsi" w:cstheme="minorBidi"/>
            <w:noProof/>
            <w:kern w:val="2"/>
            <w:lang w:eastAsia="en-AU"/>
            <w14:ligatures w14:val="standardContextual"/>
          </w:rPr>
          <w:tab/>
        </w:r>
        <w:r w:rsidRPr="001311F4">
          <w:rPr>
            <w:rStyle w:val="Hyperlink"/>
            <w:noProof/>
          </w:rPr>
          <w:t>Undertake capability building about accountability</w:t>
        </w:r>
        <w:r>
          <w:rPr>
            <w:noProof/>
            <w:webHidden/>
          </w:rPr>
          <w:tab/>
        </w:r>
        <w:r>
          <w:rPr>
            <w:noProof/>
            <w:webHidden/>
          </w:rPr>
          <w:fldChar w:fldCharType="begin"/>
        </w:r>
        <w:r>
          <w:rPr>
            <w:noProof/>
            <w:webHidden/>
          </w:rPr>
          <w:instrText xml:space="preserve"> PAGEREF _Toc192599176 \h </w:instrText>
        </w:r>
        <w:r>
          <w:rPr>
            <w:noProof/>
            <w:webHidden/>
          </w:rPr>
        </w:r>
        <w:r>
          <w:rPr>
            <w:noProof/>
            <w:webHidden/>
          </w:rPr>
          <w:fldChar w:fldCharType="separate"/>
        </w:r>
        <w:r>
          <w:rPr>
            <w:noProof/>
            <w:webHidden/>
          </w:rPr>
          <w:t>20</w:t>
        </w:r>
        <w:r>
          <w:rPr>
            <w:noProof/>
            <w:webHidden/>
          </w:rPr>
          <w:fldChar w:fldCharType="end"/>
        </w:r>
      </w:hyperlink>
    </w:p>
    <w:p w14:paraId="0663110E" w14:textId="09723524" w:rsidR="00044743" w:rsidRDefault="00044743">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192599177" w:history="1">
        <w:r w:rsidRPr="001311F4">
          <w:rPr>
            <w:rStyle w:val="Hyperlink"/>
            <w:noProof/>
          </w:rPr>
          <w:t>c.</w:t>
        </w:r>
        <w:r>
          <w:rPr>
            <w:rFonts w:asciiTheme="minorHAnsi" w:eastAsiaTheme="minorEastAsia" w:hAnsiTheme="minorHAnsi" w:cstheme="minorBidi"/>
            <w:noProof/>
            <w:kern w:val="2"/>
            <w:lang w:eastAsia="en-AU"/>
            <w14:ligatures w14:val="standardContextual"/>
          </w:rPr>
          <w:tab/>
        </w:r>
        <w:r w:rsidRPr="001311F4">
          <w:rPr>
            <w:rStyle w:val="Hyperlink"/>
            <w:noProof/>
          </w:rPr>
          <w:t>Create a positive culture around accountability</w:t>
        </w:r>
        <w:r>
          <w:rPr>
            <w:noProof/>
            <w:webHidden/>
          </w:rPr>
          <w:tab/>
        </w:r>
        <w:r>
          <w:rPr>
            <w:noProof/>
            <w:webHidden/>
          </w:rPr>
          <w:fldChar w:fldCharType="begin"/>
        </w:r>
        <w:r>
          <w:rPr>
            <w:noProof/>
            <w:webHidden/>
          </w:rPr>
          <w:instrText xml:space="preserve"> PAGEREF _Toc192599177 \h </w:instrText>
        </w:r>
        <w:r>
          <w:rPr>
            <w:noProof/>
            <w:webHidden/>
          </w:rPr>
        </w:r>
        <w:r>
          <w:rPr>
            <w:noProof/>
            <w:webHidden/>
          </w:rPr>
          <w:fldChar w:fldCharType="separate"/>
        </w:r>
        <w:r>
          <w:rPr>
            <w:noProof/>
            <w:webHidden/>
          </w:rPr>
          <w:t>21</w:t>
        </w:r>
        <w:r>
          <w:rPr>
            <w:noProof/>
            <w:webHidden/>
          </w:rPr>
          <w:fldChar w:fldCharType="end"/>
        </w:r>
      </w:hyperlink>
    </w:p>
    <w:p w14:paraId="6E5791C2" w14:textId="2191E901" w:rsidR="00561EAD" w:rsidRDefault="00561EAD" w:rsidP="1E98F42E">
      <w:pPr>
        <w:pStyle w:val="TOC2"/>
        <w:tabs>
          <w:tab w:val="left" w:pos="720"/>
          <w:tab w:val="right" w:leader="dot" w:pos="8775"/>
        </w:tabs>
        <w:rPr>
          <w:rFonts w:asciiTheme="minorHAnsi" w:eastAsiaTheme="minorEastAsia" w:hAnsiTheme="minorHAnsi" w:cstheme="minorBidi"/>
          <w:noProof/>
          <w:kern w:val="2"/>
          <w:lang w:eastAsia="en-AU"/>
          <w14:ligatures w14:val="standardContextual"/>
        </w:rPr>
      </w:pPr>
      <w:r>
        <w:fldChar w:fldCharType="end"/>
      </w:r>
    </w:p>
    <w:p w14:paraId="13928162" w14:textId="0207148A" w:rsidR="00A44388" w:rsidRPr="009B22F4" w:rsidRDefault="00A44388" w:rsidP="002A3685">
      <w:pPr>
        <w:pStyle w:val="TOC1"/>
        <w:tabs>
          <w:tab w:val="right" w:leader="dot" w:pos="8775"/>
        </w:tabs>
        <w:sectPr w:rsidR="00A44388" w:rsidRPr="009B22F4" w:rsidSect="00AB7511">
          <w:headerReference w:type="default" r:id="rId21"/>
          <w:footerReference w:type="default" r:id="rId22"/>
          <w:pgSz w:w="11906" w:h="16838"/>
          <w:pgMar w:top="1426" w:right="1677" w:bottom="1436" w:left="1440" w:header="708" w:footer="708" w:gutter="0"/>
          <w:cols w:space="708"/>
          <w:docGrid w:linePitch="360"/>
        </w:sectPr>
      </w:pPr>
    </w:p>
    <w:p w14:paraId="376F47DE" w14:textId="77777777" w:rsidR="008021FF" w:rsidRPr="009B22F4" w:rsidRDefault="008021FF" w:rsidP="008021FF">
      <w:pPr>
        <w:pStyle w:val="CYDABodycopy"/>
        <w:rPr>
          <w:noProof w:val="0"/>
        </w:rPr>
        <w:sectPr w:rsidR="008021FF" w:rsidRPr="009B22F4" w:rsidSect="00AB7511">
          <w:headerReference w:type="default" r:id="rId23"/>
          <w:footerReference w:type="default" r:id="rId24"/>
          <w:pgSz w:w="11906" w:h="16838"/>
          <w:pgMar w:top="1552" w:right="1252" w:bottom="1440" w:left="1440" w:header="708" w:footer="708" w:gutter="0"/>
          <w:cols w:space="708"/>
          <w:docGrid w:linePitch="360"/>
        </w:sectPr>
      </w:pPr>
    </w:p>
    <w:p w14:paraId="19CEFB3F" w14:textId="564A29EF" w:rsidR="00A44388" w:rsidRPr="009B22F4" w:rsidRDefault="002D1686" w:rsidP="00444310">
      <w:pPr>
        <w:pStyle w:val="Heading1"/>
        <w:rPr>
          <w:noProof w:val="0"/>
        </w:rPr>
      </w:pPr>
      <w:bookmarkStart w:id="0" w:name="_Toc192599166"/>
      <w:r w:rsidRPr="009B22F4">
        <w:drawing>
          <wp:anchor distT="0" distB="0" distL="114300" distR="114300" simplePos="0" relativeHeight="251658247"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9B22F4">
        <w:rPr>
          <w:noProof w:val="0"/>
        </w:rPr>
        <w:t>Summary of recommendations</w:t>
      </w:r>
      <w:bookmarkEnd w:id="0"/>
      <w:r w:rsidR="003B2CC4" w:rsidRPr="009B22F4">
        <w:rPr>
          <w:noProof w:val="0"/>
        </w:rPr>
        <w:t xml:space="preserve"> </w:t>
      </w:r>
    </w:p>
    <w:p w14:paraId="39EDB854" w14:textId="634A47CB" w:rsidR="001D17A1" w:rsidRDefault="001D17A1" w:rsidP="001D17A1">
      <w:pPr>
        <w:pStyle w:val="CYDABodycopybold"/>
        <w:rPr>
          <w:noProof w:val="0"/>
        </w:rPr>
      </w:pPr>
      <w:r>
        <w:rPr>
          <w:noProof w:val="0"/>
        </w:rPr>
        <w:t xml:space="preserve">Recommendation 1: Foreground </w:t>
      </w:r>
      <w:r w:rsidR="005E33AD">
        <w:rPr>
          <w:noProof w:val="0"/>
        </w:rPr>
        <w:t>priority</w:t>
      </w:r>
      <w:r w:rsidR="00D768F3">
        <w:rPr>
          <w:noProof w:val="0"/>
        </w:rPr>
        <w:t xml:space="preserve"> equity</w:t>
      </w:r>
      <w:r w:rsidR="005E33AD">
        <w:rPr>
          <w:noProof w:val="0"/>
        </w:rPr>
        <w:t xml:space="preserve"> cohorts</w:t>
      </w:r>
      <w:r w:rsidR="00973124">
        <w:rPr>
          <w:noProof w:val="0"/>
        </w:rPr>
        <w:t>,</w:t>
      </w:r>
      <w:r w:rsidR="005E33AD">
        <w:rPr>
          <w:noProof w:val="0"/>
        </w:rPr>
        <w:t xml:space="preserve"> including </w:t>
      </w:r>
      <w:r>
        <w:rPr>
          <w:noProof w:val="0"/>
        </w:rPr>
        <w:t>children and young people with disability</w:t>
      </w:r>
      <w:r w:rsidR="00973124">
        <w:rPr>
          <w:noProof w:val="0"/>
        </w:rPr>
        <w:t>,</w:t>
      </w:r>
      <w:r>
        <w:rPr>
          <w:noProof w:val="0"/>
        </w:rPr>
        <w:t xml:space="preserve"> as a safety priority</w:t>
      </w:r>
      <w:r w:rsidR="00931E57">
        <w:rPr>
          <w:noProof w:val="0"/>
        </w:rPr>
        <w:t xml:space="preserve"> </w:t>
      </w:r>
      <w:r w:rsidR="006732AD">
        <w:rPr>
          <w:noProof w:val="0"/>
        </w:rPr>
        <w:t>in the framework</w:t>
      </w:r>
      <w:r w:rsidR="005E33AD">
        <w:rPr>
          <w:noProof w:val="0"/>
        </w:rPr>
        <w:t xml:space="preserve"> </w:t>
      </w:r>
      <w:r>
        <w:rPr>
          <w:noProof w:val="0"/>
        </w:rPr>
        <w:t>by:</w:t>
      </w:r>
    </w:p>
    <w:p w14:paraId="657129B9" w14:textId="36EEF6EA" w:rsidR="001D17A1" w:rsidRDefault="00D42D10" w:rsidP="00DA1D63">
      <w:pPr>
        <w:pStyle w:val="CYDABodybullets"/>
        <w:numPr>
          <w:ilvl w:val="0"/>
          <w:numId w:val="16"/>
        </w:numPr>
        <w:rPr>
          <w:noProof w:val="0"/>
        </w:rPr>
      </w:pPr>
      <w:r w:rsidRPr="000A1530">
        <w:rPr>
          <w:b/>
          <w:bCs/>
          <w:noProof w:val="0"/>
        </w:rPr>
        <w:t>Committing to provide</w:t>
      </w:r>
      <w:r w:rsidR="00480E65">
        <w:rPr>
          <w:b/>
          <w:bCs/>
          <w:noProof w:val="0"/>
        </w:rPr>
        <w:t xml:space="preserve"> tailored</w:t>
      </w:r>
      <w:r w:rsidR="001D17A1" w:rsidRPr="000A1530">
        <w:rPr>
          <w:b/>
          <w:bCs/>
          <w:noProof w:val="0"/>
        </w:rPr>
        <w:t xml:space="preserve"> information and resources </w:t>
      </w:r>
      <w:r w:rsidR="006A264A">
        <w:rPr>
          <w:b/>
          <w:bCs/>
          <w:noProof w:val="0"/>
        </w:rPr>
        <w:t xml:space="preserve">to </w:t>
      </w:r>
      <w:r w:rsidR="001D17A1" w:rsidRPr="000A1530">
        <w:rPr>
          <w:b/>
          <w:bCs/>
          <w:noProof w:val="0"/>
        </w:rPr>
        <w:t xml:space="preserve">organisations about </w:t>
      </w:r>
      <w:r w:rsidR="00480E65">
        <w:rPr>
          <w:b/>
          <w:bCs/>
          <w:noProof w:val="0"/>
        </w:rPr>
        <w:t xml:space="preserve">child </w:t>
      </w:r>
      <w:r w:rsidR="001D17A1" w:rsidRPr="000A1530">
        <w:rPr>
          <w:b/>
          <w:bCs/>
          <w:noProof w:val="0"/>
        </w:rPr>
        <w:t xml:space="preserve">safety for </w:t>
      </w:r>
      <w:r w:rsidR="00480E65">
        <w:rPr>
          <w:b/>
          <w:bCs/>
          <w:noProof w:val="0"/>
        </w:rPr>
        <w:t xml:space="preserve">priority equity </w:t>
      </w:r>
      <w:r w:rsidR="000D65D9">
        <w:rPr>
          <w:b/>
          <w:bCs/>
          <w:noProof w:val="0"/>
        </w:rPr>
        <w:t>cohorts</w:t>
      </w:r>
      <w:r w:rsidR="00480E65">
        <w:rPr>
          <w:b/>
          <w:bCs/>
          <w:noProof w:val="0"/>
        </w:rPr>
        <w:t xml:space="preserve"> </w:t>
      </w:r>
      <w:r w:rsidR="001D17A1">
        <w:rPr>
          <w:noProof w:val="0"/>
        </w:rPr>
        <w:t>such as</w:t>
      </w:r>
      <w:r w:rsidR="00DA1D63">
        <w:rPr>
          <w:noProof w:val="0"/>
        </w:rPr>
        <w:t xml:space="preserve"> </w:t>
      </w:r>
      <w:r w:rsidR="001D17A1">
        <w:rPr>
          <w:noProof w:val="0"/>
        </w:rPr>
        <w:t xml:space="preserve">definitions and data around </w:t>
      </w:r>
      <w:r w:rsidR="001251E6">
        <w:rPr>
          <w:noProof w:val="0"/>
        </w:rPr>
        <w:t xml:space="preserve">child </w:t>
      </w:r>
      <w:r w:rsidR="001D17A1">
        <w:rPr>
          <w:noProof w:val="0"/>
        </w:rPr>
        <w:t xml:space="preserve">safety </w:t>
      </w:r>
      <w:r w:rsidR="00B9608E">
        <w:rPr>
          <w:noProof w:val="0"/>
        </w:rPr>
        <w:t>related to disability</w:t>
      </w:r>
      <w:r w:rsidR="00DA1D63">
        <w:rPr>
          <w:noProof w:val="0"/>
        </w:rPr>
        <w:t xml:space="preserve">, and </w:t>
      </w:r>
      <w:r w:rsidR="0006580A">
        <w:rPr>
          <w:noProof w:val="0"/>
        </w:rPr>
        <w:t xml:space="preserve">a </w:t>
      </w:r>
      <w:r w:rsidR="001D17A1">
        <w:rPr>
          <w:noProof w:val="0"/>
        </w:rPr>
        <w:t>bespoke resource</w:t>
      </w:r>
      <w:r w:rsidR="0006580A">
        <w:rPr>
          <w:noProof w:val="0"/>
        </w:rPr>
        <w:t xml:space="preserve"> kit</w:t>
      </w:r>
      <w:r w:rsidR="001D17A1">
        <w:rPr>
          <w:noProof w:val="0"/>
        </w:rPr>
        <w:t xml:space="preserve"> </w:t>
      </w:r>
      <w:r w:rsidR="0078510E">
        <w:rPr>
          <w:noProof w:val="0"/>
        </w:rPr>
        <w:t>and training</w:t>
      </w:r>
      <w:r w:rsidR="009140B1">
        <w:rPr>
          <w:noProof w:val="0"/>
        </w:rPr>
        <w:t xml:space="preserve">/coaching </w:t>
      </w:r>
      <w:r w:rsidR="0006580A">
        <w:rPr>
          <w:noProof w:val="0"/>
        </w:rPr>
        <w:t xml:space="preserve">on child safety </w:t>
      </w:r>
      <w:r w:rsidR="005B7DD7">
        <w:rPr>
          <w:noProof w:val="0"/>
        </w:rPr>
        <w:t>in relation to</w:t>
      </w:r>
      <w:r w:rsidR="0006580A">
        <w:rPr>
          <w:noProof w:val="0"/>
        </w:rPr>
        <w:t xml:space="preserve"> priority equity </w:t>
      </w:r>
      <w:r w:rsidR="000D65D9">
        <w:rPr>
          <w:noProof w:val="0"/>
        </w:rPr>
        <w:t>cohorts</w:t>
      </w:r>
      <w:r w:rsidR="001D17A1">
        <w:rPr>
          <w:noProof w:val="0"/>
        </w:rPr>
        <w:t>.</w:t>
      </w:r>
    </w:p>
    <w:p w14:paraId="285A9FA4" w14:textId="5879B588" w:rsidR="003F5D9C" w:rsidRDefault="001D17A1" w:rsidP="001E4CC6">
      <w:pPr>
        <w:pStyle w:val="CYDABodybullets"/>
        <w:numPr>
          <w:ilvl w:val="0"/>
          <w:numId w:val="16"/>
        </w:numPr>
        <w:rPr>
          <w:noProof w:val="0"/>
        </w:rPr>
      </w:pPr>
      <w:r w:rsidRPr="000A1530">
        <w:rPr>
          <w:b/>
          <w:bCs/>
          <w:noProof w:val="0"/>
        </w:rPr>
        <w:t xml:space="preserve">Encouraging meaningful </w:t>
      </w:r>
      <w:r w:rsidR="001E4CC6">
        <w:rPr>
          <w:b/>
          <w:bCs/>
          <w:noProof w:val="0"/>
        </w:rPr>
        <w:t xml:space="preserve">lived experience </w:t>
      </w:r>
      <w:r w:rsidRPr="000A1530">
        <w:rPr>
          <w:b/>
          <w:bCs/>
          <w:noProof w:val="0"/>
        </w:rPr>
        <w:t xml:space="preserve">involvement of children and young people in organisations </w:t>
      </w:r>
      <w:r>
        <w:rPr>
          <w:noProof w:val="0"/>
        </w:rPr>
        <w:t>such as</w:t>
      </w:r>
      <w:r w:rsidR="00DA1D63">
        <w:rPr>
          <w:noProof w:val="0"/>
        </w:rPr>
        <w:t xml:space="preserve"> </w:t>
      </w:r>
      <w:r>
        <w:rPr>
          <w:noProof w:val="0"/>
        </w:rPr>
        <w:t>lived experience advisory groups</w:t>
      </w:r>
      <w:r w:rsidR="00DA1D63">
        <w:rPr>
          <w:noProof w:val="0"/>
        </w:rPr>
        <w:t xml:space="preserve">, and </w:t>
      </w:r>
      <w:r>
        <w:rPr>
          <w:noProof w:val="0"/>
        </w:rPr>
        <w:t xml:space="preserve">channels </w:t>
      </w:r>
      <w:r w:rsidR="00F47338">
        <w:rPr>
          <w:noProof w:val="0"/>
        </w:rPr>
        <w:t xml:space="preserve">and guidelines </w:t>
      </w:r>
      <w:r>
        <w:rPr>
          <w:noProof w:val="0"/>
        </w:rPr>
        <w:t xml:space="preserve">for involvement that </w:t>
      </w:r>
      <w:r w:rsidR="004B2DC7">
        <w:rPr>
          <w:noProof w:val="0"/>
        </w:rPr>
        <w:t xml:space="preserve">also </w:t>
      </w:r>
      <w:r>
        <w:rPr>
          <w:noProof w:val="0"/>
        </w:rPr>
        <w:t>include safeguards</w:t>
      </w:r>
      <w:r w:rsidR="004B2DC7">
        <w:rPr>
          <w:noProof w:val="0"/>
        </w:rPr>
        <w:t>.</w:t>
      </w:r>
      <w:r>
        <w:rPr>
          <w:noProof w:val="0"/>
        </w:rPr>
        <w:t xml:space="preserve"> </w:t>
      </w:r>
    </w:p>
    <w:p w14:paraId="3A05D2FB" w14:textId="374704AB" w:rsidR="00A763F2" w:rsidRDefault="00A763F2" w:rsidP="00A763F2">
      <w:pPr>
        <w:pStyle w:val="CYDABodycopybold"/>
        <w:rPr>
          <w:noProof w:val="0"/>
        </w:rPr>
      </w:pPr>
      <w:r>
        <w:rPr>
          <w:noProof w:val="0"/>
        </w:rPr>
        <w:t xml:space="preserve">Recommendation 2: Incentivise </w:t>
      </w:r>
      <w:r w:rsidR="007E295E">
        <w:rPr>
          <w:noProof w:val="0"/>
        </w:rPr>
        <w:t>participat</w:t>
      </w:r>
      <w:r w:rsidR="0045097E">
        <w:rPr>
          <w:noProof w:val="0"/>
        </w:rPr>
        <w:t>ion</w:t>
      </w:r>
      <w:r w:rsidR="007E295E">
        <w:rPr>
          <w:noProof w:val="0"/>
        </w:rPr>
        <w:t xml:space="preserve"> in</w:t>
      </w:r>
      <w:r>
        <w:rPr>
          <w:noProof w:val="0"/>
        </w:rPr>
        <w:t xml:space="preserve"> the framework </w:t>
      </w:r>
      <w:r w:rsidR="007E295E">
        <w:rPr>
          <w:noProof w:val="0"/>
        </w:rPr>
        <w:t>by</w:t>
      </w:r>
      <w:r>
        <w:rPr>
          <w:noProof w:val="0"/>
        </w:rPr>
        <w:t>:</w:t>
      </w:r>
    </w:p>
    <w:p w14:paraId="1EC9F0B4" w14:textId="1B0CE90A" w:rsidR="00A763F2" w:rsidRDefault="00C117DC" w:rsidP="005D33B2">
      <w:pPr>
        <w:pStyle w:val="CYDABodybullets"/>
      </w:pPr>
      <w:r>
        <w:rPr>
          <w:b/>
          <w:bCs/>
        </w:rPr>
        <w:t>Giving</w:t>
      </w:r>
      <w:r w:rsidR="00A763F2" w:rsidRPr="000A1530">
        <w:rPr>
          <w:b/>
          <w:bCs/>
        </w:rPr>
        <w:t xml:space="preserve"> public recognition</w:t>
      </w:r>
      <w:r w:rsidR="00E710A8">
        <w:rPr>
          <w:b/>
          <w:bCs/>
        </w:rPr>
        <w:t xml:space="preserve"> </w:t>
      </w:r>
      <w:r w:rsidR="0045097E">
        <w:rPr>
          <w:b/>
          <w:bCs/>
        </w:rPr>
        <w:t xml:space="preserve">to organisations </w:t>
      </w:r>
      <w:r w:rsidR="00E710A8">
        <w:rPr>
          <w:b/>
          <w:bCs/>
        </w:rPr>
        <w:t>by</w:t>
      </w:r>
      <w:r w:rsidR="00A763F2">
        <w:t xml:space="preserve"> introducing measures such as</w:t>
      </w:r>
      <w:r w:rsidR="00DA1D63">
        <w:t xml:space="preserve"> </w:t>
      </w:r>
      <w:r w:rsidR="00A763F2">
        <w:t xml:space="preserve">a child safe </w:t>
      </w:r>
      <w:r w:rsidR="00DE4516">
        <w:t>accreditation</w:t>
      </w:r>
      <w:r w:rsidR="00A763F2">
        <w:t xml:space="preserve"> visibly recognising child safety</w:t>
      </w:r>
      <w:r w:rsidR="00223A55">
        <w:t xml:space="preserve"> </w:t>
      </w:r>
      <w:r w:rsidR="00A763F2">
        <w:t>compliance</w:t>
      </w:r>
      <w:r w:rsidR="00DA1D63">
        <w:t xml:space="preserve">, </w:t>
      </w:r>
      <w:r w:rsidR="00A763F2">
        <w:t>a national media campaign featuring exemplary child safe organisation</w:t>
      </w:r>
      <w:r w:rsidR="620F8600">
        <w:t>s</w:t>
      </w:r>
      <w:r w:rsidR="00DA1D63">
        <w:t xml:space="preserve">, and </w:t>
      </w:r>
      <w:r w:rsidR="00A763F2">
        <w:t>a national day to recognise and reward child safety.</w:t>
      </w:r>
    </w:p>
    <w:p w14:paraId="56E8BF75" w14:textId="3963D6A1" w:rsidR="00A763F2" w:rsidRDefault="00A763F2" w:rsidP="75A3E21E">
      <w:pPr>
        <w:pStyle w:val="CYDABodybullets"/>
        <w:rPr>
          <w:noProof w:val="0"/>
        </w:rPr>
      </w:pPr>
      <w:r w:rsidRPr="000A1530">
        <w:rPr>
          <w:b/>
          <w:bCs/>
          <w:noProof w:val="0"/>
        </w:rPr>
        <w:t>Provid</w:t>
      </w:r>
      <w:r w:rsidR="00C43382" w:rsidRPr="000A1530">
        <w:rPr>
          <w:b/>
          <w:bCs/>
          <w:noProof w:val="0"/>
        </w:rPr>
        <w:t>ing</w:t>
      </w:r>
      <w:r w:rsidRPr="000A1530">
        <w:rPr>
          <w:b/>
          <w:bCs/>
          <w:noProof w:val="0"/>
        </w:rPr>
        <w:t xml:space="preserve"> guidelines and support to organisations to meet their reporting requirements</w:t>
      </w:r>
      <w:r>
        <w:rPr>
          <w:noProof w:val="0"/>
        </w:rPr>
        <w:t xml:space="preserve"> </w:t>
      </w:r>
      <w:r w:rsidR="00C43382">
        <w:rPr>
          <w:noProof w:val="0"/>
        </w:rPr>
        <w:t>such as</w:t>
      </w:r>
      <w:r w:rsidR="00DA1D63">
        <w:rPr>
          <w:noProof w:val="0"/>
        </w:rPr>
        <w:t xml:space="preserve"> </w:t>
      </w:r>
      <w:r>
        <w:rPr>
          <w:noProof w:val="0"/>
        </w:rPr>
        <w:t>templates and guidelines</w:t>
      </w:r>
      <w:r w:rsidR="00DA1D63">
        <w:rPr>
          <w:noProof w:val="0"/>
        </w:rPr>
        <w:t xml:space="preserve">, </w:t>
      </w:r>
      <w:r>
        <w:rPr>
          <w:noProof w:val="0"/>
        </w:rPr>
        <w:t>connecting reporting to existing child safe legislation and frameworks</w:t>
      </w:r>
      <w:r w:rsidR="00DA1D63">
        <w:rPr>
          <w:noProof w:val="0"/>
        </w:rPr>
        <w:t xml:space="preserve">, </w:t>
      </w:r>
      <w:r>
        <w:rPr>
          <w:noProof w:val="0"/>
        </w:rPr>
        <w:t>providing funding for accessible versions of reporting</w:t>
      </w:r>
      <w:r w:rsidR="7FA87694">
        <w:rPr>
          <w:noProof w:val="0"/>
        </w:rPr>
        <w:t>,</w:t>
      </w:r>
      <w:r w:rsidR="00DA1D63">
        <w:rPr>
          <w:noProof w:val="0"/>
        </w:rPr>
        <w:t xml:space="preserve"> and </w:t>
      </w:r>
      <w:r>
        <w:rPr>
          <w:noProof w:val="0"/>
        </w:rPr>
        <w:t>running an annual workshop offering advice on reporting.</w:t>
      </w:r>
    </w:p>
    <w:p w14:paraId="7B868009" w14:textId="1AE2E90C" w:rsidR="004736FF" w:rsidRDefault="004736FF" w:rsidP="004736FF">
      <w:pPr>
        <w:pStyle w:val="CYDABodycopybold"/>
        <w:rPr>
          <w:noProof w:val="0"/>
        </w:rPr>
      </w:pPr>
      <w:r>
        <w:rPr>
          <w:noProof w:val="0"/>
        </w:rPr>
        <w:t xml:space="preserve">Recommendation 3: Embed </w:t>
      </w:r>
      <w:r w:rsidR="000254EF">
        <w:rPr>
          <w:noProof w:val="0"/>
        </w:rPr>
        <w:t xml:space="preserve">collaborative and </w:t>
      </w:r>
      <w:r>
        <w:rPr>
          <w:noProof w:val="0"/>
        </w:rPr>
        <w:t>positive accountability measures into the framework through:</w:t>
      </w:r>
    </w:p>
    <w:p w14:paraId="43DA6561" w14:textId="46C64245" w:rsidR="00190B45" w:rsidRPr="00190B45" w:rsidRDefault="0096386F" w:rsidP="00190B45">
      <w:pPr>
        <w:pStyle w:val="CYDABodycopy"/>
        <w:numPr>
          <w:ilvl w:val="0"/>
          <w:numId w:val="18"/>
        </w:numPr>
        <w:rPr>
          <w:b/>
          <w:bCs/>
        </w:rPr>
      </w:pPr>
      <w:r>
        <w:rPr>
          <w:b/>
          <w:bCs/>
          <w:noProof w:val="0"/>
        </w:rPr>
        <w:t>Encouraging</w:t>
      </w:r>
      <w:r w:rsidR="00A86F67">
        <w:rPr>
          <w:b/>
          <w:bCs/>
          <w:noProof w:val="0"/>
        </w:rPr>
        <w:t xml:space="preserve"> a</w:t>
      </w:r>
      <w:r w:rsidR="00190B45" w:rsidRPr="00190B45">
        <w:rPr>
          <w:b/>
          <w:bCs/>
        </w:rPr>
        <w:t xml:space="preserve"> collaborative process around </w:t>
      </w:r>
      <w:r w:rsidR="00A366A2">
        <w:rPr>
          <w:b/>
          <w:bCs/>
        </w:rPr>
        <w:t xml:space="preserve">the </w:t>
      </w:r>
      <w:r w:rsidR="00190B45" w:rsidRPr="00190B45">
        <w:rPr>
          <w:b/>
          <w:bCs/>
        </w:rPr>
        <w:t>Charter of Commitment</w:t>
      </w:r>
      <w:r w:rsidR="00190B45" w:rsidRPr="00A366A2">
        <w:t xml:space="preserve"> and </w:t>
      </w:r>
      <w:r w:rsidR="00A86F67">
        <w:t>the use of additional</w:t>
      </w:r>
      <w:r w:rsidR="00190B45" w:rsidRPr="00A366A2">
        <w:t xml:space="preserve"> accountability tools</w:t>
      </w:r>
      <w:r w:rsidR="00A366A2">
        <w:t>.</w:t>
      </w:r>
    </w:p>
    <w:p w14:paraId="494E3A9C" w14:textId="2F4B16FF" w:rsidR="004736FF" w:rsidRDefault="004736FF" w:rsidP="00DA1D63">
      <w:pPr>
        <w:pStyle w:val="CYDABodycopy"/>
        <w:numPr>
          <w:ilvl w:val="0"/>
          <w:numId w:val="18"/>
        </w:numPr>
        <w:rPr>
          <w:noProof w:val="0"/>
        </w:rPr>
      </w:pPr>
      <w:r w:rsidRPr="000A1530">
        <w:rPr>
          <w:b/>
          <w:bCs/>
          <w:noProof w:val="0"/>
        </w:rPr>
        <w:t>Undertaking capa</w:t>
      </w:r>
      <w:r w:rsidR="00AF638C">
        <w:rPr>
          <w:b/>
          <w:bCs/>
          <w:noProof w:val="0"/>
        </w:rPr>
        <w:t>bil</w:t>
      </w:r>
      <w:r w:rsidRPr="000A1530">
        <w:rPr>
          <w:b/>
          <w:bCs/>
          <w:noProof w:val="0"/>
        </w:rPr>
        <w:t>ity</w:t>
      </w:r>
      <w:r w:rsidR="00CB72C9">
        <w:rPr>
          <w:b/>
          <w:bCs/>
          <w:noProof w:val="0"/>
        </w:rPr>
        <w:t xml:space="preserve"> </w:t>
      </w:r>
      <w:r w:rsidRPr="000A1530">
        <w:rPr>
          <w:b/>
          <w:bCs/>
          <w:noProof w:val="0"/>
        </w:rPr>
        <w:t>building about accountability for organisations</w:t>
      </w:r>
      <w:r>
        <w:rPr>
          <w:noProof w:val="0"/>
        </w:rPr>
        <w:t xml:space="preserve"> by</w:t>
      </w:r>
      <w:r w:rsidR="00DA1D63">
        <w:rPr>
          <w:noProof w:val="0"/>
        </w:rPr>
        <w:t xml:space="preserve"> of</w:t>
      </w:r>
      <w:r>
        <w:rPr>
          <w:noProof w:val="0"/>
        </w:rPr>
        <w:t>fering training for staff</w:t>
      </w:r>
      <w:r w:rsidR="00CC10B6">
        <w:rPr>
          <w:noProof w:val="0"/>
        </w:rPr>
        <w:t xml:space="preserve"> and</w:t>
      </w:r>
      <w:r w:rsidR="00B748FE">
        <w:rPr>
          <w:noProof w:val="0"/>
        </w:rPr>
        <w:t xml:space="preserve"> </w:t>
      </w:r>
      <w:r>
        <w:rPr>
          <w:noProof w:val="0"/>
        </w:rPr>
        <w:t xml:space="preserve">volunteers in child </w:t>
      </w:r>
      <w:r w:rsidR="006135EA">
        <w:rPr>
          <w:noProof w:val="0"/>
        </w:rPr>
        <w:t>safety and</w:t>
      </w:r>
      <w:r w:rsidR="00DA1D63">
        <w:rPr>
          <w:noProof w:val="0"/>
        </w:rPr>
        <w:t xml:space="preserve"> e</w:t>
      </w:r>
      <w:r>
        <w:rPr>
          <w:noProof w:val="0"/>
        </w:rPr>
        <w:t xml:space="preserve">nsuring that organisations address feedback provided through the </w:t>
      </w:r>
      <w:r w:rsidR="0030634F">
        <w:rPr>
          <w:noProof w:val="0"/>
        </w:rPr>
        <w:t>National Office</w:t>
      </w:r>
      <w:r>
        <w:rPr>
          <w:noProof w:val="0"/>
        </w:rPr>
        <w:t xml:space="preserve"> feedback mechanism.</w:t>
      </w:r>
    </w:p>
    <w:p w14:paraId="592B5F9E" w14:textId="5CAE158F" w:rsidR="004736FF" w:rsidRDefault="004736FF" w:rsidP="004736FF">
      <w:pPr>
        <w:pStyle w:val="CYDABodycopy"/>
        <w:numPr>
          <w:ilvl w:val="0"/>
          <w:numId w:val="18"/>
        </w:numPr>
        <w:rPr>
          <w:noProof w:val="0"/>
        </w:rPr>
      </w:pPr>
      <w:r w:rsidRPr="000A1530">
        <w:rPr>
          <w:b/>
          <w:bCs/>
          <w:noProof w:val="0"/>
        </w:rPr>
        <w:t>Creating a positive culture around accountability</w:t>
      </w:r>
      <w:r>
        <w:rPr>
          <w:noProof w:val="0"/>
        </w:rPr>
        <w:t xml:space="preserve"> by</w:t>
      </w:r>
      <w:r w:rsidR="00DA1D63">
        <w:rPr>
          <w:noProof w:val="0"/>
        </w:rPr>
        <w:t xml:space="preserve"> </w:t>
      </w:r>
      <w:r w:rsidR="00DE1F93">
        <w:rPr>
          <w:noProof w:val="0"/>
        </w:rPr>
        <w:t>establishing a shared network</w:t>
      </w:r>
      <w:r w:rsidR="005D6EC0">
        <w:rPr>
          <w:noProof w:val="0"/>
        </w:rPr>
        <w:t xml:space="preserve"> and </w:t>
      </w:r>
      <w:r w:rsidR="00DE1F93">
        <w:rPr>
          <w:noProof w:val="0"/>
        </w:rPr>
        <w:t xml:space="preserve">community of practice that can </w:t>
      </w:r>
      <w:r w:rsidR="00BF0DB5">
        <w:rPr>
          <w:noProof w:val="0"/>
        </w:rPr>
        <w:t xml:space="preserve">share examples, benchmarks and best practice </w:t>
      </w:r>
      <w:r w:rsidR="001D6B73">
        <w:rPr>
          <w:noProof w:val="0"/>
        </w:rPr>
        <w:t>to improve</w:t>
      </w:r>
      <w:r w:rsidR="00BF0DB5">
        <w:rPr>
          <w:noProof w:val="0"/>
        </w:rPr>
        <w:t xml:space="preserve"> accountability.</w:t>
      </w:r>
    </w:p>
    <w:p w14:paraId="0D7EBD5A" w14:textId="77777777" w:rsidR="00220F62" w:rsidRPr="009B22F4" w:rsidRDefault="00220F62">
      <w:r w:rsidRPr="009B22F4">
        <w:br w:type="page"/>
      </w:r>
    </w:p>
    <w:p w14:paraId="6A952CDD" w14:textId="77777777" w:rsidR="00220F62" w:rsidRPr="009B22F4" w:rsidRDefault="00220F62" w:rsidP="00220F62">
      <w:pPr>
        <w:pStyle w:val="Heading1"/>
        <w:rPr>
          <w:noProof w:val="0"/>
        </w:rPr>
      </w:pPr>
      <w:bookmarkStart w:id="1" w:name="_Toc118886980"/>
      <w:bookmarkStart w:id="2" w:name="_Toc192599167"/>
      <w:r w:rsidRPr="009B22F4">
        <w:rPr>
          <w:noProof w:val="0"/>
        </w:rPr>
        <w:lastRenderedPageBreak/>
        <w:t>Introduction</w:t>
      </w:r>
      <w:bookmarkEnd w:id="1"/>
      <w:bookmarkEnd w:id="2"/>
    </w:p>
    <w:p w14:paraId="5AAF2C7B" w14:textId="77777777" w:rsidR="00300E1D" w:rsidRPr="009B22F4" w:rsidRDefault="00300E1D" w:rsidP="00300E1D">
      <w:pPr>
        <w:pStyle w:val="CYDABodycopy"/>
        <w:rPr>
          <w:noProof w:val="0"/>
        </w:rPr>
      </w:pPr>
      <w:r w:rsidRPr="009B22F4">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9B22F4" w:rsidRDefault="00300E1D" w:rsidP="00300E1D">
      <w:pPr>
        <w:pStyle w:val="CYDABodycopy"/>
        <w:rPr>
          <w:noProof w:val="0"/>
        </w:rPr>
      </w:pPr>
      <w:r w:rsidRPr="009B22F4">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9B22F4" w:rsidRDefault="00300E1D" w:rsidP="00D02B1E">
      <w:pPr>
        <w:pStyle w:val="CYDABodycopy"/>
        <w:numPr>
          <w:ilvl w:val="0"/>
          <w:numId w:val="4"/>
        </w:numPr>
        <w:rPr>
          <w:noProof w:val="0"/>
        </w:rPr>
      </w:pPr>
      <w:r w:rsidRPr="009B22F4">
        <w:rPr>
          <w:noProof w:val="0"/>
        </w:rPr>
        <w:t>Raising community attitudes and expectations</w:t>
      </w:r>
    </w:p>
    <w:p w14:paraId="593ED4D4" w14:textId="77777777" w:rsidR="00300E1D" w:rsidRPr="009B22F4" w:rsidRDefault="00300E1D" w:rsidP="00D02B1E">
      <w:pPr>
        <w:pStyle w:val="CYDABodycopy"/>
        <w:numPr>
          <w:ilvl w:val="0"/>
          <w:numId w:val="4"/>
        </w:numPr>
        <w:rPr>
          <w:noProof w:val="0"/>
        </w:rPr>
      </w:pPr>
      <w:r w:rsidRPr="009B22F4">
        <w:rPr>
          <w:noProof w:val="0"/>
        </w:rPr>
        <w:t>Championing initiatives that promote the best start in the early years for children with disability, and their families and caregivers</w:t>
      </w:r>
    </w:p>
    <w:p w14:paraId="5A77A10E" w14:textId="77777777" w:rsidR="00300E1D" w:rsidRPr="009B22F4" w:rsidRDefault="00300E1D" w:rsidP="00D02B1E">
      <w:pPr>
        <w:pStyle w:val="CYDABodycopy"/>
        <w:numPr>
          <w:ilvl w:val="0"/>
          <w:numId w:val="4"/>
        </w:numPr>
        <w:rPr>
          <w:noProof w:val="0"/>
        </w:rPr>
      </w:pPr>
      <w:r w:rsidRPr="009B22F4">
        <w:rPr>
          <w:noProof w:val="0"/>
        </w:rPr>
        <w:t>Leading social change to transform education systems to be inclusive at all points across life stages</w:t>
      </w:r>
    </w:p>
    <w:p w14:paraId="3A6A8056" w14:textId="77777777" w:rsidR="00300E1D" w:rsidRPr="009B22F4" w:rsidRDefault="00300E1D" w:rsidP="00D02B1E">
      <w:pPr>
        <w:pStyle w:val="CYDABodycopy"/>
        <w:numPr>
          <w:ilvl w:val="0"/>
          <w:numId w:val="4"/>
        </w:numPr>
        <w:rPr>
          <w:noProof w:val="0"/>
        </w:rPr>
      </w:pPr>
      <w:r w:rsidRPr="009B22F4">
        <w:rPr>
          <w:noProof w:val="0"/>
        </w:rPr>
        <w:t>Advocating for systems that facilitate successful life transitions to adulthood</w:t>
      </w:r>
    </w:p>
    <w:p w14:paraId="639BF2B3" w14:textId="4399C9EE" w:rsidR="00220F62" w:rsidRPr="009B22F4" w:rsidRDefault="00300E1D" w:rsidP="00D02B1E">
      <w:pPr>
        <w:pStyle w:val="CYDABodycopy"/>
        <w:numPr>
          <w:ilvl w:val="0"/>
          <w:numId w:val="4"/>
        </w:numPr>
        <w:rPr>
          <w:noProof w:val="0"/>
        </w:rPr>
      </w:pPr>
      <w:r w:rsidRPr="009B22F4">
        <w:rPr>
          <w:noProof w:val="0"/>
        </w:rPr>
        <w:t>Leading innovative initiatives to ensure the sustainability and impact of the organisation and the broader sector</w:t>
      </w:r>
      <w:r w:rsidR="009F4ECB">
        <w:rPr>
          <w:noProof w:val="0"/>
        </w:rPr>
        <w:t>.</w:t>
      </w:r>
    </w:p>
    <w:p w14:paraId="70BA9B0F" w14:textId="0B9BF50F" w:rsidR="00220F62" w:rsidRPr="009B22F4" w:rsidRDefault="00220F62" w:rsidP="00220ED7">
      <w:pPr>
        <w:pStyle w:val="CYDABodycopy"/>
        <w:rPr>
          <w:noProof w:val="0"/>
        </w:rPr>
      </w:pPr>
      <w:r w:rsidRPr="009B22F4">
        <w:rPr>
          <w:noProof w:val="0"/>
        </w:rPr>
        <w:t xml:space="preserve">CYDA welcomes the opportunity to </w:t>
      </w:r>
      <w:sdt>
        <w:sdtPr>
          <w:rPr>
            <w:noProof w:val="0"/>
          </w:rPr>
          <w:id w:val="-1286730180"/>
          <w:placeholder>
            <w:docPart w:val="7E1C5C72308A4245A05B6375989CF4EC"/>
          </w:placeholder>
        </w:sdtPr>
        <w:sdtContent>
          <w:r w:rsidRPr="009B22F4">
            <w:rPr>
              <w:noProof w:val="0"/>
            </w:rPr>
            <w:t xml:space="preserve">provide a response to </w:t>
          </w:r>
          <w:r w:rsidR="009F4ECB">
            <w:rPr>
              <w:noProof w:val="0"/>
            </w:rPr>
            <w:t>The National Office for Child Safety’s</w:t>
          </w:r>
          <w:r w:rsidR="00975BF9">
            <w:rPr>
              <w:noProof w:val="0"/>
            </w:rPr>
            <w:t xml:space="preserve"> (</w:t>
          </w:r>
          <w:r w:rsidR="004D0E08">
            <w:rPr>
              <w:noProof w:val="0"/>
            </w:rPr>
            <w:t>National Office</w:t>
          </w:r>
          <w:r w:rsidR="00975BF9">
            <w:rPr>
              <w:noProof w:val="0"/>
            </w:rPr>
            <w:t>)</w:t>
          </w:r>
          <w:r w:rsidR="009F4ECB">
            <w:rPr>
              <w:noProof w:val="0"/>
            </w:rPr>
            <w:t xml:space="preserve"> consultation paper on </w:t>
          </w:r>
          <w:r w:rsidR="00BF6BBA">
            <w:rPr>
              <w:noProof w:val="0"/>
            </w:rPr>
            <w:t>the</w:t>
          </w:r>
          <w:r w:rsidR="007B4D47">
            <w:rPr>
              <w:noProof w:val="0"/>
            </w:rPr>
            <w:t xml:space="preserve"> proposed model for a child safety annual reporting framework</w:t>
          </w:r>
          <w:r w:rsidRPr="009B22F4">
            <w:rPr>
              <w:noProof w:val="0"/>
            </w:rPr>
            <w:t>.</w:t>
          </w:r>
          <w:r w:rsidR="0064645F">
            <w:rPr>
              <w:noProof w:val="0"/>
            </w:rPr>
            <w:t xml:space="preserve"> </w:t>
          </w:r>
          <w:r w:rsidR="0064645F" w:rsidRPr="0064645F">
            <w:rPr>
              <w:noProof w:val="0"/>
            </w:rPr>
            <w:t xml:space="preserve">We commend </w:t>
          </w:r>
          <w:r w:rsidR="009F17A3">
            <w:rPr>
              <w:noProof w:val="0"/>
            </w:rPr>
            <w:t xml:space="preserve">the National Office </w:t>
          </w:r>
          <w:r w:rsidR="0064645F" w:rsidRPr="0064645F">
            <w:rPr>
              <w:noProof w:val="0"/>
            </w:rPr>
            <w:t xml:space="preserve">in </w:t>
          </w:r>
          <w:r w:rsidR="001E4CF9">
            <w:rPr>
              <w:noProof w:val="0"/>
            </w:rPr>
            <w:t xml:space="preserve">developing a framework </w:t>
          </w:r>
          <w:r w:rsidR="002E1CF1">
            <w:rPr>
              <w:noProof w:val="0"/>
            </w:rPr>
            <w:t xml:space="preserve">that is </w:t>
          </w:r>
          <w:r w:rsidR="007704EC">
            <w:rPr>
              <w:noProof w:val="0"/>
            </w:rPr>
            <w:t xml:space="preserve">accessible and flexible </w:t>
          </w:r>
          <w:r w:rsidR="00337873">
            <w:rPr>
              <w:noProof w:val="0"/>
            </w:rPr>
            <w:t>for</w:t>
          </w:r>
          <w:r w:rsidR="007704EC">
            <w:rPr>
              <w:noProof w:val="0"/>
            </w:rPr>
            <w:t xml:space="preserve"> a wide range of organisations</w:t>
          </w:r>
          <w:r w:rsidR="00A95121">
            <w:rPr>
              <w:noProof w:val="0"/>
            </w:rPr>
            <w:t>.</w:t>
          </w:r>
        </w:sdtContent>
      </w:sdt>
    </w:p>
    <w:sdt>
      <w:sdtPr>
        <w:rPr>
          <w:noProof w:val="0"/>
        </w:rPr>
        <w:id w:val="-1084763538"/>
        <w:placeholder>
          <w:docPart w:val="7E1C5C72308A4245A05B6375989CF4EC"/>
        </w:placeholder>
      </w:sdtPr>
      <w:sdtContent>
        <w:p w14:paraId="41E2A191" w14:textId="66EB60F9" w:rsidR="00E21F1D" w:rsidRDefault="00E21F1D" w:rsidP="00D50269">
          <w:pPr>
            <w:pStyle w:val="CYDABodycopy"/>
            <w:rPr>
              <w:noProof w:val="0"/>
            </w:rPr>
          </w:pPr>
          <w:r>
            <w:rPr>
              <w:noProof w:val="0"/>
            </w:rPr>
            <w:t xml:space="preserve">CYDA is committed to child </w:t>
          </w:r>
          <w:proofErr w:type="gramStart"/>
          <w:r>
            <w:rPr>
              <w:noProof w:val="0"/>
            </w:rPr>
            <w:t>safe</w:t>
          </w:r>
          <w:r w:rsidR="00D87F9A">
            <w:rPr>
              <w:noProof w:val="0"/>
            </w:rPr>
            <w:t>ty</w:t>
          </w:r>
          <w:r w:rsidR="00BD4918">
            <w:rPr>
              <w:noProof w:val="0"/>
            </w:rPr>
            <w:t>,</w:t>
          </w:r>
          <w:r>
            <w:rPr>
              <w:noProof w:val="0"/>
            </w:rPr>
            <w:t xml:space="preserve"> and</w:t>
          </w:r>
          <w:proofErr w:type="gramEnd"/>
          <w:r>
            <w:rPr>
              <w:noProof w:val="0"/>
            </w:rPr>
            <w:t xml:space="preserve"> has </w:t>
          </w:r>
          <w:r w:rsidR="0043350F">
            <w:rPr>
              <w:noProof w:val="0"/>
            </w:rPr>
            <w:t xml:space="preserve">implemented child safe policies and procedures including </w:t>
          </w:r>
          <w:r>
            <w:rPr>
              <w:noProof w:val="0"/>
            </w:rPr>
            <w:t>task</w:t>
          </w:r>
          <w:r w:rsidR="0043350F">
            <w:rPr>
              <w:noProof w:val="0"/>
            </w:rPr>
            <w:t xml:space="preserve">ing </w:t>
          </w:r>
          <w:r>
            <w:rPr>
              <w:noProof w:val="0"/>
            </w:rPr>
            <w:t>an internal working group on child safety to audit and review CYDA’s organisational processes in line with the National Principles for Child Safe Organisation</w:t>
          </w:r>
          <w:r w:rsidR="00B601AE">
            <w:rPr>
              <w:noProof w:val="0"/>
            </w:rPr>
            <w:t>s (National Principles).</w:t>
          </w:r>
        </w:p>
        <w:p w14:paraId="04CC41CE" w14:textId="1C45B1F5" w:rsidR="00D50269" w:rsidRPr="009B22F4" w:rsidRDefault="00564E93" w:rsidP="00D50269">
          <w:pPr>
            <w:pStyle w:val="CYDABodycopy"/>
            <w:rPr>
              <w:noProof w:val="0"/>
            </w:rPr>
          </w:pPr>
          <w:r>
            <w:rPr>
              <w:noProof w:val="0"/>
            </w:rPr>
            <w:t xml:space="preserve">Our </w:t>
          </w:r>
          <w:r w:rsidR="00220F62" w:rsidRPr="009B22F4">
            <w:rPr>
              <w:noProof w:val="0"/>
            </w:rPr>
            <w:t xml:space="preserve">submission builds on </w:t>
          </w:r>
          <w:r w:rsidR="00DA0873">
            <w:rPr>
              <w:noProof w:val="0"/>
            </w:rPr>
            <w:t>CYDA’s</w:t>
          </w:r>
          <w:r w:rsidR="00220F62" w:rsidRPr="009B22F4">
            <w:rPr>
              <w:noProof w:val="0"/>
            </w:rPr>
            <w:t xml:space="preserve"> </w:t>
          </w:r>
          <w:r w:rsidR="00AF7B3A">
            <w:rPr>
              <w:noProof w:val="0"/>
            </w:rPr>
            <w:t>extensive experience with</w:t>
          </w:r>
          <w:r w:rsidR="00B004C3">
            <w:rPr>
              <w:noProof w:val="0"/>
            </w:rPr>
            <w:t>,</w:t>
          </w:r>
          <w:r w:rsidR="00AF7B3A">
            <w:rPr>
              <w:noProof w:val="0"/>
            </w:rPr>
            <w:t xml:space="preserve"> and work into</w:t>
          </w:r>
          <w:r w:rsidR="00B004C3">
            <w:rPr>
              <w:noProof w:val="0"/>
            </w:rPr>
            <w:t>,</w:t>
          </w:r>
          <w:r w:rsidR="00AF7B3A">
            <w:rPr>
              <w:noProof w:val="0"/>
            </w:rPr>
            <w:t xml:space="preserve"> child safety and the prevention of child sexual abuse for children and young people with disability</w:t>
          </w:r>
          <w:r w:rsidR="00362AFD">
            <w:rPr>
              <w:noProof w:val="0"/>
            </w:rPr>
            <w:t>.</w:t>
          </w:r>
          <w:r w:rsidR="00D50269" w:rsidRPr="00D50269">
            <w:rPr>
              <w:noProof w:val="0"/>
            </w:rPr>
            <w:t xml:space="preserve"> </w:t>
          </w:r>
          <w:r w:rsidR="00D50269">
            <w:rPr>
              <w:noProof w:val="0"/>
            </w:rPr>
            <w:t>This work has highlighted the need for more information, safeguards and resources for organisations to ensure child safety for children and young people with disability.</w:t>
          </w:r>
          <w:r w:rsidR="00D50269" w:rsidRPr="009B22F4">
            <w:rPr>
              <w:noProof w:val="0"/>
            </w:rPr>
            <w:t xml:space="preserve"> </w:t>
          </w:r>
        </w:p>
      </w:sdtContent>
    </w:sdt>
    <w:p w14:paraId="1EC01135" w14:textId="6D3E83F9" w:rsidR="00220F62" w:rsidRDefault="00434155" w:rsidP="00220ED7">
      <w:pPr>
        <w:pStyle w:val="CYDABodycopy"/>
        <w:rPr>
          <w:noProof w:val="0"/>
        </w:rPr>
      </w:pPr>
      <w:r>
        <w:rPr>
          <w:noProof w:val="0"/>
        </w:rPr>
        <w:t>The submission draws on evidence from a range of sources including:</w:t>
      </w:r>
    </w:p>
    <w:p w14:paraId="7E24F01E" w14:textId="2C8AA75B" w:rsidR="00291A75" w:rsidRDefault="00B307E8" w:rsidP="00D02B1E">
      <w:pPr>
        <w:pStyle w:val="CYDABodycopy"/>
        <w:numPr>
          <w:ilvl w:val="0"/>
          <w:numId w:val="6"/>
        </w:numPr>
        <w:rPr>
          <w:noProof w:val="0"/>
        </w:rPr>
      </w:pPr>
      <w:r>
        <w:rPr>
          <w:noProof w:val="0"/>
        </w:rPr>
        <w:t>CYDA’s</w:t>
      </w:r>
      <w:r w:rsidR="00165E1C">
        <w:rPr>
          <w:noProof w:val="0"/>
        </w:rPr>
        <w:t xml:space="preserve"> </w:t>
      </w:r>
      <w:r w:rsidR="00C84488">
        <w:rPr>
          <w:noProof w:val="0"/>
        </w:rPr>
        <w:t>rol</w:t>
      </w:r>
      <w:r w:rsidR="00115187">
        <w:rPr>
          <w:noProof w:val="0"/>
        </w:rPr>
        <w:t>e</w:t>
      </w:r>
      <w:r w:rsidR="00C84488">
        <w:rPr>
          <w:noProof w:val="0"/>
        </w:rPr>
        <w:t xml:space="preserve"> leading the </w:t>
      </w:r>
      <w:r w:rsidR="002F0F4D">
        <w:rPr>
          <w:noProof w:val="0"/>
        </w:rPr>
        <w:t>multi-year</w:t>
      </w:r>
      <w:r w:rsidR="00AA6325">
        <w:rPr>
          <w:noProof w:val="0"/>
        </w:rPr>
        <w:t xml:space="preserve"> </w:t>
      </w:r>
      <w:r w:rsidR="00C84488">
        <w:rPr>
          <w:noProof w:val="0"/>
        </w:rPr>
        <w:t xml:space="preserve">Child Safe Organisations project, funded by the National Office. </w:t>
      </w:r>
      <w:r w:rsidR="00216FF5">
        <w:rPr>
          <w:noProof w:val="0"/>
        </w:rPr>
        <w:t>Through</w:t>
      </w:r>
      <w:r w:rsidR="004B75A1">
        <w:rPr>
          <w:noProof w:val="0"/>
        </w:rPr>
        <w:t xml:space="preserve"> this project, CYDA </w:t>
      </w:r>
      <w:r w:rsidR="00BE57DB">
        <w:rPr>
          <w:noProof w:val="0"/>
        </w:rPr>
        <w:t>facilitates</w:t>
      </w:r>
      <w:r w:rsidR="00034AF7">
        <w:rPr>
          <w:noProof w:val="0"/>
        </w:rPr>
        <w:t xml:space="preserve"> </w:t>
      </w:r>
      <w:r w:rsidR="0043253A">
        <w:rPr>
          <w:noProof w:val="0"/>
        </w:rPr>
        <w:t xml:space="preserve">consultations </w:t>
      </w:r>
      <w:r w:rsidR="00A62B88">
        <w:rPr>
          <w:noProof w:val="0"/>
        </w:rPr>
        <w:t xml:space="preserve">with </w:t>
      </w:r>
      <w:r w:rsidR="004B75A1">
        <w:rPr>
          <w:noProof w:val="0"/>
        </w:rPr>
        <w:t>young people with disability</w:t>
      </w:r>
      <w:r w:rsidR="001B331F">
        <w:rPr>
          <w:noProof w:val="0"/>
        </w:rPr>
        <w:t>,</w:t>
      </w:r>
      <w:r w:rsidR="00144560">
        <w:rPr>
          <w:noProof w:val="0"/>
        </w:rPr>
        <w:t xml:space="preserve"> parents</w:t>
      </w:r>
      <w:r w:rsidR="00216FF5">
        <w:rPr>
          <w:noProof w:val="0"/>
        </w:rPr>
        <w:t>,</w:t>
      </w:r>
      <w:r w:rsidR="00144560">
        <w:rPr>
          <w:noProof w:val="0"/>
        </w:rPr>
        <w:t xml:space="preserve"> caregivers, </w:t>
      </w:r>
      <w:r w:rsidR="00706B33">
        <w:rPr>
          <w:noProof w:val="0"/>
        </w:rPr>
        <w:t>and organisations</w:t>
      </w:r>
      <w:r w:rsidR="004B75A1">
        <w:rPr>
          <w:noProof w:val="0"/>
        </w:rPr>
        <w:t xml:space="preserve"> </w:t>
      </w:r>
      <w:r w:rsidR="001B331F">
        <w:rPr>
          <w:noProof w:val="0"/>
        </w:rPr>
        <w:t>and</w:t>
      </w:r>
      <w:r w:rsidR="0043253A">
        <w:rPr>
          <w:noProof w:val="0"/>
        </w:rPr>
        <w:t xml:space="preserve"> </w:t>
      </w:r>
      <w:r w:rsidR="00D7470B">
        <w:rPr>
          <w:noProof w:val="0"/>
        </w:rPr>
        <w:t>is</w:t>
      </w:r>
      <w:r w:rsidR="00AE5950">
        <w:rPr>
          <w:noProof w:val="0"/>
        </w:rPr>
        <w:t xml:space="preserve"> </w:t>
      </w:r>
      <w:r w:rsidR="0043253A">
        <w:rPr>
          <w:noProof w:val="0"/>
        </w:rPr>
        <w:t>develo</w:t>
      </w:r>
      <w:r w:rsidR="004B75A1">
        <w:rPr>
          <w:noProof w:val="0"/>
        </w:rPr>
        <w:t>p</w:t>
      </w:r>
      <w:r w:rsidR="00D7470B">
        <w:rPr>
          <w:noProof w:val="0"/>
        </w:rPr>
        <w:t>ing co-designed</w:t>
      </w:r>
      <w:r w:rsidR="004B75A1">
        <w:rPr>
          <w:noProof w:val="0"/>
        </w:rPr>
        <w:t xml:space="preserve"> </w:t>
      </w:r>
      <w:r w:rsidR="0043253A">
        <w:rPr>
          <w:noProof w:val="0"/>
        </w:rPr>
        <w:t xml:space="preserve">resources </w:t>
      </w:r>
      <w:r w:rsidR="00AA6325">
        <w:rPr>
          <w:noProof w:val="0"/>
        </w:rPr>
        <w:t>for</w:t>
      </w:r>
      <w:r w:rsidR="0043253A" w:rsidRPr="0043253A">
        <w:rPr>
          <w:noProof w:val="0"/>
        </w:rPr>
        <w:t xml:space="preserve"> organisations to implement the National Principles</w:t>
      </w:r>
      <w:r w:rsidR="00B601AE">
        <w:rPr>
          <w:noProof w:val="0"/>
        </w:rPr>
        <w:t xml:space="preserve"> </w:t>
      </w:r>
      <w:r w:rsidR="00216FF5">
        <w:rPr>
          <w:noProof w:val="0"/>
        </w:rPr>
        <w:t xml:space="preserve">and </w:t>
      </w:r>
      <w:r w:rsidR="0043253A" w:rsidRPr="0043253A">
        <w:rPr>
          <w:noProof w:val="0"/>
        </w:rPr>
        <w:t>promote</w:t>
      </w:r>
      <w:r w:rsidR="00216FF5">
        <w:rPr>
          <w:noProof w:val="0"/>
        </w:rPr>
        <w:t xml:space="preserve"> </w:t>
      </w:r>
      <w:r w:rsidR="0043253A" w:rsidRPr="0043253A">
        <w:rPr>
          <w:noProof w:val="0"/>
        </w:rPr>
        <w:t>the safety of children and young people with disability</w:t>
      </w:r>
      <w:r w:rsidR="00346C2B">
        <w:rPr>
          <w:noProof w:val="0"/>
        </w:rPr>
        <w:t xml:space="preserve">. </w:t>
      </w:r>
    </w:p>
    <w:p w14:paraId="1B8DF89D" w14:textId="579ABF72" w:rsidR="004F07E3" w:rsidRDefault="004F07E3" w:rsidP="00D02B1E">
      <w:pPr>
        <w:pStyle w:val="CYDABodycopy"/>
        <w:numPr>
          <w:ilvl w:val="0"/>
          <w:numId w:val="6"/>
        </w:numPr>
        <w:rPr>
          <w:noProof w:val="0"/>
        </w:rPr>
      </w:pPr>
      <w:r>
        <w:rPr>
          <w:noProof w:val="0"/>
        </w:rPr>
        <w:t xml:space="preserve">CYDA’s submission to </w:t>
      </w:r>
      <w:hyperlink r:id="rId26" w:history="1">
        <w:r>
          <w:rPr>
            <w:rStyle w:val="Hyperlink"/>
            <w:noProof w:val="0"/>
          </w:rPr>
          <w:t>The National Strategy to Prevent Child Sexual Abuse Final Development Consultation Paper</w:t>
        </w:r>
      </w:hyperlink>
      <w:r>
        <w:rPr>
          <w:noProof w:val="0"/>
        </w:rPr>
        <w:t xml:space="preserve"> in 2021</w:t>
      </w:r>
      <w:r w:rsidR="00654BDF">
        <w:rPr>
          <w:noProof w:val="0"/>
        </w:rPr>
        <w:t>.</w:t>
      </w:r>
    </w:p>
    <w:p w14:paraId="4BEB439F" w14:textId="6D9F302D" w:rsidR="004F07E3" w:rsidRDefault="004F07E3" w:rsidP="00D02B1E">
      <w:pPr>
        <w:pStyle w:val="CYDABodycopy"/>
        <w:numPr>
          <w:ilvl w:val="0"/>
          <w:numId w:val="6"/>
        </w:numPr>
        <w:rPr>
          <w:noProof w:val="0"/>
        </w:rPr>
      </w:pPr>
      <w:r>
        <w:rPr>
          <w:noProof w:val="0"/>
        </w:rPr>
        <w:lastRenderedPageBreak/>
        <w:t xml:space="preserve">CYDA’s </w:t>
      </w:r>
      <w:r w:rsidR="009E7200">
        <w:rPr>
          <w:noProof w:val="0"/>
        </w:rPr>
        <w:t>involvement</w:t>
      </w:r>
      <w:r w:rsidR="00001A5A">
        <w:rPr>
          <w:noProof w:val="0"/>
        </w:rPr>
        <w:t xml:space="preserve"> in</w:t>
      </w:r>
      <w:r>
        <w:rPr>
          <w:noProof w:val="0"/>
        </w:rPr>
        <w:t xml:space="preserve"> the</w:t>
      </w:r>
      <w:r w:rsidRPr="00776BB5">
        <w:rPr>
          <w:noProof w:val="0"/>
        </w:rPr>
        <w:t xml:space="preserve"> </w:t>
      </w:r>
      <w:r>
        <w:rPr>
          <w:noProof w:val="0"/>
        </w:rPr>
        <w:t>Royal Commission into Institutional Responses to Child Sexual Abuse National Redress Scheme</w:t>
      </w:r>
      <w:r w:rsidR="00654BDF">
        <w:rPr>
          <w:noProof w:val="0"/>
        </w:rPr>
        <w:t xml:space="preserve"> </w:t>
      </w:r>
      <w:r w:rsidR="00EB4CD7">
        <w:rPr>
          <w:noProof w:val="0"/>
        </w:rPr>
        <w:t>from 2018</w:t>
      </w:r>
      <w:r w:rsidR="007D67A5">
        <w:rPr>
          <w:noProof w:val="0"/>
        </w:rPr>
        <w:t xml:space="preserve"> to </w:t>
      </w:r>
      <w:r w:rsidR="00EB4CD7">
        <w:rPr>
          <w:noProof w:val="0"/>
        </w:rPr>
        <w:t>202</w:t>
      </w:r>
      <w:r w:rsidR="009E7200">
        <w:rPr>
          <w:noProof w:val="0"/>
        </w:rPr>
        <w:t>3</w:t>
      </w:r>
      <w:r w:rsidR="00654BDF">
        <w:rPr>
          <w:noProof w:val="0"/>
        </w:rPr>
        <w:t>.</w:t>
      </w:r>
      <w:r w:rsidR="00001A5A">
        <w:rPr>
          <w:noProof w:val="0"/>
        </w:rPr>
        <w:t xml:space="preserve"> CYDA </w:t>
      </w:r>
      <w:r w:rsidR="001249B8">
        <w:rPr>
          <w:noProof w:val="0"/>
        </w:rPr>
        <w:t xml:space="preserve">participated in several internal and external </w:t>
      </w:r>
      <w:r w:rsidR="00257B11">
        <w:rPr>
          <w:noProof w:val="0"/>
        </w:rPr>
        <w:t xml:space="preserve">stakeholder </w:t>
      </w:r>
      <w:r w:rsidR="001249B8">
        <w:rPr>
          <w:noProof w:val="0"/>
        </w:rPr>
        <w:t>groups and communities of practice, as well as pro</w:t>
      </w:r>
      <w:r w:rsidR="00D607BD">
        <w:rPr>
          <w:noProof w:val="0"/>
        </w:rPr>
        <w:t xml:space="preserve">viding information </w:t>
      </w:r>
      <w:r w:rsidR="00D849CB">
        <w:rPr>
          <w:noProof w:val="0"/>
        </w:rPr>
        <w:t xml:space="preserve">and support </w:t>
      </w:r>
      <w:r w:rsidR="00D607BD">
        <w:rPr>
          <w:noProof w:val="0"/>
        </w:rPr>
        <w:t xml:space="preserve">about </w:t>
      </w:r>
      <w:r w:rsidR="001249B8">
        <w:rPr>
          <w:noProof w:val="0"/>
        </w:rPr>
        <w:t xml:space="preserve">the Scheme to our membership </w:t>
      </w:r>
      <w:r w:rsidR="00D607BD">
        <w:rPr>
          <w:noProof w:val="0"/>
        </w:rPr>
        <w:t xml:space="preserve">of children and young people </w:t>
      </w:r>
      <w:r w:rsidR="00A871F6">
        <w:rPr>
          <w:noProof w:val="0"/>
        </w:rPr>
        <w:t xml:space="preserve">and </w:t>
      </w:r>
      <w:hyperlink r:id="rId27" w:history="1">
        <w:r w:rsidR="00A871F6" w:rsidRPr="00FA196D">
          <w:rPr>
            <w:rStyle w:val="Hyperlink"/>
            <w:noProof w:val="0"/>
          </w:rPr>
          <w:t xml:space="preserve">developing resources on </w:t>
        </w:r>
        <w:r w:rsidR="00E8002B" w:rsidRPr="00FA196D">
          <w:rPr>
            <w:rStyle w:val="Hyperlink"/>
            <w:noProof w:val="0"/>
          </w:rPr>
          <w:t xml:space="preserve">child </w:t>
        </w:r>
        <w:r w:rsidR="006D6F2A" w:rsidRPr="00FA196D">
          <w:rPr>
            <w:rStyle w:val="Hyperlink"/>
            <w:noProof w:val="0"/>
          </w:rPr>
          <w:t>safety and prevention of abuse</w:t>
        </w:r>
      </w:hyperlink>
      <w:r w:rsidR="006D6F2A">
        <w:rPr>
          <w:noProof w:val="0"/>
        </w:rPr>
        <w:t>.</w:t>
      </w:r>
      <w:r w:rsidR="001249B8">
        <w:rPr>
          <w:noProof w:val="0"/>
        </w:rPr>
        <w:t xml:space="preserve"> </w:t>
      </w:r>
    </w:p>
    <w:p w14:paraId="7C9F5353" w14:textId="41E79371" w:rsidR="000960BD" w:rsidRPr="009B22F4" w:rsidRDefault="000960BD" w:rsidP="000960BD">
      <w:pPr>
        <w:pStyle w:val="CYDABodycopy"/>
        <w:rPr>
          <w:noProof w:val="0"/>
        </w:rPr>
      </w:pPr>
      <w:r w:rsidRPr="000960BD">
        <w:rPr>
          <w:b/>
          <w:bCs/>
          <w:noProof w:val="0"/>
        </w:rPr>
        <w:t>Direct quotes</w:t>
      </w:r>
      <w:r w:rsidRPr="000960BD">
        <w:rPr>
          <w:noProof w:val="0"/>
        </w:rPr>
        <w:t xml:space="preserve"> </w:t>
      </w:r>
      <w:r w:rsidR="00031C9B">
        <w:rPr>
          <w:noProof w:val="0"/>
        </w:rPr>
        <w:t>in this submission are drawn from the findings of consultations with young people, families</w:t>
      </w:r>
      <w:r w:rsidR="000F6D29">
        <w:rPr>
          <w:noProof w:val="0"/>
        </w:rPr>
        <w:t xml:space="preserve"> and</w:t>
      </w:r>
      <w:r w:rsidR="00B7143C">
        <w:rPr>
          <w:noProof w:val="0"/>
        </w:rPr>
        <w:t xml:space="preserve"> </w:t>
      </w:r>
      <w:r w:rsidR="00031C9B">
        <w:rPr>
          <w:noProof w:val="0"/>
        </w:rPr>
        <w:t xml:space="preserve">caregivers, and stakeholder organisations from CYDA’s 2022 </w:t>
      </w:r>
      <w:hyperlink r:id="rId28" w:history="1">
        <w:r w:rsidR="0050181A">
          <w:rPr>
            <w:rStyle w:val="Hyperlink"/>
            <w:noProof w:val="0"/>
          </w:rPr>
          <w:t>Child Safe Organisations Project Report</w:t>
        </w:r>
      </w:hyperlink>
      <w:r w:rsidR="0050181A">
        <w:t xml:space="preserve"> (the </w:t>
      </w:r>
      <w:r w:rsidR="00031C9B">
        <w:t>CSO Report</w:t>
      </w:r>
      <w:r w:rsidR="0050181A">
        <w:t>)</w:t>
      </w:r>
      <w:r w:rsidR="00031C9B">
        <w:t>.</w:t>
      </w:r>
      <w:r w:rsidR="00031C9B">
        <w:rPr>
          <w:noProof w:val="0"/>
        </w:rPr>
        <w:t xml:space="preserve"> Quotes </w:t>
      </w:r>
      <w:r w:rsidRPr="000960BD">
        <w:rPr>
          <w:noProof w:val="0"/>
        </w:rPr>
        <w:t xml:space="preserve">are indented from main text, italicised and in inverted commas, anonymised (or pseudonyms used) to protect privacy and minimally modified for brevity and/or clarity. </w:t>
      </w:r>
    </w:p>
    <w:p w14:paraId="5394BDB9" w14:textId="31E7F823" w:rsidR="00A705AF" w:rsidRDefault="00220F62" w:rsidP="00F57509">
      <w:pPr>
        <w:pStyle w:val="CYDABodycopy"/>
        <w:rPr>
          <w:noProof w:val="0"/>
        </w:rPr>
      </w:pPr>
      <w:r w:rsidRPr="009B22F4">
        <w:rPr>
          <w:noProof w:val="0"/>
        </w:rPr>
        <w:t xml:space="preserve">Additionally, this submission </w:t>
      </w:r>
      <w:r w:rsidR="00F57509">
        <w:rPr>
          <w:noProof w:val="0"/>
        </w:rPr>
        <w:t>was shaped by CYDA staff, the majority of whom have p</w:t>
      </w:r>
      <w:r w:rsidRPr="009B22F4">
        <w:rPr>
          <w:noProof w:val="0"/>
        </w:rPr>
        <w:t>ersonal and/or family experience of disability</w:t>
      </w:r>
      <w:r w:rsidR="00A459AC">
        <w:rPr>
          <w:noProof w:val="0"/>
        </w:rPr>
        <w:t>,</w:t>
      </w:r>
      <w:r w:rsidR="000B4302">
        <w:rPr>
          <w:noProof w:val="0"/>
        </w:rPr>
        <w:t xml:space="preserve"> and/</w:t>
      </w:r>
      <w:r w:rsidR="00E04D98">
        <w:rPr>
          <w:noProof w:val="0"/>
        </w:rPr>
        <w:t xml:space="preserve">or lived experience of </w:t>
      </w:r>
      <w:r w:rsidR="009F0BBD">
        <w:rPr>
          <w:noProof w:val="0"/>
        </w:rPr>
        <w:t xml:space="preserve">child </w:t>
      </w:r>
      <w:r w:rsidR="000B4302">
        <w:rPr>
          <w:noProof w:val="0"/>
        </w:rPr>
        <w:t>sexual abuse</w:t>
      </w:r>
      <w:r w:rsidRPr="009B22F4">
        <w:rPr>
          <w:noProof w:val="0"/>
        </w:rPr>
        <w:t xml:space="preserve">. </w:t>
      </w:r>
    </w:p>
    <w:p w14:paraId="06BFEBB3" w14:textId="0E827A3D" w:rsidR="00220F62" w:rsidRDefault="00512CDA" w:rsidP="00220ED7">
      <w:pPr>
        <w:pStyle w:val="CYDABodycopy"/>
        <w:rPr>
          <w:noProof w:val="0"/>
        </w:rPr>
      </w:pPr>
      <w:r>
        <w:rPr>
          <w:noProof w:val="0"/>
        </w:rPr>
        <w:t>The submission has been reviewed by su</w:t>
      </w:r>
      <w:r w:rsidR="00B8794D">
        <w:rPr>
          <w:noProof w:val="0"/>
        </w:rPr>
        <w:t>bject matter expert</w:t>
      </w:r>
      <w:r w:rsidR="00DB7761">
        <w:rPr>
          <w:noProof w:val="0"/>
        </w:rPr>
        <w:t>s</w:t>
      </w:r>
      <w:r w:rsidR="00EE50E4">
        <w:rPr>
          <w:noProof w:val="0"/>
        </w:rPr>
        <w:t xml:space="preserve"> </w:t>
      </w:r>
      <w:r w:rsidR="00474D36">
        <w:rPr>
          <w:noProof w:val="0"/>
        </w:rPr>
        <w:t>on child safety</w:t>
      </w:r>
      <w:r w:rsidR="00DB7761">
        <w:rPr>
          <w:noProof w:val="0"/>
        </w:rPr>
        <w:t>, one</w:t>
      </w:r>
      <w:r w:rsidR="00474D36">
        <w:rPr>
          <w:noProof w:val="0"/>
        </w:rPr>
        <w:t xml:space="preserve"> </w:t>
      </w:r>
      <w:r w:rsidR="00130ABE">
        <w:rPr>
          <w:noProof w:val="0"/>
        </w:rPr>
        <w:t>with</w:t>
      </w:r>
      <w:r w:rsidR="00B8794D">
        <w:rPr>
          <w:noProof w:val="0"/>
        </w:rPr>
        <w:t xml:space="preserve"> family experience of disability</w:t>
      </w:r>
      <w:r w:rsidR="00DB7761">
        <w:rPr>
          <w:noProof w:val="0"/>
        </w:rPr>
        <w:t>;</w:t>
      </w:r>
      <w:r w:rsidR="00B8794D">
        <w:rPr>
          <w:noProof w:val="0"/>
        </w:rPr>
        <w:t xml:space="preserve"> a</w:t>
      </w:r>
      <w:r w:rsidR="00E63DAC">
        <w:rPr>
          <w:noProof w:val="0"/>
        </w:rPr>
        <w:t xml:space="preserve">s well as </w:t>
      </w:r>
      <w:r w:rsidR="00B8794D">
        <w:rPr>
          <w:noProof w:val="0"/>
        </w:rPr>
        <w:t>a lived experience expert</w:t>
      </w:r>
      <w:r w:rsidR="007F1A54">
        <w:rPr>
          <w:noProof w:val="0"/>
        </w:rPr>
        <w:t xml:space="preserve"> </w:t>
      </w:r>
      <w:r w:rsidR="001A7155">
        <w:rPr>
          <w:noProof w:val="0"/>
        </w:rPr>
        <w:t xml:space="preserve">and policy professional </w:t>
      </w:r>
      <w:r w:rsidR="00B8794D">
        <w:rPr>
          <w:noProof w:val="0"/>
        </w:rPr>
        <w:t>who is a young person with disability.</w:t>
      </w:r>
      <w:r w:rsidR="00220F62" w:rsidRPr="009B22F4">
        <w:rPr>
          <w:noProof w:val="0"/>
        </w:rPr>
        <w:t xml:space="preserve"> </w:t>
      </w:r>
    </w:p>
    <w:p w14:paraId="0E43E27C" w14:textId="77777777" w:rsidR="00681749" w:rsidRDefault="00AB3F69" w:rsidP="00DD2FA5">
      <w:pPr>
        <w:pStyle w:val="CYDABodycopy"/>
        <w:rPr>
          <w:noProof w:val="0"/>
        </w:rPr>
      </w:pPr>
      <w:r w:rsidRPr="00AB3F69">
        <w:rPr>
          <w:b/>
          <w:bCs/>
          <w:noProof w:val="0"/>
        </w:rPr>
        <w:t>Submission structure</w:t>
      </w:r>
      <w:r w:rsidR="00220F62" w:rsidRPr="009B22F4">
        <w:rPr>
          <w:noProof w:val="0"/>
        </w:rPr>
        <w:t xml:space="preserve"> </w:t>
      </w:r>
    </w:p>
    <w:p w14:paraId="7B9CA60A" w14:textId="6C56834A" w:rsidR="00681749" w:rsidRPr="00383B8C" w:rsidRDefault="00681749" w:rsidP="00681749">
      <w:pPr>
        <w:pStyle w:val="CYDABodycopy"/>
        <w:rPr>
          <w:noProof w:val="0"/>
        </w:rPr>
      </w:pPr>
      <w:r>
        <w:rPr>
          <w:b/>
          <w:bCs/>
          <w:noProof w:val="0"/>
        </w:rPr>
        <w:t xml:space="preserve">The </w:t>
      </w:r>
      <w:r w:rsidRPr="005C60BF">
        <w:rPr>
          <w:b/>
          <w:bCs/>
          <w:noProof w:val="0"/>
        </w:rPr>
        <w:t>submission is structured in three parts</w:t>
      </w:r>
      <w:r w:rsidR="00516EF4">
        <w:rPr>
          <w:noProof w:val="0"/>
        </w:rPr>
        <w:t xml:space="preserve">, corresponding to </w:t>
      </w:r>
      <w:r w:rsidR="007F267D">
        <w:rPr>
          <w:noProof w:val="0"/>
        </w:rPr>
        <w:t xml:space="preserve">CYDA’s </w:t>
      </w:r>
      <w:r w:rsidR="00516EF4">
        <w:rPr>
          <w:noProof w:val="0"/>
        </w:rPr>
        <w:t xml:space="preserve">three </w:t>
      </w:r>
      <w:r w:rsidRPr="00383B8C">
        <w:rPr>
          <w:noProof w:val="0"/>
        </w:rPr>
        <w:t>recommendation</w:t>
      </w:r>
      <w:r w:rsidR="00516EF4">
        <w:rPr>
          <w:noProof w:val="0"/>
        </w:rPr>
        <w:t xml:space="preserve">s. Each part leads with </w:t>
      </w:r>
      <w:r w:rsidR="007F267D">
        <w:rPr>
          <w:noProof w:val="0"/>
        </w:rPr>
        <w:t xml:space="preserve">our </w:t>
      </w:r>
      <w:r w:rsidR="00516EF4">
        <w:rPr>
          <w:noProof w:val="0"/>
        </w:rPr>
        <w:t>recommendation and is</w:t>
      </w:r>
      <w:r w:rsidRPr="00383B8C">
        <w:rPr>
          <w:noProof w:val="0"/>
        </w:rPr>
        <w:t xml:space="preserve"> followed by </w:t>
      </w:r>
      <w:r>
        <w:rPr>
          <w:noProof w:val="0"/>
        </w:rPr>
        <w:t>a</w:t>
      </w:r>
      <w:r w:rsidRPr="00383B8C">
        <w:rPr>
          <w:noProof w:val="0"/>
        </w:rPr>
        <w:t xml:space="preserve"> more detailed response to the </w:t>
      </w:r>
      <w:r w:rsidR="00AB18B0">
        <w:rPr>
          <w:noProof w:val="0"/>
        </w:rPr>
        <w:t>N</w:t>
      </w:r>
      <w:r w:rsidR="00994BB0">
        <w:rPr>
          <w:noProof w:val="0"/>
        </w:rPr>
        <w:t>ational Office</w:t>
      </w:r>
      <w:r w:rsidR="00F70363">
        <w:rPr>
          <w:noProof w:val="0"/>
        </w:rPr>
        <w:t xml:space="preserve">’s </w:t>
      </w:r>
      <w:r>
        <w:rPr>
          <w:noProof w:val="0"/>
        </w:rPr>
        <w:t>C</w:t>
      </w:r>
      <w:r w:rsidRPr="00383B8C">
        <w:rPr>
          <w:noProof w:val="0"/>
        </w:rPr>
        <w:t xml:space="preserve">onsultation </w:t>
      </w:r>
      <w:r>
        <w:rPr>
          <w:noProof w:val="0"/>
        </w:rPr>
        <w:t>Paper</w:t>
      </w:r>
      <w:r w:rsidR="007F267D">
        <w:rPr>
          <w:noProof w:val="0"/>
        </w:rPr>
        <w:t>.</w:t>
      </w:r>
    </w:p>
    <w:p w14:paraId="439AC97D" w14:textId="32821FBE" w:rsidR="00681749" w:rsidRDefault="00681749" w:rsidP="00681749">
      <w:pPr>
        <w:pStyle w:val="CYDABodycopy"/>
        <w:rPr>
          <w:b/>
          <w:bCs/>
          <w:noProof w:val="0"/>
        </w:rPr>
      </w:pPr>
      <w:r>
        <w:rPr>
          <w:b/>
          <w:bCs/>
          <w:noProof w:val="0"/>
        </w:rPr>
        <w:t xml:space="preserve">Part 1 </w:t>
      </w:r>
      <w:r w:rsidR="005A569D">
        <w:rPr>
          <w:noProof w:val="0"/>
        </w:rPr>
        <w:t>o</w:t>
      </w:r>
      <w:r w:rsidR="00F40369">
        <w:rPr>
          <w:noProof w:val="0"/>
        </w:rPr>
        <w:t>utlines</w:t>
      </w:r>
      <w:r w:rsidR="005A569D">
        <w:rPr>
          <w:noProof w:val="0"/>
        </w:rPr>
        <w:t xml:space="preserve"> CYDA’s support for the proposed resources and</w:t>
      </w:r>
      <w:r w:rsidR="00C729BE">
        <w:rPr>
          <w:noProof w:val="0"/>
        </w:rPr>
        <w:t xml:space="preserve"> supporting materials to build capa</w:t>
      </w:r>
      <w:r w:rsidR="00AF638C">
        <w:rPr>
          <w:noProof w:val="0"/>
        </w:rPr>
        <w:t>bil</w:t>
      </w:r>
      <w:r w:rsidR="00C729BE">
        <w:rPr>
          <w:noProof w:val="0"/>
        </w:rPr>
        <w:t>ity of organisation</w:t>
      </w:r>
      <w:r w:rsidR="000D5346">
        <w:rPr>
          <w:noProof w:val="0"/>
        </w:rPr>
        <w:t>s</w:t>
      </w:r>
      <w:r w:rsidR="00C729BE">
        <w:rPr>
          <w:noProof w:val="0"/>
        </w:rPr>
        <w:t xml:space="preserve"> and </w:t>
      </w:r>
      <w:r w:rsidR="009B039C">
        <w:rPr>
          <w:noProof w:val="0"/>
        </w:rPr>
        <w:t>makes additional suggestions to better</w:t>
      </w:r>
      <w:r w:rsidR="000D5346">
        <w:rPr>
          <w:noProof w:val="0"/>
        </w:rPr>
        <w:t xml:space="preserve"> </w:t>
      </w:r>
      <w:r w:rsidR="002A7389">
        <w:rPr>
          <w:noProof w:val="0"/>
        </w:rPr>
        <w:t>foreground</w:t>
      </w:r>
      <w:r w:rsidR="00AF7F6F">
        <w:rPr>
          <w:noProof w:val="0"/>
        </w:rPr>
        <w:t xml:space="preserve"> priority</w:t>
      </w:r>
      <w:r w:rsidR="003130D0">
        <w:rPr>
          <w:noProof w:val="0"/>
        </w:rPr>
        <w:t xml:space="preserve"> equity</w:t>
      </w:r>
      <w:r w:rsidR="00AF7F6F">
        <w:rPr>
          <w:noProof w:val="0"/>
        </w:rPr>
        <w:t xml:space="preserve"> </w:t>
      </w:r>
      <w:r w:rsidR="00FE142C">
        <w:rPr>
          <w:noProof w:val="0"/>
        </w:rPr>
        <w:t>cohort</w:t>
      </w:r>
      <w:r w:rsidR="00AF7F6F">
        <w:rPr>
          <w:noProof w:val="0"/>
        </w:rPr>
        <w:t>s</w:t>
      </w:r>
      <w:r w:rsidR="00441030">
        <w:rPr>
          <w:noProof w:val="0"/>
        </w:rPr>
        <w:t xml:space="preserve"> (referred to as priority cohorts throughout the submission)</w:t>
      </w:r>
      <w:r w:rsidR="007A1825">
        <w:rPr>
          <w:noProof w:val="0"/>
        </w:rPr>
        <w:t>,</w:t>
      </w:r>
      <w:r w:rsidR="00AF7F6F">
        <w:rPr>
          <w:noProof w:val="0"/>
        </w:rPr>
        <w:t xml:space="preserve"> including children and young people with disability</w:t>
      </w:r>
      <w:r w:rsidR="007A1825">
        <w:rPr>
          <w:noProof w:val="0"/>
        </w:rPr>
        <w:t>,</w:t>
      </w:r>
      <w:r w:rsidR="00EB76BD">
        <w:rPr>
          <w:noProof w:val="0"/>
        </w:rPr>
        <w:t xml:space="preserve"> as a safety priority.</w:t>
      </w:r>
    </w:p>
    <w:p w14:paraId="2430A3FE" w14:textId="0CF560DA" w:rsidR="00681749" w:rsidRDefault="00681749" w:rsidP="00681749">
      <w:pPr>
        <w:pStyle w:val="CYDABodycopy"/>
        <w:rPr>
          <w:b/>
          <w:bCs/>
          <w:noProof w:val="0"/>
        </w:rPr>
      </w:pPr>
      <w:r>
        <w:rPr>
          <w:b/>
          <w:bCs/>
          <w:noProof w:val="0"/>
        </w:rPr>
        <w:t xml:space="preserve">Part 2 </w:t>
      </w:r>
      <w:r w:rsidR="00624086">
        <w:rPr>
          <w:noProof w:val="0"/>
        </w:rPr>
        <w:t xml:space="preserve">affirms CYDA’s support for </w:t>
      </w:r>
      <w:r w:rsidR="00642946">
        <w:rPr>
          <w:noProof w:val="0"/>
        </w:rPr>
        <w:t>the</w:t>
      </w:r>
      <w:r w:rsidR="00DF22D4">
        <w:rPr>
          <w:noProof w:val="0"/>
        </w:rPr>
        <w:t xml:space="preserve"> proposed</w:t>
      </w:r>
      <w:r w:rsidR="00642946">
        <w:rPr>
          <w:noProof w:val="0"/>
        </w:rPr>
        <w:t xml:space="preserve"> voluntary framework</w:t>
      </w:r>
      <w:r w:rsidR="009356BA">
        <w:rPr>
          <w:noProof w:val="0"/>
        </w:rPr>
        <w:t xml:space="preserve"> and </w:t>
      </w:r>
      <w:r w:rsidR="00642946">
        <w:rPr>
          <w:noProof w:val="0"/>
        </w:rPr>
        <w:t>suggest</w:t>
      </w:r>
      <w:r w:rsidR="009356BA">
        <w:rPr>
          <w:noProof w:val="0"/>
        </w:rPr>
        <w:t xml:space="preserve">s further </w:t>
      </w:r>
      <w:r w:rsidR="00642946">
        <w:rPr>
          <w:noProof w:val="0"/>
        </w:rPr>
        <w:t xml:space="preserve">ways to incentivise </w:t>
      </w:r>
      <w:r w:rsidR="00E770FE">
        <w:rPr>
          <w:noProof w:val="0"/>
        </w:rPr>
        <w:t xml:space="preserve">uptake </w:t>
      </w:r>
      <w:r w:rsidR="00BE1DC1">
        <w:rPr>
          <w:noProof w:val="0"/>
        </w:rPr>
        <w:t xml:space="preserve">of the framework by organisations through </w:t>
      </w:r>
      <w:r w:rsidR="009C4CCA">
        <w:rPr>
          <w:noProof w:val="0"/>
        </w:rPr>
        <w:t xml:space="preserve">providing </w:t>
      </w:r>
      <w:r w:rsidR="00BE1DC1">
        <w:rPr>
          <w:noProof w:val="0"/>
        </w:rPr>
        <w:t xml:space="preserve">recognition and support. </w:t>
      </w:r>
    </w:p>
    <w:p w14:paraId="0B43030D" w14:textId="67E99AFC" w:rsidR="00DD2FA5" w:rsidRPr="00C21832" w:rsidRDefault="00681749" w:rsidP="00C21832">
      <w:pPr>
        <w:pStyle w:val="CYDABodycopy"/>
        <w:rPr>
          <w:b/>
          <w:bCs/>
          <w:noProof w:val="0"/>
        </w:rPr>
      </w:pPr>
      <w:r>
        <w:rPr>
          <w:b/>
          <w:bCs/>
          <w:noProof w:val="0"/>
        </w:rPr>
        <w:t xml:space="preserve">Part 3 </w:t>
      </w:r>
      <w:r w:rsidR="00B500E4">
        <w:rPr>
          <w:noProof w:val="0"/>
        </w:rPr>
        <w:t>underlines</w:t>
      </w:r>
      <w:r w:rsidR="009356BA">
        <w:rPr>
          <w:noProof w:val="0"/>
        </w:rPr>
        <w:t xml:space="preserve"> CYDA’s support for accountability measures built into the </w:t>
      </w:r>
      <w:r w:rsidR="00327C11">
        <w:rPr>
          <w:noProof w:val="0"/>
        </w:rPr>
        <w:t xml:space="preserve">proposed </w:t>
      </w:r>
      <w:r w:rsidR="009356BA">
        <w:rPr>
          <w:noProof w:val="0"/>
        </w:rPr>
        <w:t xml:space="preserve">framework </w:t>
      </w:r>
      <w:r w:rsidR="00327C11">
        <w:rPr>
          <w:noProof w:val="0"/>
        </w:rPr>
        <w:t xml:space="preserve">and suggests further ways to embed accountability through </w:t>
      </w:r>
      <w:r w:rsidR="000254EF">
        <w:rPr>
          <w:noProof w:val="0"/>
        </w:rPr>
        <w:t xml:space="preserve">collaborative and </w:t>
      </w:r>
      <w:r w:rsidR="00327C11">
        <w:rPr>
          <w:noProof w:val="0"/>
        </w:rPr>
        <w:t>positive measures.</w:t>
      </w:r>
      <w:r w:rsidR="00220F62" w:rsidRPr="009B22F4">
        <w:rPr>
          <w:noProof w:val="0"/>
        </w:rPr>
        <w:br w:type="page"/>
      </w:r>
    </w:p>
    <w:p w14:paraId="3CF5A8B0" w14:textId="405608C8" w:rsidR="00D31C42" w:rsidRDefault="00E97BEC" w:rsidP="00F26AC6">
      <w:pPr>
        <w:pStyle w:val="Heading1"/>
        <w:rPr>
          <w:noProof w:val="0"/>
        </w:rPr>
      </w:pPr>
      <w:bookmarkStart w:id="3" w:name="_Toc192599168"/>
      <w:r w:rsidRPr="009B22F4">
        <w:lastRenderedPageBreak/>
        <mc:AlternateContent>
          <mc:Choice Requires="wps">
            <w:drawing>
              <wp:anchor distT="180340" distB="180340" distL="114300" distR="114300" simplePos="0" relativeHeight="251658254" behindDoc="0" locked="0" layoutInCell="1" allowOverlap="1" wp14:anchorId="26D762DC" wp14:editId="29540345">
                <wp:simplePos x="0" y="0"/>
                <wp:positionH relativeFrom="margin">
                  <wp:align>left</wp:align>
                </wp:positionH>
                <wp:positionV relativeFrom="paragraph">
                  <wp:posOffset>1198417</wp:posOffset>
                </wp:positionV>
                <wp:extent cx="5854700" cy="3619500"/>
                <wp:effectExtent l="0" t="0" r="0" b="0"/>
                <wp:wrapTopAndBottom/>
                <wp:docPr id="1188710724" name="Text Box 25"/>
                <wp:cNvGraphicFramePr/>
                <a:graphic xmlns:a="http://schemas.openxmlformats.org/drawingml/2006/main">
                  <a:graphicData uri="http://schemas.microsoft.com/office/word/2010/wordprocessingShape">
                    <wps:wsp>
                      <wps:cNvSpPr txBox="1"/>
                      <wps:spPr>
                        <a:xfrm>
                          <a:off x="0" y="0"/>
                          <a:ext cx="5854700" cy="3619500"/>
                        </a:xfrm>
                        <a:prstGeom prst="rect">
                          <a:avLst/>
                        </a:prstGeom>
                        <a:solidFill>
                          <a:schemeClr val="accent5">
                            <a:alpha val="10000"/>
                          </a:schemeClr>
                        </a:solidFill>
                        <a:ln w="6350">
                          <a:noFill/>
                        </a:ln>
                      </wps:spPr>
                      <wps:txbx>
                        <w:txbxContent>
                          <w:p w14:paraId="3B978143" w14:textId="3179C7DC" w:rsidR="00E97BEC" w:rsidRDefault="00E97BEC" w:rsidP="00E97BEC">
                            <w:pPr>
                              <w:pStyle w:val="CYDABodycopybold"/>
                              <w:rPr>
                                <w:noProof w:val="0"/>
                              </w:rPr>
                            </w:pPr>
                            <w:r>
                              <w:rPr>
                                <w:noProof w:val="0"/>
                              </w:rPr>
                              <w:t>Recommendation 1</w:t>
                            </w:r>
                            <w:r w:rsidR="00B84941">
                              <w:rPr>
                                <w:noProof w:val="0"/>
                              </w:rPr>
                              <w:t xml:space="preserve">: Foreground </w:t>
                            </w:r>
                            <w:r w:rsidR="00B24CF1">
                              <w:rPr>
                                <w:noProof w:val="0"/>
                              </w:rPr>
                              <w:t xml:space="preserve">priority equity </w:t>
                            </w:r>
                            <w:r w:rsidR="008A258A">
                              <w:rPr>
                                <w:noProof w:val="0"/>
                              </w:rPr>
                              <w:t>cohorts</w:t>
                            </w:r>
                            <w:r w:rsidR="00E80820">
                              <w:rPr>
                                <w:noProof w:val="0"/>
                              </w:rPr>
                              <w:t>,</w:t>
                            </w:r>
                            <w:r w:rsidR="00D31CAE">
                              <w:rPr>
                                <w:noProof w:val="0"/>
                              </w:rPr>
                              <w:t xml:space="preserve"> including </w:t>
                            </w:r>
                            <w:r w:rsidR="00B84941">
                              <w:rPr>
                                <w:noProof w:val="0"/>
                              </w:rPr>
                              <w:t>children and young people with disability</w:t>
                            </w:r>
                            <w:r w:rsidR="00E80820">
                              <w:rPr>
                                <w:noProof w:val="0"/>
                              </w:rPr>
                              <w:t>,</w:t>
                            </w:r>
                            <w:r w:rsidR="00B84941">
                              <w:rPr>
                                <w:noProof w:val="0"/>
                              </w:rPr>
                              <w:t xml:space="preserve"> as a safety priority </w:t>
                            </w:r>
                            <w:r w:rsidR="00A337FC">
                              <w:rPr>
                                <w:noProof w:val="0"/>
                              </w:rPr>
                              <w:t xml:space="preserve">in the framework </w:t>
                            </w:r>
                            <w:r w:rsidR="00B84941">
                              <w:rPr>
                                <w:noProof w:val="0"/>
                              </w:rPr>
                              <w:t>by:</w:t>
                            </w:r>
                          </w:p>
                          <w:p w14:paraId="6E604521" w14:textId="3460AE03" w:rsidR="004C2AB3" w:rsidRDefault="00136CDF" w:rsidP="00D02B1E">
                            <w:pPr>
                              <w:pStyle w:val="CYDABodybullets"/>
                              <w:numPr>
                                <w:ilvl w:val="0"/>
                                <w:numId w:val="16"/>
                              </w:numPr>
                              <w:rPr>
                                <w:noProof w:val="0"/>
                              </w:rPr>
                            </w:pPr>
                            <w:r>
                              <w:rPr>
                                <w:noProof w:val="0"/>
                              </w:rPr>
                              <w:t>Committing to provide</w:t>
                            </w:r>
                            <w:r w:rsidR="00A40108">
                              <w:rPr>
                                <w:noProof w:val="0"/>
                              </w:rPr>
                              <w:t xml:space="preserve"> </w:t>
                            </w:r>
                            <w:r w:rsidR="007554E6">
                              <w:rPr>
                                <w:noProof w:val="0"/>
                              </w:rPr>
                              <w:t xml:space="preserve">tailored </w:t>
                            </w:r>
                            <w:r w:rsidR="00781D62">
                              <w:rPr>
                                <w:noProof w:val="0"/>
                              </w:rPr>
                              <w:t xml:space="preserve">information and resources for organisations </w:t>
                            </w:r>
                            <w:r w:rsidR="004C2AB3">
                              <w:rPr>
                                <w:noProof w:val="0"/>
                              </w:rPr>
                              <w:t xml:space="preserve">about </w:t>
                            </w:r>
                            <w:r w:rsidR="00127E51">
                              <w:rPr>
                                <w:noProof w:val="0"/>
                              </w:rPr>
                              <w:t xml:space="preserve">child </w:t>
                            </w:r>
                            <w:r w:rsidR="004C2AB3">
                              <w:rPr>
                                <w:noProof w:val="0"/>
                              </w:rPr>
                              <w:t xml:space="preserve">safety for </w:t>
                            </w:r>
                            <w:r w:rsidR="007554E6">
                              <w:rPr>
                                <w:noProof w:val="0"/>
                              </w:rPr>
                              <w:t xml:space="preserve">priority equity </w:t>
                            </w:r>
                            <w:r w:rsidR="008A258A">
                              <w:rPr>
                                <w:noProof w:val="0"/>
                              </w:rPr>
                              <w:t>cohorts</w:t>
                            </w:r>
                            <w:r w:rsidR="007554E6">
                              <w:rPr>
                                <w:noProof w:val="0"/>
                              </w:rPr>
                              <w:t xml:space="preserve"> </w:t>
                            </w:r>
                            <w:r w:rsidR="004C2AB3">
                              <w:rPr>
                                <w:noProof w:val="0"/>
                              </w:rPr>
                              <w:t xml:space="preserve">such as: </w:t>
                            </w:r>
                          </w:p>
                          <w:p w14:paraId="07545BBE" w14:textId="1333292F" w:rsidR="003366D8" w:rsidRDefault="003366D8" w:rsidP="00D02B1E">
                            <w:pPr>
                              <w:pStyle w:val="CYDABodybullets"/>
                              <w:numPr>
                                <w:ilvl w:val="0"/>
                                <w:numId w:val="15"/>
                              </w:numPr>
                              <w:rPr>
                                <w:noProof w:val="0"/>
                              </w:rPr>
                            </w:pPr>
                            <w:r>
                              <w:rPr>
                                <w:noProof w:val="0"/>
                              </w:rPr>
                              <w:t>definitions and data around safety for children and young people with disability to assist organisations in understanding its importance</w:t>
                            </w:r>
                            <w:r w:rsidR="003A240C">
                              <w:rPr>
                                <w:noProof w:val="0"/>
                              </w:rPr>
                              <w:t>,</w:t>
                            </w:r>
                          </w:p>
                          <w:p w14:paraId="0D3D64E5" w14:textId="6834CA1F" w:rsidR="003366D8" w:rsidRDefault="00081911" w:rsidP="00D02B1E">
                            <w:pPr>
                              <w:pStyle w:val="CYDABodybullets"/>
                              <w:numPr>
                                <w:ilvl w:val="0"/>
                                <w:numId w:val="15"/>
                              </w:numPr>
                              <w:rPr>
                                <w:noProof w:val="0"/>
                              </w:rPr>
                            </w:pPr>
                            <w:r>
                              <w:rPr>
                                <w:noProof w:val="0"/>
                              </w:rPr>
                              <w:t xml:space="preserve">a </w:t>
                            </w:r>
                            <w:r w:rsidR="003366D8">
                              <w:rPr>
                                <w:noProof w:val="0"/>
                              </w:rPr>
                              <w:t>bespoke resource</w:t>
                            </w:r>
                            <w:r w:rsidR="00551D6A">
                              <w:rPr>
                                <w:noProof w:val="0"/>
                              </w:rPr>
                              <w:t xml:space="preserve"> kit</w:t>
                            </w:r>
                            <w:r w:rsidR="00B24CF1">
                              <w:rPr>
                                <w:noProof w:val="0"/>
                              </w:rPr>
                              <w:t xml:space="preserve"> </w:t>
                            </w:r>
                            <w:r w:rsidR="00EB49B6">
                              <w:rPr>
                                <w:noProof w:val="0"/>
                              </w:rPr>
                              <w:t xml:space="preserve">and training/coaching </w:t>
                            </w:r>
                            <w:r w:rsidR="00B24CF1">
                              <w:rPr>
                                <w:noProof w:val="0"/>
                              </w:rPr>
                              <w:t>for organisations</w:t>
                            </w:r>
                            <w:r w:rsidR="003366D8">
                              <w:rPr>
                                <w:noProof w:val="0"/>
                              </w:rPr>
                              <w:t xml:space="preserve"> </w:t>
                            </w:r>
                            <w:r w:rsidR="00B24CF1">
                              <w:rPr>
                                <w:noProof w:val="0"/>
                              </w:rPr>
                              <w:t xml:space="preserve">on child safety </w:t>
                            </w:r>
                            <w:r w:rsidR="00EB49B6">
                              <w:rPr>
                                <w:noProof w:val="0"/>
                              </w:rPr>
                              <w:t>in relation to</w:t>
                            </w:r>
                            <w:r w:rsidR="00B24CF1">
                              <w:rPr>
                                <w:noProof w:val="0"/>
                              </w:rPr>
                              <w:t xml:space="preserve"> priority equity </w:t>
                            </w:r>
                            <w:r w:rsidR="000927D8">
                              <w:rPr>
                                <w:noProof w:val="0"/>
                              </w:rPr>
                              <w:t>cohort</w:t>
                            </w:r>
                            <w:r w:rsidR="00B24CF1">
                              <w:rPr>
                                <w:noProof w:val="0"/>
                              </w:rPr>
                              <w:t xml:space="preserve">s, </w:t>
                            </w:r>
                            <w:r w:rsidR="00551D6A">
                              <w:rPr>
                                <w:noProof w:val="0"/>
                              </w:rPr>
                              <w:t>including resources on</w:t>
                            </w:r>
                            <w:r w:rsidR="003366D8">
                              <w:rPr>
                                <w:noProof w:val="0"/>
                              </w:rPr>
                              <w:t xml:space="preserve"> safety for children and young people with disability.</w:t>
                            </w:r>
                          </w:p>
                          <w:p w14:paraId="6516F796" w14:textId="1CB09854" w:rsidR="004C2AB3" w:rsidRDefault="003366D8" w:rsidP="00D02B1E">
                            <w:pPr>
                              <w:pStyle w:val="CYDABodybullets"/>
                              <w:numPr>
                                <w:ilvl w:val="0"/>
                                <w:numId w:val="16"/>
                              </w:numPr>
                              <w:rPr>
                                <w:noProof w:val="0"/>
                              </w:rPr>
                            </w:pPr>
                            <w:r>
                              <w:rPr>
                                <w:noProof w:val="0"/>
                              </w:rPr>
                              <w:t>Encourag</w:t>
                            </w:r>
                            <w:r w:rsidR="004328CC">
                              <w:rPr>
                                <w:noProof w:val="0"/>
                              </w:rPr>
                              <w:t>ing</w:t>
                            </w:r>
                            <w:r>
                              <w:rPr>
                                <w:noProof w:val="0"/>
                              </w:rPr>
                              <w:t xml:space="preserve"> m</w:t>
                            </w:r>
                            <w:r w:rsidR="004C2AB3">
                              <w:rPr>
                                <w:noProof w:val="0"/>
                              </w:rPr>
                              <w:t>eaningful</w:t>
                            </w:r>
                            <w:r w:rsidR="00747A56">
                              <w:rPr>
                                <w:noProof w:val="0"/>
                              </w:rPr>
                              <w:t xml:space="preserve"> lived experience</w:t>
                            </w:r>
                            <w:r w:rsidR="004C2AB3">
                              <w:rPr>
                                <w:noProof w:val="0"/>
                              </w:rPr>
                              <w:t xml:space="preserve"> involv</w:t>
                            </w:r>
                            <w:r>
                              <w:rPr>
                                <w:noProof w:val="0"/>
                              </w:rPr>
                              <w:t xml:space="preserve">ement of </w:t>
                            </w:r>
                            <w:r w:rsidR="004C2AB3">
                              <w:rPr>
                                <w:noProof w:val="0"/>
                              </w:rPr>
                              <w:t>children and young peopl</w:t>
                            </w:r>
                            <w:r>
                              <w:rPr>
                                <w:noProof w:val="0"/>
                              </w:rPr>
                              <w:t xml:space="preserve">e </w:t>
                            </w:r>
                            <w:r w:rsidR="005B4A56">
                              <w:rPr>
                                <w:noProof w:val="0"/>
                              </w:rPr>
                              <w:t>in organ</w:t>
                            </w:r>
                            <w:r w:rsidR="00852F9C">
                              <w:rPr>
                                <w:noProof w:val="0"/>
                              </w:rPr>
                              <w:t>i</w:t>
                            </w:r>
                            <w:r w:rsidR="005B4A56">
                              <w:rPr>
                                <w:noProof w:val="0"/>
                              </w:rPr>
                              <w:t xml:space="preserve">sations </w:t>
                            </w:r>
                            <w:r>
                              <w:rPr>
                                <w:noProof w:val="0"/>
                              </w:rPr>
                              <w:t>such as:</w:t>
                            </w:r>
                          </w:p>
                          <w:p w14:paraId="348142B9" w14:textId="2C92D4B6" w:rsidR="00DD29C1" w:rsidRDefault="00DD29C1" w:rsidP="00D02B1E">
                            <w:pPr>
                              <w:pStyle w:val="CYDABodybullets"/>
                              <w:numPr>
                                <w:ilvl w:val="0"/>
                                <w:numId w:val="17"/>
                              </w:numPr>
                              <w:rPr>
                                <w:noProof w:val="0"/>
                              </w:rPr>
                            </w:pPr>
                            <w:r>
                              <w:rPr>
                                <w:noProof w:val="0"/>
                              </w:rPr>
                              <w:t>lived experience advisory groups</w:t>
                            </w:r>
                            <w:r w:rsidR="003A240C">
                              <w:rPr>
                                <w:noProof w:val="0"/>
                              </w:rPr>
                              <w:t>,</w:t>
                            </w:r>
                          </w:p>
                          <w:p w14:paraId="79C5B488" w14:textId="752352C5" w:rsidR="00DD29C1" w:rsidRDefault="00DD29C1" w:rsidP="00D02B1E">
                            <w:pPr>
                              <w:pStyle w:val="CYDABodybullets"/>
                              <w:numPr>
                                <w:ilvl w:val="0"/>
                                <w:numId w:val="17"/>
                              </w:numPr>
                              <w:rPr>
                                <w:noProof w:val="0"/>
                              </w:rPr>
                            </w:pPr>
                            <w:r>
                              <w:rPr>
                                <w:noProof w:val="0"/>
                              </w:rPr>
                              <w:t>channels for</w:t>
                            </w:r>
                            <w:r w:rsidR="00D42D10">
                              <w:rPr>
                                <w:noProof w:val="0"/>
                              </w:rPr>
                              <w:t xml:space="preserve"> their</w:t>
                            </w:r>
                            <w:r>
                              <w:rPr>
                                <w:noProof w:val="0"/>
                              </w:rPr>
                              <w:t xml:space="preserve"> </w:t>
                            </w:r>
                            <w:r w:rsidR="002275F6">
                              <w:rPr>
                                <w:noProof w:val="0"/>
                              </w:rPr>
                              <w:t>involvement</w:t>
                            </w:r>
                            <w:r>
                              <w:rPr>
                                <w:noProof w:val="0"/>
                              </w:rPr>
                              <w:t xml:space="preserve"> that include safeguards to ensure </w:t>
                            </w:r>
                            <w:r w:rsidR="002275F6">
                              <w:rPr>
                                <w:noProof w:val="0"/>
                              </w:rPr>
                              <w:t xml:space="preserve">participation is </w:t>
                            </w:r>
                            <w:r>
                              <w:rPr>
                                <w:noProof w:val="0"/>
                              </w:rPr>
                              <w:t>clear, safe a</w:t>
                            </w:r>
                            <w:r w:rsidR="002275F6">
                              <w:rPr>
                                <w:noProof w:val="0"/>
                              </w:rPr>
                              <w:t>nd well-defined.</w:t>
                            </w:r>
                            <w:r>
                              <w:rPr>
                                <w:noProof w:val="0"/>
                              </w:rPr>
                              <w:t xml:space="preserve"> </w:t>
                            </w:r>
                          </w:p>
                          <w:p w14:paraId="58C6E39F" w14:textId="77777777" w:rsidR="004C2AB3" w:rsidRDefault="004C2AB3" w:rsidP="004C2AB3">
                            <w:pPr>
                              <w:pStyle w:val="CYDABodybullets"/>
                              <w:numPr>
                                <w:ilvl w:val="0"/>
                                <w:numId w:val="0"/>
                              </w:numPr>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62DC" id="_x0000_s1030" type="#_x0000_t202" style="position:absolute;margin-left:0;margin-top:94.35pt;width:461pt;height:285pt;z-index:251658254;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" fillcolor="#66bd6a [3208]" stroked="f" strokeweight=".5pt">
                <v:fill opacity="6682f"/>
                <v:textbox inset="5mm,0,5mm,3mm">
                  <w:txbxContent>
                    <w:p w14:paraId="3B978143" w14:textId="3179C7DC" w:rsidR="00E97BEC" w:rsidRDefault="00E97BEC" w:rsidP="00E97BEC">
                      <w:pPr>
                        <w:pStyle w:val="CYDABodycopybold"/>
                        <w:rPr>
                          <w:noProof w:val="0"/>
                        </w:rPr>
                      </w:pPr>
                      <w:r>
                        <w:rPr>
                          <w:noProof w:val="0"/>
                        </w:rPr>
                        <w:t>Recommendation 1</w:t>
                      </w:r>
                      <w:r w:rsidR="00B84941">
                        <w:rPr>
                          <w:noProof w:val="0"/>
                        </w:rPr>
                        <w:t xml:space="preserve">: Foreground </w:t>
                      </w:r>
                      <w:r w:rsidR="00B24CF1">
                        <w:rPr>
                          <w:noProof w:val="0"/>
                        </w:rPr>
                        <w:t xml:space="preserve">priority equity </w:t>
                      </w:r>
                      <w:r w:rsidR="008A258A">
                        <w:rPr>
                          <w:noProof w:val="0"/>
                        </w:rPr>
                        <w:t>cohorts</w:t>
                      </w:r>
                      <w:r w:rsidR="00E80820">
                        <w:rPr>
                          <w:noProof w:val="0"/>
                        </w:rPr>
                        <w:t>,</w:t>
                      </w:r>
                      <w:r w:rsidR="00D31CAE">
                        <w:rPr>
                          <w:noProof w:val="0"/>
                        </w:rPr>
                        <w:t xml:space="preserve"> including </w:t>
                      </w:r>
                      <w:r w:rsidR="00B84941">
                        <w:rPr>
                          <w:noProof w:val="0"/>
                        </w:rPr>
                        <w:t>children and young people with disability</w:t>
                      </w:r>
                      <w:r w:rsidR="00E80820">
                        <w:rPr>
                          <w:noProof w:val="0"/>
                        </w:rPr>
                        <w:t>,</w:t>
                      </w:r>
                      <w:r w:rsidR="00B84941">
                        <w:rPr>
                          <w:noProof w:val="0"/>
                        </w:rPr>
                        <w:t xml:space="preserve"> as a safety priority </w:t>
                      </w:r>
                      <w:r w:rsidR="00A337FC">
                        <w:rPr>
                          <w:noProof w:val="0"/>
                        </w:rPr>
                        <w:t xml:space="preserve">in the framework </w:t>
                      </w:r>
                      <w:r w:rsidR="00B84941">
                        <w:rPr>
                          <w:noProof w:val="0"/>
                        </w:rPr>
                        <w:t>by:</w:t>
                      </w:r>
                    </w:p>
                    <w:p w14:paraId="6E604521" w14:textId="3460AE03" w:rsidR="004C2AB3" w:rsidRDefault="00136CDF" w:rsidP="00D02B1E">
                      <w:pPr>
                        <w:pStyle w:val="CYDABodybullets"/>
                        <w:numPr>
                          <w:ilvl w:val="0"/>
                          <w:numId w:val="16"/>
                        </w:numPr>
                        <w:rPr>
                          <w:noProof w:val="0"/>
                        </w:rPr>
                      </w:pPr>
                      <w:r>
                        <w:rPr>
                          <w:noProof w:val="0"/>
                        </w:rPr>
                        <w:t>Committing to provide</w:t>
                      </w:r>
                      <w:r w:rsidR="00A40108">
                        <w:rPr>
                          <w:noProof w:val="0"/>
                        </w:rPr>
                        <w:t xml:space="preserve"> </w:t>
                      </w:r>
                      <w:r w:rsidR="007554E6">
                        <w:rPr>
                          <w:noProof w:val="0"/>
                        </w:rPr>
                        <w:t xml:space="preserve">tailored </w:t>
                      </w:r>
                      <w:r w:rsidR="00781D62">
                        <w:rPr>
                          <w:noProof w:val="0"/>
                        </w:rPr>
                        <w:t xml:space="preserve">information and resources for organisations </w:t>
                      </w:r>
                      <w:r w:rsidR="004C2AB3">
                        <w:rPr>
                          <w:noProof w:val="0"/>
                        </w:rPr>
                        <w:t xml:space="preserve">about </w:t>
                      </w:r>
                      <w:r w:rsidR="00127E51">
                        <w:rPr>
                          <w:noProof w:val="0"/>
                        </w:rPr>
                        <w:t xml:space="preserve">child </w:t>
                      </w:r>
                      <w:r w:rsidR="004C2AB3">
                        <w:rPr>
                          <w:noProof w:val="0"/>
                        </w:rPr>
                        <w:t xml:space="preserve">safety for </w:t>
                      </w:r>
                      <w:r w:rsidR="007554E6">
                        <w:rPr>
                          <w:noProof w:val="0"/>
                        </w:rPr>
                        <w:t xml:space="preserve">priority equity </w:t>
                      </w:r>
                      <w:r w:rsidR="008A258A">
                        <w:rPr>
                          <w:noProof w:val="0"/>
                        </w:rPr>
                        <w:t>cohorts</w:t>
                      </w:r>
                      <w:r w:rsidR="007554E6">
                        <w:rPr>
                          <w:noProof w:val="0"/>
                        </w:rPr>
                        <w:t xml:space="preserve"> </w:t>
                      </w:r>
                      <w:r w:rsidR="004C2AB3">
                        <w:rPr>
                          <w:noProof w:val="0"/>
                        </w:rPr>
                        <w:t xml:space="preserve">such as: </w:t>
                      </w:r>
                    </w:p>
                    <w:p w14:paraId="07545BBE" w14:textId="1333292F" w:rsidR="003366D8" w:rsidRDefault="003366D8" w:rsidP="00D02B1E">
                      <w:pPr>
                        <w:pStyle w:val="CYDABodybullets"/>
                        <w:numPr>
                          <w:ilvl w:val="0"/>
                          <w:numId w:val="15"/>
                        </w:numPr>
                        <w:rPr>
                          <w:noProof w:val="0"/>
                        </w:rPr>
                      </w:pPr>
                      <w:r>
                        <w:rPr>
                          <w:noProof w:val="0"/>
                        </w:rPr>
                        <w:t>definitions and data around safety for children and young people with disability to assist organisations in understanding its importance</w:t>
                      </w:r>
                      <w:r w:rsidR="003A240C">
                        <w:rPr>
                          <w:noProof w:val="0"/>
                        </w:rPr>
                        <w:t>,</w:t>
                      </w:r>
                    </w:p>
                    <w:p w14:paraId="0D3D64E5" w14:textId="6834CA1F" w:rsidR="003366D8" w:rsidRDefault="00081911" w:rsidP="00D02B1E">
                      <w:pPr>
                        <w:pStyle w:val="CYDABodybullets"/>
                        <w:numPr>
                          <w:ilvl w:val="0"/>
                          <w:numId w:val="15"/>
                        </w:numPr>
                        <w:rPr>
                          <w:noProof w:val="0"/>
                        </w:rPr>
                      </w:pPr>
                      <w:r>
                        <w:rPr>
                          <w:noProof w:val="0"/>
                        </w:rPr>
                        <w:t xml:space="preserve">a </w:t>
                      </w:r>
                      <w:r w:rsidR="003366D8">
                        <w:rPr>
                          <w:noProof w:val="0"/>
                        </w:rPr>
                        <w:t>bespoke resource</w:t>
                      </w:r>
                      <w:r w:rsidR="00551D6A">
                        <w:rPr>
                          <w:noProof w:val="0"/>
                        </w:rPr>
                        <w:t xml:space="preserve"> kit</w:t>
                      </w:r>
                      <w:r w:rsidR="00B24CF1">
                        <w:rPr>
                          <w:noProof w:val="0"/>
                        </w:rPr>
                        <w:t xml:space="preserve"> </w:t>
                      </w:r>
                      <w:r w:rsidR="00EB49B6">
                        <w:rPr>
                          <w:noProof w:val="0"/>
                        </w:rPr>
                        <w:t xml:space="preserve">and training/coaching </w:t>
                      </w:r>
                      <w:r w:rsidR="00B24CF1">
                        <w:rPr>
                          <w:noProof w:val="0"/>
                        </w:rPr>
                        <w:t>for organisations</w:t>
                      </w:r>
                      <w:r w:rsidR="003366D8">
                        <w:rPr>
                          <w:noProof w:val="0"/>
                        </w:rPr>
                        <w:t xml:space="preserve"> </w:t>
                      </w:r>
                      <w:r w:rsidR="00B24CF1">
                        <w:rPr>
                          <w:noProof w:val="0"/>
                        </w:rPr>
                        <w:t xml:space="preserve">on child safety </w:t>
                      </w:r>
                      <w:r w:rsidR="00EB49B6">
                        <w:rPr>
                          <w:noProof w:val="0"/>
                        </w:rPr>
                        <w:t>in relation to</w:t>
                      </w:r>
                      <w:r w:rsidR="00B24CF1">
                        <w:rPr>
                          <w:noProof w:val="0"/>
                        </w:rPr>
                        <w:t xml:space="preserve"> priority equity </w:t>
                      </w:r>
                      <w:r w:rsidR="000927D8">
                        <w:rPr>
                          <w:noProof w:val="0"/>
                        </w:rPr>
                        <w:t>cohort</w:t>
                      </w:r>
                      <w:r w:rsidR="00B24CF1">
                        <w:rPr>
                          <w:noProof w:val="0"/>
                        </w:rPr>
                        <w:t xml:space="preserve">s, </w:t>
                      </w:r>
                      <w:r w:rsidR="00551D6A">
                        <w:rPr>
                          <w:noProof w:val="0"/>
                        </w:rPr>
                        <w:t>including resources on</w:t>
                      </w:r>
                      <w:r w:rsidR="003366D8">
                        <w:rPr>
                          <w:noProof w:val="0"/>
                        </w:rPr>
                        <w:t xml:space="preserve"> safety for children and young people with disability.</w:t>
                      </w:r>
                    </w:p>
                    <w:p w14:paraId="6516F796" w14:textId="1CB09854" w:rsidR="004C2AB3" w:rsidRDefault="003366D8" w:rsidP="00D02B1E">
                      <w:pPr>
                        <w:pStyle w:val="CYDABodybullets"/>
                        <w:numPr>
                          <w:ilvl w:val="0"/>
                          <w:numId w:val="16"/>
                        </w:numPr>
                        <w:rPr>
                          <w:noProof w:val="0"/>
                        </w:rPr>
                      </w:pPr>
                      <w:r>
                        <w:rPr>
                          <w:noProof w:val="0"/>
                        </w:rPr>
                        <w:t>Encourag</w:t>
                      </w:r>
                      <w:r w:rsidR="004328CC">
                        <w:rPr>
                          <w:noProof w:val="0"/>
                        </w:rPr>
                        <w:t>ing</w:t>
                      </w:r>
                      <w:r>
                        <w:rPr>
                          <w:noProof w:val="0"/>
                        </w:rPr>
                        <w:t xml:space="preserve"> m</w:t>
                      </w:r>
                      <w:r w:rsidR="004C2AB3">
                        <w:rPr>
                          <w:noProof w:val="0"/>
                        </w:rPr>
                        <w:t>eaningful</w:t>
                      </w:r>
                      <w:r w:rsidR="00747A56">
                        <w:rPr>
                          <w:noProof w:val="0"/>
                        </w:rPr>
                        <w:t xml:space="preserve"> lived experience</w:t>
                      </w:r>
                      <w:r w:rsidR="004C2AB3">
                        <w:rPr>
                          <w:noProof w:val="0"/>
                        </w:rPr>
                        <w:t xml:space="preserve"> involv</w:t>
                      </w:r>
                      <w:r>
                        <w:rPr>
                          <w:noProof w:val="0"/>
                        </w:rPr>
                        <w:t xml:space="preserve">ement of </w:t>
                      </w:r>
                      <w:r w:rsidR="004C2AB3">
                        <w:rPr>
                          <w:noProof w:val="0"/>
                        </w:rPr>
                        <w:t>children and young peopl</w:t>
                      </w:r>
                      <w:r>
                        <w:rPr>
                          <w:noProof w:val="0"/>
                        </w:rPr>
                        <w:t xml:space="preserve">e </w:t>
                      </w:r>
                      <w:r w:rsidR="005B4A56">
                        <w:rPr>
                          <w:noProof w:val="0"/>
                        </w:rPr>
                        <w:t>in organ</w:t>
                      </w:r>
                      <w:r w:rsidR="00852F9C">
                        <w:rPr>
                          <w:noProof w:val="0"/>
                        </w:rPr>
                        <w:t>i</w:t>
                      </w:r>
                      <w:r w:rsidR="005B4A56">
                        <w:rPr>
                          <w:noProof w:val="0"/>
                        </w:rPr>
                        <w:t xml:space="preserve">sations </w:t>
                      </w:r>
                      <w:r>
                        <w:rPr>
                          <w:noProof w:val="0"/>
                        </w:rPr>
                        <w:t>such as:</w:t>
                      </w:r>
                    </w:p>
                    <w:p w14:paraId="348142B9" w14:textId="2C92D4B6" w:rsidR="00DD29C1" w:rsidRDefault="00DD29C1" w:rsidP="00D02B1E">
                      <w:pPr>
                        <w:pStyle w:val="CYDABodybullets"/>
                        <w:numPr>
                          <w:ilvl w:val="0"/>
                          <w:numId w:val="17"/>
                        </w:numPr>
                        <w:rPr>
                          <w:noProof w:val="0"/>
                        </w:rPr>
                      </w:pPr>
                      <w:r>
                        <w:rPr>
                          <w:noProof w:val="0"/>
                        </w:rPr>
                        <w:t>lived experience advisory groups</w:t>
                      </w:r>
                      <w:r w:rsidR="003A240C">
                        <w:rPr>
                          <w:noProof w:val="0"/>
                        </w:rPr>
                        <w:t>,</w:t>
                      </w:r>
                    </w:p>
                    <w:p w14:paraId="79C5B488" w14:textId="752352C5" w:rsidR="00DD29C1" w:rsidRDefault="00DD29C1" w:rsidP="00D02B1E">
                      <w:pPr>
                        <w:pStyle w:val="CYDABodybullets"/>
                        <w:numPr>
                          <w:ilvl w:val="0"/>
                          <w:numId w:val="17"/>
                        </w:numPr>
                        <w:rPr>
                          <w:noProof w:val="0"/>
                        </w:rPr>
                      </w:pPr>
                      <w:r>
                        <w:rPr>
                          <w:noProof w:val="0"/>
                        </w:rPr>
                        <w:t>channels for</w:t>
                      </w:r>
                      <w:r w:rsidR="00D42D10">
                        <w:rPr>
                          <w:noProof w:val="0"/>
                        </w:rPr>
                        <w:t xml:space="preserve"> their</w:t>
                      </w:r>
                      <w:r>
                        <w:rPr>
                          <w:noProof w:val="0"/>
                        </w:rPr>
                        <w:t xml:space="preserve"> </w:t>
                      </w:r>
                      <w:r w:rsidR="002275F6">
                        <w:rPr>
                          <w:noProof w:val="0"/>
                        </w:rPr>
                        <w:t>involvement</w:t>
                      </w:r>
                      <w:r>
                        <w:rPr>
                          <w:noProof w:val="0"/>
                        </w:rPr>
                        <w:t xml:space="preserve"> that include safeguards to ensure </w:t>
                      </w:r>
                      <w:r w:rsidR="002275F6">
                        <w:rPr>
                          <w:noProof w:val="0"/>
                        </w:rPr>
                        <w:t xml:space="preserve">participation is </w:t>
                      </w:r>
                      <w:r>
                        <w:rPr>
                          <w:noProof w:val="0"/>
                        </w:rPr>
                        <w:t>clear, safe a</w:t>
                      </w:r>
                      <w:r w:rsidR="002275F6">
                        <w:rPr>
                          <w:noProof w:val="0"/>
                        </w:rPr>
                        <w:t>nd well-defined.</w:t>
                      </w:r>
                      <w:r>
                        <w:rPr>
                          <w:noProof w:val="0"/>
                        </w:rPr>
                        <w:t xml:space="preserve"> </w:t>
                      </w:r>
                    </w:p>
                    <w:p w14:paraId="58C6E39F" w14:textId="77777777" w:rsidR="004C2AB3" w:rsidRDefault="004C2AB3" w:rsidP="004C2AB3">
                      <w:pPr>
                        <w:pStyle w:val="CYDABodybullets"/>
                        <w:numPr>
                          <w:ilvl w:val="0"/>
                          <w:numId w:val="0"/>
                        </w:numPr>
                        <w:ind w:left="1080"/>
                        <w:rPr>
                          <w:noProof w:val="0"/>
                        </w:rPr>
                      </w:pPr>
                    </w:p>
                  </w:txbxContent>
                </v:textbox>
                <w10:wrap type="topAndBottom" anchorx="margin"/>
              </v:shape>
            </w:pict>
          </mc:Fallback>
        </mc:AlternateContent>
      </w:r>
      <w:r w:rsidR="000A4A17" w:rsidRPr="009B22F4">
        <w:drawing>
          <wp:anchor distT="0" distB="0" distL="114300" distR="114300" simplePos="0" relativeHeight="251658241" behindDoc="1" locked="0" layoutInCell="1" allowOverlap="1" wp14:anchorId="1F44AE6F" wp14:editId="04392713">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0F7">
        <w:rPr>
          <w:noProof w:val="0"/>
        </w:rPr>
        <w:t>Recommendation 1</w:t>
      </w:r>
      <w:r w:rsidR="00F26AC6">
        <w:rPr>
          <w:noProof w:val="0"/>
        </w:rPr>
        <w:t>:</w:t>
      </w:r>
      <w:r w:rsidR="00C86AF5">
        <w:rPr>
          <w:noProof w:val="0"/>
        </w:rPr>
        <w:t xml:space="preserve"> </w:t>
      </w:r>
      <w:r w:rsidR="00A816F2">
        <w:rPr>
          <w:noProof w:val="0"/>
        </w:rPr>
        <w:t>Foreground</w:t>
      </w:r>
      <w:r w:rsidR="00046A57">
        <w:rPr>
          <w:noProof w:val="0"/>
        </w:rPr>
        <w:t xml:space="preserve"> </w:t>
      </w:r>
      <w:r w:rsidR="00081911">
        <w:rPr>
          <w:noProof w:val="0"/>
        </w:rPr>
        <w:t>priority</w:t>
      </w:r>
      <w:r w:rsidR="00850E2A">
        <w:rPr>
          <w:noProof w:val="0"/>
        </w:rPr>
        <w:t xml:space="preserve"> </w:t>
      </w:r>
      <w:r w:rsidR="00081911">
        <w:rPr>
          <w:noProof w:val="0"/>
        </w:rPr>
        <w:t xml:space="preserve">equity </w:t>
      </w:r>
      <w:r w:rsidR="008A258A">
        <w:rPr>
          <w:noProof w:val="0"/>
        </w:rPr>
        <w:t>cohorts</w:t>
      </w:r>
      <w:r w:rsidR="00327C11">
        <w:rPr>
          <w:noProof w:val="0"/>
        </w:rPr>
        <w:t>,</w:t>
      </w:r>
      <w:r w:rsidR="00850E2A">
        <w:rPr>
          <w:noProof w:val="0"/>
        </w:rPr>
        <w:t xml:space="preserve"> including </w:t>
      </w:r>
      <w:r w:rsidR="00DF17D4">
        <w:rPr>
          <w:noProof w:val="0"/>
        </w:rPr>
        <w:t>children and young people with disability</w:t>
      </w:r>
      <w:bookmarkEnd w:id="3"/>
      <w:r w:rsidR="003F51A2">
        <w:rPr>
          <w:noProof w:val="0"/>
        </w:rPr>
        <w:t xml:space="preserve"> </w:t>
      </w:r>
      <w:r w:rsidR="00EE4567">
        <w:rPr>
          <w:noProof w:val="0"/>
        </w:rPr>
        <w:t xml:space="preserve"> </w:t>
      </w:r>
    </w:p>
    <w:p w14:paraId="0DF01CC1" w14:textId="77B30D6D" w:rsidR="003F51A2" w:rsidRPr="009B22F4" w:rsidRDefault="003F51A2" w:rsidP="003F51A2">
      <w:pPr>
        <w:pStyle w:val="CYDABodycopy"/>
        <w:rPr>
          <w:noProof w:val="0"/>
        </w:rPr>
      </w:pPr>
      <w:r>
        <w:rPr>
          <w:noProof w:val="0"/>
        </w:rPr>
        <w:t>CYDA a</w:t>
      </w:r>
      <w:r w:rsidRPr="003F51A2">
        <w:rPr>
          <w:noProof w:val="0"/>
        </w:rPr>
        <w:t>gree</w:t>
      </w:r>
      <w:r>
        <w:rPr>
          <w:noProof w:val="0"/>
        </w:rPr>
        <w:t>s</w:t>
      </w:r>
      <w:r w:rsidRPr="003F51A2">
        <w:rPr>
          <w:noProof w:val="0"/>
        </w:rPr>
        <w:t xml:space="preserve"> with </w:t>
      </w:r>
      <w:r w:rsidR="00AC6D06">
        <w:rPr>
          <w:noProof w:val="0"/>
        </w:rPr>
        <w:t xml:space="preserve">the </w:t>
      </w:r>
      <w:r w:rsidRPr="003F51A2">
        <w:rPr>
          <w:noProof w:val="0"/>
        </w:rPr>
        <w:t>framework proposal to provide resources and materials to participating org</w:t>
      </w:r>
      <w:r w:rsidR="00C61846">
        <w:rPr>
          <w:noProof w:val="0"/>
        </w:rPr>
        <w:t>anisations</w:t>
      </w:r>
      <w:r w:rsidR="00BB1E32">
        <w:rPr>
          <w:noProof w:val="0"/>
        </w:rPr>
        <w:t>,</w:t>
      </w:r>
      <w:r w:rsidR="00C61846">
        <w:rPr>
          <w:noProof w:val="0"/>
        </w:rPr>
        <w:t xml:space="preserve"> to assist in</w:t>
      </w:r>
      <w:r w:rsidRPr="003F51A2">
        <w:rPr>
          <w:noProof w:val="0"/>
        </w:rPr>
        <w:t xml:space="preserve"> capa</w:t>
      </w:r>
      <w:r w:rsidR="00AF638C">
        <w:rPr>
          <w:noProof w:val="0"/>
        </w:rPr>
        <w:t>bil</w:t>
      </w:r>
      <w:r w:rsidRPr="003F51A2">
        <w:rPr>
          <w:noProof w:val="0"/>
        </w:rPr>
        <w:t>ity building</w:t>
      </w:r>
      <w:r w:rsidR="00C61846">
        <w:rPr>
          <w:noProof w:val="0"/>
        </w:rPr>
        <w:t xml:space="preserve"> around child safety.</w:t>
      </w:r>
    </w:p>
    <w:p w14:paraId="3580CEEE" w14:textId="7C271948" w:rsidR="004B073C" w:rsidRDefault="003F51A2" w:rsidP="003F51A2">
      <w:pPr>
        <w:pStyle w:val="CYDABodycopy"/>
      </w:pPr>
      <w:r>
        <w:t xml:space="preserve">CYDA makes the following </w:t>
      </w:r>
      <w:r w:rsidR="004B073C">
        <w:t xml:space="preserve">additional </w:t>
      </w:r>
      <w:r>
        <w:t xml:space="preserve">suggestions </w:t>
      </w:r>
      <w:r w:rsidR="003857F2">
        <w:t xml:space="preserve">to better </w:t>
      </w:r>
      <w:r>
        <w:t xml:space="preserve">foreground children and young people </w:t>
      </w:r>
      <w:r w:rsidR="001E28FD">
        <w:t>a</w:t>
      </w:r>
      <w:r>
        <w:t xml:space="preserve">s a </w:t>
      </w:r>
      <w:r w:rsidR="001E28FD">
        <w:t xml:space="preserve">safety </w:t>
      </w:r>
      <w:r>
        <w:t>priority in the framework</w:t>
      </w:r>
      <w:r w:rsidR="00D40061">
        <w:t xml:space="preserve">. </w:t>
      </w:r>
    </w:p>
    <w:p w14:paraId="0B7584CC" w14:textId="091771E7" w:rsidR="001E28FD" w:rsidRDefault="001E28FD" w:rsidP="003F51A2">
      <w:pPr>
        <w:pStyle w:val="CYDABodycopy"/>
      </w:pPr>
      <w:r>
        <w:t xml:space="preserve">While </w:t>
      </w:r>
      <w:r w:rsidR="00E670E8">
        <w:t xml:space="preserve">many of </w:t>
      </w:r>
      <w:r>
        <w:t>our suggestions relate</w:t>
      </w:r>
      <w:r w:rsidR="00314E88">
        <w:t xml:space="preserve"> </w:t>
      </w:r>
      <w:r>
        <w:t>to children and young people with disability</w:t>
      </w:r>
      <w:r w:rsidR="00491910">
        <w:t xml:space="preserve">, </w:t>
      </w:r>
      <w:r w:rsidR="00314E88">
        <w:t>we strongly recommend that th</w:t>
      </w:r>
      <w:r w:rsidR="0094056F">
        <w:t xml:space="preserve">is </w:t>
      </w:r>
      <w:r w:rsidR="00A020DA">
        <w:t>be</w:t>
      </w:r>
      <w:r w:rsidR="0094056F">
        <w:t xml:space="preserve"> incorporated into the framework in a holistic </w:t>
      </w:r>
      <w:r w:rsidR="00E42EF4">
        <w:t>way that acknowledges</w:t>
      </w:r>
      <w:r w:rsidR="0094056F">
        <w:t xml:space="preserve"> </w:t>
      </w:r>
      <w:r w:rsidR="00E42EF4">
        <w:t>the</w:t>
      </w:r>
      <w:r w:rsidR="0094056F">
        <w:t xml:space="preserve"> intersectional </w:t>
      </w:r>
      <w:r w:rsidR="00E42EF4">
        <w:t>experiences</w:t>
      </w:r>
      <w:r w:rsidR="00557957">
        <w:t xml:space="preserve"> of children and young people from diverse backgrounds</w:t>
      </w:r>
      <w:r w:rsidR="0094056F">
        <w:t>. This entails</w:t>
      </w:r>
      <w:r w:rsidR="00F304B8">
        <w:t xml:space="preserve"> an emphasis on all priority</w:t>
      </w:r>
      <w:r w:rsidR="00C36C17">
        <w:t xml:space="preserve"> </w:t>
      </w:r>
      <w:r w:rsidR="00C92ECD">
        <w:t>cohort</w:t>
      </w:r>
      <w:r w:rsidR="00C36C17">
        <w:t>s</w:t>
      </w:r>
      <w:r w:rsidR="00D73523">
        <w:t xml:space="preserve"> including First Nations, culturally and linguistically diverse, LGBTIQA+, and regional/remote communities. </w:t>
      </w:r>
      <w:r w:rsidR="00C17970">
        <w:t xml:space="preserve">It is important to address </w:t>
      </w:r>
      <w:r w:rsidR="00417367">
        <w:t>these groups holistically as a safety priority to acknowledge that people</w:t>
      </w:r>
      <w:r w:rsidR="00F73324">
        <w:t xml:space="preserve"> with intersectional identities</w:t>
      </w:r>
      <w:r w:rsidR="00417367">
        <w:t xml:space="preserve"> </w:t>
      </w:r>
      <w:r w:rsidR="003F4AEB">
        <w:t>can be</w:t>
      </w:r>
      <w:r w:rsidR="00417367">
        <w:t xml:space="preserve"> multiply marginalised</w:t>
      </w:r>
      <w:r w:rsidR="00F73324">
        <w:t>.</w:t>
      </w:r>
      <w:r w:rsidR="003F4AEB">
        <w:rPr>
          <w:rStyle w:val="FootnoteReference"/>
        </w:rPr>
        <w:footnoteReference w:id="2"/>
      </w:r>
    </w:p>
    <w:p w14:paraId="3F849350" w14:textId="142BFF96" w:rsidR="00E67892" w:rsidRDefault="00E67892" w:rsidP="003F51A2">
      <w:pPr>
        <w:pStyle w:val="CYDABodycopy"/>
      </w:pPr>
      <w:r>
        <w:t>Making priority</w:t>
      </w:r>
      <w:r w:rsidR="00C36C17">
        <w:t xml:space="preserve"> </w:t>
      </w:r>
      <w:r w:rsidR="006B247E">
        <w:t>cohort</w:t>
      </w:r>
      <w:r>
        <w:t xml:space="preserve">s visible in the framework is of vital importance, as these groups have complex safety needs </w:t>
      </w:r>
      <w:r w:rsidR="00E44148">
        <w:t>that require greater understanding and capa</w:t>
      </w:r>
      <w:r w:rsidR="00AF638C">
        <w:t>bil</w:t>
      </w:r>
      <w:r w:rsidR="00E44148">
        <w:t xml:space="preserve">ity building for organisations. </w:t>
      </w:r>
    </w:p>
    <w:p w14:paraId="63E7C797" w14:textId="501EFC29" w:rsidR="004A4565" w:rsidRPr="009B22F4" w:rsidRDefault="00CA4DDC" w:rsidP="000746DA">
      <w:pPr>
        <w:pStyle w:val="Heading2"/>
        <w:numPr>
          <w:ilvl w:val="0"/>
          <w:numId w:val="22"/>
        </w:numPr>
        <w:rPr>
          <w:noProof w:val="0"/>
        </w:rPr>
      </w:pPr>
      <w:bookmarkStart w:id="4" w:name="_Toc192599169"/>
      <w:r>
        <w:rPr>
          <w:noProof w:val="0"/>
        </w:rPr>
        <w:lastRenderedPageBreak/>
        <w:t xml:space="preserve">Provide </w:t>
      </w:r>
      <w:r w:rsidR="00AD40F7">
        <w:rPr>
          <w:noProof w:val="0"/>
        </w:rPr>
        <w:t xml:space="preserve">tailored </w:t>
      </w:r>
      <w:r>
        <w:rPr>
          <w:noProof w:val="0"/>
        </w:rPr>
        <w:t xml:space="preserve">information and resources </w:t>
      </w:r>
      <w:r w:rsidR="00AD40F7">
        <w:rPr>
          <w:noProof w:val="0"/>
        </w:rPr>
        <w:t xml:space="preserve">about safety for priority equity </w:t>
      </w:r>
      <w:r w:rsidR="004458F5">
        <w:rPr>
          <w:noProof w:val="0"/>
        </w:rPr>
        <w:t>cohort</w:t>
      </w:r>
      <w:r w:rsidR="00AD40F7">
        <w:rPr>
          <w:noProof w:val="0"/>
        </w:rPr>
        <w:t>s</w:t>
      </w:r>
      <w:bookmarkEnd w:id="4"/>
    </w:p>
    <w:p w14:paraId="4D8E6F58" w14:textId="5600BEDB" w:rsidR="00376E23" w:rsidRPr="009B22F4" w:rsidRDefault="00141082" w:rsidP="00444310">
      <w:pPr>
        <w:pStyle w:val="Heading3"/>
        <w:rPr>
          <w:noProof w:val="0"/>
        </w:rPr>
      </w:pPr>
      <w:r>
        <w:rPr>
          <w:noProof w:val="0"/>
        </w:rPr>
        <w:t xml:space="preserve">Provide </w:t>
      </w:r>
      <w:r w:rsidR="00AE55AA">
        <w:rPr>
          <w:noProof w:val="0"/>
        </w:rPr>
        <w:t xml:space="preserve">data and </w:t>
      </w:r>
      <w:r>
        <w:rPr>
          <w:noProof w:val="0"/>
        </w:rPr>
        <w:t xml:space="preserve">definitions about </w:t>
      </w:r>
      <w:r w:rsidR="00011AB0">
        <w:rPr>
          <w:noProof w:val="0"/>
        </w:rPr>
        <w:t xml:space="preserve">child </w:t>
      </w:r>
      <w:r w:rsidR="00D71D48">
        <w:rPr>
          <w:noProof w:val="0"/>
        </w:rPr>
        <w:t>safety and</w:t>
      </w:r>
      <w:r>
        <w:rPr>
          <w:noProof w:val="0"/>
        </w:rPr>
        <w:t xml:space="preserve"> disability </w:t>
      </w:r>
    </w:p>
    <w:p w14:paraId="163BB63A" w14:textId="30A00936" w:rsidR="002074B7" w:rsidRDefault="00B626FA" w:rsidP="00617F04">
      <w:pPr>
        <w:pStyle w:val="CYDABodycopy"/>
        <w:rPr>
          <w:noProof w:val="0"/>
        </w:rPr>
      </w:pPr>
      <w:r>
        <w:rPr>
          <w:noProof w:val="0"/>
        </w:rPr>
        <w:t>Organisations need</w:t>
      </w:r>
      <w:r w:rsidR="00CC4D13">
        <w:rPr>
          <w:noProof w:val="0"/>
        </w:rPr>
        <w:t xml:space="preserve"> </w:t>
      </w:r>
      <w:r>
        <w:rPr>
          <w:noProof w:val="0"/>
        </w:rPr>
        <w:t xml:space="preserve">up-to-date data and information </w:t>
      </w:r>
      <w:r w:rsidR="003D66C1">
        <w:rPr>
          <w:noProof w:val="0"/>
        </w:rPr>
        <w:t xml:space="preserve">sources </w:t>
      </w:r>
      <w:r w:rsidR="00F07798">
        <w:rPr>
          <w:noProof w:val="0"/>
        </w:rPr>
        <w:t>outlining the disproportionate risks to safety faced by children and young people with disability</w:t>
      </w:r>
      <w:r w:rsidR="002074B7">
        <w:rPr>
          <w:noProof w:val="0"/>
        </w:rPr>
        <w:t xml:space="preserve"> (and othe</w:t>
      </w:r>
      <w:r w:rsidR="00B15899">
        <w:rPr>
          <w:noProof w:val="0"/>
        </w:rPr>
        <w:t>r</w:t>
      </w:r>
      <w:r w:rsidR="002074B7">
        <w:rPr>
          <w:noProof w:val="0"/>
        </w:rPr>
        <w:t xml:space="preserve"> priority cohorts). This information will highlight why child safety is a </w:t>
      </w:r>
      <w:r w:rsidR="00EB0023">
        <w:rPr>
          <w:noProof w:val="0"/>
        </w:rPr>
        <w:t xml:space="preserve">such an important </w:t>
      </w:r>
      <w:r w:rsidR="002074B7">
        <w:rPr>
          <w:noProof w:val="0"/>
        </w:rPr>
        <w:t xml:space="preserve">priority when working with children and young people with disability. </w:t>
      </w:r>
    </w:p>
    <w:p w14:paraId="3F491345" w14:textId="068E2800" w:rsidR="00311F80" w:rsidRDefault="002074B7" w:rsidP="00617F04">
      <w:pPr>
        <w:pStyle w:val="CYDABodycopy"/>
        <w:rPr>
          <w:noProof w:val="0"/>
        </w:rPr>
      </w:pPr>
      <w:r>
        <w:rPr>
          <w:noProof w:val="0"/>
        </w:rPr>
        <w:t xml:space="preserve">CYDA recommends </w:t>
      </w:r>
      <w:r w:rsidR="006103CF">
        <w:rPr>
          <w:noProof w:val="0"/>
        </w:rPr>
        <w:t>the National Office</w:t>
      </w:r>
      <w:r w:rsidR="00CF6D8A">
        <w:rPr>
          <w:noProof w:val="0"/>
        </w:rPr>
        <w:t xml:space="preserve"> </w:t>
      </w:r>
      <w:r w:rsidR="00CC4D13">
        <w:rPr>
          <w:noProof w:val="0"/>
        </w:rPr>
        <w:t xml:space="preserve">provides such data as part of </w:t>
      </w:r>
      <w:r w:rsidR="00246941">
        <w:rPr>
          <w:noProof w:val="0"/>
        </w:rPr>
        <w:t xml:space="preserve">the resources and supporting materials </w:t>
      </w:r>
      <w:r w:rsidR="0092706A">
        <w:rPr>
          <w:noProof w:val="0"/>
        </w:rPr>
        <w:t xml:space="preserve">designed to build </w:t>
      </w:r>
      <w:r w:rsidR="00CC4D13">
        <w:rPr>
          <w:noProof w:val="0"/>
        </w:rPr>
        <w:t>capa</w:t>
      </w:r>
      <w:r w:rsidR="002F200A">
        <w:rPr>
          <w:noProof w:val="0"/>
        </w:rPr>
        <w:t>bility</w:t>
      </w:r>
      <w:r w:rsidR="0092706A">
        <w:rPr>
          <w:noProof w:val="0"/>
        </w:rPr>
        <w:t xml:space="preserve"> amongst </w:t>
      </w:r>
      <w:r w:rsidR="00CC4D13">
        <w:rPr>
          <w:noProof w:val="0"/>
        </w:rPr>
        <w:t xml:space="preserve">organisations. </w:t>
      </w:r>
    </w:p>
    <w:p w14:paraId="2137BA85" w14:textId="7F8E0CFC" w:rsidR="00453341" w:rsidRDefault="00E94F92" w:rsidP="00617F04">
      <w:pPr>
        <w:pStyle w:val="CYDABodycopy"/>
        <w:rPr>
          <w:noProof w:val="0"/>
        </w:rPr>
      </w:pPr>
      <w:r>
        <w:rPr>
          <w:noProof w:val="0"/>
        </w:rPr>
        <w:t>A</w:t>
      </w:r>
      <w:r w:rsidR="00197D9D">
        <w:rPr>
          <w:noProof w:val="0"/>
        </w:rPr>
        <w:t xml:space="preserve"> 2012</w:t>
      </w:r>
      <w:r>
        <w:rPr>
          <w:noProof w:val="0"/>
        </w:rPr>
        <w:t xml:space="preserve"> international study </w:t>
      </w:r>
      <w:r w:rsidR="00D136BD">
        <w:rPr>
          <w:noProof w:val="0"/>
        </w:rPr>
        <w:t>found</w:t>
      </w:r>
      <w:r w:rsidR="00480804">
        <w:rPr>
          <w:noProof w:val="0"/>
        </w:rPr>
        <w:t xml:space="preserve"> that children and young people with disability </w:t>
      </w:r>
      <w:r w:rsidR="00311F80">
        <w:rPr>
          <w:noProof w:val="0"/>
        </w:rPr>
        <w:t xml:space="preserve">are three to four times more likely to </w:t>
      </w:r>
      <w:r w:rsidR="00EF4CBC">
        <w:rPr>
          <w:noProof w:val="0"/>
        </w:rPr>
        <w:t xml:space="preserve">experience abuse or violence compared to </w:t>
      </w:r>
      <w:r w:rsidR="00096EE3">
        <w:rPr>
          <w:noProof w:val="0"/>
        </w:rPr>
        <w:t>their peers</w:t>
      </w:r>
      <w:r w:rsidR="455FBF35">
        <w:rPr>
          <w:noProof w:val="0"/>
        </w:rPr>
        <w:t xml:space="preserve"> without disability</w:t>
      </w:r>
      <w:r w:rsidR="00EF4CBC">
        <w:rPr>
          <w:noProof w:val="0"/>
        </w:rPr>
        <w:t>.</w:t>
      </w:r>
      <w:r w:rsidR="00197D9D">
        <w:rPr>
          <w:rStyle w:val="FootnoteReference"/>
          <w:noProof w:val="0"/>
        </w:rPr>
        <w:footnoteReference w:id="3"/>
      </w:r>
      <w:r w:rsidR="008219F7">
        <w:rPr>
          <w:noProof w:val="0"/>
        </w:rPr>
        <w:t xml:space="preserve"> </w:t>
      </w:r>
    </w:p>
    <w:p w14:paraId="795ADD0D" w14:textId="0B749BA3" w:rsidR="003D66C1" w:rsidRDefault="00453341" w:rsidP="00617F04">
      <w:pPr>
        <w:pStyle w:val="CYDABodycopy"/>
        <w:rPr>
          <w:noProof w:val="0"/>
        </w:rPr>
      </w:pPr>
      <w:r>
        <w:rPr>
          <w:noProof w:val="0"/>
        </w:rPr>
        <w:t xml:space="preserve">In Australia, the </w:t>
      </w:r>
      <w:r w:rsidR="00695360">
        <w:rPr>
          <w:noProof w:val="0"/>
        </w:rPr>
        <w:t xml:space="preserve">2017 </w:t>
      </w:r>
      <w:r>
        <w:rPr>
          <w:noProof w:val="0"/>
        </w:rPr>
        <w:t>Royal Commission into</w:t>
      </w:r>
      <w:r w:rsidR="00695360">
        <w:rPr>
          <w:noProof w:val="0"/>
        </w:rPr>
        <w:t xml:space="preserve"> </w:t>
      </w:r>
      <w:r w:rsidR="00695360" w:rsidRPr="00695360">
        <w:t xml:space="preserve">Institutional Responses to Child Sexual Abuse </w:t>
      </w:r>
      <w:r w:rsidR="00695360">
        <w:t>confirmed similar high rates.</w:t>
      </w:r>
      <w:r w:rsidR="00695360">
        <w:rPr>
          <w:rStyle w:val="FootnoteReference"/>
          <w:noProof w:val="0"/>
        </w:rPr>
        <w:footnoteReference w:id="4"/>
      </w:r>
      <w:r>
        <w:rPr>
          <w:noProof w:val="0"/>
        </w:rPr>
        <w:t xml:space="preserve"> </w:t>
      </w:r>
      <w:r w:rsidR="00695360">
        <w:rPr>
          <w:noProof w:val="0"/>
        </w:rPr>
        <w:t xml:space="preserve">Other </w:t>
      </w:r>
      <w:r w:rsidR="00E63A29">
        <w:rPr>
          <w:noProof w:val="0"/>
        </w:rPr>
        <w:t xml:space="preserve">Australian </w:t>
      </w:r>
      <w:r w:rsidR="00C72DFD">
        <w:rPr>
          <w:noProof w:val="0"/>
        </w:rPr>
        <w:t xml:space="preserve">sources </w:t>
      </w:r>
      <w:r w:rsidR="000F2A0D">
        <w:rPr>
          <w:noProof w:val="0"/>
        </w:rPr>
        <w:t xml:space="preserve">that demonstrate the prevalence of high rates of </w:t>
      </w:r>
      <w:r w:rsidR="00355FBE">
        <w:rPr>
          <w:noProof w:val="0"/>
        </w:rPr>
        <w:t xml:space="preserve">abuse and violence against children and young people with disability </w:t>
      </w:r>
      <w:r w:rsidR="00E00573">
        <w:rPr>
          <w:noProof w:val="0"/>
        </w:rPr>
        <w:t>include:</w:t>
      </w:r>
    </w:p>
    <w:p w14:paraId="7F810757" w14:textId="5CF3253E" w:rsidR="009C0278" w:rsidRDefault="00D74076" w:rsidP="009C0278">
      <w:pPr>
        <w:pStyle w:val="CYDABodycopy"/>
        <w:numPr>
          <w:ilvl w:val="0"/>
          <w:numId w:val="25"/>
        </w:numPr>
        <w:rPr>
          <w:noProof w:val="0"/>
        </w:rPr>
      </w:pPr>
      <w:r>
        <w:rPr>
          <w:noProof w:val="0"/>
        </w:rPr>
        <w:t>Australia’s National Research Organisation for Women’s Safety</w:t>
      </w:r>
      <w:r w:rsidR="00E4366E">
        <w:rPr>
          <w:noProof w:val="0"/>
        </w:rPr>
        <w:t>’s</w:t>
      </w:r>
      <w:r>
        <w:rPr>
          <w:noProof w:val="0"/>
        </w:rPr>
        <w:t xml:space="preserve"> </w:t>
      </w:r>
      <w:r w:rsidR="009C0278">
        <w:rPr>
          <w:noProof w:val="0"/>
        </w:rPr>
        <w:t>2022 research report on domestic and family violence experiences of children and young people with disabilit</w:t>
      </w:r>
      <w:r w:rsidR="00E4366E">
        <w:rPr>
          <w:noProof w:val="0"/>
        </w:rPr>
        <w:t>y</w:t>
      </w:r>
      <w:r w:rsidR="009C0278">
        <w:rPr>
          <w:noProof w:val="0"/>
        </w:rPr>
        <w:t>.</w:t>
      </w:r>
      <w:r w:rsidR="009C0278">
        <w:rPr>
          <w:rStyle w:val="FootnoteReference"/>
          <w:noProof w:val="0"/>
        </w:rPr>
        <w:footnoteReference w:id="5"/>
      </w:r>
    </w:p>
    <w:p w14:paraId="6CCFD6DA" w14:textId="53BAE4E4" w:rsidR="00164A5F" w:rsidRDefault="00816089" w:rsidP="00CC4D13">
      <w:pPr>
        <w:pStyle w:val="CYDABodycopy"/>
        <w:numPr>
          <w:ilvl w:val="0"/>
          <w:numId w:val="25"/>
        </w:numPr>
        <w:rPr>
          <w:noProof w:val="0"/>
        </w:rPr>
      </w:pPr>
      <w:r>
        <w:rPr>
          <w:noProof w:val="0"/>
        </w:rPr>
        <w:t xml:space="preserve">A 2017 </w:t>
      </w:r>
      <w:r w:rsidR="008A4452">
        <w:rPr>
          <w:noProof w:val="0"/>
        </w:rPr>
        <w:t>Western Australian study</w:t>
      </w:r>
      <w:r w:rsidR="00C24BBB">
        <w:rPr>
          <w:noProof w:val="0"/>
        </w:rPr>
        <w:t xml:space="preserve"> of</w:t>
      </w:r>
      <w:r w:rsidR="00C85B4F">
        <w:rPr>
          <w:noProof w:val="0"/>
        </w:rPr>
        <w:t xml:space="preserve"> the maltreatment risk for</w:t>
      </w:r>
      <w:r w:rsidR="00C24BBB">
        <w:rPr>
          <w:noProof w:val="0"/>
        </w:rPr>
        <w:t xml:space="preserve"> children with disability</w:t>
      </w:r>
      <w:r w:rsidR="00407D8C">
        <w:rPr>
          <w:noProof w:val="0"/>
        </w:rPr>
        <w:t>.</w:t>
      </w:r>
      <w:r w:rsidR="00407D8C">
        <w:rPr>
          <w:rStyle w:val="FootnoteReference"/>
          <w:noProof w:val="0"/>
        </w:rPr>
        <w:footnoteReference w:id="6"/>
      </w:r>
    </w:p>
    <w:p w14:paraId="41241781" w14:textId="3E4EB37F" w:rsidR="00326C59" w:rsidRDefault="00326C59" w:rsidP="00326C59">
      <w:pPr>
        <w:pStyle w:val="CYDABodycopy"/>
        <w:numPr>
          <w:ilvl w:val="0"/>
          <w:numId w:val="25"/>
        </w:numPr>
        <w:rPr>
          <w:noProof w:val="0"/>
        </w:rPr>
      </w:pPr>
      <w:r>
        <w:rPr>
          <w:noProof w:val="0"/>
        </w:rPr>
        <w:t>The Australian Institute of Health and Welfare’s data on child sexual abuse</w:t>
      </w:r>
      <w:r>
        <w:rPr>
          <w:rStyle w:val="FootnoteReference"/>
          <w:noProof w:val="0"/>
        </w:rPr>
        <w:footnoteReference w:id="7"/>
      </w:r>
      <w:r>
        <w:rPr>
          <w:noProof w:val="0"/>
        </w:rPr>
        <w:t xml:space="preserve"> and family, domestic and sexual violence against people with disability</w:t>
      </w:r>
      <w:r w:rsidR="00A74938">
        <w:rPr>
          <w:noProof w:val="0"/>
        </w:rPr>
        <w:t>.</w:t>
      </w:r>
      <w:r>
        <w:rPr>
          <w:rStyle w:val="FootnoteReference"/>
          <w:noProof w:val="0"/>
        </w:rPr>
        <w:footnoteReference w:id="8"/>
      </w:r>
    </w:p>
    <w:p w14:paraId="1519C167" w14:textId="164F46D8" w:rsidR="001F1D53" w:rsidRDefault="00AD5F51" w:rsidP="001F1D53">
      <w:pPr>
        <w:pStyle w:val="CYDABodycopy"/>
        <w:numPr>
          <w:ilvl w:val="0"/>
          <w:numId w:val="25"/>
        </w:numPr>
        <w:rPr>
          <w:noProof w:val="0"/>
        </w:rPr>
      </w:pPr>
      <w:r>
        <w:rPr>
          <w:noProof w:val="0"/>
        </w:rPr>
        <w:t>The</w:t>
      </w:r>
      <w:r w:rsidR="00BB249A">
        <w:rPr>
          <w:noProof w:val="0"/>
        </w:rPr>
        <w:t xml:space="preserve"> 2023</w:t>
      </w:r>
      <w:r>
        <w:rPr>
          <w:noProof w:val="0"/>
        </w:rPr>
        <w:t xml:space="preserve"> Australian </w:t>
      </w:r>
      <w:r w:rsidR="001C61C5">
        <w:rPr>
          <w:noProof w:val="0"/>
        </w:rPr>
        <w:t xml:space="preserve">Child Maltreatment Study, </w:t>
      </w:r>
      <w:r w:rsidR="001469FD">
        <w:rPr>
          <w:noProof w:val="0"/>
        </w:rPr>
        <w:t>that</w:t>
      </w:r>
      <w:r w:rsidR="001C61C5">
        <w:rPr>
          <w:noProof w:val="0"/>
        </w:rPr>
        <w:t xml:space="preserve"> </w:t>
      </w:r>
      <w:r w:rsidR="00EB2B65">
        <w:rPr>
          <w:noProof w:val="0"/>
        </w:rPr>
        <w:t>illustrates how</w:t>
      </w:r>
      <w:r w:rsidR="001C61C5">
        <w:rPr>
          <w:noProof w:val="0"/>
        </w:rPr>
        <w:t xml:space="preserve"> child maltreatment </w:t>
      </w:r>
      <w:r w:rsidR="00EB2B65">
        <w:rPr>
          <w:noProof w:val="0"/>
        </w:rPr>
        <w:t>is linked to</w:t>
      </w:r>
      <w:r w:rsidR="001C61C5">
        <w:rPr>
          <w:noProof w:val="0"/>
        </w:rPr>
        <w:t xml:space="preserve"> </w:t>
      </w:r>
      <w:r w:rsidR="00024919">
        <w:rPr>
          <w:noProof w:val="0"/>
        </w:rPr>
        <w:t xml:space="preserve">the acquisition of chronic mental and physical health </w:t>
      </w:r>
      <w:r w:rsidR="003C3E59">
        <w:rPr>
          <w:noProof w:val="0"/>
        </w:rPr>
        <w:t>conditions.</w:t>
      </w:r>
      <w:r w:rsidR="003C3E59">
        <w:rPr>
          <w:rStyle w:val="FootnoteReference"/>
          <w:noProof w:val="0"/>
        </w:rPr>
        <w:footnoteReference w:id="9"/>
      </w:r>
    </w:p>
    <w:p w14:paraId="0DAFEA15" w14:textId="78E0B5C0" w:rsidR="001E6EA8" w:rsidRDefault="00640EAE" w:rsidP="001E6EA8">
      <w:pPr>
        <w:pStyle w:val="CYDABodycopy"/>
        <w:rPr>
          <w:noProof w:val="0"/>
        </w:rPr>
      </w:pPr>
      <w:r>
        <w:rPr>
          <w:noProof w:val="0"/>
        </w:rPr>
        <w:lastRenderedPageBreak/>
        <w:t>T</w:t>
      </w:r>
      <w:r w:rsidR="001E6EA8">
        <w:rPr>
          <w:noProof w:val="0"/>
        </w:rPr>
        <w:t>hese studies also point to the importance of holistic</w:t>
      </w:r>
      <w:r w:rsidR="00FB4284">
        <w:rPr>
          <w:noProof w:val="0"/>
        </w:rPr>
        <w:t xml:space="preserve"> and intersectional</w:t>
      </w:r>
      <w:r w:rsidR="001E6EA8">
        <w:rPr>
          <w:noProof w:val="0"/>
        </w:rPr>
        <w:t xml:space="preserve"> approaches, </w:t>
      </w:r>
      <w:r w:rsidR="00361F19">
        <w:rPr>
          <w:noProof w:val="0"/>
        </w:rPr>
        <w:t xml:space="preserve">that </w:t>
      </w:r>
      <w:r w:rsidR="008B49BB">
        <w:rPr>
          <w:noProof w:val="0"/>
        </w:rPr>
        <w:t>take seriously</w:t>
      </w:r>
      <w:r w:rsidR="00361F19">
        <w:rPr>
          <w:noProof w:val="0"/>
        </w:rPr>
        <w:t xml:space="preserve"> the </w:t>
      </w:r>
      <w:r w:rsidR="00E22311">
        <w:rPr>
          <w:noProof w:val="0"/>
        </w:rPr>
        <w:t xml:space="preserve">increased </w:t>
      </w:r>
      <w:r w:rsidR="00361F19">
        <w:rPr>
          <w:noProof w:val="0"/>
        </w:rPr>
        <w:t xml:space="preserve">safety risks for </w:t>
      </w:r>
      <w:r w:rsidR="00FB4284">
        <w:rPr>
          <w:noProof w:val="0"/>
        </w:rPr>
        <w:t xml:space="preserve">children and young people who belong to more than one </w:t>
      </w:r>
      <w:r w:rsidR="00EA52F1">
        <w:rPr>
          <w:noProof w:val="0"/>
        </w:rPr>
        <w:t>priority cohort</w:t>
      </w:r>
      <w:r w:rsidR="00E63A29">
        <w:rPr>
          <w:noProof w:val="0"/>
        </w:rPr>
        <w:t>.</w:t>
      </w:r>
    </w:p>
    <w:p w14:paraId="0F4BA97D" w14:textId="1065B158" w:rsidR="00007AF4" w:rsidRDefault="00E2138A" w:rsidP="001E6EA8">
      <w:pPr>
        <w:pStyle w:val="CYDABodycopy"/>
        <w:rPr>
          <w:noProof w:val="0"/>
        </w:rPr>
      </w:pPr>
      <w:r>
        <w:rPr>
          <w:noProof w:val="0"/>
        </w:rPr>
        <w:t>The National Office</w:t>
      </w:r>
      <w:r w:rsidR="00007AF4">
        <w:rPr>
          <w:noProof w:val="0"/>
        </w:rPr>
        <w:t xml:space="preserve"> could provide these sources to organisations </w:t>
      </w:r>
      <w:r w:rsidR="0089727F">
        <w:rPr>
          <w:noProof w:val="0"/>
        </w:rPr>
        <w:t xml:space="preserve">along with other information about the safety impacts and risks for other priority </w:t>
      </w:r>
      <w:r w:rsidR="00913B0D">
        <w:rPr>
          <w:noProof w:val="0"/>
        </w:rPr>
        <w:t>cohorts</w:t>
      </w:r>
      <w:r w:rsidR="0089727F">
        <w:rPr>
          <w:noProof w:val="0"/>
        </w:rPr>
        <w:t>.</w:t>
      </w:r>
    </w:p>
    <w:p w14:paraId="4A54E3EC" w14:textId="47FFE669" w:rsidR="008B49BB" w:rsidRDefault="00E22311" w:rsidP="001F1D53">
      <w:pPr>
        <w:pStyle w:val="CYDABodycopy"/>
        <w:rPr>
          <w:noProof w:val="0"/>
        </w:rPr>
      </w:pPr>
      <w:r>
        <w:rPr>
          <w:noProof w:val="0"/>
        </w:rPr>
        <w:t xml:space="preserve">CYDA also recommends that </w:t>
      </w:r>
      <w:r w:rsidR="002C241F">
        <w:rPr>
          <w:noProof w:val="0"/>
        </w:rPr>
        <w:t>the National Office</w:t>
      </w:r>
      <w:r w:rsidR="001C73B7">
        <w:rPr>
          <w:noProof w:val="0"/>
        </w:rPr>
        <w:t xml:space="preserve"> provides organisations with an agreed-upon </w:t>
      </w:r>
      <w:r w:rsidR="00B47DAE">
        <w:rPr>
          <w:noProof w:val="0"/>
        </w:rPr>
        <w:t>approach to defining</w:t>
      </w:r>
      <w:r w:rsidR="00EA25AA">
        <w:rPr>
          <w:noProof w:val="0"/>
        </w:rPr>
        <w:t xml:space="preserve"> and supporting</w:t>
      </w:r>
      <w:r w:rsidR="001C73B7">
        <w:rPr>
          <w:noProof w:val="0"/>
        </w:rPr>
        <w:t xml:space="preserve"> disability. </w:t>
      </w:r>
    </w:p>
    <w:p w14:paraId="0EABBF81" w14:textId="77777777" w:rsidR="008440E8" w:rsidRDefault="001C73B7" w:rsidP="001F1D53">
      <w:pPr>
        <w:pStyle w:val="CYDABodycopy"/>
        <w:rPr>
          <w:noProof w:val="0"/>
        </w:rPr>
      </w:pPr>
      <w:r>
        <w:rPr>
          <w:noProof w:val="0"/>
        </w:rPr>
        <w:t xml:space="preserve">Currently there is no </w:t>
      </w:r>
      <w:r w:rsidR="00FA4307">
        <w:rPr>
          <w:noProof w:val="0"/>
        </w:rPr>
        <w:t>nationally</w:t>
      </w:r>
      <w:r w:rsidR="006E32DC">
        <w:rPr>
          <w:noProof w:val="0"/>
        </w:rPr>
        <w:t xml:space="preserve"> </w:t>
      </w:r>
      <w:r w:rsidR="00FA4307">
        <w:rPr>
          <w:noProof w:val="0"/>
        </w:rPr>
        <w:t>agreed</w:t>
      </w:r>
      <w:r w:rsidR="006E32DC">
        <w:rPr>
          <w:noProof w:val="0"/>
        </w:rPr>
        <w:t>-</w:t>
      </w:r>
      <w:r w:rsidR="00FA4307">
        <w:rPr>
          <w:noProof w:val="0"/>
        </w:rPr>
        <w:t>upon definition of disability</w:t>
      </w:r>
      <w:r w:rsidR="00A62234">
        <w:rPr>
          <w:noProof w:val="0"/>
        </w:rPr>
        <w:t xml:space="preserve">. </w:t>
      </w:r>
      <w:r w:rsidR="00F73F09">
        <w:rPr>
          <w:noProof w:val="0"/>
        </w:rPr>
        <w:t xml:space="preserve">Recently, </w:t>
      </w:r>
      <w:r w:rsidR="00A62234">
        <w:rPr>
          <w:noProof w:val="0"/>
        </w:rPr>
        <w:t xml:space="preserve">CYDA </w:t>
      </w:r>
      <w:r w:rsidR="00F73F09">
        <w:rPr>
          <w:noProof w:val="0"/>
        </w:rPr>
        <w:t xml:space="preserve">advocated to the Australian Bureau </w:t>
      </w:r>
      <w:r w:rsidR="000A4410">
        <w:rPr>
          <w:noProof w:val="0"/>
        </w:rPr>
        <w:t xml:space="preserve">of </w:t>
      </w:r>
      <w:r w:rsidR="00F73F09">
        <w:rPr>
          <w:noProof w:val="0"/>
        </w:rPr>
        <w:t xml:space="preserve">Statistics for a nationally </w:t>
      </w:r>
      <w:r w:rsidR="00A0175A">
        <w:rPr>
          <w:noProof w:val="0"/>
        </w:rPr>
        <w:t xml:space="preserve">agreed-upon </w:t>
      </w:r>
      <w:r w:rsidR="00B71BD6">
        <w:rPr>
          <w:noProof w:val="0"/>
        </w:rPr>
        <w:t xml:space="preserve">best practice approach </w:t>
      </w:r>
      <w:r w:rsidR="00A0175A">
        <w:rPr>
          <w:noProof w:val="0"/>
        </w:rPr>
        <w:t xml:space="preserve">that is strengths-based, </w:t>
      </w:r>
      <w:r w:rsidR="00296513">
        <w:rPr>
          <w:noProof w:val="0"/>
        </w:rPr>
        <w:t>allowing children and young people to define their own identity and share their lived experience.</w:t>
      </w:r>
      <w:r w:rsidR="00296513">
        <w:rPr>
          <w:rStyle w:val="FootnoteReference"/>
          <w:noProof w:val="0"/>
        </w:rPr>
        <w:footnoteReference w:id="10"/>
      </w:r>
      <w:r w:rsidR="0055758B">
        <w:rPr>
          <w:noProof w:val="0"/>
        </w:rPr>
        <w:t xml:space="preserve"> </w:t>
      </w:r>
    </w:p>
    <w:p w14:paraId="35654687" w14:textId="7A426E62" w:rsidR="001C73B7" w:rsidRDefault="0055758B" w:rsidP="001F1D53">
      <w:pPr>
        <w:pStyle w:val="CYDABodycopy"/>
        <w:rPr>
          <w:noProof w:val="0"/>
        </w:rPr>
      </w:pPr>
      <w:r>
        <w:rPr>
          <w:noProof w:val="0"/>
        </w:rPr>
        <w:t xml:space="preserve">This </w:t>
      </w:r>
      <w:r w:rsidR="00B71BD6">
        <w:rPr>
          <w:noProof w:val="0"/>
        </w:rPr>
        <w:t>approach</w:t>
      </w:r>
      <w:r>
        <w:rPr>
          <w:noProof w:val="0"/>
        </w:rPr>
        <w:t xml:space="preserve"> </w:t>
      </w:r>
      <w:r w:rsidR="00E841E4">
        <w:rPr>
          <w:noProof w:val="0"/>
        </w:rPr>
        <w:t xml:space="preserve">is </w:t>
      </w:r>
      <w:r w:rsidR="00B71BD6" w:rsidRPr="00B71BD6">
        <w:rPr>
          <w:noProof w:val="0"/>
        </w:rPr>
        <w:t>underpinned by the social model of disability</w:t>
      </w:r>
      <w:r w:rsidR="00E841E4">
        <w:rPr>
          <w:noProof w:val="0"/>
        </w:rPr>
        <w:t>,</w:t>
      </w:r>
      <w:r w:rsidR="00B71BD6" w:rsidRPr="00B71BD6">
        <w:rPr>
          <w:noProof w:val="0"/>
        </w:rPr>
        <w:t xml:space="preserve"> which places the onus on societal barriers that prevent people with disability from participating fully in society and ensures that disability is framed in a positive light that centres identity. </w:t>
      </w:r>
    </w:p>
    <w:p w14:paraId="3A7E34F9" w14:textId="43071E02" w:rsidR="000D325C" w:rsidRDefault="1D24696D" w:rsidP="6CAB820E">
      <w:pPr>
        <w:pStyle w:val="CYDAQuote"/>
      </w:pPr>
      <w:r w:rsidRPr="1E98F42E">
        <w:rPr>
          <w:lang w:val="en-US"/>
        </w:rPr>
        <w:t>“</w:t>
      </w:r>
      <w:r w:rsidR="70B24413" w:rsidRPr="1E98F42E">
        <w:rPr>
          <w:lang w:val="en-US"/>
        </w:rPr>
        <w:t>O]ne of the biggest challenges organisations face is understanding the social and the cultural model of disability rather than viewing disability through a medical model, and understanding that there are different barriers for different children with disabilities based on their cultural background or their gender</w:t>
      </w:r>
      <w:r w:rsidRPr="1E98F42E">
        <w:rPr>
          <w:lang w:val="en-US"/>
        </w:rPr>
        <w:t>”</w:t>
      </w:r>
      <w:r w:rsidR="70B24413" w:rsidRPr="1E98F42E">
        <w:rPr>
          <w:lang w:val="en-US"/>
        </w:rPr>
        <w:t xml:space="preserve"> – Advocacy organisations</w:t>
      </w:r>
      <w:r w:rsidRPr="1E98F42E">
        <w:rPr>
          <w:lang w:val="en-US"/>
        </w:rPr>
        <w:t xml:space="preserve"> (CSO Report, p38).</w:t>
      </w:r>
    </w:p>
    <w:p w14:paraId="520C2B00" w14:textId="6244258D" w:rsidR="006A7ADB" w:rsidRDefault="00A14B36" w:rsidP="001F1D53">
      <w:pPr>
        <w:pStyle w:val="CYDABodycopy"/>
        <w:rPr>
          <w:noProof w:val="0"/>
        </w:rPr>
      </w:pPr>
      <w:r>
        <w:rPr>
          <w:noProof w:val="0"/>
        </w:rPr>
        <w:t>The National Office</w:t>
      </w:r>
      <w:r w:rsidR="00C75A7E">
        <w:rPr>
          <w:noProof w:val="0"/>
        </w:rPr>
        <w:t xml:space="preserve"> can </w:t>
      </w:r>
      <w:r w:rsidR="00001F43">
        <w:rPr>
          <w:noProof w:val="0"/>
        </w:rPr>
        <w:t xml:space="preserve">support </w:t>
      </w:r>
      <w:r w:rsidR="00C75A7E">
        <w:rPr>
          <w:noProof w:val="0"/>
        </w:rPr>
        <w:t>o</w:t>
      </w:r>
      <w:r w:rsidR="006A7ADB">
        <w:rPr>
          <w:noProof w:val="0"/>
        </w:rPr>
        <w:t xml:space="preserve">rganisations </w:t>
      </w:r>
      <w:r w:rsidR="00C75A7E">
        <w:rPr>
          <w:noProof w:val="0"/>
        </w:rPr>
        <w:t xml:space="preserve">to </w:t>
      </w:r>
      <w:r w:rsidR="000A4410">
        <w:rPr>
          <w:noProof w:val="0"/>
        </w:rPr>
        <w:t>adopt this approach by</w:t>
      </w:r>
      <w:r w:rsidR="00373206">
        <w:rPr>
          <w:noProof w:val="0"/>
        </w:rPr>
        <w:t xml:space="preserve"> encouraging them to</w:t>
      </w:r>
      <w:r w:rsidR="000A4410">
        <w:rPr>
          <w:noProof w:val="0"/>
        </w:rPr>
        <w:t>:</w:t>
      </w:r>
    </w:p>
    <w:p w14:paraId="0E77A975" w14:textId="187CDF1F" w:rsidR="00171822" w:rsidRDefault="005F7146" w:rsidP="00C75A7E">
      <w:pPr>
        <w:pStyle w:val="CYDABodycopy"/>
        <w:numPr>
          <w:ilvl w:val="0"/>
          <w:numId w:val="26"/>
        </w:numPr>
        <w:rPr>
          <w:noProof w:val="0"/>
        </w:rPr>
      </w:pPr>
      <w:r>
        <w:rPr>
          <w:noProof w:val="0"/>
        </w:rPr>
        <w:t xml:space="preserve">promote and talk about disability in ways that </w:t>
      </w:r>
      <w:r w:rsidR="001F6DF2">
        <w:rPr>
          <w:noProof w:val="0"/>
        </w:rPr>
        <w:t>do</w:t>
      </w:r>
      <w:r>
        <w:rPr>
          <w:noProof w:val="0"/>
        </w:rPr>
        <w:t xml:space="preserve"> not </w:t>
      </w:r>
      <w:r w:rsidR="00A825F2">
        <w:rPr>
          <w:noProof w:val="0"/>
        </w:rPr>
        <w:t>plac</w:t>
      </w:r>
      <w:r w:rsidR="001F6DF2">
        <w:rPr>
          <w:noProof w:val="0"/>
        </w:rPr>
        <w:t>e</w:t>
      </w:r>
      <w:r w:rsidR="00A825F2">
        <w:rPr>
          <w:noProof w:val="0"/>
        </w:rPr>
        <w:t xml:space="preserve"> blame or deficit on the individual</w:t>
      </w:r>
      <w:r w:rsidR="009633E7">
        <w:rPr>
          <w:noProof w:val="0"/>
        </w:rPr>
        <w:t>,</w:t>
      </w:r>
      <w:r w:rsidR="00A825F2">
        <w:rPr>
          <w:noProof w:val="0"/>
        </w:rPr>
        <w:t xml:space="preserve"> but rather acknowledg</w:t>
      </w:r>
      <w:r w:rsidR="001F6DF2">
        <w:rPr>
          <w:noProof w:val="0"/>
        </w:rPr>
        <w:t>e</w:t>
      </w:r>
      <w:r w:rsidR="00A825F2">
        <w:rPr>
          <w:noProof w:val="0"/>
        </w:rPr>
        <w:t xml:space="preserve"> </w:t>
      </w:r>
      <w:r w:rsidR="00956DCE">
        <w:rPr>
          <w:noProof w:val="0"/>
        </w:rPr>
        <w:t xml:space="preserve">the impact of </w:t>
      </w:r>
      <w:r w:rsidR="00A825F2">
        <w:rPr>
          <w:noProof w:val="0"/>
        </w:rPr>
        <w:t>social barriers</w:t>
      </w:r>
      <w:r w:rsidR="001F631E">
        <w:rPr>
          <w:noProof w:val="0"/>
        </w:rPr>
        <w:t xml:space="preserve"> on how disability is perceived and experienced</w:t>
      </w:r>
      <w:r w:rsidR="0085314C">
        <w:rPr>
          <w:noProof w:val="0"/>
        </w:rPr>
        <w:t>,</w:t>
      </w:r>
    </w:p>
    <w:p w14:paraId="6E9C8B69" w14:textId="3355FE00" w:rsidR="00EF1695" w:rsidRDefault="005626D4" w:rsidP="00C75A7E">
      <w:pPr>
        <w:pStyle w:val="CYDABodycopy"/>
        <w:numPr>
          <w:ilvl w:val="0"/>
          <w:numId w:val="26"/>
        </w:numPr>
        <w:rPr>
          <w:noProof w:val="0"/>
        </w:rPr>
      </w:pPr>
      <w:r>
        <w:rPr>
          <w:noProof w:val="0"/>
        </w:rPr>
        <w:t>adopt an organisational culture which allows people to safely self-identi</w:t>
      </w:r>
      <w:r w:rsidR="00C823CF">
        <w:rPr>
          <w:noProof w:val="0"/>
        </w:rPr>
        <w:t xml:space="preserve">fy as </w:t>
      </w:r>
      <w:r w:rsidR="004D5EF9">
        <w:rPr>
          <w:noProof w:val="0"/>
        </w:rPr>
        <w:t>having a disability</w:t>
      </w:r>
      <w:r w:rsidR="00C25702">
        <w:rPr>
          <w:noProof w:val="0"/>
        </w:rPr>
        <w:t>, that is</w:t>
      </w:r>
      <w:r w:rsidR="00C97BCE">
        <w:rPr>
          <w:noProof w:val="0"/>
        </w:rPr>
        <w:t xml:space="preserve"> </w:t>
      </w:r>
      <w:r w:rsidR="000166A3">
        <w:rPr>
          <w:noProof w:val="0"/>
        </w:rPr>
        <w:t xml:space="preserve">also </w:t>
      </w:r>
      <w:r w:rsidR="00C97BCE">
        <w:rPr>
          <w:noProof w:val="0"/>
        </w:rPr>
        <w:t>cognisant of the</w:t>
      </w:r>
      <w:r w:rsidR="000166A3">
        <w:rPr>
          <w:noProof w:val="0"/>
        </w:rPr>
        <w:t>ir right not to identify under the</w:t>
      </w:r>
      <w:r w:rsidR="00C97BCE">
        <w:rPr>
          <w:noProof w:val="0"/>
        </w:rPr>
        <w:t xml:space="preserve"> </w:t>
      </w:r>
      <w:r w:rsidR="00F00BDC">
        <w:rPr>
          <w:noProof w:val="0"/>
        </w:rPr>
        <w:t>Disability Discrimination Act</w:t>
      </w:r>
      <w:r w:rsidR="00D32738">
        <w:rPr>
          <w:rStyle w:val="FootnoteReference"/>
          <w:noProof w:val="0"/>
        </w:rPr>
        <w:footnoteReference w:id="11"/>
      </w:r>
      <w:r w:rsidR="0085314C">
        <w:rPr>
          <w:noProof w:val="0"/>
        </w:rPr>
        <w:t>,</w:t>
      </w:r>
    </w:p>
    <w:p w14:paraId="7155564A" w14:textId="6285276E" w:rsidR="000A4410" w:rsidRDefault="00171822" w:rsidP="00C75A7E">
      <w:pPr>
        <w:pStyle w:val="CYDABodycopy"/>
        <w:numPr>
          <w:ilvl w:val="0"/>
          <w:numId w:val="26"/>
        </w:numPr>
        <w:rPr>
          <w:noProof w:val="0"/>
        </w:rPr>
      </w:pPr>
      <w:r>
        <w:rPr>
          <w:noProof w:val="0"/>
        </w:rPr>
        <w:t xml:space="preserve">ask </w:t>
      </w:r>
      <w:r w:rsidR="00C4759B">
        <w:rPr>
          <w:noProof w:val="0"/>
        </w:rPr>
        <w:t xml:space="preserve">any </w:t>
      </w:r>
      <w:r>
        <w:rPr>
          <w:noProof w:val="0"/>
        </w:rPr>
        <w:t>questions about disability</w:t>
      </w:r>
      <w:r w:rsidR="00B94D40">
        <w:rPr>
          <w:noProof w:val="0"/>
        </w:rPr>
        <w:t xml:space="preserve"> (for example, in surveys</w:t>
      </w:r>
      <w:r w:rsidR="00932B58">
        <w:rPr>
          <w:noProof w:val="0"/>
        </w:rPr>
        <w:t xml:space="preserve"> about access needs)</w:t>
      </w:r>
      <w:r>
        <w:rPr>
          <w:noProof w:val="0"/>
        </w:rPr>
        <w:t xml:space="preserve"> in an open-ended way</w:t>
      </w:r>
      <w:r w:rsidR="005F7146">
        <w:rPr>
          <w:noProof w:val="0"/>
        </w:rPr>
        <w:t xml:space="preserve"> </w:t>
      </w:r>
      <w:r w:rsidR="00C4759B">
        <w:rPr>
          <w:noProof w:val="0"/>
        </w:rPr>
        <w:t xml:space="preserve">that allows people to </w:t>
      </w:r>
      <w:r w:rsidR="001244F9">
        <w:rPr>
          <w:noProof w:val="0"/>
        </w:rPr>
        <w:t xml:space="preserve">choose </w:t>
      </w:r>
      <w:r w:rsidR="00B34768">
        <w:rPr>
          <w:noProof w:val="0"/>
        </w:rPr>
        <w:t>whether</w:t>
      </w:r>
      <w:r w:rsidR="001244F9">
        <w:rPr>
          <w:noProof w:val="0"/>
        </w:rPr>
        <w:t xml:space="preserve"> to </w:t>
      </w:r>
      <w:r w:rsidR="00FE1DE0">
        <w:rPr>
          <w:noProof w:val="0"/>
        </w:rPr>
        <w:t>self-identify as a person with disability</w:t>
      </w:r>
      <w:r w:rsidR="0085314C">
        <w:rPr>
          <w:noProof w:val="0"/>
        </w:rPr>
        <w:t>,</w:t>
      </w:r>
    </w:p>
    <w:p w14:paraId="76EC1472" w14:textId="05D0B7A1" w:rsidR="00A10134" w:rsidRDefault="00FE1DE0" w:rsidP="00693C6C">
      <w:pPr>
        <w:pStyle w:val="CYDABodycopy"/>
        <w:numPr>
          <w:ilvl w:val="0"/>
          <w:numId w:val="26"/>
        </w:numPr>
        <w:rPr>
          <w:noProof w:val="0"/>
        </w:rPr>
      </w:pPr>
      <w:r>
        <w:rPr>
          <w:noProof w:val="0"/>
        </w:rPr>
        <w:t>ask about any</w:t>
      </w:r>
      <w:r w:rsidR="00EF50C2">
        <w:rPr>
          <w:noProof w:val="0"/>
        </w:rPr>
        <w:t xml:space="preserve"> access needs,</w:t>
      </w:r>
      <w:r>
        <w:rPr>
          <w:noProof w:val="0"/>
        </w:rPr>
        <w:t xml:space="preserve"> supports or accommodations children </w:t>
      </w:r>
      <w:r w:rsidR="00007441">
        <w:rPr>
          <w:noProof w:val="0"/>
        </w:rPr>
        <w:t>and</w:t>
      </w:r>
      <w:r>
        <w:rPr>
          <w:noProof w:val="0"/>
        </w:rPr>
        <w:t xml:space="preserve"> young people with disability might require.</w:t>
      </w:r>
    </w:p>
    <w:p w14:paraId="05C13FE6" w14:textId="700CE413" w:rsidR="00FF2960" w:rsidRDefault="00A21477" w:rsidP="00FF2960">
      <w:pPr>
        <w:pStyle w:val="Heading3"/>
        <w:rPr>
          <w:noProof w:val="0"/>
        </w:rPr>
      </w:pPr>
      <w:r>
        <w:rPr>
          <w:noProof w:val="0"/>
        </w:rPr>
        <w:lastRenderedPageBreak/>
        <w:t>Provide</w:t>
      </w:r>
      <w:r w:rsidR="00FF2960">
        <w:rPr>
          <w:noProof w:val="0"/>
        </w:rPr>
        <w:t xml:space="preserve"> bespoke resource</w:t>
      </w:r>
      <w:r w:rsidR="00551D6A">
        <w:rPr>
          <w:noProof w:val="0"/>
        </w:rPr>
        <w:t xml:space="preserve"> kit</w:t>
      </w:r>
      <w:r w:rsidR="00FF2960">
        <w:rPr>
          <w:noProof w:val="0"/>
        </w:rPr>
        <w:t xml:space="preserve"> </w:t>
      </w:r>
      <w:r w:rsidR="0092372F">
        <w:rPr>
          <w:noProof w:val="0"/>
        </w:rPr>
        <w:t xml:space="preserve">and training/coaching </w:t>
      </w:r>
      <w:r w:rsidR="00011AB0">
        <w:rPr>
          <w:noProof w:val="0"/>
        </w:rPr>
        <w:t xml:space="preserve">about child </w:t>
      </w:r>
      <w:r w:rsidR="00FF2960">
        <w:rPr>
          <w:noProof w:val="0"/>
        </w:rPr>
        <w:t xml:space="preserve">safety </w:t>
      </w:r>
      <w:r w:rsidR="0092372F">
        <w:rPr>
          <w:noProof w:val="0"/>
        </w:rPr>
        <w:t>in relation to</w:t>
      </w:r>
      <w:r w:rsidR="00432BE6">
        <w:rPr>
          <w:noProof w:val="0"/>
        </w:rPr>
        <w:t xml:space="preserve"> </w:t>
      </w:r>
      <w:r w:rsidR="00E2382F">
        <w:rPr>
          <w:noProof w:val="0"/>
        </w:rPr>
        <w:t xml:space="preserve">priority equity </w:t>
      </w:r>
      <w:r w:rsidR="00483D8A">
        <w:rPr>
          <w:noProof w:val="0"/>
        </w:rPr>
        <w:t>cohorts</w:t>
      </w:r>
      <w:r w:rsidR="00FF2960">
        <w:rPr>
          <w:noProof w:val="0"/>
        </w:rPr>
        <w:t xml:space="preserve"> </w:t>
      </w:r>
    </w:p>
    <w:p w14:paraId="50C7357E" w14:textId="6C321CB7" w:rsidR="00EC7A45" w:rsidRDefault="00273E13" w:rsidP="00273E13">
      <w:pPr>
        <w:pStyle w:val="CYDABodycopy"/>
        <w:rPr>
          <w:noProof w:val="0"/>
        </w:rPr>
      </w:pPr>
      <w:r>
        <w:rPr>
          <w:noProof w:val="0"/>
        </w:rPr>
        <w:t>CYDA recommends</w:t>
      </w:r>
      <w:r w:rsidR="006E1261">
        <w:rPr>
          <w:noProof w:val="0"/>
        </w:rPr>
        <w:t xml:space="preserve"> a</w:t>
      </w:r>
      <w:r w:rsidR="0032564E">
        <w:rPr>
          <w:noProof w:val="0"/>
        </w:rPr>
        <w:t xml:space="preserve"> bespoke </w:t>
      </w:r>
      <w:r w:rsidR="006E1261">
        <w:rPr>
          <w:noProof w:val="0"/>
        </w:rPr>
        <w:t>kit</w:t>
      </w:r>
      <w:r w:rsidR="0032564E">
        <w:rPr>
          <w:noProof w:val="0"/>
        </w:rPr>
        <w:t xml:space="preserve"> about child safety and </w:t>
      </w:r>
      <w:r w:rsidR="00F032C4">
        <w:rPr>
          <w:noProof w:val="0"/>
        </w:rPr>
        <w:t xml:space="preserve">priority </w:t>
      </w:r>
      <w:r w:rsidR="00483D8A">
        <w:rPr>
          <w:noProof w:val="0"/>
        </w:rPr>
        <w:t>cohort</w:t>
      </w:r>
      <w:r w:rsidR="00492F39">
        <w:rPr>
          <w:noProof w:val="0"/>
        </w:rPr>
        <w:t xml:space="preserve">s </w:t>
      </w:r>
      <w:r w:rsidR="00182EB6">
        <w:rPr>
          <w:noProof w:val="0"/>
        </w:rPr>
        <w:t>is p</w:t>
      </w:r>
      <w:r w:rsidR="0032564E">
        <w:rPr>
          <w:noProof w:val="0"/>
        </w:rPr>
        <w:t>rovided to organisations</w:t>
      </w:r>
      <w:r>
        <w:rPr>
          <w:noProof w:val="0"/>
        </w:rPr>
        <w:t xml:space="preserve"> as part of</w:t>
      </w:r>
      <w:r w:rsidR="008050CF">
        <w:rPr>
          <w:noProof w:val="0"/>
        </w:rPr>
        <w:t xml:space="preserve"> </w:t>
      </w:r>
      <w:r>
        <w:rPr>
          <w:noProof w:val="0"/>
        </w:rPr>
        <w:t>resource</w:t>
      </w:r>
      <w:r w:rsidR="00AB4A7A">
        <w:rPr>
          <w:noProof w:val="0"/>
        </w:rPr>
        <w:t>s</w:t>
      </w:r>
      <w:r w:rsidR="0032564E">
        <w:rPr>
          <w:noProof w:val="0"/>
        </w:rPr>
        <w:t xml:space="preserve"> for capa</w:t>
      </w:r>
      <w:r w:rsidR="002F200A">
        <w:rPr>
          <w:noProof w:val="0"/>
        </w:rPr>
        <w:t>bility</w:t>
      </w:r>
      <w:r w:rsidR="0032564E">
        <w:rPr>
          <w:noProof w:val="0"/>
        </w:rPr>
        <w:t xml:space="preserve"> building.</w:t>
      </w:r>
      <w:r w:rsidR="00E91DCD">
        <w:rPr>
          <w:noProof w:val="0"/>
        </w:rPr>
        <w:t xml:space="preserve"> </w:t>
      </w:r>
      <w:r w:rsidR="00EC7A45">
        <w:rPr>
          <w:noProof w:val="0"/>
        </w:rPr>
        <w:t xml:space="preserve">This kit would include </w:t>
      </w:r>
      <w:r w:rsidR="003071A5">
        <w:rPr>
          <w:noProof w:val="0"/>
        </w:rPr>
        <w:t>best practice resources</w:t>
      </w:r>
      <w:r w:rsidR="00D028B8">
        <w:rPr>
          <w:noProof w:val="0"/>
        </w:rPr>
        <w:t xml:space="preserve"> selected by </w:t>
      </w:r>
      <w:r w:rsidR="006F12E0">
        <w:rPr>
          <w:noProof w:val="0"/>
        </w:rPr>
        <w:t>the National Office</w:t>
      </w:r>
      <w:r w:rsidR="00D028B8">
        <w:rPr>
          <w:noProof w:val="0"/>
        </w:rPr>
        <w:t xml:space="preserve"> </w:t>
      </w:r>
      <w:r w:rsidR="00C12838">
        <w:rPr>
          <w:noProof w:val="0"/>
        </w:rPr>
        <w:t xml:space="preserve">to </w:t>
      </w:r>
      <w:r w:rsidR="00D028B8">
        <w:rPr>
          <w:noProof w:val="0"/>
        </w:rPr>
        <w:t>provide a strong grounding in</w:t>
      </w:r>
      <w:r w:rsidR="00EB684F">
        <w:rPr>
          <w:noProof w:val="0"/>
        </w:rPr>
        <w:t xml:space="preserve"> promot</w:t>
      </w:r>
      <w:r w:rsidR="00A90E73">
        <w:rPr>
          <w:noProof w:val="0"/>
        </w:rPr>
        <w:t>ing</w:t>
      </w:r>
      <w:r w:rsidR="00EB684F">
        <w:rPr>
          <w:noProof w:val="0"/>
        </w:rPr>
        <w:t xml:space="preserve"> and uphold</w:t>
      </w:r>
      <w:r w:rsidR="00A90E73">
        <w:rPr>
          <w:noProof w:val="0"/>
        </w:rPr>
        <w:t>ing</w:t>
      </w:r>
      <w:r w:rsidR="00EB684F">
        <w:rPr>
          <w:noProof w:val="0"/>
        </w:rPr>
        <w:t xml:space="preserve"> child safety for First Nations, culturally and linguistically diverse, LGBTIQA+, </w:t>
      </w:r>
      <w:r w:rsidR="00A45A0F">
        <w:rPr>
          <w:noProof w:val="0"/>
        </w:rPr>
        <w:t>regional</w:t>
      </w:r>
      <w:r w:rsidR="00EB684F">
        <w:rPr>
          <w:noProof w:val="0"/>
        </w:rPr>
        <w:t xml:space="preserve">/remote, and </w:t>
      </w:r>
      <w:r w:rsidR="00371FB3">
        <w:rPr>
          <w:noProof w:val="0"/>
        </w:rPr>
        <w:t>disabled children and young people.</w:t>
      </w:r>
    </w:p>
    <w:p w14:paraId="61C48999" w14:textId="0AD5A812" w:rsidR="001F0761" w:rsidRDefault="00F41E3A" w:rsidP="00273E13">
      <w:pPr>
        <w:pStyle w:val="CYDABodycopy"/>
        <w:rPr>
          <w:noProof w:val="0"/>
        </w:rPr>
      </w:pPr>
      <w:r>
        <w:rPr>
          <w:noProof w:val="0"/>
        </w:rPr>
        <w:t xml:space="preserve">If there are any gaps in resources for </w:t>
      </w:r>
      <w:r w:rsidR="00A45A0F">
        <w:rPr>
          <w:noProof w:val="0"/>
        </w:rPr>
        <w:t>priority</w:t>
      </w:r>
      <w:r>
        <w:rPr>
          <w:noProof w:val="0"/>
        </w:rPr>
        <w:t xml:space="preserve"> </w:t>
      </w:r>
      <w:r w:rsidR="00D25ACC">
        <w:rPr>
          <w:noProof w:val="0"/>
        </w:rPr>
        <w:t>cohort</w:t>
      </w:r>
      <w:r>
        <w:rPr>
          <w:noProof w:val="0"/>
        </w:rPr>
        <w:t xml:space="preserve">s, CYDA recommends that </w:t>
      </w:r>
      <w:r w:rsidR="00D52CE0">
        <w:rPr>
          <w:noProof w:val="0"/>
        </w:rPr>
        <w:t>the National Office</w:t>
      </w:r>
      <w:r>
        <w:rPr>
          <w:noProof w:val="0"/>
        </w:rPr>
        <w:t xml:space="preserve"> funds the development of new resources to address these gaps.</w:t>
      </w:r>
    </w:p>
    <w:p w14:paraId="6337E913" w14:textId="1FF30A70" w:rsidR="003C2809" w:rsidRDefault="003C2809" w:rsidP="00273E13">
      <w:pPr>
        <w:pStyle w:val="CYDABodycopy"/>
        <w:rPr>
          <w:noProof w:val="0"/>
        </w:rPr>
      </w:pPr>
      <w:r>
        <w:rPr>
          <w:noProof w:val="0"/>
        </w:rPr>
        <w:t xml:space="preserve">In terms of resources for children and young people with disability, CYDA has developed a </w:t>
      </w:r>
      <w:r w:rsidR="0005230C" w:rsidRPr="00BD7554">
        <w:rPr>
          <w:i/>
          <w:iCs/>
          <w:noProof w:val="0"/>
        </w:rPr>
        <w:t xml:space="preserve">Responding to </w:t>
      </w:r>
      <w:r w:rsidR="00A45A0F" w:rsidRPr="00BD7554">
        <w:rPr>
          <w:i/>
          <w:iCs/>
          <w:noProof w:val="0"/>
        </w:rPr>
        <w:t>Disclosures</w:t>
      </w:r>
      <w:r w:rsidR="0005230C" w:rsidRPr="00BD7554">
        <w:rPr>
          <w:i/>
          <w:iCs/>
          <w:noProof w:val="0"/>
        </w:rPr>
        <w:t xml:space="preserve"> of Sexual Abuse</w:t>
      </w:r>
      <w:r w:rsidR="00E01CF8" w:rsidRPr="00BD7554">
        <w:rPr>
          <w:i/>
          <w:iCs/>
          <w:noProof w:val="0"/>
        </w:rPr>
        <w:t xml:space="preserve"> by Children and Young People with Disability</w:t>
      </w:r>
      <w:r w:rsidR="0005230C">
        <w:rPr>
          <w:noProof w:val="0"/>
        </w:rPr>
        <w:t xml:space="preserve"> guide</w:t>
      </w:r>
      <w:r w:rsidR="00E06334">
        <w:rPr>
          <w:noProof w:val="0"/>
        </w:rPr>
        <w:t>,</w:t>
      </w:r>
      <w:r w:rsidR="00E01CF8">
        <w:rPr>
          <w:noProof w:val="0"/>
        </w:rPr>
        <w:t xml:space="preserve"> as well as </w:t>
      </w:r>
      <w:r w:rsidR="00E06334">
        <w:rPr>
          <w:noProof w:val="0"/>
        </w:rPr>
        <w:t xml:space="preserve">a series of </w:t>
      </w:r>
      <w:r w:rsidR="00E01CF8">
        <w:rPr>
          <w:noProof w:val="0"/>
        </w:rPr>
        <w:t>factsheets</w:t>
      </w:r>
      <w:r w:rsidR="002836F1">
        <w:rPr>
          <w:noProof w:val="0"/>
        </w:rPr>
        <w:t xml:space="preserve"> with case studies</w:t>
      </w:r>
      <w:r w:rsidR="00E01CF8">
        <w:rPr>
          <w:noProof w:val="0"/>
        </w:rPr>
        <w:t xml:space="preserve"> on </w:t>
      </w:r>
      <w:r w:rsidR="00C77156">
        <w:rPr>
          <w:noProof w:val="0"/>
        </w:rPr>
        <w:t>how to identi</w:t>
      </w:r>
      <w:r w:rsidR="00426003">
        <w:rPr>
          <w:noProof w:val="0"/>
        </w:rPr>
        <w:t>f</w:t>
      </w:r>
      <w:r w:rsidR="00C77156">
        <w:rPr>
          <w:noProof w:val="0"/>
        </w:rPr>
        <w:t>y and respond to violence, abuse and harm.</w:t>
      </w:r>
      <w:r w:rsidR="007652A2">
        <w:rPr>
          <w:rStyle w:val="FootnoteReference"/>
          <w:noProof w:val="0"/>
        </w:rPr>
        <w:footnoteReference w:id="12"/>
      </w:r>
      <w:r w:rsidR="00C77156">
        <w:rPr>
          <w:noProof w:val="0"/>
        </w:rPr>
        <w:t xml:space="preserve"> </w:t>
      </w:r>
    </w:p>
    <w:p w14:paraId="6E0CEBBD" w14:textId="6910F5CF" w:rsidR="00C77156" w:rsidRDefault="0032564E" w:rsidP="00273E13">
      <w:pPr>
        <w:pStyle w:val="CYDABodycopy"/>
        <w:rPr>
          <w:noProof w:val="0"/>
        </w:rPr>
      </w:pPr>
      <w:r>
        <w:rPr>
          <w:noProof w:val="0"/>
        </w:rPr>
        <w:t xml:space="preserve">CYDA </w:t>
      </w:r>
      <w:r w:rsidR="007B77AA">
        <w:rPr>
          <w:noProof w:val="0"/>
        </w:rPr>
        <w:t xml:space="preserve">has also </w:t>
      </w:r>
      <w:r w:rsidR="00FF2B95">
        <w:rPr>
          <w:noProof w:val="0"/>
        </w:rPr>
        <w:t>co-design</w:t>
      </w:r>
      <w:r w:rsidR="007B77AA">
        <w:rPr>
          <w:noProof w:val="0"/>
        </w:rPr>
        <w:t>ed</w:t>
      </w:r>
      <w:r w:rsidR="00FF2B95">
        <w:rPr>
          <w:noProof w:val="0"/>
        </w:rPr>
        <w:t xml:space="preserve"> resources </w:t>
      </w:r>
      <w:r w:rsidR="00BB7387">
        <w:rPr>
          <w:noProof w:val="0"/>
        </w:rPr>
        <w:t xml:space="preserve">on child safety and disability for organisations </w:t>
      </w:r>
      <w:r w:rsidR="00243020">
        <w:rPr>
          <w:noProof w:val="0"/>
        </w:rPr>
        <w:t xml:space="preserve">as part of the </w:t>
      </w:r>
      <w:r w:rsidR="00B103F6">
        <w:rPr>
          <w:noProof w:val="0"/>
        </w:rPr>
        <w:t xml:space="preserve">Child Safe Organisations Project funded by </w:t>
      </w:r>
      <w:r w:rsidR="00C00972">
        <w:rPr>
          <w:noProof w:val="0"/>
        </w:rPr>
        <w:t>the National Office</w:t>
      </w:r>
      <w:r w:rsidR="00C02AF3">
        <w:rPr>
          <w:noProof w:val="0"/>
        </w:rPr>
        <w:t>.</w:t>
      </w:r>
      <w:r w:rsidR="00D00A06">
        <w:rPr>
          <w:noProof w:val="0"/>
        </w:rPr>
        <w:t xml:space="preserve"> </w:t>
      </w:r>
      <w:r w:rsidR="00C02AF3">
        <w:rPr>
          <w:noProof w:val="0"/>
        </w:rPr>
        <w:t xml:space="preserve">These </w:t>
      </w:r>
      <w:r w:rsidR="004D777D">
        <w:rPr>
          <w:noProof w:val="0"/>
        </w:rPr>
        <w:t>are in the final stages of development</w:t>
      </w:r>
      <w:r w:rsidR="00281ABE">
        <w:rPr>
          <w:noProof w:val="0"/>
        </w:rPr>
        <w:t>, at the time of this submission</w:t>
      </w:r>
      <w:r w:rsidR="004D777D">
        <w:rPr>
          <w:noProof w:val="0"/>
        </w:rPr>
        <w:t>.</w:t>
      </w:r>
    </w:p>
    <w:p w14:paraId="479DE221" w14:textId="68B5FEB2" w:rsidR="00FF2B95" w:rsidRDefault="0044309D" w:rsidP="00273E13">
      <w:pPr>
        <w:pStyle w:val="CYDABodycopy"/>
        <w:rPr>
          <w:noProof w:val="0"/>
        </w:rPr>
      </w:pPr>
      <w:r>
        <w:rPr>
          <w:noProof w:val="0"/>
        </w:rPr>
        <w:t xml:space="preserve">CYDA recommends that </w:t>
      </w:r>
      <w:r w:rsidR="00C77156">
        <w:rPr>
          <w:noProof w:val="0"/>
        </w:rPr>
        <w:t>these resource</w:t>
      </w:r>
      <w:r w:rsidR="007652A2">
        <w:rPr>
          <w:noProof w:val="0"/>
        </w:rPr>
        <w:t>s</w:t>
      </w:r>
      <w:r>
        <w:rPr>
          <w:noProof w:val="0"/>
        </w:rPr>
        <w:t xml:space="preserve"> are included in </w:t>
      </w:r>
      <w:r w:rsidR="00BB7387">
        <w:rPr>
          <w:noProof w:val="0"/>
        </w:rPr>
        <w:t>the</w:t>
      </w:r>
      <w:r>
        <w:rPr>
          <w:noProof w:val="0"/>
        </w:rPr>
        <w:t xml:space="preserve"> </w:t>
      </w:r>
      <w:r w:rsidR="00C77156">
        <w:rPr>
          <w:noProof w:val="0"/>
        </w:rPr>
        <w:t xml:space="preserve">bespoke </w:t>
      </w:r>
      <w:r w:rsidR="007D58FA">
        <w:rPr>
          <w:noProof w:val="0"/>
        </w:rPr>
        <w:t>resource kit to organisations</w:t>
      </w:r>
      <w:r w:rsidR="00C77156">
        <w:rPr>
          <w:noProof w:val="0"/>
        </w:rPr>
        <w:t>,</w:t>
      </w:r>
      <w:r w:rsidR="007D58FA">
        <w:rPr>
          <w:noProof w:val="0"/>
        </w:rPr>
        <w:t xml:space="preserve"> </w:t>
      </w:r>
      <w:r w:rsidR="00BB7387">
        <w:rPr>
          <w:noProof w:val="0"/>
        </w:rPr>
        <w:t xml:space="preserve">alongside other </w:t>
      </w:r>
      <w:r w:rsidR="00EC7A45">
        <w:rPr>
          <w:noProof w:val="0"/>
        </w:rPr>
        <w:t>relevant resources.</w:t>
      </w:r>
      <w:r w:rsidR="009A2FF6">
        <w:rPr>
          <w:noProof w:val="0"/>
        </w:rPr>
        <w:t xml:space="preserve"> </w:t>
      </w:r>
    </w:p>
    <w:p w14:paraId="12423716" w14:textId="703511B9" w:rsidR="00C00972" w:rsidRDefault="002A0527" w:rsidP="00273E13">
      <w:pPr>
        <w:pStyle w:val="CYDABodycopy"/>
        <w:rPr>
          <w:noProof w:val="0"/>
        </w:rPr>
      </w:pPr>
      <w:r>
        <w:rPr>
          <w:noProof w:val="0"/>
        </w:rPr>
        <w:t>CYDA</w:t>
      </w:r>
      <w:r w:rsidR="0E735C31">
        <w:rPr>
          <w:noProof w:val="0"/>
        </w:rPr>
        <w:t xml:space="preserve"> points to the need to outline </w:t>
      </w:r>
      <w:r w:rsidR="1CE3FA1B">
        <w:rPr>
          <w:noProof w:val="0"/>
        </w:rPr>
        <w:t xml:space="preserve">complex </w:t>
      </w:r>
      <w:r w:rsidR="0E735C31">
        <w:rPr>
          <w:noProof w:val="0"/>
        </w:rPr>
        <w:t xml:space="preserve">safety risks </w:t>
      </w:r>
      <w:r w:rsidR="1CE3FA1B">
        <w:rPr>
          <w:noProof w:val="0"/>
        </w:rPr>
        <w:t xml:space="preserve">for children and young people with disability in regional and remote areas. These locations pose </w:t>
      </w:r>
      <w:r w:rsidR="182F6369">
        <w:rPr>
          <w:noProof w:val="0"/>
        </w:rPr>
        <w:t xml:space="preserve">unique challenges </w:t>
      </w:r>
      <w:r w:rsidR="400AAC45">
        <w:rPr>
          <w:noProof w:val="0"/>
        </w:rPr>
        <w:t>due to thei</w:t>
      </w:r>
      <w:r w:rsidR="715FC0FD">
        <w:rPr>
          <w:noProof w:val="0"/>
        </w:rPr>
        <w:t xml:space="preserve">r small and often close-knit nature, </w:t>
      </w:r>
      <w:r w:rsidR="182F6369">
        <w:rPr>
          <w:noProof w:val="0"/>
        </w:rPr>
        <w:t xml:space="preserve">where </w:t>
      </w:r>
      <w:r w:rsidR="0095AD04">
        <w:rPr>
          <w:noProof w:val="0"/>
        </w:rPr>
        <w:t xml:space="preserve">potential offenders may </w:t>
      </w:r>
      <w:r w:rsidR="715FC0FD">
        <w:rPr>
          <w:noProof w:val="0"/>
        </w:rPr>
        <w:t>have multiple points of access to children and young people</w:t>
      </w:r>
      <w:r w:rsidR="00115BB7">
        <w:rPr>
          <w:noProof w:val="0"/>
        </w:rPr>
        <w:t>,</w:t>
      </w:r>
      <w:r w:rsidR="715FC0FD">
        <w:rPr>
          <w:noProof w:val="0"/>
        </w:rPr>
        <w:t xml:space="preserve"> as well as </w:t>
      </w:r>
      <w:r w:rsidR="0095AD04">
        <w:rPr>
          <w:noProof w:val="0"/>
        </w:rPr>
        <w:t>be</w:t>
      </w:r>
      <w:r w:rsidR="715FC0FD">
        <w:rPr>
          <w:noProof w:val="0"/>
        </w:rPr>
        <w:t>ing</w:t>
      </w:r>
      <w:r w:rsidR="0095AD04">
        <w:rPr>
          <w:noProof w:val="0"/>
        </w:rPr>
        <w:t xml:space="preserve"> deeply embedded </w:t>
      </w:r>
      <w:r w:rsidR="715FC0FD">
        <w:rPr>
          <w:noProof w:val="0"/>
        </w:rPr>
        <w:t xml:space="preserve">and trusted by </w:t>
      </w:r>
      <w:r w:rsidR="0095AD04">
        <w:rPr>
          <w:noProof w:val="0"/>
        </w:rPr>
        <w:t>communities</w:t>
      </w:r>
      <w:r w:rsidR="2D4850A9">
        <w:rPr>
          <w:noProof w:val="0"/>
        </w:rPr>
        <w:t>.</w:t>
      </w:r>
    </w:p>
    <w:p w14:paraId="3EB6F9FB" w14:textId="70EC722A" w:rsidR="00E2391E" w:rsidRDefault="005F5D93" w:rsidP="00273E13">
      <w:pPr>
        <w:pStyle w:val="CYDABodycopy"/>
        <w:rPr>
          <w:noProof w:val="0"/>
        </w:rPr>
      </w:pPr>
      <w:r>
        <w:rPr>
          <w:noProof w:val="0"/>
        </w:rPr>
        <w:t xml:space="preserve">CYDA also recommends the National Office provide targeted training and coaching to organisations on </w:t>
      </w:r>
      <w:r w:rsidR="0021040D">
        <w:rPr>
          <w:noProof w:val="0"/>
        </w:rPr>
        <w:t>understand</w:t>
      </w:r>
      <w:r w:rsidR="001178DE">
        <w:rPr>
          <w:noProof w:val="0"/>
        </w:rPr>
        <w:t>ing</w:t>
      </w:r>
      <w:r w:rsidR="0021040D">
        <w:rPr>
          <w:noProof w:val="0"/>
        </w:rPr>
        <w:t xml:space="preserve"> the needs of and risks to child safety for priority </w:t>
      </w:r>
      <w:r w:rsidR="009D3C11">
        <w:rPr>
          <w:noProof w:val="0"/>
        </w:rPr>
        <w:t>cohorts</w:t>
      </w:r>
      <w:r w:rsidR="0021040D">
        <w:rPr>
          <w:noProof w:val="0"/>
        </w:rPr>
        <w:t>, such as intersectional, cultural awareness and disability awareness training.</w:t>
      </w:r>
    </w:p>
    <w:p w14:paraId="1BE7BB80" w14:textId="67EF12A4" w:rsidR="00C86B67" w:rsidRPr="00C86B67" w:rsidRDefault="21F054B9" w:rsidP="6CAB820E">
      <w:pPr>
        <w:pStyle w:val="CYDAQuote"/>
      </w:pPr>
      <w:r w:rsidRPr="1E98F42E">
        <w:rPr>
          <w:lang w:val="en-US"/>
        </w:rPr>
        <w:t xml:space="preserve"> “</w:t>
      </w:r>
      <w:r w:rsidR="1EDD2877" w:rsidRPr="1E98F42E">
        <w:rPr>
          <w:lang w:val="en-US"/>
        </w:rPr>
        <w:t>Organisations that don’t work with children with a disability as their core business</w:t>
      </w:r>
      <w:r w:rsidR="002511A8">
        <w:rPr>
          <w:lang w:val="en-US"/>
        </w:rPr>
        <w:t xml:space="preserve"> … </w:t>
      </w:r>
      <w:r w:rsidR="1EDD2877" w:rsidRPr="1E98F42E">
        <w:rPr>
          <w:lang w:val="en-US"/>
        </w:rPr>
        <w:t xml:space="preserve">struggle with understanding what disability actually is and how it presents, and it’s all of the ideas of like </w:t>
      </w:r>
      <w:r w:rsidR="79030EB3" w:rsidRPr="1E98F42E">
        <w:rPr>
          <w:lang w:val="en-US"/>
        </w:rPr>
        <w:t>‘</w:t>
      </w:r>
      <w:r w:rsidR="1EDD2877" w:rsidRPr="1E98F42E">
        <w:rPr>
          <w:lang w:val="en-US"/>
        </w:rPr>
        <w:t>it fits into this particular box and all we have to worry about is ramps</w:t>
      </w:r>
      <w:r w:rsidR="79030EB3" w:rsidRPr="1E98F42E">
        <w:rPr>
          <w:lang w:val="en-US"/>
        </w:rPr>
        <w:t>’</w:t>
      </w:r>
      <w:r w:rsidR="1EDD2877" w:rsidRPr="1E98F42E">
        <w:rPr>
          <w:lang w:val="en-US"/>
        </w:rPr>
        <w:t>, is consistent with organisations that work with a wide range of children and young people. So, I think resources on understanding disability as a starting point</w:t>
      </w:r>
      <w:r w:rsidR="005364A1">
        <w:rPr>
          <w:lang w:val="en-US"/>
        </w:rPr>
        <w:t xml:space="preserve"> … and</w:t>
      </w:r>
      <w:r w:rsidR="1EDD2877" w:rsidRPr="1E98F42E">
        <w:rPr>
          <w:lang w:val="en-US"/>
        </w:rPr>
        <w:t xml:space="preserve"> then being able to translate that into the way that they work with the children that they work with</w:t>
      </w:r>
      <w:r w:rsidR="79030EB3" w:rsidRPr="1E98F42E">
        <w:rPr>
          <w:lang w:val="en-US"/>
        </w:rPr>
        <w:t>”</w:t>
      </w:r>
      <w:r w:rsidR="1EDD2877" w:rsidRPr="1E98F42E">
        <w:rPr>
          <w:lang w:val="en-US"/>
        </w:rPr>
        <w:t xml:space="preserve"> – Child Safety and Risk Assessment</w:t>
      </w:r>
      <w:r w:rsidRPr="1E98F42E">
        <w:rPr>
          <w:lang w:val="en-US"/>
        </w:rPr>
        <w:t xml:space="preserve"> group (CSO Report, p27).</w:t>
      </w:r>
    </w:p>
    <w:p w14:paraId="7D75226A" w14:textId="029E1F1F" w:rsidR="00905E0A" w:rsidRPr="009B22F4" w:rsidRDefault="003366D8" w:rsidP="000746DA">
      <w:pPr>
        <w:pStyle w:val="Heading2"/>
        <w:numPr>
          <w:ilvl w:val="0"/>
          <w:numId w:val="22"/>
        </w:numPr>
        <w:rPr>
          <w:noProof w:val="0"/>
        </w:rPr>
      </w:pPr>
      <w:bookmarkStart w:id="5" w:name="_Toc192599170"/>
      <w:r>
        <w:rPr>
          <w:noProof w:val="0"/>
        </w:rPr>
        <w:lastRenderedPageBreak/>
        <w:t>Encourag</w:t>
      </w:r>
      <w:r w:rsidR="00561E69">
        <w:rPr>
          <w:noProof w:val="0"/>
        </w:rPr>
        <w:t>e</w:t>
      </w:r>
      <w:r>
        <w:rPr>
          <w:noProof w:val="0"/>
        </w:rPr>
        <w:t xml:space="preserve"> m</w:t>
      </w:r>
      <w:r w:rsidR="00874710">
        <w:rPr>
          <w:noProof w:val="0"/>
        </w:rPr>
        <w:t xml:space="preserve">eaningful </w:t>
      </w:r>
      <w:r w:rsidR="00334F41">
        <w:rPr>
          <w:noProof w:val="0"/>
        </w:rPr>
        <w:t xml:space="preserve">lived experience </w:t>
      </w:r>
      <w:r w:rsidR="00874710">
        <w:rPr>
          <w:noProof w:val="0"/>
        </w:rPr>
        <w:t>in</w:t>
      </w:r>
      <w:r w:rsidR="00174419">
        <w:rPr>
          <w:noProof w:val="0"/>
        </w:rPr>
        <w:t>volve</w:t>
      </w:r>
      <w:r>
        <w:rPr>
          <w:noProof w:val="0"/>
        </w:rPr>
        <w:t xml:space="preserve">ment </w:t>
      </w:r>
      <w:r w:rsidR="00373213">
        <w:rPr>
          <w:noProof w:val="0"/>
        </w:rPr>
        <w:t>of children and young people</w:t>
      </w:r>
      <w:bookmarkEnd w:id="5"/>
    </w:p>
    <w:p w14:paraId="7686FC11" w14:textId="44010244" w:rsidR="00235341" w:rsidRDefault="00142155" w:rsidP="007652A2">
      <w:pPr>
        <w:pStyle w:val="CYDABodycopy"/>
      </w:pPr>
      <w:r>
        <w:t xml:space="preserve">A key part of </w:t>
      </w:r>
      <w:r w:rsidR="002F200A">
        <w:t>capability</w:t>
      </w:r>
      <w:r w:rsidR="00872C97">
        <w:t xml:space="preserve"> building around </w:t>
      </w:r>
      <w:r>
        <w:t xml:space="preserve">child safety </w:t>
      </w:r>
      <w:r w:rsidR="00872C97">
        <w:t>is ensuring that children and young people are visible, valued, respected and represented</w:t>
      </w:r>
      <w:r w:rsidR="000B3394">
        <w:t xml:space="preserve"> in organisations</w:t>
      </w:r>
      <w:r w:rsidR="00872C97">
        <w:t>, including in decision-making or leadership roles</w:t>
      </w:r>
      <w:r w:rsidR="00AE34A7">
        <w:t>:</w:t>
      </w:r>
    </w:p>
    <w:p w14:paraId="0387A75E" w14:textId="7E8501BD" w:rsidR="00F375FB" w:rsidRPr="00F375FB" w:rsidRDefault="27B786EE" w:rsidP="6CAB820E">
      <w:pPr>
        <w:pStyle w:val="CYDAQuote"/>
      </w:pPr>
      <w:r w:rsidRPr="7EFA05C2">
        <w:t>“</w:t>
      </w:r>
      <w:r w:rsidR="40E3DCBF" w:rsidRPr="7EFA05C2">
        <w:t>Have young disabled people of marginalised identities actually in their organisation. It proves that they’re safe for people like me</w:t>
      </w:r>
      <w:r w:rsidRPr="7EFA05C2">
        <w:t>”</w:t>
      </w:r>
      <w:r w:rsidR="132A2623" w:rsidRPr="7EFA05C2">
        <w:t xml:space="preserve"> </w:t>
      </w:r>
      <w:r w:rsidR="40E3DCBF" w:rsidRPr="7EFA05C2">
        <w:t xml:space="preserve">– Young people with disability </w:t>
      </w:r>
      <w:r w:rsidR="235AC9C5" w:rsidRPr="7EFA05C2">
        <w:t xml:space="preserve">(CSO Report, </w:t>
      </w:r>
      <w:r w:rsidR="40E3DCBF" w:rsidRPr="7EFA05C2">
        <w:t>p21</w:t>
      </w:r>
      <w:r w:rsidR="235AC9C5" w:rsidRPr="7EFA05C2">
        <w:t>).</w:t>
      </w:r>
    </w:p>
    <w:p w14:paraId="062C8137" w14:textId="47938DDA" w:rsidR="00F375FB" w:rsidRPr="00F375FB" w:rsidRDefault="27B786EE" w:rsidP="00F375FB">
      <w:pPr>
        <w:pStyle w:val="CYDAQuote"/>
      </w:pPr>
      <w:r w:rsidRPr="7EFA05C2">
        <w:t>“</w:t>
      </w:r>
      <w:r w:rsidR="40E3DCBF" w:rsidRPr="7EFA05C2">
        <w:t>Have a policy around child’s voice, and adhering to that. Because when I do my things at work, I listen to my students’ voice. If they are tired, or if they need an adjustment at that moment, I need to act. So, organisations need to do the same thing</w:t>
      </w:r>
      <w:r w:rsidRPr="7EFA05C2">
        <w:t>”</w:t>
      </w:r>
      <w:r w:rsidR="40E3DCBF" w:rsidRPr="7EFA05C2">
        <w:t xml:space="preserve"> – Young people with disability </w:t>
      </w:r>
      <w:r w:rsidR="235AC9C5" w:rsidRPr="7EFA05C2">
        <w:t>(CSO Report, p</w:t>
      </w:r>
      <w:r w:rsidR="40E3DCBF" w:rsidRPr="7EFA05C2">
        <w:t>23</w:t>
      </w:r>
      <w:r w:rsidR="235AC9C5" w:rsidRPr="7EFA05C2">
        <w:t>)</w:t>
      </w:r>
      <w:r w:rsidR="7AB1074A" w:rsidRPr="7EFA05C2">
        <w:t>.</w:t>
      </w:r>
    </w:p>
    <w:p w14:paraId="5FADD339" w14:textId="6AC4C38C" w:rsidR="00F90DB1" w:rsidRDefault="00F90DB1" w:rsidP="00F90DB1">
      <w:pPr>
        <w:pStyle w:val="Heading3"/>
        <w:rPr>
          <w:noProof w:val="0"/>
        </w:rPr>
      </w:pPr>
      <w:r>
        <w:rPr>
          <w:noProof w:val="0"/>
        </w:rPr>
        <w:t xml:space="preserve">Provide </w:t>
      </w:r>
      <w:r>
        <w:rPr>
          <w:noProof w:val="0"/>
        </w:rPr>
        <w:t>meaningful engagement guidelines to organisations</w:t>
      </w:r>
      <w:r>
        <w:rPr>
          <w:noProof w:val="0"/>
        </w:rPr>
        <w:t xml:space="preserve"> </w:t>
      </w:r>
    </w:p>
    <w:p w14:paraId="77B06F8A" w14:textId="4E6BA7BB" w:rsidR="003906F5" w:rsidRDefault="00FF5ED8" w:rsidP="00D51350">
      <w:pPr>
        <w:pStyle w:val="CYDABodycopy"/>
      </w:pPr>
      <w:r>
        <w:t xml:space="preserve">CYDA </w:t>
      </w:r>
      <w:r w:rsidR="008B2F45">
        <w:t xml:space="preserve">recommends </w:t>
      </w:r>
      <w:r w:rsidR="0000541F">
        <w:t xml:space="preserve">that to support </w:t>
      </w:r>
      <w:r w:rsidR="002F200A">
        <w:t>capability</w:t>
      </w:r>
      <w:r w:rsidR="0000541F">
        <w:t xml:space="preserve"> building, </w:t>
      </w:r>
      <w:r w:rsidR="00656627">
        <w:t xml:space="preserve">the National Office </w:t>
      </w:r>
      <w:r w:rsidR="0000541F">
        <w:t>provides guidelines to organisations</w:t>
      </w:r>
      <w:r w:rsidR="00496E69">
        <w:t xml:space="preserve"> </w:t>
      </w:r>
      <w:r w:rsidR="00D51350" w:rsidRPr="00174419">
        <w:t>a</w:t>
      </w:r>
      <w:r w:rsidR="00D42039">
        <w:t>bout</w:t>
      </w:r>
      <w:r w:rsidR="00D51350" w:rsidRPr="00174419">
        <w:t xml:space="preserve"> how </w:t>
      </w:r>
      <w:r w:rsidR="00397968">
        <w:t>to</w:t>
      </w:r>
      <w:r w:rsidR="00D51350" w:rsidRPr="00174419">
        <w:t xml:space="preserve"> meaningfully involve </w:t>
      </w:r>
      <w:r w:rsidR="00496E69">
        <w:t>children and young people from prio</w:t>
      </w:r>
      <w:r w:rsidR="00E74919">
        <w:t>rity</w:t>
      </w:r>
      <w:r w:rsidR="00496E69">
        <w:t xml:space="preserve"> </w:t>
      </w:r>
      <w:r w:rsidR="00E5409C">
        <w:t>cohort</w:t>
      </w:r>
      <w:r w:rsidR="00496E69">
        <w:t>s</w:t>
      </w:r>
      <w:r w:rsidR="003906F5">
        <w:t>. This could include:</w:t>
      </w:r>
    </w:p>
    <w:p w14:paraId="59421E4A" w14:textId="571889F8" w:rsidR="003906F5" w:rsidRDefault="00711B87" w:rsidP="003906F5">
      <w:pPr>
        <w:pStyle w:val="CYDABodycopy"/>
        <w:numPr>
          <w:ilvl w:val="0"/>
          <w:numId w:val="27"/>
        </w:numPr>
      </w:pPr>
      <w:r>
        <w:t>e</w:t>
      </w:r>
      <w:r w:rsidR="003906F5">
        <w:t>stabl</w:t>
      </w:r>
      <w:r w:rsidR="00E74919">
        <w:t>ish</w:t>
      </w:r>
      <w:r w:rsidR="003906F5">
        <w:t xml:space="preserve">ing a </w:t>
      </w:r>
      <w:r w:rsidR="00D51350" w:rsidRPr="00174419">
        <w:t>lived experience advisory group</w:t>
      </w:r>
      <w:r w:rsidR="003906F5">
        <w:t xml:space="preserve"> t</w:t>
      </w:r>
      <w:r w:rsidR="002C40C4">
        <w:t>hat provides strategic direction and ad</w:t>
      </w:r>
      <w:r w:rsidR="00E74919">
        <w:t>vice</w:t>
      </w:r>
      <w:r w:rsidR="002C40C4">
        <w:t xml:space="preserve"> </w:t>
      </w:r>
      <w:r w:rsidR="00E74919">
        <w:t xml:space="preserve">to </w:t>
      </w:r>
      <w:r w:rsidR="002C40C4">
        <w:t>the organi</w:t>
      </w:r>
      <w:r w:rsidR="00E74919">
        <w:t>s</w:t>
      </w:r>
      <w:r w:rsidR="002C40C4">
        <w:t>ation</w:t>
      </w:r>
      <w:r>
        <w:t>,</w:t>
      </w:r>
    </w:p>
    <w:p w14:paraId="5F3361A8" w14:textId="75F16AE1" w:rsidR="002C40C4" w:rsidRDefault="00711B87" w:rsidP="003906F5">
      <w:pPr>
        <w:pStyle w:val="CYDABodycopy"/>
        <w:numPr>
          <w:ilvl w:val="0"/>
          <w:numId w:val="27"/>
        </w:numPr>
      </w:pPr>
      <w:r>
        <w:t>e</w:t>
      </w:r>
      <w:r w:rsidR="002C40C4">
        <w:t>mploying sta</w:t>
      </w:r>
      <w:r w:rsidR="00E74919">
        <w:t>ff</w:t>
      </w:r>
      <w:r w:rsidR="002C40C4">
        <w:t xml:space="preserve"> and volunteers </w:t>
      </w:r>
      <w:r w:rsidR="00D57A3C">
        <w:t xml:space="preserve">who are young people </w:t>
      </w:r>
      <w:r w:rsidR="002C40C4">
        <w:t>from priority</w:t>
      </w:r>
      <w:r w:rsidR="009A4221">
        <w:t xml:space="preserve"> cohorts</w:t>
      </w:r>
      <w:r>
        <w:t>,</w:t>
      </w:r>
    </w:p>
    <w:p w14:paraId="1FB6E8AF" w14:textId="4D4FF903" w:rsidR="00E91C26" w:rsidRPr="00B269BE" w:rsidRDefault="00711B87" w:rsidP="003906F5">
      <w:pPr>
        <w:pStyle w:val="CYDABodycopy"/>
        <w:numPr>
          <w:ilvl w:val="0"/>
          <w:numId w:val="27"/>
        </w:numPr>
      </w:pPr>
      <w:r>
        <w:t>p</w:t>
      </w:r>
      <w:r w:rsidR="00E677C4" w:rsidRPr="00B269BE">
        <w:t xml:space="preserve">roviding co-design opportunities to children and young people </w:t>
      </w:r>
      <w:r w:rsidR="00B269BE" w:rsidRPr="00B269BE">
        <w:t xml:space="preserve">from priority </w:t>
      </w:r>
      <w:r w:rsidR="00877662">
        <w:t>cohort</w:t>
      </w:r>
      <w:r w:rsidR="00B269BE" w:rsidRPr="00B269BE">
        <w:t>s, where they can be involved in the development of organisational services, processes and</w:t>
      </w:r>
      <w:r w:rsidR="00B269BE">
        <w:t>/or</w:t>
      </w:r>
      <w:r w:rsidR="00B269BE" w:rsidRPr="00B269BE">
        <w:t xml:space="preserve"> resources</w:t>
      </w:r>
      <w:r>
        <w:t xml:space="preserve">, </w:t>
      </w:r>
    </w:p>
    <w:p w14:paraId="581194FE" w14:textId="4C38BDEF" w:rsidR="00F375FB" w:rsidRDefault="00711B87" w:rsidP="00F375FB">
      <w:pPr>
        <w:pStyle w:val="CYDABodycopy"/>
        <w:numPr>
          <w:ilvl w:val="0"/>
          <w:numId w:val="27"/>
        </w:numPr>
      </w:pPr>
      <w:r>
        <w:t>c</w:t>
      </w:r>
      <w:r w:rsidR="003B0F54" w:rsidRPr="00B269BE">
        <w:t>reating clear feedback channels (such</w:t>
      </w:r>
      <w:r w:rsidR="003B0F54">
        <w:t xml:space="preserve"> as complaints processes, surveys, and access needs forms) for children and young people to </w:t>
      </w:r>
      <w:r w:rsidR="00D57A3C">
        <w:t>provide their views</w:t>
      </w:r>
      <w:r w:rsidR="00EE17CA">
        <w:t xml:space="preserve"> and concerns</w:t>
      </w:r>
      <w:r w:rsidR="00D57A3C">
        <w:t>.</w:t>
      </w:r>
    </w:p>
    <w:p w14:paraId="51582727" w14:textId="76E65CDA" w:rsidR="002D7505" w:rsidRDefault="00101F9C" w:rsidP="00312ACB">
      <w:pPr>
        <w:pStyle w:val="CYDAQuote"/>
        <w:ind w:left="430"/>
      </w:pPr>
      <w:r>
        <w:t>“</w:t>
      </w:r>
      <w:r w:rsidRPr="00101F9C">
        <w:t xml:space="preserve">I like to suggest that organisations should have a board observer programme for under-age youths because directorship of most organisations is often open only to adults. The mere presence of under-age youths in board meetings will bring </w:t>
      </w:r>
      <w:r w:rsidR="002D7505">
        <w:t>them</w:t>
      </w:r>
      <w:r w:rsidRPr="00101F9C">
        <w:t xml:space="preserve"> to the foreground of adult board members' decision-making. It is ironic that a lot of the NGOs focusing on children do not have under-age youth on their board</w:t>
      </w:r>
      <w:r w:rsidR="00B04AE7">
        <w:t>”</w:t>
      </w:r>
      <w:r w:rsidRPr="00101F9C">
        <w:t xml:space="preserve"> – Young people with disability </w:t>
      </w:r>
      <w:r w:rsidR="00A76EBB">
        <w:t>(CSO Report, p</w:t>
      </w:r>
      <w:r w:rsidR="00312ACB">
        <w:t>20</w:t>
      </w:r>
      <w:r w:rsidR="00A76EBB">
        <w:t>).</w:t>
      </w:r>
    </w:p>
    <w:p w14:paraId="24C38FFC" w14:textId="664B6ECB" w:rsidR="004E543E" w:rsidRDefault="29760CFC" w:rsidP="6CAB820E">
      <w:pPr>
        <w:pStyle w:val="CYDAQuote"/>
      </w:pPr>
      <w:r w:rsidRPr="7EFA05C2">
        <w:lastRenderedPageBreak/>
        <w:t>“A lot of the time complaints or even accountability mechanisms aren’t actually set up in a way to be pursued by children and young people with disability</w:t>
      </w:r>
      <w:r w:rsidR="00B04AE7">
        <w:t>”</w:t>
      </w:r>
      <w:r w:rsidRPr="7EFA05C2">
        <w:t xml:space="preserve"> – Advocacy organisations (CSO Report, p19).</w:t>
      </w:r>
    </w:p>
    <w:p w14:paraId="6CCBF107" w14:textId="38511441" w:rsidR="00894D95" w:rsidRDefault="008A52FD" w:rsidP="00894D95">
      <w:pPr>
        <w:pStyle w:val="CYDABodycopy"/>
      </w:pPr>
      <w:r>
        <w:t xml:space="preserve">In line with this recommendation, </w:t>
      </w:r>
      <w:r w:rsidR="00ED6127">
        <w:t>CYDA also suggests that N</w:t>
      </w:r>
      <w:r w:rsidR="00F71876">
        <w:t>ational Office</w:t>
      </w:r>
      <w:r w:rsidR="00ED6127">
        <w:t xml:space="preserve"> </w:t>
      </w:r>
      <w:r w:rsidR="00D3155D">
        <w:t xml:space="preserve">utilise the </w:t>
      </w:r>
      <w:r w:rsidR="00ED6127">
        <w:t xml:space="preserve"> lived</w:t>
      </w:r>
      <w:r w:rsidR="00C156E4">
        <w:t xml:space="preserve"> experience </w:t>
      </w:r>
      <w:r w:rsidR="00AE44A4">
        <w:t xml:space="preserve">of their current </w:t>
      </w:r>
      <w:r w:rsidR="00C156E4">
        <w:t>advisory group</w:t>
      </w:r>
      <w:r w:rsidR="00AE44A4">
        <w:t>s</w:t>
      </w:r>
      <w:r w:rsidR="00C156E4">
        <w:t xml:space="preserve"> to advise on </w:t>
      </w:r>
      <w:r w:rsidR="00AA16AA">
        <w:t xml:space="preserve">the </w:t>
      </w:r>
      <w:r w:rsidR="00894D95">
        <w:t xml:space="preserve">implementation and </w:t>
      </w:r>
      <w:r w:rsidR="00AA16AA">
        <w:t xml:space="preserve">rollout of the Child Safety Annual Reporting Framework. </w:t>
      </w:r>
      <w:r w:rsidR="00ED6127">
        <w:t xml:space="preserve"> </w:t>
      </w:r>
    </w:p>
    <w:p w14:paraId="1C0E248B" w14:textId="73B8A02E" w:rsidR="003A2805" w:rsidRDefault="003A2805" w:rsidP="003A2805">
      <w:pPr>
        <w:pStyle w:val="Heading3"/>
        <w:rPr>
          <w:noProof w:val="0"/>
        </w:rPr>
      </w:pPr>
      <w:r>
        <w:rPr>
          <w:noProof w:val="0"/>
        </w:rPr>
        <w:t xml:space="preserve">Emphasise parameters and safeguards </w:t>
      </w:r>
      <w:r w:rsidR="00FF2C3C">
        <w:rPr>
          <w:noProof w:val="0"/>
        </w:rPr>
        <w:t>to organisations</w:t>
      </w:r>
    </w:p>
    <w:p w14:paraId="09457EBB" w14:textId="53C0B736" w:rsidR="003B58DD" w:rsidRDefault="00894D95" w:rsidP="00894D95">
      <w:pPr>
        <w:pStyle w:val="CYDABodycopy"/>
      </w:pPr>
      <w:r>
        <w:t xml:space="preserve">CYDA emphasises that any </w:t>
      </w:r>
      <w:r w:rsidR="00314886">
        <w:t xml:space="preserve">lived experience involvement of </w:t>
      </w:r>
      <w:r w:rsidR="0059128A">
        <w:t>children and young people must be accomp</w:t>
      </w:r>
      <w:r w:rsidR="00EE17CA">
        <w:t>ani</w:t>
      </w:r>
      <w:r w:rsidR="0059128A">
        <w:t xml:space="preserve">ed by information and support </w:t>
      </w:r>
      <w:r w:rsidR="00ED0CEA">
        <w:t>with</w:t>
      </w:r>
      <w:r w:rsidR="0059128A">
        <w:t xml:space="preserve"> approp</w:t>
      </w:r>
      <w:r w:rsidR="00EE17CA">
        <w:t>ria</w:t>
      </w:r>
      <w:r w:rsidR="0059128A">
        <w:t xml:space="preserve">te parameters and safeguards.  </w:t>
      </w:r>
    </w:p>
    <w:p w14:paraId="3203D961" w14:textId="18444E7D" w:rsidR="00967664" w:rsidRDefault="00C4432E" w:rsidP="00894D95">
      <w:pPr>
        <w:pStyle w:val="CYDABodycopy"/>
      </w:pPr>
      <w:r>
        <w:t>As highlighted in Australi</w:t>
      </w:r>
      <w:r w:rsidR="005A2A90">
        <w:t>a’s</w:t>
      </w:r>
      <w:r>
        <w:t xml:space="preserve"> Disability Strategy</w:t>
      </w:r>
      <w:r w:rsidR="00EE17CA">
        <w:t>’</w:t>
      </w:r>
      <w:r>
        <w:t>s Good Practice Guidelines for Engag</w:t>
      </w:r>
      <w:r w:rsidR="00E968C1">
        <w:t xml:space="preserve">ing </w:t>
      </w:r>
      <w:r>
        <w:t xml:space="preserve">with </w:t>
      </w:r>
      <w:r w:rsidR="00435219">
        <w:t>People with Disability</w:t>
      </w:r>
      <w:r w:rsidR="0098086E">
        <w:rPr>
          <w:rStyle w:val="FootnoteReference"/>
        </w:rPr>
        <w:footnoteReference w:id="13"/>
      </w:r>
      <w:r w:rsidR="00435219">
        <w:t xml:space="preserve">, </w:t>
      </w:r>
      <w:r w:rsidR="005A2A90">
        <w:t xml:space="preserve">it is important to </w:t>
      </w:r>
      <w:r w:rsidR="004C7338">
        <w:t xml:space="preserve">define the level of participation, </w:t>
      </w:r>
      <w:r w:rsidR="00620D29">
        <w:t xml:space="preserve">provide an inclusive environment, </w:t>
      </w:r>
      <w:r w:rsidR="001014B9">
        <w:t>identify any access barriers, give clear information in advance, pay participants for their time</w:t>
      </w:r>
      <w:r w:rsidR="00620D29">
        <w:t xml:space="preserve">, and provide feedback channels. </w:t>
      </w:r>
      <w:r w:rsidR="004C7338">
        <w:t xml:space="preserve"> </w:t>
      </w:r>
    </w:p>
    <w:p w14:paraId="722D108C" w14:textId="77777777" w:rsidR="00D82B03" w:rsidRDefault="00796457" w:rsidP="00894D95">
      <w:pPr>
        <w:pStyle w:val="CYDABodycopy"/>
      </w:pPr>
      <w:r>
        <w:t>In the case of children and young people, extra safeguards will be necessary to ensure that there is no risk to safety or chance of exploitation.</w:t>
      </w:r>
      <w:r w:rsidR="0052564E">
        <w:rPr>
          <w:rStyle w:val="FootnoteReference"/>
        </w:rPr>
        <w:footnoteReference w:id="14"/>
      </w:r>
      <w:r>
        <w:t xml:space="preserve"> </w:t>
      </w:r>
    </w:p>
    <w:p w14:paraId="6B081191" w14:textId="4E71789D" w:rsidR="00796457" w:rsidRDefault="001B40F7" w:rsidP="00894D95">
      <w:pPr>
        <w:pStyle w:val="CYDABodycopy"/>
      </w:pPr>
      <w:r>
        <w:t>C</w:t>
      </w:r>
      <w:r w:rsidR="00685190" w:rsidRPr="00685190">
        <w:t>YDA’s response to the National Strategy to Prevent Child Sexual Abuse Final Development Consultation Paper</w:t>
      </w:r>
      <w:r w:rsidR="00685190">
        <w:t xml:space="preserve"> provides examples of best practice approaches to </w:t>
      </w:r>
      <w:r w:rsidR="00924355">
        <w:t>working</w:t>
      </w:r>
      <w:r w:rsidR="00685190">
        <w:t xml:space="preserve"> with children and young people with disability.</w:t>
      </w:r>
      <w:r w:rsidR="00685190">
        <w:rPr>
          <w:rStyle w:val="FootnoteReference"/>
        </w:rPr>
        <w:footnoteReference w:id="15"/>
      </w:r>
      <w:r w:rsidR="004810E8">
        <w:t xml:space="preserve"> </w:t>
      </w:r>
    </w:p>
    <w:p w14:paraId="5CEC0A59" w14:textId="18EB8B1B" w:rsidR="00D82B03" w:rsidRDefault="00D82B03" w:rsidP="00894D95">
      <w:pPr>
        <w:pStyle w:val="CYDABodycopy"/>
      </w:pPr>
      <w:r>
        <w:t xml:space="preserve">These approaches should be paired with </w:t>
      </w:r>
      <w:r w:rsidR="000D406A" w:rsidRPr="000D406A">
        <w:t>significant therapeutic supports</w:t>
      </w:r>
      <w:r w:rsidR="000D406A">
        <w:t>,</w:t>
      </w:r>
      <w:r w:rsidR="000D406A" w:rsidRPr="000D406A">
        <w:t xml:space="preserve"> as </w:t>
      </w:r>
      <w:r w:rsidR="000D406A">
        <w:t>children and young people</w:t>
      </w:r>
      <w:r w:rsidR="000D406A" w:rsidRPr="000D406A">
        <w:t xml:space="preserve"> may not have completely processed their experience and reliving</w:t>
      </w:r>
      <w:r w:rsidR="000D406A">
        <w:t xml:space="preserve"> or </w:t>
      </w:r>
      <w:r w:rsidR="000D406A" w:rsidRPr="000D406A">
        <w:t xml:space="preserve">sharing </w:t>
      </w:r>
      <w:r w:rsidR="000D406A">
        <w:t xml:space="preserve">it </w:t>
      </w:r>
      <w:r w:rsidR="000D406A" w:rsidRPr="000D406A">
        <w:t>may cause compounded trauma</w:t>
      </w:r>
      <w:r w:rsidR="00750229">
        <w:t xml:space="preserve"> and/or retraumatisation.</w:t>
      </w:r>
    </w:p>
    <w:p w14:paraId="1507608D" w14:textId="0588A5C0" w:rsidR="00796B3C" w:rsidRPr="003748D4" w:rsidRDefault="1AE48E72" w:rsidP="003748D4">
      <w:pPr>
        <w:pStyle w:val="CYDAQuote"/>
      </w:pPr>
      <w:r w:rsidRPr="7EFA05C2">
        <w:rPr>
          <w:rFonts w:ascii="Calibri" w:hAnsi="Calibri" w:cs="Times New Roman"/>
          <w:i w:val="0"/>
          <w:iCs w:val="0"/>
          <w:noProof w:val="0"/>
          <w:color w:val="auto"/>
          <w:sz w:val="24"/>
          <w:szCs w:val="24"/>
        </w:rPr>
        <w:t xml:space="preserve"> </w:t>
      </w:r>
      <w:r w:rsidRPr="7EFA05C2">
        <w:t xml:space="preserve">“[There’s] this idea of, ‘Yes, but that wouldn’t happen here.’ </w:t>
      </w:r>
      <w:r w:rsidR="34966D78" w:rsidRPr="7EFA05C2">
        <w:t xml:space="preserve">… </w:t>
      </w:r>
      <w:r w:rsidRPr="7EFA05C2">
        <w:t>there is no acknowledgement that there is malicious kind of harm or that we are potentially attracting people – like staff and volunteers, for example, who have a specific intention of being harmful to young people</w:t>
      </w:r>
      <w:r w:rsidR="00B3273C">
        <w:t xml:space="preserve">” </w:t>
      </w:r>
      <w:r w:rsidRPr="7EFA05C2">
        <w:t>– Child, family and youth services</w:t>
      </w:r>
      <w:r w:rsidR="36A4060E" w:rsidRPr="7EFA05C2">
        <w:t xml:space="preserve"> (CSO Report, p17).</w:t>
      </w:r>
    </w:p>
    <w:p w14:paraId="32A0C0C0" w14:textId="7BE34323" w:rsidR="00833D25" w:rsidRPr="00833D25" w:rsidRDefault="00833D25" w:rsidP="004C71D7">
      <w:pPr>
        <w:pStyle w:val="Heading1"/>
        <w:rPr>
          <w:noProof w:val="0"/>
        </w:rPr>
      </w:pPr>
      <w:bookmarkStart w:id="6" w:name="_Toc192599171"/>
      <w:r w:rsidRPr="009B22F4">
        <w:lastRenderedPageBreak/>
        <mc:AlternateContent>
          <mc:Choice Requires="wps">
            <w:drawing>
              <wp:anchor distT="180340" distB="180340" distL="114300" distR="114300" simplePos="0" relativeHeight="251658249" behindDoc="0" locked="0" layoutInCell="1" allowOverlap="1" wp14:anchorId="0A78A801" wp14:editId="39E779C6">
                <wp:simplePos x="0" y="0"/>
                <wp:positionH relativeFrom="page">
                  <wp:align>center</wp:align>
                </wp:positionH>
                <wp:positionV relativeFrom="paragraph">
                  <wp:posOffset>835953</wp:posOffset>
                </wp:positionV>
                <wp:extent cx="5846445" cy="3956050"/>
                <wp:effectExtent l="0" t="0" r="1905" b="6350"/>
                <wp:wrapTopAndBottom/>
                <wp:docPr id="413450863" name="Text Box 25"/>
                <wp:cNvGraphicFramePr/>
                <a:graphic xmlns:a="http://schemas.openxmlformats.org/drawingml/2006/main">
                  <a:graphicData uri="http://schemas.microsoft.com/office/word/2010/wordprocessingShape">
                    <wps:wsp>
                      <wps:cNvSpPr txBox="1"/>
                      <wps:spPr>
                        <a:xfrm>
                          <a:off x="0" y="0"/>
                          <a:ext cx="5846445" cy="3956539"/>
                        </a:xfrm>
                        <a:prstGeom prst="rect">
                          <a:avLst/>
                        </a:prstGeom>
                        <a:solidFill>
                          <a:schemeClr val="accent5">
                            <a:alpha val="10000"/>
                          </a:schemeClr>
                        </a:solidFill>
                        <a:ln w="6350">
                          <a:noFill/>
                        </a:ln>
                      </wps:spPr>
                      <wps:txbx>
                        <w:txbxContent>
                          <w:p w14:paraId="6E02B49B" w14:textId="2231364C" w:rsidR="00FB0E36" w:rsidRDefault="00FB0E36" w:rsidP="00FB0E36">
                            <w:pPr>
                              <w:pStyle w:val="CYDABodycopybold"/>
                              <w:rPr>
                                <w:noProof w:val="0"/>
                              </w:rPr>
                            </w:pPr>
                            <w:r>
                              <w:rPr>
                                <w:noProof w:val="0"/>
                              </w:rPr>
                              <w:t xml:space="preserve">Recommendation </w:t>
                            </w:r>
                            <w:r w:rsidR="00D1407D">
                              <w:rPr>
                                <w:noProof w:val="0"/>
                              </w:rPr>
                              <w:t>2</w:t>
                            </w:r>
                            <w:r w:rsidR="00CA0D11">
                              <w:rPr>
                                <w:noProof w:val="0"/>
                              </w:rPr>
                              <w:t xml:space="preserve">: </w:t>
                            </w:r>
                            <w:r w:rsidR="00E81CF3">
                              <w:rPr>
                                <w:noProof w:val="0"/>
                              </w:rPr>
                              <w:t xml:space="preserve">Incentivise organisations to </w:t>
                            </w:r>
                            <w:r w:rsidR="00413467">
                              <w:rPr>
                                <w:noProof w:val="0"/>
                              </w:rPr>
                              <w:t>embed</w:t>
                            </w:r>
                            <w:r w:rsidR="00E81CF3">
                              <w:rPr>
                                <w:noProof w:val="0"/>
                              </w:rPr>
                              <w:t xml:space="preserve"> the </w:t>
                            </w:r>
                            <w:r w:rsidR="00B75530">
                              <w:rPr>
                                <w:noProof w:val="0"/>
                              </w:rPr>
                              <w:t>framework</w:t>
                            </w:r>
                            <w:r w:rsidR="002B7AA4">
                              <w:rPr>
                                <w:noProof w:val="0"/>
                              </w:rPr>
                              <w:t xml:space="preserve"> through</w:t>
                            </w:r>
                            <w:r w:rsidR="00B75530">
                              <w:rPr>
                                <w:noProof w:val="0"/>
                              </w:rPr>
                              <w:t>:</w:t>
                            </w:r>
                          </w:p>
                          <w:p w14:paraId="34FCF0D9" w14:textId="6BF56CD3" w:rsidR="00222DA2" w:rsidRDefault="00C565CA" w:rsidP="00D02B1E">
                            <w:pPr>
                              <w:pStyle w:val="CYDABodybullets"/>
                              <w:numPr>
                                <w:ilvl w:val="0"/>
                                <w:numId w:val="11"/>
                              </w:numPr>
                              <w:rPr>
                                <w:noProof w:val="0"/>
                              </w:rPr>
                            </w:pPr>
                            <w:r>
                              <w:rPr>
                                <w:noProof w:val="0"/>
                              </w:rPr>
                              <w:t>Giving</w:t>
                            </w:r>
                            <w:r w:rsidR="00B75530">
                              <w:rPr>
                                <w:noProof w:val="0"/>
                              </w:rPr>
                              <w:t xml:space="preserve"> public recognition </w:t>
                            </w:r>
                            <w:r w:rsidR="00172554">
                              <w:rPr>
                                <w:noProof w:val="0"/>
                              </w:rPr>
                              <w:t>by</w:t>
                            </w:r>
                            <w:r w:rsidR="00B75530">
                              <w:rPr>
                                <w:noProof w:val="0"/>
                              </w:rPr>
                              <w:t xml:space="preserve"> introducing </w:t>
                            </w:r>
                            <w:r w:rsidR="00095359">
                              <w:rPr>
                                <w:noProof w:val="0"/>
                              </w:rPr>
                              <w:t>measures such as</w:t>
                            </w:r>
                            <w:r w:rsidR="00222DA2">
                              <w:rPr>
                                <w:noProof w:val="0"/>
                              </w:rPr>
                              <w:t>:</w:t>
                            </w:r>
                          </w:p>
                          <w:p w14:paraId="6F7BE6C9" w14:textId="2BF4A95B" w:rsidR="00222DA2" w:rsidRDefault="00095359" w:rsidP="00D02B1E">
                            <w:pPr>
                              <w:pStyle w:val="CYDABodybullets"/>
                              <w:numPr>
                                <w:ilvl w:val="1"/>
                                <w:numId w:val="11"/>
                              </w:numPr>
                              <w:rPr>
                                <w:noProof w:val="0"/>
                              </w:rPr>
                            </w:pPr>
                            <w:r>
                              <w:rPr>
                                <w:noProof w:val="0"/>
                              </w:rPr>
                              <w:t xml:space="preserve">a child safe </w:t>
                            </w:r>
                            <w:r w:rsidR="00DB69E3">
                              <w:rPr>
                                <w:noProof w:val="0"/>
                              </w:rPr>
                              <w:t>accreditation</w:t>
                            </w:r>
                            <w:r w:rsidR="00222DA2">
                              <w:rPr>
                                <w:noProof w:val="0"/>
                              </w:rPr>
                              <w:t xml:space="preserve"> </w:t>
                            </w:r>
                            <w:r w:rsidR="00B5502E">
                              <w:rPr>
                                <w:noProof w:val="0"/>
                              </w:rPr>
                              <w:t>visibly recognising child safety compliance</w:t>
                            </w:r>
                            <w:r w:rsidR="00881469">
                              <w:rPr>
                                <w:noProof w:val="0"/>
                              </w:rPr>
                              <w:t>,</w:t>
                            </w:r>
                          </w:p>
                          <w:p w14:paraId="7A7DC050" w14:textId="12783D34" w:rsidR="00222DA2" w:rsidRDefault="008F457C" w:rsidP="00D02B1E">
                            <w:pPr>
                              <w:pStyle w:val="CYDABodybullets"/>
                              <w:numPr>
                                <w:ilvl w:val="1"/>
                                <w:numId w:val="11"/>
                              </w:numPr>
                              <w:rPr>
                                <w:noProof w:val="0"/>
                              </w:rPr>
                            </w:pPr>
                            <w:r>
                              <w:rPr>
                                <w:noProof w:val="0"/>
                              </w:rPr>
                              <w:t>a national media campaign</w:t>
                            </w:r>
                            <w:r w:rsidR="00B12467">
                              <w:rPr>
                                <w:noProof w:val="0"/>
                              </w:rPr>
                              <w:t xml:space="preserve"> and case studies</w:t>
                            </w:r>
                            <w:r>
                              <w:rPr>
                                <w:noProof w:val="0"/>
                              </w:rPr>
                              <w:t xml:space="preserve"> featuring exemplary child safe organisation</w:t>
                            </w:r>
                            <w:r w:rsidR="00591EA8">
                              <w:rPr>
                                <w:noProof w:val="0"/>
                              </w:rPr>
                              <w:t>s</w:t>
                            </w:r>
                            <w:r>
                              <w:rPr>
                                <w:noProof w:val="0"/>
                              </w:rPr>
                              <w:t xml:space="preserve">, and </w:t>
                            </w:r>
                          </w:p>
                          <w:p w14:paraId="62ADF309" w14:textId="7F51A6ED" w:rsidR="00FB0E36" w:rsidRDefault="008F457C" w:rsidP="00D02B1E">
                            <w:pPr>
                              <w:pStyle w:val="CYDABodybullets"/>
                              <w:numPr>
                                <w:ilvl w:val="1"/>
                                <w:numId w:val="11"/>
                              </w:numPr>
                              <w:rPr>
                                <w:noProof w:val="0"/>
                              </w:rPr>
                            </w:pPr>
                            <w:r>
                              <w:rPr>
                                <w:noProof w:val="0"/>
                              </w:rPr>
                              <w:t>a national day to recognise and reward child safety.</w:t>
                            </w:r>
                          </w:p>
                          <w:p w14:paraId="0ECBE3D4" w14:textId="351EF06F" w:rsidR="00EF538C" w:rsidRDefault="005F0826" w:rsidP="00D02B1E">
                            <w:pPr>
                              <w:pStyle w:val="CYDABodybullets"/>
                              <w:numPr>
                                <w:ilvl w:val="0"/>
                                <w:numId w:val="11"/>
                              </w:numPr>
                              <w:rPr>
                                <w:noProof w:val="0"/>
                              </w:rPr>
                            </w:pPr>
                            <w:r>
                              <w:rPr>
                                <w:noProof w:val="0"/>
                              </w:rPr>
                              <w:t>Provid</w:t>
                            </w:r>
                            <w:r w:rsidR="00C43382">
                              <w:rPr>
                                <w:noProof w:val="0"/>
                              </w:rPr>
                              <w:t>ing</w:t>
                            </w:r>
                            <w:r>
                              <w:rPr>
                                <w:noProof w:val="0"/>
                              </w:rPr>
                              <w:t xml:space="preserve"> guidelines and support to organisations to meet their reporting requirements </w:t>
                            </w:r>
                            <w:r w:rsidR="00C43382">
                              <w:rPr>
                                <w:noProof w:val="0"/>
                              </w:rPr>
                              <w:t>such as</w:t>
                            </w:r>
                            <w:r w:rsidR="00EF538C">
                              <w:rPr>
                                <w:noProof w:val="0"/>
                              </w:rPr>
                              <w:t>:</w:t>
                            </w:r>
                          </w:p>
                          <w:p w14:paraId="5AC6A3C5" w14:textId="4E0ADA0D" w:rsidR="00EF538C" w:rsidRDefault="004A7372" w:rsidP="00D02B1E">
                            <w:pPr>
                              <w:pStyle w:val="CYDABodybullets"/>
                              <w:numPr>
                                <w:ilvl w:val="0"/>
                                <w:numId w:val="12"/>
                              </w:numPr>
                              <w:rPr>
                                <w:noProof w:val="0"/>
                              </w:rPr>
                            </w:pPr>
                            <w:r>
                              <w:rPr>
                                <w:noProof w:val="0"/>
                              </w:rPr>
                              <w:t>making templates and guidelines available</w:t>
                            </w:r>
                            <w:r w:rsidR="00881469">
                              <w:rPr>
                                <w:noProof w:val="0"/>
                              </w:rPr>
                              <w:t>,</w:t>
                            </w:r>
                          </w:p>
                          <w:p w14:paraId="758BDD07" w14:textId="01B718EE" w:rsidR="00EF538C" w:rsidRDefault="00B3232C" w:rsidP="00D02B1E">
                            <w:pPr>
                              <w:pStyle w:val="CYDABodybullets"/>
                              <w:numPr>
                                <w:ilvl w:val="0"/>
                                <w:numId w:val="12"/>
                              </w:numPr>
                              <w:rPr>
                                <w:noProof w:val="0"/>
                              </w:rPr>
                            </w:pPr>
                            <w:r>
                              <w:rPr>
                                <w:noProof w:val="0"/>
                              </w:rPr>
                              <w:t>connecting reporting to existing child safe legislation and frameworks</w:t>
                            </w:r>
                            <w:r w:rsidR="00881469">
                              <w:rPr>
                                <w:noProof w:val="0"/>
                              </w:rPr>
                              <w:t>,</w:t>
                            </w:r>
                          </w:p>
                          <w:p w14:paraId="7669C218" w14:textId="77777777" w:rsidR="00EF538C" w:rsidRDefault="00B3232C" w:rsidP="00D02B1E">
                            <w:pPr>
                              <w:pStyle w:val="CYDABodybullets"/>
                              <w:numPr>
                                <w:ilvl w:val="0"/>
                                <w:numId w:val="12"/>
                              </w:numPr>
                              <w:rPr>
                                <w:noProof w:val="0"/>
                              </w:rPr>
                            </w:pPr>
                            <w:r>
                              <w:rPr>
                                <w:noProof w:val="0"/>
                              </w:rPr>
                              <w:t xml:space="preserve">providing funding for accessible versions of reporting, and </w:t>
                            </w:r>
                          </w:p>
                          <w:p w14:paraId="6DDD5EE0" w14:textId="11AB5F0A" w:rsidR="008F457C" w:rsidRDefault="00B3232C" w:rsidP="00D02B1E">
                            <w:pPr>
                              <w:pStyle w:val="CYDABodybullets"/>
                              <w:numPr>
                                <w:ilvl w:val="0"/>
                                <w:numId w:val="12"/>
                              </w:numPr>
                              <w:rPr>
                                <w:noProof w:val="0"/>
                              </w:rPr>
                            </w:pPr>
                            <w:r>
                              <w:rPr>
                                <w:noProof w:val="0"/>
                              </w:rPr>
                              <w:t xml:space="preserve">running an annual workshop </w:t>
                            </w:r>
                            <w:r w:rsidR="00AF6D30">
                              <w:rPr>
                                <w:noProof w:val="0"/>
                              </w:rPr>
                              <w:t>offering tips and advice on reporting.</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_x0000_s1031" type="#_x0000_t202" style="position:absolute;margin-left:0;margin-top:65.8pt;width:460.35pt;height:311.5pt;z-index:251658249;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" fillcolor="#66bd6a [3208]" stroked="f" strokeweight=".5pt">
                <v:fill opacity="6682f"/>
                <v:textbox inset="5mm,0,5mm,3mm">
                  <w:txbxContent>
                    <w:p w14:paraId="6E02B49B" w14:textId="2231364C" w:rsidR="00FB0E36" w:rsidRDefault="00FB0E36" w:rsidP="00FB0E36">
                      <w:pPr>
                        <w:pStyle w:val="CYDABodycopybold"/>
                        <w:rPr>
                          <w:noProof w:val="0"/>
                        </w:rPr>
                      </w:pPr>
                      <w:r>
                        <w:rPr>
                          <w:noProof w:val="0"/>
                        </w:rPr>
                        <w:t xml:space="preserve">Recommendation </w:t>
                      </w:r>
                      <w:r w:rsidR="00D1407D">
                        <w:rPr>
                          <w:noProof w:val="0"/>
                        </w:rPr>
                        <w:t>2</w:t>
                      </w:r>
                      <w:r w:rsidR="00CA0D11">
                        <w:rPr>
                          <w:noProof w:val="0"/>
                        </w:rPr>
                        <w:t xml:space="preserve">: </w:t>
                      </w:r>
                      <w:r w:rsidR="00E81CF3">
                        <w:rPr>
                          <w:noProof w:val="0"/>
                        </w:rPr>
                        <w:t xml:space="preserve">Incentivise organisations to </w:t>
                      </w:r>
                      <w:r w:rsidR="00413467">
                        <w:rPr>
                          <w:noProof w:val="0"/>
                        </w:rPr>
                        <w:t>embed</w:t>
                      </w:r>
                      <w:r w:rsidR="00E81CF3">
                        <w:rPr>
                          <w:noProof w:val="0"/>
                        </w:rPr>
                        <w:t xml:space="preserve"> the </w:t>
                      </w:r>
                      <w:r w:rsidR="00B75530">
                        <w:rPr>
                          <w:noProof w:val="0"/>
                        </w:rPr>
                        <w:t>framework</w:t>
                      </w:r>
                      <w:r w:rsidR="002B7AA4">
                        <w:rPr>
                          <w:noProof w:val="0"/>
                        </w:rPr>
                        <w:t xml:space="preserve"> through</w:t>
                      </w:r>
                      <w:r w:rsidR="00B75530">
                        <w:rPr>
                          <w:noProof w:val="0"/>
                        </w:rPr>
                        <w:t>:</w:t>
                      </w:r>
                    </w:p>
                    <w:p w14:paraId="34FCF0D9" w14:textId="6BF56CD3" w:rsidR="00222DA2" w:rsidRDefault="00C565CA" w:rsidP="00D02B1E">
                      <w:pPr>
                        <w:pStyle w:val="CYDABodybullets"/>
                        <w:numPr>
                          <w:ilvl w:val="0"/>
                          <w:numId w:val="11"/>
                        </w:numPr>
                        <w:rPr>
                          <w:noProof w:val="0"/>
                        </w:rPr>
                      </w:pPr>
                      <w:r>
                        <w:rPr>
                          <w:noProof w:val="0"/>
                        </w:rPr>
                        <w:t>Giving</w:t>
                      </w:r>
                      <w:r w:rsidR="00B75530">
                        <w:rPr>
                          <w:noProof w:val="0"/>
                        </w:rPr>
                        <w:t xml:space="preserve"> public recognition </w:t>
                      </w:r>
                      <w:r w:rsidR="00172554">
                        <w:rPr>
                          <w:noProof w:val="0"/>
                        </w:rPr>
                        <w:t>by</w:t>
                      </w:r>
                      <w:r w:rsidR="00B75530">
                        <w:rPr>
                          <w:noProof w:val="0"/>
                        </w:rPr>
                        <w:t xml:space="preserve"> introducing </w:t>
                      </w:r>
                      <w:r w:rsidR="00095359">
                        <w:rPr>
                          <w:noProof w:val="0"/>
                        </w:rPr>
                        <w:t>measures such as</w:t>
                      </w:r>
                      <w:r w:rsidR="00222DA2">
                        <w:rPr>
                          <w:noProof w:val="0"/>
                        </w:rPr>
                        <w:t>:</w:t>
                      </w:r>
                    </w:p>
                    <w:p w14:paraId="6F7BE6C9" w14:textId="2BF4A95B" w:rsidR="00222DA2" w:rsidRDefault="00095359" w:rsidP="00D02B1E">
                      <w:pPr>
                        <w:pStyle w:val="CYDABodybullets"/>
                        <w:numPr>
                          <w:ilvl w:val="1"/>
                          <w:numId w:val="11"/>
                        </w:numPr>
                        <w:rPr>
                          <w:noProof w:val="0"/>
                        </w:rPr>
                      </w:pPr>
                      <w:r>
                        <w:rPr>
                          <w:noProof w:val="0"/>
                        </w:rPr>
                        <w:t xml:space="preserve">a child safe </w:t>
                      </w:r>
                      <w:r w:rsidR="00DB69E3">
                        <w:rPr>
                          <w:noProof w:val="0"/>
                        </w:rPr>
                        <w:t>accreditation</w:t>
                      </w:r>
                      <w:r w:rsidR="00222DA2">
                        <w:rPr>
                          <w:noProof w:val="0"/>
                        </w:rPr>
                        <w:t xml:space="preserve"> </w:t>
                      </w:r>
                      <w:r w:rsidR="00B5502E">
                        <w:rPr>
                          <w:noProof w:val="0"/>
                        </w:rPr>
                        <w:t>visibly recognising child safety compliance</w:t>
                      </w:r>
                      <w:r w:rsidR="00881469">
                        <w:rPr>
                          <w:noProof w:val="0"/>
                        </w:rPr>
                        <w:t>,</w:t>
                      </w:r>
                    </w:p>
                    <w:p w14:paraId="7A7DC050" w14:textId="12783D34" w:rsidR="00222DA2" w:rsidRDefault="008F457C" w:rsidP="00D02B1E">
                      <w:pPr>
                        <w:pStyle w:val="CYDABodybullets"/>
                        <w:numPr>
                          <w:ilvl w:val="1"/>
                          <w:numId w:val="11"/>
                        </w:numPr>
                        <w:rPr>
                          <w:noProof w:val="0"/>
                        </w:rPr>
                      </w:pPr>
                      <w:r>
                        <w:rPr>
                          <w:noProof w:val="0"/>
                        </w:rPr>
                        <w:t>a national media campaign</w:t>
                      </w:r>
                      <w:r w:rsidR="00B12467">
                        <w:rPr>
                          <w:noProof w:val="0"/>
                        </w:rPr>
                        <w:t xml:space="preserve"> and case studies</w:t>
                      </w:r>
                      <w:r>
                        <w:rPr>
                          <w:noProof w:val="0"/>
                        </w:rPr>
                        <w:t xml:space="preserve"> featuring exemplary child safe organisation</w:t>
                      </w:r>
                      <w:r w:rsidR="00591EA8">
                        <w:rPr>
                          <w:noProof w:val="0"/>
                        </w:rPr>
                        <w:t>s</w:t>
                      </w:r>
                      <w:r>
                        <w:rPr>
                          <w:noProof w:val="0"/>
                        </w:rPr>
                        <w:t xml:space="preserve">, and </w:t>
                      </w:r>
                    </w:p>
                    <w:p w14:paraId="62ADF309" w14:textId="7F51A6ED" w:rsidR="00FB0E36" w:rsidRDefault="008F457C" w:rsidP="00D02B1E">
                      <w:pPr>
                        <w:pStyle w:val="CYDABodybullets"/>
                        <w:numPr>
                          <w:ilvl w:val="1"/>
                          <w:numId w:val="11"/>
                        </w:numPr>
                        <w:rPr>
                          <w:noProof w:val="0"/>
                        </w:rPr>
                      </w:pPr>
                      <w:r>
                        <w:rPr>
                          <w:noProof w:val="0"/>
                        </w:rPr>
                        <w:t>a national day to recognise and reward child safety.</w:t>
                      </w:r>
                    </w:p>
                    <w:p w14:paraId="0ECBE3D4" w14:textId="351EF06F" w:rsidR="00EF538C" w:rsidRDefault="005F0826" w:rsidP="00D02B1E">
                      <w:pPr>
                        <w:pStyle w:val="CYDABodybullets"/>
                        <w:numPr>
                          <w:ilvl w:val="0"/>
                          <w:numId w:val="11"/>
                        </w:numPr>
                        <w:rPr>
                          <w:noProof w:val="0"/>
                        </w:rPr>
                      </w:pPr>
                      <w:r>
                        <w:rPr>
                          <w:noProof w:val="0"/>
                        </w:rPr>
                        <w:t>Provid</w:t>
                      </w:r>
                      <w:r w:rsidR="00C43382">
                        <w:rPr>
                          <w:noProof w:val="0"/>
                        </w:rPr>
                        <w:t>ing</w:t>
                      </w:r>
                      <w:r>
                        <w:rPr>
                          <w:noProof w:val="0"/>
                        </w:rPr>
                        <w:t xml:space="preserve"> guidelines and support to organisations to meet their reporting requirements </w:t>
                      </w:r>
                      <w:r w:rsidR="00C43382">
                        <w:rPr>
                          <w:noProof w:val="0"/>
                        </w:rPr>
                        <w:t>such as</w:t>
                      </w:r>
                      <w:r w:rsidR="00EF538C">
                        <w:rPr>
                          <w:noProof w:val="0"/>
                        </w:rPr>
                        <w:t>:</w:t>
                      </w:r>
                    </w:p>
                    <w:p w14:paraId="5AC6A3C5" w14:textId="4E0ADA0D" w:rsidR="00EF538C" w:rsidRDefault="004A7372" w:rsidP="00D02B1E">
                      <w:pPr>
                        <w:pStyle w:val="CYDABodybullets"/>
                        <w:numPr>
                          <w:ilvl w:val="0"/>
                          <w:numId w:val="12"/>
                        </w:numPr>
                        <w:rPr>
                          <w:noProof w:val="0"/>
                        </w:rPr>
                      </w:pPr>
                      <w:r>
                        <w:rPr>
                          <w:noProof w:val="0"/>
                        </w:rPr>
                        <w:t>making templates and guidelines available</w:t>
                      </w:r>
                      <w:r w:rsidR="00881469">
                        <w:rPr>
                          <w:noProof w:val="0"/>
                        </w:rPr>
                        <w:t>,</w:t>
                      </w:r>
                    </w:p>
                    <w:p w14:paraId="758BDD07" w14:textId="01B718EE" w:rsidR="00EF538C" w:rsidRDefault="00B3232C" w:rsidP="00D02B1E">
                      <w:pPr>
                        <w:pStyle w:val="CYDABodybullets"/>
                        <w:numPr>
                          <w:ilvl w:val="0"/>
                          <w:numId w:val="12"/>
                        </w:numPr>
                        <w:rPr>
                          <w:noProof w:val="0"/>
                        </w:rPr>
                      </w:pPr>
                      <w:r>
                        <w:rPr>
                          <w:noProof w:val="0"/>
                        </w:rPr>
                        <w:t>connecting reporting to existing child safe legislation and frameworks</w:t>
                      </w:r>
                      <w:r w:rsidR="00881469">
                        <w:rPr>
                          <w:noProof w:val="0"/>
                        </w:rPr>
                        <w:t>,</w:t>
                      </w:r>
                    </w:p>
                    <w:p w14:paraId="7669C218" w14:textId="77777777" w:rsidR="00EF538C" w:rsidRDefault="00B3232C" w:rsidP="00D02B1E">
                      <w:pPr>
                        <w:pStyle w:val="CYDABodybullets"/>
                        <w:numPr>
                          <w:ilvl w:val="0"/>
                          <w:numId w:val="12"/>
                        </w:numPr>
                        <w:rPr>
                          <w:noProof w:val="0"/>
                        </w:rPr>
                      </w:pPr>
                      <w:r>
                        <w:rPr>
                          <w:noProof w:val="0"/>
                        </w:rPr>
                        <w:t xml:space="preserve">providing funding for accessible versions of reporting, and </w:t>
                      </w:r>
                    </w:p>
                    <w:p w14:paraId="6DDD5EE0" w14:textId="11AB5F0A" w:rsidR="008F457C" w:rsidRDefault="00B3232C" w:rsidP="00D02B1E">
                      <w:pPr>
                        <w:pStyle w:val="CYDABodybullets"/>
                        <w:numPr>
                          <w:ilvl w:val="0"/>
                          <w:numId w:val="12"/>
                        </w:numPr>
                        <w:rPr>
                          <w:noProof w:val="0"/>
                        </w:rPr>
                      </w:pPr>
                      <w:r>
                        <w:rPr>
                          <w:noProof w:val="0"/>
                        </w:rPr>
                        <w:t xml:space="preserve">running an annual workshop </w:t>
                      </w:r>
                      <w:r w:rsidR="00AF6D30">
                        <w:rPr>
                          <w:noProof w:val="0"/>
                        </w:rPr>
                        <w:t>offering tips and advice on reporting.</w:t>
                      </w:r>
                    </w:p>
                  </w:txbxContent>
                </v:textbox>
                <w10:wrap type="topAndBottom" anchorx="page"/>
              </v:shape>
            </w:pict>
          </mc:Fallback>
        </mc:AlternateContent>
      </w:r>
      <w:r w:rsidR="00AE4280" w:rsidRPr="009B22F4">
        <w:drawing>
          <wp:anchor distT="0" distB="0" distL="114300" distR="114300" simplePos="0" relativeHeight="251658250" behindDoc="1" locked="0" layoutInCell="1" allowOverlap="1" wp14:anchorId="221DD1DC" wp14:editId="0BCF5625">
            <wp:simplePos x="0" y="0"/>
            <wp:positionH relativeFrom="column">
              <wp:posOffset>5437263</wp:posOffset>
            </wp:positionH>
            <wp:positionV relativeFrom="paragraph">
              <wp:posOffset>-616915</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1D7">
        <w:rPr>
          <w:noProof w:val="0"/>
          <w:lang w:val="en-US"/>
        </w:rPr>
        <w:t xml:space="preserve">Recommendation 2: </w:t>
      </w:r>
      <w:proofErr w:type="spellStart"/>
      <w:r w:rsidR="008F568D">
        <w:rPr>
          <w:noProof w:val="0"/>
          <w:lang w:val="en-US"/>
        </w:rPr>
        <w:t>Incentivise</w:t>
      </w:r>
      <w:proofErr w:type="spellEnd"/>
      <w:r w:rsidR="008F568D">
        <w:rPr>
          <w:noProof w:val="0"/>
          <w:lang w:val="en-US"/>
        </w:rPr>
        <w:t xml:space="preserve"> through</w:t>
      </w:r>
      <w:r w:rsidR="00AE4280" w:rsidRPr="00AE4280">
        <w:rPr>
          <w:noProof w:val="0"/>
          <w:lang w:val="en-US"/>
        </w:rPr>
        <w:t xml:space="preserve"> </w:t>
      </w:r>
      <w:r w:rsidR="00DE625C">
        <w:rPr>
          <w:noProof w:val="0"/>
          <w:lang w:val="en-US"/>
        </w:rPr>
        <w:t xml:space="preserve">recognition and </w:t>
      </w:r>
      <w:r w:rsidR="008959B7">
        <w:rPr>
          <w:noProof w:val="0"/>
          <w:lang w:val="en-US"/>
        </w:rPr>
        <w:t>support</w:t>
      </w:r>
      <w:bookmarkEnd w:id="6"/>
      <w:r w:rsidR="00821964">
        <w:rPr>
          <w:noProof w:val="0"/>
          <w:lang w:val="en-US"/>
        </w:rPr>
        <w:t xml:space="preserve"> </w:t>
      </w:r>
      <w:r w:rsidR="00AE4280" w:rsidRPr="00AE4280">
        <w:rPr>
          <w:noProof w:val="0"/>
        </w:rPr>
        <w:t> </w:t>
      </w:r>
      <w:bookmarkStart w:id="7" w:name="_Hlk165366494"/>
    </w:p>
    <w:p w14:paraId="3805D299" w14:textId="223A307F" w:rsidR="00F10B09" w:rsidRDefault="00A3549F" w:rsidP="00A3549F">
      <w:pPr>
        <w:pStyle w:val="CYDABodycopy"/>
      </w:pPr>
      <w:r w:rsidRPr="00A3549F">
        <w:t xml:space="preserve">CYDA supports </w:t>
      </w:r>
      <w:r w:rsidR="001C2EB6">
        <w:t xml:space="preserve">the </w:t>
      </w:r>
      <w:r w:rsidRPr="00A3549F">
        <w:t xml:space="preserve">existing incentives in </w:t>
      </w:r>
      <w:r w:rsidR="001C2EB6">
        <w:t xml:space="preserve">the proposed </w:t>
      </w:r>
      <w:r w:rsidRPr="00A3549F">
        <w:t>framework</w:t>
      </w:r>
      <w:r w:rsidR="004C6155">
        <w:t>, including making uptake voluntary</w:t>
      </w:r>
      <w:r w:rsidR="00F10B09">
        <w:t xml:space="preserve"> and the approach flexible</w:t>
      </w:r>
      <w:r w:rsidR="004C6155">
        <w:t xml:space="preserve">, </w:t>
      </w:r>
      <w:r w:rsidR="004D2AD6">
        <w:t xml:space="preserve">creating a support network for sharing good practice, providing resources and supporting materials, </w:t>
      </w:r>
      <w:r w:rsidR="00F10B09">
        <w:t xml:space="preserve">and creating a feedback mechanism from </w:t>
      </w:r>
      <w:r w:rsidR="00034743">
        <w:t>the National Office.</w:t>
      </w:r>
      <w:r w:rsidR="00F10B09">
        <w:t xml:space="preserve"> </w:t>
      </w:r>
      <w:r w:rsidR="00621701">
        <w:t>The proposed central online register where organisations can publicly commit to the child safety framework also goes some way to providing public recognition.</w:t>
      </w:r>
    </w:p>
    <w:p w14:paraId="7246D921" w14:textId="68CFE938" w:rsidR="00A3549F" w:rsidRPr="00A3549F" w:rsidRDefault="00F10B09" w:rsidP="00A3549F">
      <w:pPr>
        <w:pStyle w:val="CYDABodycopy"/>
      </w:pPr>
      <w:r>
        <w:t>These are all</w:t>
      </w:r>
      <w:r w:rsidR="00996370">
        <w:t xml:space="preserve"> important</w:t>
      </w:r>
      <w:r>
        <w:t xml:space="preserve"> </w:t>
      </w:r>
      <w:r w:rsidR="0097633D">
        <w:t>incentives</w:t>
      </w:r>
      <w:r w:rsidR="00996370">
        <w:t xml:space="preserve"> </w:t>
      </w:r>
      <w:r w:rsidR="009B3C4F">
        <w:t xml:space="preserve">that reduce the administrative </w:t>
      </w:r>
      <w:r w:rsidR="00267A0C">
        <w:t>burden on</w:t>
      </w:r>
      <w:r w:rsidR="00996370">
        <w:t xml:space="preserve"> </w:t>
      </w:r>
      <w:r w:rsidR="00267A0C">
        <w:t>organisations</w:t>
      </w:r>
      <w:r w:rsidR="00807ACE">
        <w:t xml:space="preserve"> and build their </w:t>
      </w:r>
      <w:r w:rsidR="002F200A">
        <w:t>capability</w:t>
      </w:r>
      <w:r w:rsidR="00807ACE">
        <w:t xml:space="preserve"> to implement child safety</w:t>
      </w:r>
      <w:r w:rsidR="00267A0C">
        <w:t xml:space="preserve">, which is </w:t>
      </w:r>
      <w:r w:rsidR="00807ACE">
        <w:t xml:space="preserve">particularly </w:t>
      </w:r>
      <w:r w:rsidR="00796DF6">
        <w:t xml:space="preserve">valuable </w:t>
      </w:r>
      <w:r w:rsidR="00493878">
        <w:t>given</w:t>
      </w:r>
      <w:r w:rsidR="00B518F7">
        <w:t xml:space="preserve"> the focus on</w:t>
      </w:r>
      <w:r w:rsidR="00796DF6">
        <w:t xml:space="preserve"> </w:t>
      </w:r>
      <w:r w:rsidR="00DA6C3C">
        <w:t xml:space="preserve">organisations </w:t>
      </w:r>
      <w:r w:rsidR="009675BF">
        <w:t xml:space="preserve">not typically </w:t>
      </w:r>
      <w:r w:rsidR="00B518F7" w:rsidRPr="00B518F7">
        <w:t xml:space="preserve">not </w:t>
      </w:r>
      <w:r w:rsidR="00B518F7">
        <w:t>covered</w:t>
      </w:r>
      <w:r w:rsidR="00B518F7" w:rsidRPr="00B518F7">
        <w:t xml:space="preserve"> by existing child safety frameworks</w:t>
      </w:r>
      <w:r w:rsidR="00B518F7">
        <w:t>, and for those who may be</w:t>
      </w:r>
      <w:r w:rsidR="00996370">
        <w:t xml:space="preserve"> time-poor and</w:t>
      </w:r>
      <w:r w:rsidR="00B518F7">
        <w:t>/or</w:t>
      </w:r>
      <w:r w:rsidR="00996370">
        <w:t xml:space="preserve"> underresourced</w:t>
      </w:r>
      <w:r w:rsidR="00B518F7">
        <w:t>.</w:t>
      </w:r>
      <w:r w:rsidR="00996370">
        <w:t xml:space="preserve"> </w:t>
      </w:r>
    </w:p>
    <w:p w14:paraId="18C09E4F" w14:textId="62914A5E" w:rsidR="00CF56C5" w:rsidRDefault="00DF619F" w:rsidP="00A3549F">
      <w:pPr>
        <w:pStyle w:val="CYDABodycopy"/>
      </w:pPr>
      <w:r>
        <w:t>CYDA make</w:t>
      </w:r>
      <w:r w:rsidR="00A338CE">
        <w:t>s</w:t>
      </w:r>
      <w:r>
        <w:t xml:space="preserve"> the following suggestions to further incentivise organisations to participate in the framework</w:t>
      </w:r>
      <w:r w:rsidR="00B518F7">
        <w:t xml:space="preserve">. Our suggestions relate to </w:t>
      </w:r>
      <w:r w:rsidR="00BD2BDF">
        <w:t xml:space="preserve">the need for </w:t>
      </w:r>
      <w:r w:rsidR="00CF56C5">
        <w:t xml:space="preserve">more </w:t>
      </w:r>
      <w:r w:rsidR="00BD2BDF">
        <w:t>public channels for recognition</w:t>
      </w:r>
      <w:r w:rsidR="00D74CAF">
        <w:t xml:space="preserve"> when participating organisations promote and uphold child safety</w:t>
      </w:r>
      <w:r w:rsidR="00BD2BDF">
        <w:t xml:space="preserve">, as well as </w:t>
      </w:r>
      <w:r w:rsidR="003C3BAA">
        <w:t xml:space="preserve">further support to organisations </w:t>
      </w:r>
      <w:r w:rsidR="00C90C22">
        <w:t xml:space="preserve">regarding </w:t>
      </w:r>
      <w:r w:rsidR="003C3BAA">
        <w:t>reporting requirements.</w:t>
      </w:r>
    </w:p>
    <w:p w14:paraId="2C03A0B2" w14:textId="77777777" w:rsidR="00910117" w:rsidRDefault="00910117" w:rsidP="00A3549F">
      <w:pPr>
        <w:pStyle w:val="CYDABodycopy"/>
      </w:pPr>
    </w:p>
    <w:p w14:paraId="6E3C63DE" w14:textId="77777777" w:rsidR="00910117" w:rsidRPr="00A3549F" w:rsidRDefault="00910117" w:rsidP="00A3549F">
      <w:pPr>
        <w:pStyle w:val="CYDABodycopy"/>
      </w:pPr>
    </w:p>
    <w:p w14:paraId="08DCAD52" w14:textId="13F34ECC" w:rsidR="00A3549F" w:rsidRDefault="00C565CA" w:rsidP="000746DA">
      <w:pPr>
        <w:pStyle w:val="Heading2"/>
        <w:numPr>
          <w:ilvl w:val="0"/>
          <w:numId w:val="23"/>
        </w:numPr>
        <w:rPr>
          <w:noProof w:val="0"/>
        </w:rPr>
      </w:pPr>
      <w:bookmarkStart w:id="8" w:name="_Toc192599172"/>
      <w:r>
        <w:rPr>
          <w:noProof w:val="0"/>
        </w:rPr>
        <w:lastRenderedPageBreak/>
        <w:t>Give</w:t>
      </w:r>
      <w:r w:rsidR="00D13AE4">
        <w:rPr>
          <w:noProof w:val="0"/>
        </w:rPr>
        <w:t xml:space="preserve"> public recognition</w:t>
      </w:r>
      <w:bookmarkEnd w:id="8"/>
      <w:r w:rsidR="00D13AE4">
        <w:rPr>
          <w:noProof w:val="0"/>
        </w:rPr>
        <w:t xml:space="preserve"> </w:t>
      </w:r>
    </w:p>
    <w:p w14:paraId="0CEADE84" w14:textId="31526247" w:rsidR="00752EAC" w:rsidRDefault="00752EAC" w:rsidP="00752EAC">
      <w:pPr>
        <w:pStyle w:val="Heading3"/>
        <w:rPr>
          <w:noProof w:val="0"/>
        </w:rPr>
      </w:pPr>
      <w:r>
        <w:rPr>
          <w:noProof w:val="0"/>
        </w:rPr>
        <w:t xml:space="preserve">Child </w:t>
      </w:r>
      <w:r w:rsidR="00017940">
        <w:rPr>
          <w:noProof w:val="0"/>
        </w:rPr>
        <w:t>S</w:t>
      </w:r>
      <w:r>
        <w:rPr>
          <w:noProof w:val="0"/>
        </w:rPr>
        <w:t>afe</w:t>
      </w:r>
      <w:r w:rsidR="000E130A">
        <w:rPr>
          <w:noProof w:val="0"/>
        </w:rPr>
        <w:t xml:space="preserve"> </w:t>
      </w:r>
      <w:r w:rsidR="00030F9A">
        <w:rPr>
          <w:noProof w:val="0"/>
        </w:rPr>
        <w:t>a</w:t>
      </w:r>
      <w:r w:rsidR="000E130A">
        <w:rPr>
          <w:noProof w:val="0"/>
        </w:rPr>
        <w:t>ccreditation</w:t>
      </w:r>
    </w:p>
    <w:p w14:paraId="68B5E2EB" w14:textId="50FB9400" w:rsidR="00CA4005" w:rsidRDefault="007A4085" w:rsidP="00752EAC">
      <w:pPr>
        <w:pStyle w:val="CYDABodycopy"/>
      </w:pPr>
      <w:r>
        <w:t xml:space="preserve">Public </w:t>
      </w:r>
      <w:r w:rsidR="0002021D">
        <w:t xml:space="preserve">visibility and </w:t>
      </w:r>
      <w:r>
        <w:t xml:space="preserve">recognition </w:t>
      </w:r>
      <w:r w:rsidR="00031E4F">
        <w:t>is</w:t>
      </w:r>
      <w:r w:rsidR="0022569D">
        <w:t xml:space="preserve"> a strong incentive for </w:t>
      </w:r>
      <w:r w:rsidR="0002021D">
        <w:t>encouraging</w:t>
      </w:r>
      <w:r w:rsidR="007E5D2A">
        <w:t xml:space="preserve"> safe and</w:t>
      </w:r>
      <w:r w:rsidR="0002021D">
        <w:t xml:space="preserve"> inclusive behaviour </w:t>
      </w:r>
      <w:r w:rsidR="00A6487A">
        <w:t xml:space="preserve">in organisations. </w:t>
      </w:r>
    </w:p>
    <w:p w14:paraId="3C9EE04C" w14:textId="28A88775" w:rsidR="00031E4F" w:rsidRDefault="00F6570A" w:rsidP="00752EAC">
      <w:pPr>
        <w:pStyle w:val="CYDABodycopy"/>
      </w:pPr>
      <w:r>
        <w:t xml:space="preserve">Initiatives that </w:t>
      </w:r>
      <w:r w:rsidR="002865E7">
        <w:t>enable</w:t>
      </w:r>
      <w:r>
        <w:t xml:space="preserve"> organisations to benchmark against </w:t>
      </w:r>
      <w:r w:rsidR="00615E69">
        <w:t>best</w:t>
      </w:r>
      <w:r>
        <w:t xml:space="preserve"> practice, achieve accreditation or </w:t>
      </w:r>
      <w:r w:rsidR="00983823">
        <w:t>awards</w:t>
      </w:r>
      <w:r w:rsidR="00C9678A">
        <w:t>,</w:t>
      </w:r>
      <w:r w:rsidR="00983823">
        <w:t xml:space="preserve"> have </w:t>
      </w:r>
      <w:r w:rsidR="004B072E">
        <w:t xml:space="preserve">been shown to incentivise uptake and </w:t>
      </w:r>
      <w:r w:rsidR="008B6CB0">
        <w:t>lift standards</w:t>
      </w:r>
      <w:r w:rsidR="00615E69">
        <w:t xml:space="preserve"> through positive role modelling and recogn</w:t>
      </w:r>
      <w:r w:rsidR="008B6CB0">
        <w:t>itio</w:t>
      </w:r>
      <w:r w:rsidR="00615E69">
        <w:t>n.</w:t>
      </w:r>
    </w:p>
    <w:p w14:paraId="1F92F6F6" w14:textId="30302EE3" w:rsidR="00974138" w:rsidRPr="00974138" w:rsidRDefault="00615E69" w:rsidP="00974138">
      <w:pPr>
        <w:pStyle w:val="CYDABodycopy"/>
      </w:pPr>
      <w:r>
        <w:t xml:space="preserve">For example, </w:t>
      </w:r>
      <w:r w:rsidR="008B6CB0">
        <w:t>Diversity Council Australia’s</w:t>
      </w:r>
      <w:r w:rsidR="00EA5EF0">
        <w:t xml:space="preserve"> (DCA)</w:t>
      </w:r>
      <w:r w:rsidR="008B6CB0">
        <w:t xml:space="preserve"> </w:t>
      </w:r>
      <w:r w:rsidR="00237112">
        <w:t>‘</w:t>
      </w:r>
      <w:r w:rsidR="008B6CB0">
        <w:t>Inclusive Employer</w:t>
      </w:r>
      <w:r w:rsidR="00927D40">
        <w:t xml:space="preserve"> Index</w:t>
      </w:r>
      <w:r w:rsidR="005555C1">
        <w:t>’</w:t>
      </w:r>
      <w:r w:rsidR="00974138">
        <w:t xml:space="preserve"> </w:t>
      </w:r>
      <w:r w:rsidR="00974138" w:rsidRPr="00974138">
        <w:t>assesses participating organisations</w:t>
      </w:r>
      <w:r w:rsidR="00974138">
        <w:t>,</w:t>
      </w:r>
      <w:r w:rsidR="00974138" w:rsidRPr="00974138">
        <w:t xml:space="preserve"> and announces the list of Inclusive Employers who exceed the National Index Benchmark.</w:t>
      </w:r>
      <w:r w:rsidR="0097139A">
        <w:rPr>
          <w:rStyle w:val="FootnoteReference"/>
        </w:rPr>
        <w:footnoteReference w:id="16"/>
      </w:r>
      <w:r w:rsidR="00974138" w:rsidRPr="00974138">
        <w:t> DCA celebrates th</w:t>
      </w:r>
      <w:r w:rsidR="00A65989">
        <w:t>eir</w:t>
      </w:r>
      <w:r w:rsidR="00974138" w:rsidRPr="00974138">
        <w:t xml:space="preserve"> achievement through a range of media promotions</w:t>
      </w:r>
      <w:r w:rsidR="00A65989">
        <w:t xml:space="preserve">, and </w:t>
      </w:r>
      <w:r w:rsidR="00974138" w:rsidRPr="00974138">
        <w:t>the designation as an Inclusive Employer extends over a two-year period.</w:t>
      </w:r>
      <w:r w:rsidR="00144EDF">
        <w:t xml:space="preserve"> </w:t>
      </w:r>
      <w:r w:rsidR="00144EDF" w:rsidRPr="00144EDF">
        <w:t xml:space="preserve">Inclusive Employers are </w:t>
      </w:r>
      <w:r w:rsidR="00144EDF">
        <w:t xml:space="preserve">also </w:t>
      </w:r>
      <w:r w:rsidR="00144EDF" w:rsidRPr="00144EDF">
        <w:t>able to display</w:t>
      </w:r>
      <w:r w:rsidR="00144EDF">
        <w:t xml:space="preserve"> </w:t>
      </w:r>
      <w:r w:rsidR="00144EDF" w:rsidRPr="00144EDF">
        <w:t xml:space="preserve">the </w:t>
      </w:r>
      <w:r w:rsidR="00183593">
        <w:t>‘</w:t>
      </w:r>
      <w:r w:rsidR="00144EDF" w:rsidRPr="00144EDF">
        <w:t>Proud to be an Inclusive Employer</w:t>
      </w:r>
      <w:r w:rsidR="005555C1">
        <w:t>’</w:t>
      </w:r>
      <w:r w:rsidR="00144EDF" w:rsidRPr="00144EDF">
        <w:t xml:space="preserve"> logo in their own communications.</w:t>
      </w:r>
    </w:p>
    <w:p w14:paraId="61DDB22A" w14:textId="1FD317D5" w:rsidR="008B6CB0" w:rsidRDefault="00D42ACF" w:rsidP="00752EAC">
      <w:pPr>
        <w:pStyle w:val="CYDABodycopy"/>
      </w:pPr>
      <w:r>
        <w:t>The</w:t>
      </w:r>
      <w:r w:rsidR="002911AC">
        <w:t xml:space="preserve"> Rainbow Tick is</w:t>
      </w:r>
      <w:r w:rsidR="00AD43F6">
        <w:t xml:space="preserve"> </w:t>
      </w:r>
      <w:r w:rsidR="00455D53">
        <w:t>a</w:t>
      </w:r>
      <w:r w:rsidR="00A92E18">
        <w:t xml:space="preserve"> </w:t>
      </w:r>
      <w:r w:rsidR="00AD43F6" w:rsidRPr="00AD43F6">
        <w:t>world first quality framework to help health and human services organisations become safe and inclusive for the LGBTIQ</w:t>
      </w:r>
      <w:r w:rsidR="00472B73">
        <w:t>A+</w:t>
      </w:r>
      <w:r w:rsidR="00AD43F6" w:rsidRPr="00AD43F6">
        <w:t> community</w:t>
      </w:r>
      <w:r w:rsidR="00AD43F6">
        <w:rPr>
          <w:rStyle w:val="FootnoteReference"/>
        </w:rPr>
        <w:footnoteReference w:id="17"/>
      </w:r>
      <w:r w:rsidR="00AD43F6">
        <w:t>.</w:t>
      </w:r>
      <w:r w:rsidR="00A92E18">
        <w:t xml:space="preserve"> Organisations </w:t>
      </w:r>
      <w:r w:rsidR="005E09F6">
        <w:t xml:space="preserve">receive </w:t>
      </w:r>
      <w:r w:rsidR="002911AC">
        <w:t>a</w:t>
      </w:r>
      <w:r w:rsidR="00621F97">
        <w:t xml:space="preserve"> three-year accreditation </w:t>
      </w:r>
      <w:r w:rsidR="005E09F6">
        <w:t>and are assessed according to six standards of inclusion by</w:t>
      </w:r>
      <w:r w:rsidR="00621F97">
        <w:t xml:space="preserve"> </w:t>
      </w:r>
      <w:r w:rsidR="005E09F6">
        <w:t>a</w:t>
      </w:r>
      <w:r w:rsidR="00A55385">
        <w:t>n independent assessor</w:t>
      </w:r>
      <w:r w:rsidR="005A7759">
        <w:t xml:space="preserve"> </w:t>
      </w:r>
      <w:r w:rsidR="00CF321F" w:rsidRPr="00CF321F">
        <w:t>–</w:t>
      </w:r>
      <w:r w:rsidR="00A55385">
        <w:t xml:space="preserve"> the</w:t>
      </w:r>
      <w:r w:rsidR="005E09F6" w:rsidRPr="005E09F6">
        <w:t xml:space="preserve"> Quality Innovation Performance and Australian Council on Healthcare Standards.</w:t>
      </w:r>
      <w:r w:rsidR="00A55385">
        <w:t xml:space="preserve"> Once they receive accreditation, organisations can</w:t>
      </w:r>
      <w:r w:rsidR="00C05387">
        <w:t xml:space="preserve"> display</w:t>
      </w:r>
      <w:r w:rsidR="00A55385">
        <w:t xml:space="preserve"> the Rainbow Tick </w:t>
      </w:r>
      <w:r w:rsidR="00C05387">
        <w:t>to demonstrate they are a proven LGBTIQA+ safe organisation.</w:t>
      </w:r>
    </w:p>
    <w:p w14:paraId="757879D3" w14:textId="7065790A" w:rsidR="007F55C1" w:rsidRDefault="007F4CFC" w:rsidP="00752EAC">
      <w:pPr>
        <w:pStyle w:val="CYDABodycopy"/>
      </w:pPr>
      <w:r>
        <w:t xml:space="preserve">UNICEF has developed the Child Friendly Cities </w:t>
      </w:r>
      <w:r w:rsidR="00C10A39">
        <w:t xml:space="preserve">Initiative, </w:t>
      </w:r>
      <w:r w:rsidR="00B96173">
        <w:t>to provide</w:t>
      </w:r>
      <w:r w:rsidR="00C10A39">
        <w:t xml:space="preserve"> resources and networks </w:t>
      </w:r>
      <w:r w:rsidR="00B12D68">
        <w:t>for cities to benchmark again the United Nations Convention on the Right</w:t>
      </w:r>
      <w:r w:rsidR="00B96173">
        <w:t>s</w:t>
      </w:r>
      <w:r w:rsidR="00B12D68">
        <w:t xml:space="preserve"> of the Child.</w:t>
      </w:r>
    </w:p>
    <w:p w14:paraId="1EEBF7AB" w14:textId="1E338987" w:rsidR="000232A3" w:rsidRDefault="002D030C" w:rsidP="00752EAC">
      <w:pPr>
        <w:pStyle w:val="CYDABodycopy"/>
      </w:pPr>
      <w:r>
        <w:t>CYDA recommends the proposed framework in</w:t>
      </w:r>
      <w:r w:rsidR="00DB12FF">
        <w:t xml:space="preserve">troduces a Child Safe </w:t>
      </w:r>
      <w:r w:rsidR="000E130A">
        <w:t xml:space="preserve">accreditation such as a </w:t>
      </w:r>
      <w:r w:rsidR="00037F3D">
        <w:t>t</w:t>
      </w:r>
      <w:r w:rsidR="00DB12FF">
        <w:t>ick</w:t>
      </w:r>
      <w:r w:rsidR="000E130A">
        <w:t xml:space="preserve"> or</w:t>
      </w:r>
      <w:r w:rsidR="006B70D8">
        <w:t xml:space="preserve"> </w:t>
      </w:r>
      <w:r w:rsidR="00037F3D">
        <w:t>s</w:t>
      </w:r>
      <w:r w:rsidR="006B70D8">
        <w:t>tamp,</w:t>
      </w:r>
      <w:r w:rsidR="008D0C1B">
        <w:t xml:space="preserve"> </w:t>
      </w:r>
      <w:r w:rsidR="00037F3D">
        <w:t>to</w:t>
      </w:r>
      <w:r w:rsidR="00A270FF">
        <w:t xml:space="preserve"> </w:t>
      </w:r>
      <w:r w:rsidR="00A70C36">
        <w:t>recognise and reward</w:t>
      </w:r>
      <w:r w:rsidR="00A270FF">
        <w:t xml:space="preserve"> </w:t>
      </w:r>
      <w:r w:rsidR="00A70C36">
        <w:t>the efforts of org</w:t>
      </w:r>
      <w:r w:rsidR="00A270FF">
        <w:t>anisations</w:t>
      </w:r>
      <w:r w:rsidR="00A70C36">
        <w:t xml:space="preserve"> to</w:t>
      </w:r>
      <w:r w:rsidR="00A270FF">
        <w:t xml:space="preserve">wards promoting and upholding child safety. </w:t>
      </w:r>
    </w:p>
    <w:p w14:paraId="42313118" w14:textId="2AAFAE98" w:rsidR="00752EAC" w:rsidRDefault="00A270FF" w:rsidP="00752EAC">
      <w:pPr>
        <w:pStyle w:val="CYDABodycopy"/>
      </w:pPr>
      <w:r>
        <w:t>The Child Safe</w:t>
      </w:r>
      <w:r w:rsidR="001E4B06">
        <w:t xml:space="preserve"> accreditation </w:t>
      </w:r>
      <w:r>
        <w:t xml:space="preserve">would provide a concrete way </w:t>
      </w:r>
      <w:r w:rsidR="00764AEF">
        <w:t>for organisations to demonstrate their commitment and compliance</w:t>
      </w:r>
      <w:r w:rsidR="00CC5C2D">
        <w:t xml:space="preserve">. Organisations could </w:t>
      </w:r>
      <w:r w:rsidR="00764AEF">
        <w:t xml:space="preserve"> promote and be recognised for this </w:t>
      </w:r>
      <w:r w:rsidR="00FA3DD3">
        <w:t xml:space="preserve">by </w:t>
      </w:r>
      <w:r w:rsidR="00764AEF">
        <w:t xml:space="preserve">displaying the Child Safe </w:t>
      </w:r>
      <w:r w:rsidR="001E4B06">
        <w:t>accreditation</w:t>
      </w:r>
      <w:r w:rsidR="00764AEF">
        <w:t xml:space="preserve"> in their communications and venues.</w:t>
      </w:r>
    </w:p>
    <w:p w14:paraId="03971313" w14:textId="0B986A89" w:rsidR="00AF3F64" w:rsidRDefault="00AF3F64" w:rsidP="00752EAC">
      <w:pPr>
        <w:pStyle w:val="CYDABodycopy"/>
      </w:pPr>
      <w:r>
        <w:t xml:space="preserve">However, CYDA </w:t>
      </w:r>
      <w:r w:rsidR="005D27D3">
        <w:t xml:space="preserve">cautions that in order to maintain the integrity of the Child Safe </w:t>
      </w:r>
      <w:r w:rsidR="001E4B06">
        <w:t>accreditation</w:t>
      </w:r>
      <w:r w:rsidR="005D27D3">
        <w:t xml:space="preserve">, there would need to be </w:t>
      </w:r>
      <w:r w:rsidR="0014278F">
        <w:t>measures of accountability bui</w:t>
      </w:r>
      <w:r w:rsidR="007147BD">
        <w:t>l</w:t>
      </w:r>
      <w:r w:rsidR="0014278F">
        <w:t>t in</w:t>
      </w:r>
      <w:r w:rsidR="0073080E">
        <w:t>. This may include</w:t>
      </w:r>
      <w:r w:rsidR="0014278F">
        <w:t xml:space="preserve"> a</w:t>
      </w:r>
      <w:r w:rsidR="00326872">
        <w:t xml:space="preserve"> regular review to ensure compliance</w:t>
      </w:r>
      <w:r w:rsidR="0041491C">
        <w:t xml:space="preserve">, and a process for </w:t>
      </w:r>
      <w:r w:rsidR="00AF0ABF">
        <w:t xml:space="preserve">removing the </w:t>
      </w:r>
      <w:r w:rsidR="001E4B06">
        <w:t xml:space="preserve">accreditation </w:t>
      </w:r>
      <w:r w:rsidR="00F70036">
        <w:t xml:space="preserve">if </w:t>
      </w:r>
      <w:r w:rsidR="00E2730D">
        <w:t>organisations do not comply.</w:t>
      </w:r>
    </w:p>
    <w:p w14:paraId="684340D0" w14:textId="129040CE" w:rsidR="002A0285" w:rsidRPr="00752EAC" w:rsidRDefault="7907482C" w:rsidP="0052578C">
      <w:pPr>
        <w:pStyle w:val="CYDAQuote"/>
      </w:pPr>
      <w:r w:rsidRPr="7EFA05C2">
        <w:lastRenderedPageBreak/>
        <w:t>“</w:t>
      </w:r>
      <w:r w:rsidR="6638AC85" w:rsidRPr="7EFA05C2">
        <w:t>From the moment the child walks through the door, what language are we using? What does the environment look like? What do the signs look like on the wall? What messaging are we giving them around child safety and inclusion? That’s something tangible that I think sometimes gets left out is our physical environments and making sure that they’re inclusive and that we’re giving those messages</w:t>
      </w:r>
      <w:r w:rsidR="411FFA98" w:rsidRPr="7EFA05C2">
        <w:t xml:space="preserve">” </w:t>
      </w:r>
      <w:r w:rsidR="6638AC85" w:rsidRPr="7EFA05C2">
        <w:t>– Child, family and youth services</w:t>
      </w:r>
      <w:r w:rsidR="11AB16BD" w:rsidRPr="7EFA05C2">
        <w:t xml:space="preserve"> </w:t>
      </w:r>
      <w:r w:rsidR="1866DEE0" w:rsidRPr="7EFA05C2">
        <w:t>(</w:t>
      </w:r>
      <w:r w:rsidR="11AB16BD" w:rsidRPr="7EFA05C2">
        <w:t>CSO Report, p19).</w:t>
      </w:r>
    </w:p>
    <w:p w14:paraId="0CE33E9E" w14:textId="104770FB" w:rsidR="00752EAC" w:rsidRDefault="00752EAC" w:rsidP="00752EAC">
      <w:pPr>
        <w:pStyle w:val="Heading3"/>
        <w:rPr>
          <w:noProof w:val="0"/>
        </w:rPr>
      </w:pPr>
      <w:r>
        <w:rPr>
          <w:noProof w:val="0"/>
        </w:rPr>
        <w:t xml:space="preserve">National child safe media campaign </w:t>
      </w:r>
      <w:r w:rsidR="00045A61">
        <w:rPr>
          <w:noProof w:val="0"/>
        </w:rPr>
        <w:t>and case studies</w:t>
      </w:r>
    </w:p>
    <w:p w14:paraId="3F77F8AC" w14:textId="7EC7C507" w:rsidR="00075731" w:rsidRDefault="008D0C1B" w:rsidP="00752EAC">
      <w:pPr>
        <w:pStyle w:val="CYDABodycopy"/>
      </w:pPr>
      <w:r>
        <w:t xml:space="preserve">Another </w:t>
      </w:r>
      <w:r w:rsidR="00AF4821">
        <w:t>way</w:t>
      </w:r>
      <w:r w:rsidR="00075731">
        <w:t xml:space="preserve"> to </w:t>
      </w:r>
      <w:r w:rsidR="009336F6">
        <w:t xml:space="preserve">recognise and </w:t>
      </w:r>
      <w:r w:rsidR="00702D7F">
        <w:t>reward</w:t>
      </w:r>
      <w:r w:rsidR="000D493A">
        <w:t xml:space="preserve"> </w:t>
      </w:r>
      <w:r w:rsidR="00B7729C">
        <w:t xml:space="preserve">participating </w:t>
      </w:r>
      <w:r w:rsidR="000D493A">
        <w:t>org</w:t>
      </w:r>
      <w:r w:rsidR="00B7729C">
        <w:t>anisations</w:t>
      </w:r>
      <w:r w:rsidR="000D493A">
        <w:t xml:space="preserve"> that are </w:t>
      </w:r>
      <w:r w:rsidR="00B7729C">
        <w:t xml:space="preserve">promoting and upholding </w:t>
      </w:r>
      <w:r w:rsidR="000D493A">
        <w:t>child safety</w:t>
      </w:r>
      <w:r w:rsidR="00075731">
        <w:t xml:space="preserve"> </w:t>
      </w:r>
      <w:r w:rsidR="00AF4821">
        <w:t>would be</w:t>
      </w:r>
      <w:r w:rsidR="00075731">
        <w:t xml:space="preserve"> for </w:t>
      </w:r>
      <w:r w:rsidR="00012F0A">
        <w:t>the National Office</w:t>
      </w:r>
      <w:r w:rsidR="00075731">
        <w:t xml:space="preserve"> to fund and launch a national media campaign on </w:t>
      </w:r>
      <w:r w:rsidR="00B33D37">
        <w:t xml:space="preserve">the </w:t>
      </w:r>
      <w:r w:rsidR="00DE7607">
        <w:t>C</w:t>
      </w:r>
      <w:r w:rsidR="00075731">
        <w:t xml:space="preserve">hild </w:t>
      </w:r>
      <w:r w:rsidR="00DE7607">
        <w:t>S</w:t>
      </w:r>
      <w:r w:rsidR="00075731">
        <w:t>afety</w:t>
      </w:r>
      <w:r w:rsidR="00B33D37">
        <w:t xml:space="preserve"> </w:t>
      </w:r>
      <w:r w:rsidR="00DE7607">
        <w:t>R</w:t>
      </w:r>
      <w:r w:rsidR="005227A4">
        <w:t xml:space="preserve">eporting </w:t>
      </w:r>
      <w:r w:rsidR="00DE7607">
        <w:t>F</w:t>
      </w:r>
      <w:r w:rsidR="005227A4">
        <w:t>ramework</w:t>
      </w:r>
      <w:r w:rsidR="00075731">
        <w:t xml:space="preserve">. </w:t>
      </w:r>
    </w:p>
    <w:p w14:paraId="09C0CD2B" w14:textId="01621EC4" w:rsidR="006A7033" w:rsidRDefault="009336F6" w:rsidP="00752EAC">
      <w:pPr>
        <w:pStyle w:val="CYDABodycopy"/>
      </w:pPr>
      <w:r>
        <w:t xml:space="preserve">CYDA recommends that a key element of the campaign would </w:t>
      </w:r>
      <w:r w:rsidR="00692AF3">
        <w:t xml:space="preserve">be to </w:t>
      </w:r>
      <w:r w:rsidR="000F302B">
        <w:t>celebrat</w:t>
      </w:r>
      <w:r w:rsidR="00302B2B">
        <w:t>e</w:t>
      </w:r>
      <w:r w:rsidR="000F302B">
        <w:t xml:space="preserve"> organisations demonstrating child safety</w:t>
      </w:r>
      <w:r w:rsidR="00C7441F">
        <w:t xml:space="preserve">. </w:t>
      </w:r>
      <w:r w:rsidR="00D010F4">
        <w:t>A public campaign</w:t>
      </w:r>
      <w:r w:rsidR="00C7441F">
        <w:t xml:space="preserve"> </w:t>
      </w:r>
      <w:r w:rsidR="00C7441F">
        <w:t xml:space="preserve">would recognise the efforts of these organisations, and provide best practice examples to newer </w:t>
      </w:r>
      <w:r w:rsidR="00045A61">
        <w:t>participating organisations.</w:t>
      </w:r>
    </w:p>
    <w:p w14:paraId="23F14AD8" w14:textId="513637E4" w:rsidR="00752EAC" w:rsidRPr="00752EAC" w:rsidRDefault="00F81D92" w:rsidP="00752EAC">
      <w:pPr>
        <w:pStyle w:val="CYDABodycopy"/>
      </w:pPr>
      <w:r>
        <w:t>The National Office</w:t>
      </w:r>
      <w:r w:rsidR="00045A61">
        <w:t xml:space="preserve"> could featur</w:t>
      </w:r>
      <w:r w:rsidR="00315AFE">
        <w:t>e any outputs from this national campaign (videos</w:t>
      </w:r>
      <w:r w:rsidR="00ED2B00">
        <w:t>,</w:t>
      </w:r>
      <w:r w:rsidR="00315AFE">
        <w:t xml:space="preserve"> etc</w:t>
      </w:r>
      <w:r w:rsidR="00ED2B00">
        <w:t>.</w:t>
      </w:r>
      <w:r w:rsidR="00315AFE">
        <w:t>) along with</w:t>
      </w:r>
      <w:r w:rsidR="00D81849">
        <w:t xml:space="preserve"> case studies of organisations who are demonstrating child safety on the childsafety.gov.au website.</w:t>
      </w:r>
    </w:p>
    <w:p w14:paraId="31992AE4" w14:textId="740EBC76" w:rsidR="00752EAC" w:rsidRDefault="00752EAC" w:rsidP="00752EAC">
      <w:pPr>
        <w:pStyle w:val="Heading3"/>
        <w:rPr>
          <w:noProof w:val="0"/>
        </w:rPr>
      </w:pPr>
      <w:r>
        <w:rPr>
          <w:noProof w:val="0"/>
        </w:rPr>
        <w:t xml:space="preserve">National </w:t>
      </w:r>
      <w:r w:rsidR="00AC023D">
        <w:rPr>
          <w:noProof w:val="0"/>
        </w:rPr>
        <w:t>C</w:t>
      </w:r>
      <w:r>
        <w:rPr>
          <w:noProof w:val="0"/>
        </w:rPr>
        <w:t xml:space="preserve">hild </w:t>
      </w:r>
      <w:r w:rsidR="00AC023D">
        <w:rPr>
          <w:noProof w:val="0"/>
        </w:rPr>
        <w:t>S</w:t>
      </w:r>
      <w:r>
        <w:rPr>
          <w:noProof w:val="0"/>
        </w:rPr>
        <w:t>afe</w:t>
      </w:r>
      <w:r w:rsidR="00AC023D">
        <w:rPr>
          <w:noProof w:val="0"/>
        </w:rPr>
        <w:t>ty</w:t>
      </w:r>
      <w:r>
        <w:rPr>
          <w:noProof w:val="0"/>
        </w:rPr>
        <w:t xml:space="preserve"> </w:t>
      </w:r>
      <w:r w:rsidR="00AC023D">
        <w:rPr>
          <w:noProof w:val="0"/>
        </w:rPr>
        <w:t>D</w:t>
      </w:r>
      <w:r>
        <w:rPr>
          <w:noProof w:val="0"/>
        </w:rPr>
        <w:t>ay</w:t>
      </w:r>
    </w:p>
    <w:p w14:paraId="61DB885B" w14:textId="6F8964F9" w:rsidR="00752EAC" w:rsidRDefault="00F81D92" w:rsidP="00752EAC">
      <w:pPr>
        <w:pStyle w:val="CYDABodycopy"/>
      </w:pPr>
      <w:r>
        <w:t>The National Office</w:t>
      </w:r>
      <w:r w:rsidR="00315AFE">
        <w:t xml:space="preserve"> could </w:t>
      </w:r>
      <w:r w:rsidR="00BA3A0F">
        <w:t>also</w:t>
      </w:r>
      <w:r w:rsidR="00895290">
        <w:t xml:space="preserve"> </w:t>
      </w:r>
      <w:r w:rsidR="009B5499">
        <w:t>recognise and celebrate org</w:t>
      </w:r>
      <w:r w:rsidR="00895290">
        <w:t>anisations</w:t>
      </w:r>
      <w:r w:rsidR="009B5499">
        <w:t xml:space="preserve"> demonstrating child safety</w:t>
      </w:r>
      <w:r w:rsidR="00BA3A0F">
        <w:t xml:space="preserve"> </w:t>
      </w:r>
      <w:r w:rsidR="00895290">
        <w:t xml:space="preserve">through </w:t>
      </w:r>
      <w:r w:rsidR="006D6296">
        <w:t>hosting</w:t>
      </w:r>
      <w:r w:rsidR="00895290">
        <w:t xml:space="preserve"> a </w:t>
      </w:r>
      <w:r w:rsidR="00BA3A0F">
        <w:t>N</w:t>
      </w:r>
      <w:r w:rsidR="00895290">
        <w:t xml:space="preserve">ational </w:t>
      </w:r>
      <w:r w:rsidR="00AC023D">
        <w:t>C</w:t>
      </w:r>
      <w:r w:rsidR="00895290">
        <w:t xml:space="preserve">hild </w:t>
      </w:r>
      <w:r w:rsidR="00AC023D">
        <w:t>S</w:t>
      </w:r>
      <w:r w:rsidR="00895290">
        <w:t>afe</w:t>
      </w:r>
      <w:r w:rsidR="00AC023D">
        <w:t>ty</w:t>
      </w:r>
      <w:r w:rsidR="00895290">
        <w:t xml:space="preserve"> </w:t>
      </w:r>
      <w:r w:rsidR="00AC023D">
        <w:t>D</w:t>
      </w:r>
      <w:r w:rsidR="00895290">
        <w:t>ay.</w:t>
      </w:r>
      <w:r w:rsidR="00BA3A0F">
        <w:t xml:space="preserve"> This would have the dual benefit of promoting a national focus on child safety.</w:t>
      </w:r>
    </w:p>
    <w:p w14:paraId="1B11E43C" w14:textId="1BAD9D84" w:rsidR="00895290" w:rsidRDefault="00BA3A0F" w:rsidP="00752EAC">
      <w:pPr>
        <w:pStyle w:val="CYDABodycopy"/>
      </w:pPr>
      <w:r>
        <w:t>National Child Safe</w:t>
      </w:r>
      <w:r w:rsidR="00AC023D">
        <w:t>ty</w:t>
      </w:r>
      <w:r>
        <w:t xml:space="preserve"> Day</w:t>
      </w:r>
      <w:r w:rsidR="00AC023D">
        <w:t xml:space="preserve"> would be a means to raise awareness of issues around child safety in Australia, as well as </w:t>
      </w:r>
      <w:r w:rsidR="009012E8">
        <w:t xml:space="preserve">recognising best practice examples of child safety. </w:t>
      </w:r>
    </w:p>
    <w:p w14:paraId="4DE9F1B9" w14:textId="6D9E5FA3" w:rsidR="00740AB0" w:rsidRDefault="00740AB0" w:rsidP="00752EAC">
      <w:pPr>
        <w:pStyle w:val="CYDABodycopy"/>
      </w:pPr>
      <w:r>
        <w:t xml:space="preserve">This day could </w:t>
      </w:r>
      <w:r w:rsidR="00364F37">
        <w:t xml:space="preserve">coincide </w:t>
      </w:r>
      <w:r>
        <w:t xml:space="preserve">with the National Association for Prevention of Child Abuse and </w:t>
      </w:r>
      <w:r w:rsidR="004E72D6">
        <w:t>Neglect’s (</w:t>
      </w:r>
      <w:r w:rsidR="0027319A">
        <w:t>NAPCAN)</w:t>
      </w:r>
      <w:r w:rsidR="007054BC">
        <w:t xml:space="preserve"> National Child Protection Week </w:t>
      </w:r>
      <w:r w:rsidR="00D66358">
        <w:t>held</w:t>
      </w:r>
      <w:r w:rsidR="002F52F2">
        <w:t xml:space="preserve"> annually</w:t>
      </w:r>
      <w:r w:rsidR="00D66358">
        <w:t xml:space="preserve"> </w:t>
      </w:r>
      <w:r w:rsidR="00941806">
        <w:t>in Septembe</w:t>
      </w:r>
      <w:r w:rsidR="002F52F2">
        <w:t>r.</w:t>
      </w:r>
      <w:r w:rsidR="00941806">
        <w:rPr>
          <w:rStyle w:val="FootnoteReference"/>
        </w:rPr>
        <w:footnoteReference w:id="18"/>
      </w:r>
    </w:p>
    <w:p w14:paraId="7222B608" w14:textId="238CCEE9" w:rsidR="0041151B" w:rsidRDefault="00AC023D" w:rsidP="00752EAC">
      <w:pPr>
        <w:pStyle w:val="CYDABodycopy"/>
      </w:pPr>
      <w:r>
        <w:t xml:space="preserve">Similarly to other </w:t>
      </w:r>
      <w:r w:rsidR="00E079CB">
        <w:t xml:space="preserve">cause-driven </w:t>
      </w:r>
      <w:r>
        <w:t>days of significance</w:t>
      </w:r>
      <w:r w:rsidR="00013F4E">
        <w:t xml:space="preserve"> </w:t>
      </w:r>
      <w:r w:rsidR="00EA66DF">
        <w:t>such as</w:t>
      </w:r>
      <w:r w:rsidR="000270CC">
        <w:t xml:space="preserve"> </w:t>
      </w:r>
      <w:r w:rsidR="00013F4E">
        <w:t>National Volunteer Week</w:t>
      </w:r>
      <w:r>
        <w:t>,</w:t>
      </w:r>
      <w:r w:rsidR="00E83FFC">
        <w:rPr>
          <w:rStyle w:val="FootnoteReference"/>
        </w:rPr>
        <w:footnoteReference w:id="19"/>
      </w:r>
      <w:r w:rsidR="009012E8">
        <w:t xml:space="preserve"> </w:t>
      </w:r>
      <w:r w:rsidR="008C6B1D">
        <w:t>t</w:t>
      </w:r>
      <w:r w:rsidR="009012E8">
        <w:t>h</w:t>
      </w:r>
      <w:r w:rsidR="00943A1F">
        <w:t>e</w:t>
      </w:r>
      <w:r w:rsidR="009012E8">
        <w:t xml:space="preserve"> day could be led from the bottom-up as an opt-in celebration</w:t>
      </w:r>
      <w:r w:rsidR="00E079CB">
        <w:t xml:space="preserve"> by communities and organisations</w:t>
      </w:r>
      <w:r w:rsidR="009012E8">
        <w:t xml:space="preserve">. </w:t>
      </w:r>
      <w:r w:rsidR="001E1FF7">
        <w:t>The National Office</w:t>
      </w:r>
      <w:r w:rsidR="00013F4E">
        <w:t xml:space="preserve"> </w:t>
      </w:r>
      <w:r w:rsidR="00E079CB">
        <w:t>w</w:t>
      </w:r>
      <w:r w:rsidR="00013F4E">
        <w:t>ould</w:t>
      </w:r>
      <w:r w:rsidR="009F73C4">
        <w:t xml:space="preserve"> act as the central </w:t>
      </w:r>
      <w:r w:rsidR="00E079CB">
        <w:t xml:space="preserve">online </w:t>
      </w:r>
      <w:r w:rsidR="009F73C4">
        <w:t>hub</w:t>
      </w:r>
      <w:r w:rsidR="00E079CB">
        <w:t xml:space="preserve"> </w:t>
      </w:r>
      <w:r w:rsidR="00282AC1">
        <w:t>by</w:t>
      </w:r>
      <w:r w:rsidR="009F73C4">
        <w:t xml:space="preserve"> providing resources</w:t>
      </w:r>
      <w:r w:rsidR="00282AC1">
        <w:t xml:space="preserve"> on their website</w:t>
      </w:r>
      <w:r w:rsidR="009F73C4">
        <w:t xml:space="preserve"> for organisations to use in promoting and celebrating the day, such as factsheets, posters, </w:t>
      </w:r>
      <w:r w:rsidR="008109FC">
        <w:t>and certificates of appreciation.</w:t>
      </w:r>
      <w:r w:rsidR="00013F4E">
        <w:t xml:space="preserve"> </w:t>
      </w:r>
    </w:p>
    <w:p w14:paraId="6B47344F" w14:textId="1EE3CB2F" w:rsidR="003E47FA" w:rsidRPr="00752EAC" w:rsidRDefault="009012E8" w:rsidP="00752EAC">
      <w:pPr>
        <w:pStyle w:val="CYDABodycopy"/>
      </w:pPr>
      <w:r>
        <w:lastRenderedPageBreak/>
        <w:t xml:space="preserve">Organisations participating in the child safety framework </w:t>
      </w:r>
      <w:r w:rsidR="00013F4E">
        <w:t xml:space="preserve">could choose to </w:t>
      </w:r>
      <w:r w:rsidR="008109FC">
        <w:t xml:space="preserve">host their own internal </w:t>
      </w:r>
      <w:r w:rsidR="008109FC">
        <w:t>and/</w:t>
      </w:r>
      <w:r w:rsidR="008109FC">
        <w:t>or exte</w:t>
      </w:r>
      <w:r w:rsidR="00E83FFC">
        <w:t>rn</w:t>
      </w:r>
      <w:r w:rsidR="008109FC">
        <w:t>al celebrations to recognise and reward their organisation, sta</w:t>
      </w:r>
      <w:r w:rsidR="00E83FFC">
        <w:t>ff</w:t>
      </w:r>
      <w:r w:rsidR="008109FC">
        <w:t xml:space="preserve"> and volunteers</w:t>
      </w:r>
      <w:r w:rsidR="002A6889">
        <w:t>,</w:t>
      </w:r>
      <w:r w:rsidR="008109FC">
        <w:t xml:space="preserve"> and p</w:t>
      </w:r>
      <w:r w:rsidR="00E83FFC">
        <w:t>romo</w:t>
      </w:r>
      <w:r w:rsidR="008109FC">
        <w:t>te ke</w:t>
      </w:r>
      <w:r w:rsidR="00E83FFC">
        <w:t>y</w:t>
      </w:r>
      <w:r w:rsidR="008109FC">
        <w:t xml:space="preserve"> messages. </w:t>
      </w:r>
    </w:p>
    <w:p w14:paraId="202B2B27" w14:textId="135467C5" w:rsidR="00687118" w:rsidRDefault="00401016" w:rsidP="000746DA">
      <w:pPr>
        <w:pStyle w:val="Heading2"/>
        <w:numPr>
          <w:ilvl w:val="0"/>
          <w:numId w:val="23"/>
        </w:numPr>
        <w:rPr>
          <w:noProof w:val="0"/>
        </w:rPr>
      </w:pPr>
      <w:bookmarkStart w:id="9" w:name="_Toc192599173"/>
      <w:r>
        <w:rPr>
          <w:noProof w:val="0"/>
        </w:rPr>
        <w:t>Provide guideline</w:t>
      </w:r>
      <w:r w:rsidR="00687118">
        <w:rPr>
          <w:noProof w:val="0"/>
        </w:rPr>
        <w:t>s</w:t>
      </w:r>
      <w:r w:rsidR="00BD5397">
        <w:rPr>
          <w:noProof w:val="0"/>
        </w:rPr>
        <w:t xml:space="preserve"> </w:t>
      </w:r>
      <w:r w:rsidR="000A6405">
        <w:rPr>
          <w:noProof w:val="0"/>
        </w:rPr>
        <w:t xml:space="preserve">and support </w:t>
      </w:r>
      <w:r w:rsidR="00BD5397">
        <w:rPr>
          <w:noProof w:val="0"/>
        </w:rPr>
        <w:t>for reporting</w:t>
      </w:r>
      <w:bookmarkEnd w:id="9"/>
    </w:p>
    <w:p w14:paraId="108A96F6" w14:textId="77777777" w:rsidR="00960A69" w:rsidRDefault="00017940" w:rsidP="00BD5397">
      <w:pPr>
        <w:pStyle w:val="CYDABodycopy"/>
        <w:rPr>
          <w:lang w:val="en-US"/>
        </w:rPr>
      </w:pPr>
      <w:r>
        <w:rPr>
          <w:lang w:val="en-US"/>
        </w:rPr>
        <w:t>CYDA is concerned that a major barrier to</w:t>
      </w:r>
      <w:r w:rsidR="00172AE1">
        <w:rPr>
          <w:lang w:val="en-US"/>
        </w:rPr>
        <w:t xml:space="preserve"> uptake of the proposed framework will be the added burden of </w:t>
      </w:r>
      <w:r w:rsidR="001B3B62">
        <w:rPr>
          <w:lang w:val="en-US"/>
        </w:rPr>
        <w:t xml:space="preserve">reporting. </w:t>
      </w:r>
    </w:p>
    <w:p w14:paraId="0B4F0720" w14:textId="624CD030" w:rsidR="000A6405" w:rsidRDefault="00884951" w:rsidP="00BD5397">
      <w:pPr>
        <w:pStyle w:val="CYDABodycopy"/>
        <w:rPr>
          <w:lang w:val="en-US"/>
        </w:rPr>
      </w:pPr>
      <w:r>
        <w:rPr>
          <w:lang w:val="en-US"/>
        </w:rPr>
        <w:t>It is noted</w:t>
      </w:r>
      <w:r w:rsidR="00180A44">
        <w:rPr>
          <w:lang w:val="en-US"/>
        </w:rPr>
        <w:t xml:space="preserve"> that</w:t>
      </w:r>
      <w:r w:rsidR="001B3B62">
        <w:rPr>
          <w:lang w:val="en-US"/>
        </w:rPr>
        <w:t xml:space="preserve"> </w:t>
      </w:r>
      <w:r w:rsidR="006B26AC">
        <w:rPr>
          <w:lang w:val="en-US"/>
        </w:rPr>
        <w:t>the National Office</w:t>
      </w:r>
      <w:r w:rsidR="001B3B62">
        <w:rPr>
          <w:lang w:val="en-US"/>
        </w:rPr>
        <w:t xml:space="preserve"> has </w:t>
      </w:r>
      <w:r w:rsidR="008F0B5C">
        <w:rPr>
          <w:lang w:val="en-US"/>
        </w:rPr>
        <w:t xml:space="preserve">proposed </w:t>
      </w:r>
      <w:r w:rsidR="001B3B62">
        <w:rPr>
          <w:lang w:val="en-US"/>
        </w:rPr>
        <w:t xml:space="preserve">several support incentives to mitigate this burden, </w:t>
      </w:r>
      <w:r w:rsidR="007E76B6">
        <w:rPr>
          <w:lang w:val="en-US"/>
        </w:rPr>
        <w:t>including</w:t>
      </w:r>
      <w:r w:rsidR="00CC52EC">
        <w:rPr>
          <w:lang w:val="en-US"/>
        </w:rPr>
        <w:t xml:space="preserve"> a flexible approach to reporting and</w:t>
      </w:r>
      <w:r w:rsidR="007E76B6">
        <w:rPr>
          <w:lang w:val="en-US"/>
        </w:rPr>
        <w:t xml:space="preserve"> </w:t>
      </w:r>
      <w:r w:rsidR="00BF0F4E">
        <w:rPr>
          <w:lang w:val="en-US"/>
        </w:rPr>
        <w:t>a central repository where org</w:t>
      </w:r>
      <w:r w:rsidR="00F9787B">
        <w:rPr>
          <w:lang w:val="en-US"/>
        </w:rPr>
        <w:t xml:space="preserve">anisations </w:t>
      </w:r>
      <w:r w:rsidR="00BF0F4E">
        <w:rPr>
          <w:lang w:val="en-US"/>
        </w:rPr>
        <w:t>can view examples of reporting</w:t>
      </w:r>
      <w:r w:rsidR="00017940">
        <w:rPr>
          <w:lang w:val="en-US"/>
        </w:rPr>
        <w:t xml:space="preserve"> approaches</w:t>
      </w:r>
      <w:r w:rsidR="00180A44">
        <w:rPr>
          <w:lang w:val="en-US"/>
        </w:rPr>
        <w:t>.</w:t>
      </w:r>
      <w:r w:rsidR="00BF0F4E">
        <w:rPr>
          <w:lang w:val="en-US"/>
        </w:rPr>
        <w:t xml:space="preserve"> </w:t>
      </w:r>
      <w:r w:rsidR="007E76B6">
        <w:rPr>
          <w:lang w:val="en-US"/>
        </w:rPr>
        <w:t xml:space="preserve">CYDA recommends </w:t>
      </w:r>
      <w:r w:rsidR="000A6405">
        <w:rPr>
          <w:lang w:val="en-US"/>
        </w:rPr>
        <w:t xml:space="preserve">more </w:t>
      </w:r>
      <w:r w:rsidR="007E76B6">
        <w:rPr>
          <w:lang w:val="en-US"/>
        </w:rPr>
        <w:t xml:space="preserve">targeted </w:t>
      </w:r>
      <w:r w:rsidR="000A6405">
        <w:rPr>
          <w:lang w:val="en-US"/>
        </w:rPr>
        <w:t>support provided around reporting</w:t>
      </w:r>
      <w:r w:rsidR="00731661">
        <w:rPr>
          <w:lang w:val="en-US"/>
        </w:rPr>
        <w:t>.</w:t>
      </w:r>
    </w:p>
    <w:p w14:paraId="7A86243C" w14:textId="65DBEDFD" w:rsidR="000A6405" w:rsidRDefault="000A6405" w:rsidP="000A6405">
      <w:pPr>
        <w:pStyle w:val="Heading3"/>
        <w:rPr>
          <w:noProof w:val="0"/>
        </w:rPr>
      </w:pPr>
      <w:r>
        <w:rPr>
          <w:noProof w:val="0"/>
        </w:rPr>
        <w:t>Templates or guidelines for annual reporting</w:t>
      </w:r>
    </w:p>
    <w:p w14:paraId="5C4817A2" w14:textId="06214642" w:rsidR="00C4689D" w:rsidRDefault="00CC52EC" w:rsidP="00BD5397">
      <w:pPr>
        <w:pStyle w:val="CYDABodycopy"/>
        <w:rPr>
          <w:lang w:val="en-US"/>
        </w:rPr>
      </w:pPr>
      <w:r>
        <w:rPr>
          <w:lang w:val="en-US"/>
        </w:rPr>
        <w:t>Wh</w:t>
      </w:r>
      <w:r w:rsidR="00051BC8">
        <w:rPr>
          <w:lang w:val="en-US"/>
        </w:rPr>
        <w:t>ile CYDA understands the need to offer flexibility</w:t>
      </w:r>
      <w:r w:rsidR="00BD5397" w:rsidRPr="000779D0">
        <w:rPr>
          <w:lang w:val="en-US"/>
        </w:rPr>
        <w:t xml:space="preserve"> with reporting</w:t>
      </w:r>
      <w:r w:rsidR="005C42D7">
        <w:rPr>
          <w:lang w:val="en-US"/>
        </w:rPr>
        <w:t xml:space="preserve"> </w:t>
      </w:r>
      <w:r w:rsidR="006219A4">
        <w:rPr>
          <w:lang w:val="en-US"/>
        </w:rPr>
        <w:t>approach</w:t>
      </w:r>
      <w:r w:rsidR="00051BC8">
        <w:rPr>
          <w:lang w:val="en-US"/>
        </w:rPr>
        <w:t>es</w:t>
      </w:r>
      <w:r w:rsidR="00812844">
        <w:rPr>
          <w:lang w:val="en-US"/>
        </w:rPr>
        <w:t>,</w:t>
      </w:r>
      <w:r w:rsidR="00051BC8">
        <w:rPr>
          <w:lang w:val="en-US"/>
        </w:rPr>
        <w:t xml:space="preserve"> and </w:t>
      </w:r>
      <w:r w:rsidR="006219A4">
        <w:rPr>
          <w:lang w:val="en-US"/>
        </w:rPr>
        <w:t xml:space="preserve">timeframes </w:t>
      </w:r>
      <w:r w:rsidR="0023594B">
        <w:rPr>
          <w:lang w:val="en-US"/>
        </w:rPr>
        <w:t>to allow org</w:t>
      </w:r>
      <w:r w:rsidR="00051BC8">
        <w:rPr>
          <w:lang w:val="en-US"/>
        </w:rPr>
        <w:t xml:space="preserve">anisations </w:t>
      </w:r>
      <w:r w:rsidR="0023594B">
        <w:rPr>
          <w:lang w:val="en-US"/>
        </w:rPr>
        <w:t xml:space="preserve">to tie in with </w:t>
      </w:r>
      <w:r w:rsidR="00051BC8">
        <w:rPr>
          <w:lang w:val="en-US"/>
        </w:rPr>
        <w:t xml:space="preserve">their </w:t>
      </w:r>
      <w:r w:rsidR="0023594B">
        <w:rPr>
          <w:lang w:val="en-US"/>
        </w:rPr>
        <w:t>existing internal reporting requirements</w:t>
      </w:r>
      <w:r w:rsidR="00BD5397" w:rsidRPr="000779D0">
        <w:rPr>
          <w:lang w:val="en-US"/>
        </w:rPr>
        <w:t xml:space="preserve">, </w:t>
      </w:r>
      <w:r w:rsidR="00C4689D">
        <w:rPr>
          <w:lang w:val="en-US"/>
        </w:rPr>
        <w:t xml:space="preserve">there </w:t>
      </w:r>
      <w:r w:rsidR="00051BC8">
        <w:rPr>
          <w:lang w:val="en-US"/>
        </w:rPr>
        <w:t xml:space="preserve">still </w:t>
      </w:r>
      <w:r w:rsidR="00BD5397" w:rsidRPr="000779D0">
        <w:rPr>
          <w:lang w:val="en-US"/>
        </w:rPr>
        <w:t>needs to</w:t>
      </w:r>
      <w:r w:rsidR="0023594B">
        <w:rPr>
          <w:lang w:val="en-US"/>
        </w:rPr>
        <w:t xml:space="preserve"> be</w:t>
      </w:r>
      <w:r w:rsidR="00BD5397" w:rsidRPr="000779D0">
        <w:rPr>
          <w:lang w:val="en-US"/>
        </w:rPr>
        <w:t xml:space="preserve"> </w:t>
      </w:r>
      <w:r w:rsidR="00051BC8">
        <w:rPr>
          <w:lang w:val="en-US"/>
        </w:rPr>
        <w:t xml:space="preserve">infrastructure provided to organisations </w:t>
      </w:r>
      <w:r w:rsidR="00C4689D">
        <w:rPr>
          <w:lang w:val="en-US"/>
        </w:rPr>
        <w:t xml:space="preserve">to ensure they meet reporting requirements. </w:t>
      </w:r>
    </w:p>
    <w:p w14:paraId="02968B6A" w14:textId="5F290ED5" w:rsidR="00106862" w:rsidRDefault="00C4689D" w:rsidP="00BD5397">
      <w:pPr>
        <w:pStyle w:val="CYDABodycopy"/>
        <w:rPr>
          <w:lang w:val="en-US"/>
        </w:rPr>
      </w:pPr>
      <w:r>
        <w:rPr>
          <w:lang w:val="en-US"/>
        </w:rPr>
        <w:t>This is particularly the case for time</w:t>
      </w:r>
      <w:r w:rsidR="007025A5">
        <w:rPr>
          <w:lang w:val="en-US"/>
        </w:rPr>
        <w:t>-</w:t>
      </w:r>
      <w:r>
        <w:rPr>
          <w:lang w:val="en-US"/>
        </w:rPr>
        <w:t>poor o</w:t>
      </w:r>
      <w:r w:rsidR="00106862">
        <w:rPr>
          <w:lang w:val="en-US"/>
        </w:rPr>
        <w:t>rganisations</w:t>
      </w:r>
      <w:r w:rsidR="00D60647">
        <w:rPr>
          <w:lang w:val="en-US"/>
        </w:rPr>
        <w:t>,</w:t>
      </w:r>
      <w:r w:rsidR="00106862">
        <w:rPr>
          <w:lang w:val="en-US"/>
        </w:rPr>
        <w:t xml:space="preserve"> or organisations that are new to implementing child safety, to ensure they know what they need to report on.</w:t>
      </w:r>
    </w:p>
    <w:p w14:paraId="71B0D857" w14:textId="6C3F110F" w:rsidR="00BD5397" w:rsidRDefault="00106862" w:rsidP="00BD5397">
      <w:pPr>
        <w:pStyle w:val="CYDABodycopy"/>
        <w:rPr>
          <w:lang w:val="en-US"/>
        </w:rPr>
      </w:pPr>
      <w:r>
        <w:rPr>
          <w:lang w:val="en-US"/>
        </w:rPr>
        <w:t xml:space="preserve">CYDA recommends </w:t>
      </w:r>
      <w:r w:rsidR="00C621A2">
        <w:rPr>
          <w:lang w:val="en-US"/>
        </w:rPr>
        <w:t>the National Office</w:t>
      </w:r>
      <w:r>
        <w:rPr>
          <w:lang w:val="en-US"/>
        </w:rPr>
        <w:t xml:space="preserve"> provides t</w:t>
      </w:r>
      <w:r w:rsidR="00BD5397" w:rsidRPr="000779D0">
        <w:rPr>
          <w:lang w:val="en-US"/>
        </w:rPr>
        <w:t>emplate</w:t>
      </w:r>
      <w:r w:rsidR="0023594B">
        <w:rPr>
          <w:lang w:val="en-US"/>
        </w:rPr>
        <w:t>s</w:t>
      </w:r>
      <w:r w:rsidR="00BD5397" w:rsidRPr="000779D0">
        <w:rPr>
          <w:lang w:val="en-US"/>
        </w:rPr>
        <w:t xml:space="preserve"> or guide</w:t>
      </w:r>
      <w:r w:rsidR="0023594B">
        <w:rPr>
          <w:lang w:val="en-US"/>
        </w:rPr>
        <w:t>s</w:t>
      </w:r>
      <w:r w:rsidR="00BD5397" w:rsidRPr="000779D0">
        <w:rPr>
          <w:lang w:val="en-US"/>
        </w:rPr>
        <w:t xml:space="preserve"> </w:t>
      </w:r>
      <w:r>
        <w:rPr>
          <w:lang w:val="en-US"/>
        </w:rPr>
        <w:t>to organisations</w:t>
      </w:r>
      <w:r w:rsidR="0006304B">
        <w:rPr>
          <w:lang w:val="en-US"/>
        </w:rPr>
        <w:t>,</w:t>
      </w:r>
      <w:r>
        <w:rPr>
          <w:lang w:val="en-US"/>
        </w:rPr>
        <w:t xml:space="preserve"> to give them parameters and understanding around reporting requirements.</w:t>
      </w:r>
    </w:p>
    <w:p w14:paraId="29386FB4" w14:textId="24DFCF22" w:rsidR="000A6405" w:rsidRDefault="00EE6AE2" w:rsidP="000A6405">
      <w:pPr>
        <w:pStyle w:val="Heading3"/>
        <w:rPr>
          <w:noProof w:val="0"/>
        </w:rPr>
      </w:pPr>
      <w:r>
        <w:rPr>
          <w:noProof w:val="0"/>
        </w:rPr>
        <w:t>Connect</w:t>
      </w:r>
      <w:r w:rsidR="00E72F41">
        <w:rPr>
          <w:noProof w:val="0"/>
        </w:rPr>
        <w:t xml:space="preserve"> reporting with existing legislation and frameworks</w:t>
      </w:r>
    </w:p>
    <w:p w14:paraId="38C2B5F7" w14:textId="12E4AA66" w:rsidR="00E72F41" w:rsidRDefault="004E7437" w:rsidP="00E72F41">
      <w:pPr>
        <w:pStyle w:val="CYDABodycopy"/>
        <w:rPr>
          <w:noProof w:val="0"/>
        </w:rPr>
      </w:pPr>
      <w:r>
        <w:rPr>
          <w:noProof w:val="0"/>
        </w:rPr>
        <w:t xml:space="preserve">CYDA is also </w:t>
      </w:r>
      <w:r w:rsidR="00E678C0">
        <w:rPr>
          <w:noProof w:val="0"/>
        </w:rPr>
        <w:t>wary</w:t>
      </w:r>
      <w:r>
        <w:rPr>
          <w:noProof w:val="0"/>
        </w:rPr>
        <w:t xml:space="preserve"> that the offer of flexible approaches as an incentive</w:t>
      </w:r>
      <w:r w:rsidR="004752F4">
        <w:rPr>
          <w:noProof w:val="0"/>
        </w:rPr>
        <w:t>,</w:t>
      </w:r>
      <w:r>
        <w:rPr>
          <w:noProof w:val="0"/>
        </w:rPr>
        <w:t xml:space="preserve"> </w:t>
      </w:r>
      <w:r w:rsidR="00203789">
        <w:rPr>
          <w:noProof w:val="0"/>
        </w:rPr>
        <w:t xml:space="preserve">may </w:t>
      </w:r>
      <w:proofErr w:type="gramStart"/>
      <w:r w:rsidR="00203789">
        <w:rPr>
          <w:noProof w:val="0"/>
        </w:rPr>
        <w:t xml:space="preserve">actually </w:t>
      </w:r>
      <w:r w:rsidR="00D87692">
        <w:rPr>
          <w:noProof w:val="0"/>
        </w:rPr>
        <w:t>result</w:t>
      </w:r>
      <w:proofErr w:type="gramEnd"/>
      <w:r w:rsidR="00D87692">
        <w:rPr>
          <w:noProof w:val="0"/>
        </w:rPr>
        <w:t xml:space="preserve"> in</w:t>
      </w:r>
      <w:r w:rsidR="00C621A2">
        <w:rPr>
          <w:noProof w:val="0"/>
        </w:rPr>
        <w:t xml:space="preserve"> </w:t>
      </w:r>
      <w:r w:rsidR="00E72F41">
        <w:rPr>
          <w:noProof w:val="0"/>
        </w:rPr>
        <w:t>more work for</w:t>
      </w:r>
      <w:r w:rsidR="00203789">
        <w:rPr>
          <w:noProof w:val="0"/>
        </w:rPr>
        <w:t xml:space="preserve"> both</w:t>
      </w:r>
      <w:r w:rsidR="00E72F41">
        <w:rPr>
          <w:noProof w:val="0"/>
        </w:rPr>
        <w:t xml:space="preserve"> org</w:t>
      </w:r>
      <w:r w:rsidR="00203789">
        <w:rPr>
          <w:noProof w:val="0"/>
        </w:rPr>
        <w:t>anisations</w:t>
      </w:r>
      <w:r w:rsidR="00E72F41">
        <w:rPr>
          <w:noProof w:val="0"/>
        </w:rPr>
        <w:t xml:space="preserve"> </w:t>
      </w:r>
      <w:r w:rsidR="00203789">
        <w:rPr>
          <w:noProof w:val="0"/>
        </w:rPr>
        <w:t>and</w:t>
      </w:r>
      <w:r w:rsidR="00E72F41">
        <w:rPr>
          <w:noProof w:val="0"/>
        </w:rPr>
        <w:t xml:space="preserve"> for </w:t>
      </w:r>
      <w:r w:rsidR="00C621A2">
        <w:rPr>
          <w:noProof w:val="0"/>
        </w:rPr>
        <w:t>the National Office</w:t>
      </w:r>
      <w:r w:rsidR="00203789">
        <w:rPr>
          <w:noProof w:val="0"/>
        </w:rPr>
        <w:t>,</w:t>
      </w:r>
      <w:r w:rsidR="00E72F41">
        <w:rPr>
          <w:noProof w:val="0"/>
        </w:rPr>
        <w:t xml:space="preserve"> by having too many variations in reporting</w:t>
      </w:r>
      <w:r w:rsidR="00203789">
        <w:rPr>
          <w:noProof w:val="0"/>
        </w:rPr>
        <w:t>.</w:t>
      </w:r>
    </w:p>
    <w:p w14:paraId="7E12BEE3" w14:textId="5C729ABE" w:rsidR="006E4933" w:rsidRDefault="00203789" w:rsidP="00BD5397">
      <w:pPr>
        <w:pStyle w:val="CYDABodycopy"/>
        <w:rPr>
          <w:noProof w:val="0"/>
        </w:rPr>
      </w:pPr>
      <w:r>
        <w:rPr>
          <w:noProof w:val="0"/>
        </w:rPr>
        <w:t>We suggest that there can be</w:t>
      </w:r>
      <w:r w:rsidR="00E72F41">
        <w:rPr>
          <w:noProof w:val="0"/>
        </w:rPr>
        <w:t xml:space="preserve"> flexibility in how the reporting is presented (</w:t>
      </w:r>
      <w:r w:rsidR="00A45A0F">
        <w:rPr>
          <w:noProof w:val="0"/>
        </w:rPr>
        <w:t>e.g.</w:t>
      </w:r>
      <w:r w:rsidR="00E72F41">
        <w:rPr>
          <w:noProof w:val="0"/>
        </w:rPr>
        <w:t xml:space="preserve"> part of existing annual reports or organisational reporting frameworks) but th</w:t>
      </w:r>
      <w:r>
        <w:rPr>
          <w:noProof w:val="0"/>
        </w:rPr>
        <w:t xml:space="preserve">at the </w:t>
      </w:r>
      <w:r w:rsidR="00E72F41">
        <w:rPr>
          <w:noProof w:val="0"/>
        </w:rPr>
        <w:t xml:space="preserve">content </w:t>
      </w:r>
      <w:r w:rsidR="002A0316">
        <w:rPr>
          <w:noProof w:val="0"/>
        </w:rPr>
        <w:t>is</w:t>
      </w:r>
      <w:r w:rsidR="00E72F41">
        <w:rPr>
          <w:noProof w:val="0"/>
        </w:rPr>
        <w:t xml:space="preserve"> standardised</w:t>
      </w:r>
      <w:r w:rsidR="00C621A2">
        <w:rPr>
          <w:noProof w:val="0"/>
        </w:rPr>
        <w:t xml:space="preserve"> </w:t>
      </w:r>
      <w:r w:rsidR="00E72F41">
        <w:rPr>
          <w:noProof w:val="0"/>
        </w:rPr>
        <w:t>and connect</w:t>
      </w:r>
      <w:r>
        <w:rPr>
          <w:noProof w:val="0"/>
        </w:rPr>
        <w:t>ed</w:t>
      </w:r>
      <w:r w:rsidR="00E72F41">
        <w:rPr>
          <w:noProof w:val="0"/>
        </w:rPr>
        <w:t xml:space="preserve"> to existing national and state legislation</w:t>
      </w:r>
      <w:r>
        <w:rPr>
          <w:noProof w:val="0"/>
        </w:rPr>
        <w:t xml:space="preserve"> requirements.</w:t>
      </w:r>
    </w:p>
    <w:p w14:paraId="641C355F" w14:textId="0B9C8845" w:rsidR="000A6405" w:rsidRDefault="00821964" w:rsidP="00BD5397">
      <w:pPr>
        <w:pStyle w:val="CYDABodycopy"/>
        <w:rPr>
          <w:noProof w:val="0"/>
        </w:rPr>
      </w:pPr>
      <w:r>
        <w:rPr>
          <w:noProof w:val="0"/>
        </w:rPr>
        <w:t>There cannot be the assumption that org</w:t>
      </w:r>
      <w:r w:rsidR="00203789">
        <w:rPr>
          <w:noProof w:val="0"/>
        </w:rPr>
        <w:t xml:space="preserve">anisations </w:t>
      </w:r>
      <w:r>
        <w:rPr>
          <w:noProof w:val="0"/>
        </w:rPr>
        <w:t>will</w:t>
      </w:r>
      <w:r w:rsidR="005D37D9">
        <w:rPr>
          <w:noProof w:val="0"/>
        </w:rPr>
        <w:t xml:space="preserve"> have the time to read </w:t>
      </w:r>
      <w:r w:rsidR="00A37D7F">
        <w:rPr>
          <w:noProof w:val="0"/>
        </w:rPr>
        <w:t>all t</w:t>
      </w:r>
      <w:r w:rsidR="005D37D9">
        <w:rPr>
          <w:noProof w:val="0"/>
        </w:rPr>
        <w:t xml:space="preserve">he </w:t>
      </w:r>
      <w:r w:rsidR="00A37D7F">
        <w:rPr>
          <w:noProof w:val="0"/>
        </w:rPr>
        <w:t xml:space="preserve">different </w:t>
      </w:r>
      <w:r w:rsidR="005D37D9">
        <w:rPr>
          <w:noProof w:val="0"/>
        </w:rPr>
        <w:t>legislation</w:t>
      </w:r>
      <w:r w:rsidR="00A37D7F">
        <w:rPr>
          <w:noProof w:val="0"/>
        </w:rPr>
        <w:t xml:space="preserve"> and </w:t>
      </w:r>
      <w:r w:rsidR="005D37D9">
        <w:rPr>
          <w:noProof w:val="0"/>
        </w:rPr>
        <w:t xml:space="preserve">frameworks </w:t>
      </w:r>
      <w:r w:rsidR="00A37D7F">
        <w:rPr>
          <w:noProof w:val="0"/>
        </w:rPr>
        <w:t>to ensure they are meeting each set of requirements. T</w:t>
      </w:r>
      <w:r w:rsidR="005D37D9">
        <w:rPr>
          <w:noProof w:val="0"/>
        </w:rPr>
        <w:t>emplates</w:t>
      </w:r>
      <w:r w:rsidR="00A37D7F">
        <w:rPr>
          <w:noProof w:val="0"/>
        </w:rPr>
        <w:t xml:space="preserve"> and </w:t>
      </w:r>
      <w:r w:rsidR="005D37D9">
        <w:rPr>
          <w:noProof w:val="0"/>
        </w:rPr>
        <w:t xml:space="preserve">guidelines that are informed by </w:t>
      </w:r>
      <w:r w:rsidR="00A37D7F">
        <w:rPr>
          <w:noProof w:val="0"/>
        </w:rPr>
        <w:t>legislation</w:t>
      </w:r>
      <w:r w:rsidR="000F0805">
        <w:rPr>
          <w:noProof w:val="0"/>
        </w:rPr>
        <w:t>,</w:t>
      </w:r>
      <w:r w:rsidR="00A37D7F">
        <w:rPr>
          <w:noProof w:val="0"/>
        </w:rPr>
        <w:t xml:space="preserve"> and standardise the process</w:t>
      </w:r>
      <w:r w:rsidR="000F0805">
        <w:rPr>
          <w:noProof w:val="0"/>
        </w:rPr>
        <w:t>,</w:t>
      </w:r>
      <w:r w:rsidR="00A37D7F">
        <w:rPr>
          <w:noProof w:val="0"/>
        </w:rPr>
        <w:t xml:space="preserve"> </w:t>
      </w:r>
      <w:r w:rsidR="005D37D9">
        <w:rPr>
          <w:noProof w:val="0"/>
        </w:rPr>
        <w:t xml:space="preserve">will assist </w:t>
      </w:r>
      <w:r w:rsidR="00A37D7F">
        <w:rPr>
          <w:noProof w:val="0"/>
        </w:rPr>
        <w:t xml:space="preserve">organisations </w:t>
      </w:r>
      <w:r w:rsidR="006E4933">
        <w:rPr>
          <w:noProof w:val="0"/>
        </w:rPr>
        <w:t>greatly</w:t>
      </w:r>
      <w:r w:rsidR="00A37D7F">
        <w:rPr>
          <w:noProof w:val="0"/>
        </w:rPr>
        <w:t xml:space="preserve"> to meet these requirements</w:t>
      </w:r>
      <w:r w:rsidR="000F0805">
        <w:rPr>
          <w:noProof w:val="0"/>
        </w:rPr>
        <w:t>.</w:t>
      </w:r>
    </w:p>
    <w:p w14:paraId="5CC64CBF" w14:textId="50299C61" w:rsidR="00534E55" w:rsidRPr="00E54ECA" w:rsidRDefault="007F2EC9" w:rsidP="000A2DF8">
      <w:pPr>
        <w:pStyle w:val="CYDAQuote"/>
      </w:pPr>
      <w:r>
        <w:t>“</w:t>
      </w:r>
      <w:r w:rsidRPr="00603E15">
        <w:rPr>
          <w:rFonts w:eastAsia="Times New Roman"/>
          <w:lang w:eastAsia="en-AU"/>
        </w:rPr>
        <w:t>[T]here are differences in State and Federal requirements that can be difficult to navigate</w:t>
      </w:r>
      <w:r w:rsidR="00603E15">
        <w:rPr>
          <w:rFonts w:eastAsia="Times New Roman"/>
          <w:lang w:eastAsia="en-AU"/>
        </w:rPr>
        <w:t>”</w:t>
      </w:r>
      <w:r w:rsidRPr="00603E15">
        <w:rPr>
          <w:rFonts w:eastAsia="Times New Roman"/>
          <w:lang w:eastAsia="en-AU"/>
        </w:rPr>
        <w:t xml:space="preserve"> – Advocacy organisations (</w:t>
      </w:r>
      <w:r w:rsidR="00603E15" w:rsidRPr="00603E15">
        <w:t>CSO Report, p</w:t>
      </w:r>
      <w:r w:rsidR="00603E15">
        <w:t>22</w:t>
      </w:r>
      <w:r w:rsidR="00603E15" w:rsidRPr="00603E15">
        <w:t>).</w:t>
      </w:r>
    </w:p>
    <w:p w14:paraId="769800DF" w14:textId="146753B3" w:rsidR="00E72F41" w:rsidRDefault="00E72F41" w:rsidP="00E72F41">
      <w:pPr>
        <w:pStyle w:val="Heading3"/>
        <w:rPr>
          <w:noProof w:val="0"/>
        </w:rPr>
      </w:pPr>
      <w:r>
        <w:rPr>
          <w:noProof w:val="0"/>
        </w:rPr>
        <w:t xml:space="preserve">Fund accessible versions of reports </w:t>
      </w:r>
    </w:p>
    <w:p w14:paraId="63B2F509" w14:textId="6EFF3B2A" w:rsidR="00A37D7F" w:rsidRDefault="00A37D7F" w:rsidP="00687118">
      <w:pPr>
        <w:pStyle w:val="CYDABodycopy"/>
        <w:rPr>
          <w:lang w:val="en-US"/>
        </w:rPr>
      </w:pPr>
      <w:r>
        <w:rPr>
          <w:lang w:val="en-US"/>
        </w:rPr>
        <w:t>As part of capability building for organisations in being inclusive (</w:t>
      </w:r>
      <w:r w:rsidR="00A11F5A">
        <w:rPr>
          <w:lang w:val="en-US"/>
        </w:rPr>
        <w:t xml:space="preserve">a </w:t>
      </w:r>
      <w:r>
        <w:rPr>
          <w:lang w:val="en-US"/>
        </w:rPr>
        <w:t xml:space="preserve">key child safety feature), it is also important that reporting is </w:t>
      </w:r>
      <w:r w:rsidR="00A11F5A">
        <w:rPr>
          <w:lang w:val="en-US"/>
        </w:rPr>
        <w:t>undertaken in an accessible manner. This includes both the reporting process and</w:t>
      </w:r>
      <w:r w:rsidR="00C92A9E">
        <w:rPr>
          <w:lang w:val="en-US"/>
        </w:rPr>
        <w:t xml:space="preserve"> any</w:t>
      </w:r>
      <w:r w:rsidR="00A11F5A">
        <w:rPr>
          <w:lang w:val="en-US"/>
        </w:rPr>
        <w:t xml:space="preserve"> outputs.</w:t>
      </w:r>
    </w:p>
    <w:p w14:paraId="01B18B01" w14:textId="5DBC7B34" w:rsidR="00687118" w:rsidRDefault="00592739" w:rsidP="00687118">
      <w:pPr>
        <w:pStyle w:val="CYDABodycopy"/>
        <w:rPr>
          <w:lang w:val="en-US"/>
        </w:rPr>
      </w:pPr>
      <w:r>
        <w:rPr>
          <w:lang w:val="en-US"/>
        </w:rPr>
        <w:lastRenderedPageBreak/>
        <w:t xml:space="preserve">CYDA recommends </w:t>
      </w:r>
      <w:r w:rsidR="00EA6C20">
        <w:rPr>
          <w:lang w:val="en-US"/>
        </w:rPr>
        <w:t>the National Office</w:t>
      </w:r>
      <w:r>
        <w:rPr>
          <w:lang w:val="en-US"/>
        </w:rPr>
        <w:t xml:space="preserve"> provides f</w:t>
      </w:r>
      <w:r w:rsidR="00BA7833" w:rsidRPr="000779D0">
        <w:rPr>
          <w:lang w:val="en-US"/>
        </w:rPr>
        <w:t xml:space="preserve">unding for child friendly </w:t>
      </w:r>
      <w:r w:rsidR="00E72F41">
        <w:rPr>
          <w:lang w:val="en-US"/>
        </w:rPr>
        <w:t xml:space="preserve">and </w:t>
      </w:r>
      <w:r w:rsidR="00246E85">
        <w:rPr>
          <w:lang w:val="en-US"/>
        </w:rPr>
        <w:t>E</w:t>
      </w:r>
      <w:r w:rsidR="00BA7833" w:rsidRPr="000779D0">
        <w:rPr>
          <w:lang w:val="en-US"/>
        </w:rPr>
        <w:t xml:space="preserve">asy </w:t>
      </w:r>
      <w:r w:rsidR="00246E85">
        <w:rPr>
          <w:lang w:val="en-US"/>
        </w:rPr>
        <w:t>R</w:t>
      </w:r>
      <w:r w:rsidR="00BA7833" w:rsidRPr="000779D0">
        <w:rPr>
          <w:lang w:val="en-US"/>
        </w:rPr>
        <w:t>ead versions</w:t>
      </w:r>
      <w:r>
        <w:rPr>
          <w:lang w:val="en-US"/>
        </w:rPr>
        <w:t xml:space="preserve"> of any reporting </w:t>
      </w:r>
      <w:r w:rsidR="00246E85">
        <w:rPr>
          <w:lang w:val="en-US"/>
        </w:rPr>
        <w:t xml:space="preserve">outputs (such as annual reports) so </w:t>
      </w:r>
      <w:r w:rsidR="00A75979">
        <w:rPr>
          <w:lang w:val="en-US"/>
        </w:rPr>
        <w:t>the</w:t>
      </w:r>
      <w:r w:rsidR="00246E85">
        <w:rPr>
          <w:lang w:val="en-US"/>
        </w:rPr>
        <w:t xml:space="preserve"> reports are accessible to the children and young people they are intending to keep safe.</w:t>
      </w:r>
    </w:p>
    <w:p w14:paraId="799C849A" w14:textId="679B8063" w:rsidR="002D5360" w:rsidRPr="002D5360" w:rsidRDefault="34A60E62" w:rsidP="00E54ECA">
      <w:pPr>
        <w:pStyle w:val="CYDAQuote"/>
      </w:pPr>
      <w:r w:rsidRPr="7EFA05C2">
        <w:t>“</w:t>
      </w:r>
      <w:r w:rsidR="03BBB14A" w:rsidRPr="7EFA05C2">
        <w:t>Accessibility of documents and resources is important. As well as being pretty, easy to read, and including pictures to be engaging. There also needs to be text versions, and Auslan versions to ensure accessibility” – Advocacy organisations (CSO Report, p23).</w:t>
      </w:r>
    </w:p>
    <w:p w14:paraId="3F50B4BF" w14:textId="42D70E0F" w:rsidR="000817F9" w:rsidRDefault="00AF6D30" w:rsidP="000817F9">
      <w:pPr>
        <w:pStyle w:val="Heading3"/>
        <w:rPr>
          <w:noProof w:val="0"/>
        </w:rPr>
      </w:pPr>
      <w:r>
        <w:rPr>
          <w:noProof w:val="0"/>
        </w:rPr>
        <w:t>Run</w:t>
      </w:r>
      <w:r w:rsidR="00561E69">
        <w:rPr>
          <w:noProof w:val="0"/>
        </w:rPr>
        <w:t xml:space="preserve"> </w:t>
      </w:r>
      <w:r>
        <w:rPr>
          <w:noProof w:val="0"/>
        </w:rPr>
        <w:t>an annual</w:t>
      </w:r>
      <w:r w:rsidR="00203233">
        <w:rPr>
          <w:noProof w:val="0"/>
        </w:rPr>
        <w:t xml:space="preserve"> </w:t>
      </w:r>
      <w:r w:rsidR="000817F9">
        <w:rPr>
          <w:noProof w:val="0"/>
        </w:rPr>
        <w:t xml:space="preserve">workshop </w:t>
      </w:r>
      <w:r w:rsidR="00203233">
        <w:rPr>
          <w:noProof w:val="0"/>
        </w:rPr>
        <w:t xml:space="preserve">on reporting </w:t>
      </w:r>
      <w:r w:rsidR="0084613D">
        <w:rPr>
          <w:noProof w:val="0"/>
        </w:rPr>
        <w:t>tips</w:t>
      </w:r>
    </w:p>
    <w:p w14:paraId="2FFBF3D2" w14:textId="6AE28A78" w:rsidR="008B1159" w:rsidRDefault="00BA7620" w:rsidP="00203233">
      <w:pPr>
        <w:pStyle w:val="CYDABodycopy"/>
      </w:pPr>
      <w:r>
        <w:t xml:space="preserve">As a further capability building feature of the </w:t>
      </w:r>
      <w:r w:rsidR="00C92A9E">
        <w:t xml:space="preserve">proposed framework, </w:t>
      </w:r>
      <w:r w:rsidR="00CC4BC6">
        <w:t xml:space="preserve">the National Office </w:t>
      </w:r>
      <w:r w:rsidR="00B744E9">
        <w:t>could host a</w:t>
      </w:r>
      <w:r w:rsidR="00CB643C">
        <w:t>n</w:t>
      </w:r>
      <w:r w:rsidR="00203233">
        <w:t xml:space="preserve"> </w:t>
      </w:r>
      <w:r w:rsidR="006E4933">
        <w:t>annual</w:t>
      </w:r>
      <w:r w:rsidR="00B744E9">
        <w:t xml:space="preserve"> </w:t>
      </w:r>
      <w:r w:rsidR="003A5F9F">
        <w:t>‘</w:t>
      </w:r>
      <w:r w:rsidR="00B744E9">
        <w:t>how to</w:t>
      </w:r>
      <w:r w:rsidR="00120467">
        <w:t>’</w:t>
      </w:r>
      <w:r w:rsidR="006E4933">
        <w:t xml:space="preserve"> </w:t>
      </w:r>
      <w:r w:rsidR="00203233">
        <w:t xml:space="preserve">workshop </w:t>
      </w:r>
      <w:r w:rsidR="0084613D">
        <w:t>on reporting</w:t>
      </w:r>
      <w:r w:rsidR="006E4933">
        <w:t xml:space="preserve"> requirements.</w:t>
      </w:r>
      <w:r w:rsidR="00B744E9">
        <w:t xml:space="preserve"> </w:t>
      </w:r>
    </w:p>
    <w:p w14:paraId="07B91962" w14:textId="10A5E2ED" w:rsidR="008B1159" w:rsidRDefault="00B744E9" w:rsidP="00203233">
      <w:pPr>
        <w:pStyle w:val="CYDABodycopy"/>
      </w:pPr>
      <w:r>
        <w:t>Th</w:t>
      </w:r>
      <w:r w:rsidR="00AC4038">
        <w:t>e</w:t>
      </w:r>
      <w:r>
        <w:t xml:space="preserve"> workshop </w:t>
      </w:r>
      <w:r w:rsidR="008B6402">
        <w:t xml:space="preserve">would be optional for participating organisations, and would provide an opportunity to </w:t>
      </w:r>
      <w:r w:rsidR="00EA33A0">
        <w:t>learn</w:t>
      </w:r>
      <w:r w:rsidR="008B6402">
        <w:t xml:space="preserve"> about current legislation, reporting requirements, and </w:t>
      </w:r>
      <w:r w:rsidR="008B1159">
        <w:t xml:space="preserve">approaches to meeting these. </w:t>
      </w:r>
    </w:p>
    <w:p w14:paraId="12FB084C" w14:textId="03BB0979" w:rsidR="00203233" w:rsidRDefault="008B1159" w:rsidP="00203233">
      <w:pPr>
        <w:pStyle w:val="CYDABodycopy"/>
      </w:pPr>
      <w:r>
        <w:t>The workshop could also include a Q&amp;A session at the end to allow organisation</w:t>
      </w:r>
      <w:r w:rsidR="001F011E">
        <w:t>s</w:t>
      </w:r>
      <w:r>
        <w:t xml:space="preserve"> to ask for assistance or support, and to hear from one another about issues or solutions.</w:t>
      </w:r>
    </w:p>
    <w:p w14:paraId="64759DD0" w14:textId="7E21C3E9" w:rsidR="008B1159" w:rsidRPr="00203233" w:rsidRDefault="008B1159" w:rsidP="00203233">
      <w:pPr>
        <w:pStyle w:val="CYDABodycopy"/>
      </w:pPr>
      <w:r>
        <w:t xml:space="preserve">CYDA recommends  the workshop be timed </w:t>
      </w:r>
      <w:r w:rsidR="00573CAD">
        <w:t xml:space="preserve">to be </w:t>
      </w:r>
      <w:r>
        <w:t>before any existing reporting cycles (e.g. organisation’s Annual General Meetings at the end of each year), to allow them adequate time to incorporate the guidance.</w:t>
      </w:r>
    </w:p>
    <w:p w14:paraId="6F041A2F" w14:textId="3D3EEA5B" w:rsidR="00FB0E36" w:rsidRPr="009B22F4" w:rsidRDefault="00FB0E36" w:rsidP="00FB0E36">
      <w:pPr>
        <w:pStyle w:val="CYDABodycopy"/>
        <w:rPr>
          <w:noProof w:val="0"/>
        </w:rPr>
      </w:pPr>
    </w:p>
    <w:bookmarkEnd w:id="7"/>
    <w:p w14:paraId="5AE66FAE" w14:textId="340C3FA3" w:rsidR="009C2C1B" w:rsidRPr="009B22F4" w:rsidRDefault="00A06C29">
      <w:r w:rsidRPr="009B22F4">
        <w:br w:type="page"/>
      </w:r>
    </w:p>
    <w:p w14:paraId="6EDDC892" w14:textId="28561845" w:rsidR="00F46DB1" w:rsidRPr="00165094" w:rsidRDefault="00F46DB1" w:rsidP="005821AA">
      <w:pPr>
        <w:pStyle w:val="Heading1"/>
        <w:rPr>
          <w:noProof w:val="0"/>
        </w:rPr>
      </w:pPr>
      <w:bookmarkStart w:id="10" w:name="_Toc192599174"/>
      <w:r w:rsidRPr="009B22F4">
        <w:lastRenderedPageBreak/>
        <w:drawing>
          <wp:anchor distT="0" distB="0" distL="114300" distR="114300" simplePos="0" relativeHeight="251658253" behindDoc="1" locked="0" layoutInCell="1" allowOverlap="1" wp14:anchorId="139642CE" wp14:editId="46F498E7">
            <wp:simplePos x="0" y="0"/>
            <wp:positionH relativeFrom="column">
              <wp:posOffset>5469255</wp:posOffset>
            </wp:positionH>
            <wp:positionV relativeFrom="paragraph">
              <wp:posOffset>-666229</wp:posOffset>
            </wp:positionV>
            <wp:extent cx="863600" cy="863600"/>
            <wp:effectExtent l="0" t="0" r="0" b="0"/>
            <wp:wrapNone/>
            <wp:docPr id="1014247599" name="Picture 1014247599"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4247599" name="Picture 1014247599" descr="A head with a brain inside&#10;&#10;Description automatically generated"/>
                    <pic:cNvPicPr>
                      <a:picLocks/>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C1">
        <w:rPr>
          <w:noProof w:val="0"/>
          <w:lang w:val="en-US"/>
        </w:rPr>
        <w:t xml:space="preserve">Recommendation 3: </w:t>
      </w:r>
      <w:r w:rsidR="004F4A84" w:rsidRPr="004F4A84">
        <w:rPr>
          <w:noProof w:val="0"/>
          <w:lang w:val="en-US"/>
        </w:rPr>
        <w:t xml:space="preserve">Embed </w:t>
      </w:r>
      <w:r w:rsidR="002D4593">
        <w:rPr>
          <w:noProof w:val="0"/>
          <w:lang w:val="en-US"/>
        </w:rPr>
        <w:t xml:space="preserve">collaborative and </w:t>
      </w:r>
      <w:r w:rsidR="00315CC1">
        <w:rPr>
          <w:noProof w:val="0"/>
          <w:lang w:val="en-US"/>
        </w:rPr>
        <w:t xml:space="preserve">positive </w:t>
      </w:r>
      <w:r w:rsidR="004F4A84" w:rsidRPr="004F4A84">
        <w:rPr>
          <w:noProof w:val="0"/>
          <w:lang w:val="en-US"/>
        </w:rPr>
        <w:t>accountability</w:t>
      </w:r>
      <w:r w:rsidR="005821AA">
        <w:rPr>
          <w:noProof w:val="0"/>
          <w:lang w:val="en-US"/>
        </w:rPr>
        <w:t xml:space="preserve"> </w:t>
      </w:r>
      <w:r w:rsidR="004F4A84" w:rsidRPr="004F4A84">
        <w:rPr>
          <w:noProof w:val="0"/>
          <w:lang w:val="en-US"/>
        </w:rPr>
        <w:t>measures</w:t>
      </w:r>
      <w:bookmarkEnd w:id="10"/>
      <w:r w:rsidR="004F4A84" w:rsidRPr="004F4A84">
        <w:rPr>
          <w:noProof w:val="0"/>
          <w:lang w:val="en-US"/>
        </w:rPr>
        <w:t> </w:t>
      </w:r>
      <w:r w:rsidR="004F4A84" w:rsidRPr="004F4A84">
        <w:rPr>
          <w:noProof w:val="0"/>
        </w:rPr>
        <w:t> </w:t>
      </w:r>
    </w:p>
    <w:p w14:paraId="0FADFC97" w14:textId="77777777" w:rsidR="00D55B93" w:rsidRDefault="00D55B93" w:rsidP="00165094">
      <w:pPr>
        <w:pStyle w:val="CYDABodycopy"/>
      </w:pPr>
      <w:r>
        <mc:AlternateContent>
          <mc:Choice Requires="wps">
            <w:drawing>
              <wp:inline distT="180340" distB="180340" distL="114300" distR="114300" wp14:anchorId="5480FD1D" wp14:editId="0147B45A">
                <wp:extent cx="5846445" cy="3763108"/>
                <wp:effectExtent l="0" t="0" r="1905" b="8890"/>
                <wp:docPr id="861126268" name="Text Box 25"/>
                <wp:cNvGraphicFramePr/>
                <a:graphic xmlns:a="http://schemas.openxmlformats.org/drawingml/2006/main">
                  <a:graphicData uri="http://schemas.microsoft.com/office/word/2010/wordprocessingShape">
                    <wps:wsp>
                      <wps:cNvSpPr txBox="1"/>
                      <wps:spPr>
                        <a:xfrm>
                          <a:off x="0" y="0"/>
                          <a:ext cx="5846445" cy="3763108"/>
                        </a:xfrm>
                        <a:prstGeom prst="rect">
                          <a:avLst/>
                        </a:prstGeom>
                        <a:solidFill>
                          <a:schemeClr val="accent5">
                            <a:alpha val="10000"/>
                          </a:schemeClr>
                        </a:solidFill>
                        <a:ln w="6350">
                          <a:noFill/>
                        </a:ln>
                      </wps:spPr>
                      <wps:txbx>
                        <w:txbxContent>
                          <w:p w14:paraId="5EA4B513" w14:textId="2F76D987" w:rsidR="00D55B93" w:rsidRDefault="00D55B93" w:rsidP="00D55B93">
                            <w:pPr>
                              <w:pStyle w:val="CYDABodycopybold"/>
                              <w:rPr>
                                <w:noProof w:val="0"/>
                              </w:rPr>
                            </w:pPr>
                            <w:r>
                              <w:rPr>
                                <w:noProof w:val="0"/>
                              </w:rPr>
                              <w:t xml:space="preserve">Recommendation 3: Embed </w:t>
                            </w:r>
                            <w:r w:rsidR="002D4593">
                              <w:rPr>
                                <w:noProof w:val="0"/>
                              </w:rPr>
                              <w:t>collaborative</w:t>
                            </w:r>
                            <w:r>
                              <w:rPr>
                                <w:noProof w:val="0"/>
                              </w:rPr>
                              <w:t xml:space="preserve"> and positive accountability measures into the framework through:</w:t>
                            </w:r>
                          </w:p>
                          <w:p w14:paraId="415517E1" w14:textId="7518E0C2" w:rsidR="006742AD" w:rsidRDefault="00D55B93" w:rsidP="006742AD">
                            <w:pPr>
                              <w:pStyle w:val="CYDABodycopy"/>
                              <w:numPr>
                                <w:ilvl w:val="0"/>
                                <w:numId w:val="18"/>
                              </w:numPr>
                              <w:rPr>
                                <w:noProof w:val="0"/>
                              </w:rPr>
                            </w:pPr>
                            <w:r>
                              <w:rPr>
                                <w:noProof w:val="0"/>
                              </w:rPr>
                              <w:t>Building accountability into the framework</w:t>
                            </w:r>
                            <w:r w:rsidR="00644F0D">
                              <w:rPr>
                                <w:noProof w:val="0"/>
                              </w:rPr>
                              <w:t>:</w:t>
                            </w:r>
                          </w:p>
                          <w:p w14:paraId="65078C0A" w14:textId="20651F0C" w:rsidR="006742AD" w:rsidRDefault="00C82388" w:rsidP="006742AD">
                            <w:pPr>
                              <w:pStyle w:val="CYDABodycopy"/>
                              <w:numPr>
                                <w:ilvl w:val="0"/>
                                <w:numId w:val="19"/>
                              </w:numPr>
                              <w:rPr>
                                <w:noProof w:val="0"/>
                              </w:rPr>
                            </w:pPr>
                            <w:r>
                              <w:rPr>
                                <w:noProof w:val="0"/>
                              </w:rPr>
                              <w:t>encourag</w:t>
                            </w:r>
                            <w:r w:rsidR="000E76A1">
                              <w:rPr>
                                <w:noProof w:val="0"/>
                              </w:rPr>
                              <w:t>ing</w:t>
                            </w:r>
                            <w:r>
                              <w:rPr>
                                <w:noProof w:val="0"/>
                              </w:rPr>
                              <w:t xml:space="preserve"> </w:t>
                            </w:r>
                            <w:r w:rsidR="002B0EDC" w:rsidRPr="002B0EDC">
                              <w:rPr>
                                <w:noProof w:val="0"/>
                              </w:rPr>
                              <w:t xml:space="preserve">a collaborative process around </w:t>
                            </w:r>
                            <w:r w:rsidR="009864E6">
                              <w:rPr>
                                <w:noProof w:val="0"/>
                              </w:rPr>
                              <w:t xml:space="preserve">the </w:t>
                            </w:r>
                            <w:r w:rsidR="002B0EDC" w:rsidRPr="002B0EDC">
                              <w:rPr>
                                <w:noProof w:val="0"/>
                              </w:rPr>
                              <w:t xml:space="preserve">Charter of Commitment and </w:t>
                            </w:r>
                            <w:r w:rsidR="000E76A1">
                              <w:rPr>
                                <w:noProof w:val="0"/>
                              </w:rPr>
                              <w:t xml:space="preserve">the </w:t>
                            </w:r>
                            <w:r>
                              <w:rPr>
                                <w:noProof w:val="0"/>
                              </w:rPr>
                              <w:t xml:space="preserve">use of </w:t>
                            </w:r>
                            <w:r w:rsidR="002B0EDC" w:rsidRPr="002B0EDC">
                              <w:rPr>
                                <w:noProof w:val="0"/>
                              </w:rPr>
                              <w:t>additional accountability tools</w:t>
                            </w:r>
                            <w:r w:rsidR="00C24775">
                              <w:rPr>
                                <w:noProof w:val="0"/>
                              </w:rPr>
                              <w:t>.</w:t>
                            </w:r>
                          </w:p>
                          <w:p w14:paraId="0A7450B1" w14:textId="3E6951CE" w:rsidR="00D55B93" w:rsidRDefault="00D55B93" w:rsidP="006742AD">
                            <w:pPr>
                              <w:pStyle w:val="CYDABodycopy"/>
                              <w:numPr>
                                <w:ilvl w:val="0"/>
                                <w:numId w:val="18"/>
                              </w:numPr>
                              <w:rPr>
                                <w:noProof w:val="0"/>
                              </w:rPr>
                            </w:pPr>
                            <w:r>
                              <w:rPr>
                                <w:noProof w:val="0"/>
                              </w:rPr>
                              <w:t>Undertaking capa</w:t>
                            </w:r>
                            <w:r w:rsidR="00AF638C">
                              <w:rPr>
                                <w:noProof w:val="0"/>
                              </w:rPr>
                              <w:t>bili</w:t>
                            </w:r>
                            <w:r>
                              <w:rPr>
                                <w:noProof w:val="0"/>
                              </w:rPr>
                              <w:t>ty-building about accountability for organisations by:</w:t>
                            </w:r>
                          </w:p>
                          <w:p w14:paraId="45F78C37" w14:textId="0FD07B2E" w:rsidR="00897834" w:rsidRDefault="005E5C43" w:rsidP="00897834">
                            <w:pPr>
                              <w:pStyle w:val="CYDABodycopy"/>
                              <w:numPr>
                                <w:ilvl w:val="0"/>
                                <w:numId w:val="19"/>
                              </w:numPr>
                              <w:rPr>
                                <w:noProof w:val="0"/>
                              </w:rPr>
                            </w:pPr>
                            <w:r>
                              <w:rPr>
                                <w:noProof w:val="0"/>
                              </w:rPr>
                              <w:t>o</w:t>
                            </w:r>
                            <w:r w:rsidR="00D55B93">
                              <w:rPr>
                                <w:noProof w:val="0"/>
                              </w:rPr>
                              <w:t>ffering</w:t>
                            </w:r>
                            <w:r w:rsidR="00CB643C">
                              <w:rPr>
                                <w:noProof w:val="0"/>
                              </w:rPr>
                              <w:t xml:space="preserve"> free</w:t>
                            </w:r>
                            <w:r w:rsidR="00D55B93">
                              <w:rPr>
                                <w:noProof w:val="0"/>
                              </w:rPr>
                              <w:t xml:space="preserve"> training for staff</w:t>
                            </w:r>
                            <w:r w:rsidR="00541013">
                              <w:rPr>
                                <w:noProof w:val="0"/>
                              </w:rPr>
                              <w:t xml:space="preserve"> and </w:t>
                            </w:r>
                            <w:r w:rsidR="00D55B93">
                              <w:rPr>
                                <w:noProof w:val="0"/>
                              </w:rPr>
                              <w:t>volunteers in child safety, including recognising risks, responding and reporting</w:t>
                            </w:r>
                            <w:r>
                              <w:rPr>
                                <w:noProof w:val="0"/>
                              </w:rPr>
                              <w:t>,</w:t>
                            </w:r>
                          </w:p>
                          <w:p w14:paraId="10FAF52E" w14:textId="4B684463" w:rsidR="00D55B93" w:rsidRDefault="005E5C43" w:rsidP="00897834">
                            <w:pPr>
                              <w:pStyle w:val="CYDABodycopy"/>
                              <w:numPr>
                                <w:ilvl w:val="0"/>
                                <w:numId w:val="19"/>
                              </w:numPr>
                              <w:rPr>
                                <w:noProof w:val="0"/>
                              </w:rPr>
                            </w:pPr>
                            <w:r>
                              <w:rPr>
                                <w:noProof w:val="0"/>
                              </w:rPr>
                              <w:t>e</w:t>
                            </w:r>
                            <w:r w:rsidR="00D55B93">
                              <w:rPr>
                                <w:noProof w:val="0"/>
                              </w:rPr>
                              <w:t xml:space="preserve">nsuring that organisations address feedback provided through the </w:t>
                            </w:r>
                            <w:r w:rsidR="00573139">
                              <w:rPr>
                                <w:noProof w:val="0"/>
                              </w:rPr>
                              <w:t>National Office</w:t>
                            </w:r>
                            <w:r w:rsidR="00D55B93">
                              <w:rPr>
                                <w:noProof w:val="0"/>
                              </w:rPr>
                              <w:t xml:space="preserve"> feedback mechanism.</w:t>
                            </w:r>
                          </w:p>
                          <w:p w14:paraId="069CAE65" w14:textId="22E152F7" w:rsidR="00D55B93" w:rsidRDefault="00D55B93" w:rsidP="00D55B93">
                            <w:pPr>
                              <w:pStyle w:val="CYDABodycopy"/>
                              <w:numPr>
                                <w:ilvl w:val="0"/>
                                <w:numId w:val="18"/>
                              </w:numPr>
                              <w:rPr>
                                <w:noProof w:val="0"/>
                              </w:rPr>
                            </w:pPr>
                            <w:r>
                              <w:rPr>
                                <w:noProof w:val="0"/>
                              </w:rPr>
                              <w:t>Creating a positive culture around accountability by</w:t>
                            </w:r>
                            <w:r w:rsidR="00644F0D">
                              <w:rPr>
                                <w:noProof w:val="0"/>
                              </w:rPr>
                              <w:t>:</w:t>
                            </w:r>
                          </w:p>
                          <w:p w14:paraId="2C7F962D" w14:textId="160E7B9C" w:rsidR="00213B7F" w:rsidRDefault="00813125" w:rsidP="00D55B93">
                            <w:pPr>
                              <w:pStyle w:val="CYDABodybullets"/>
                              <w:numPr>
                                <w:ilvl w:val="0"/>
                                <w:numId w:val="20"/>
                              </w:numPr>
                              <w:rPr>
                                <w:noProof w:val="0"/>
                              </w:rPr>
                            </w:pPr>
                            <w:r>
                              <w:rPr>
                                <w:noProof w:val="0"/>
                              </w:rPr>
                              <w:t>e</w:t>
                            </w:r>
                            <w:r w:rsidR="00213B7F" w:rsidRPr="00213B7F">
                              <w:rPr>
                                <w:noProof w:val="0"/>
                              </w:rPr>
                              <w:t>stablish</w:t>
                            </w:r>
                            <w:r w:rsidR="00213B7F">
                              <w:rPr>
                                <w:noProof w:val="0"/>
                              </w:rPr>
                              <w:t>ing</w:t>
                            </w:r>
                            <w:r w:rsidR="00213B7F" w:rsidRPr="00213B7F">
                              <w:rPr>
                                <w:noProof w:val="0"/>
                              </w:rPr>
                              <w:t xml:space="preserve"> a community of practice/shared network where org</w:t>
                            </w:r>
                            <w:r w:rsidR="00213B7F">
                              <w:rPr>
                                <w:noProof w:val="0"/>
                              </w:rPr>
                              <w:t>anisations</w:t>
                            </w:r>
                            <w:r w:rsidR="00213B7F" w:rsidRPr="00213B7F">
                              <w:rPr>
                                <w:noProof w:val="0"/>
                              </w:rPr>
                              <w:t xml:space="preserve"> can </w:t>
                            </w:r>
                            <w:r w:rsidR="000752B9">
                              <w:rPr>
                                <w:noProof w:val="0"/>
                              </w:rPr>
                              <w:t>share examples, benchmarks, and best practice</w:t>
                            </w:r>
                            <w:r w:rsidR="00213B7F" w:rsidRPr="00213B7F">
                              <w:rPr>
                                <w:noProof w:val="0"/>
                              </w:rPr>
                              <w:t xml:space="preserve"> to improve accountability</w:t>
                            </w:r>
                            <w:r w:rsidR="00045013">
                              <w:rPr>
                                <w:noProof w:val="0"/>
                              </w:rPr>
                              <w:t>.</w:t>
                            </w:r>
                            <w:r w:rsidR="00213B7F" w:rsidRPr="00213B7F">
                              <w:rPr>
                                <w:noProof w:val="0"/>
                              </w:rPr>
                              <w:t xml:space="preserve"> </w:t>
                            </w:r>
                          </w:p>
                          <w:p w14:paraId="76D662EB" w14:textId="77777777" w:rsidR="00D55B93" w:rsidRPr="00796074" w:rsidRDefault="00D55B93" w:rsidP="0076645F">
                            <w:pPr>
                              <w:pStyle w:val="CYDABodybullets"/>
                              <w:numPr>
                                <w:ilvl w:val="0"/>
                                <w:numId w:val="0"/>
                              </w:numPr>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inline>
            </w:drawing>
          </mc:Choice>
          <mc:Fallback>
            <w:pict>
              <v:shape w14:anchorId="5480FD1D" id="Text Box 25" o:spid="_x0000_s1032" type="#_x0000_t202" style="width:460.35pt;height:2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" fillcolor="#66bd6a [3208]" stroked="f" strokeweight=".5pt">
                <v:fill opacity="6682f"/>
                <v:textbox inset="5mm,0,5mm,3mm">
                  <w:txbxContent>
                    <w:p w14:paraId="5EA4B513" w14:textId="2F76D987" w:rsidR="00D55B93" w:rsidRDefault="00D55B93" w:rsidP="00D55B93">
                      <w:pPr>
                        <w:pStyle w:val="CYDABodycopybold"/>
                        <w:rPr>
                          <w:noProof w:val="0"/>
                        </w:rPr>
                      </w:pPr>
                      <w:r>
                        <w:rPr>
                          <w:noProof w:val="0"/>
                        </w:rPr>
                        <w:t xml:space="preserve">Recommendation 3: Embed </w:t>
                      </w:r>
                      <w:r w:rsidR="002D4593">
                        <w:rPr>
                          <w:noProof w:val="0"/>
                        </w:rPr>
                        <w:t>collaborative</w:t>
                      </w:r>
                      <w:r>
                        <w:rPr>
                          <w:noProof w:val="0"/>
                        </w:rPr>
                        <w:t xml:space="preserve"> and positive accountability measures into the framework through:</w:t>
                      </w:r>
                    </w:p>
                    <w:p w14:paraId="415517E1" w14:textId="7518E0C2" w:rsidR="006742AD" w:rsidRDefault="00D55B93" w:rsidP="006742AD">
                      <w:pPr>
                        <w:pStyle w:val="CYDABodycopy"/>
                        <w:numPr>
                          <w:ilvl w:val="0"/>
                          <w:numId w:val="18"/>
                        </w:numPr>
                        <w:rPr>
                          <w:noProof w:val="0"/>
                        </w:rPr>
                      </w:pPr>
                      <w:r>
                        <w:rPr>
                          <w:noProof w:val="0"/>
                        </w:rPr>
                        <w:t>Building accountability into the framework</w:t>
                      </w:r>
                      <w:r w:rsidR="00644F0D">
                        <w:rPr>
                          <w:noProof w:val="0"/>
                        </w:rPr>
                        <w:t>:</w:t>
                      </w:r>
                    </w:p>
                    <w:p w14:paraId="65078C0A" w14:textId="20651F0C" w:rsidR="006742AD" w:rsidRDefault="00C82388" w:rsidP="006742AD">
                      <w:pPr>
                        <w:pStyle w:val="CYDABodycopy"/>
                        <w:numPr>
                          <w:ilvl w:val="0"/>
                          <w:numId w:val="19"/>
                        </w:numPr>
                        <w:rPr>
                          <w:noProof w:val="0"/>
                        </w:rPr>
                      </w:pPr>
                      <w:r>
                        <w:rPr>
                          <w:noProof w:val="0"/>
                        </w:rPr>
                        <w:t>encourag</w:t>
                      </w:r>
                      <w:r w:rsidR="000E76A1">
                        <w:rPr>
                          <w:noProof w:val="0"/>
                        </w:rPr>
                        <w:t>ing</w:t>
                      </w:r>
                      <w:r>
                        <w:rPr>
                          <w:noProof w:val="0"/>
                        </w:rPr>
                        <w:t xml:space="preserve"> </w:t>
                      </w:r>
                      <w:r w:rsidR="002B0EDC" w:rsidRPr="002B0EDC">
                        <w:rPr>
                          <w:noProof w:val="0"/>
                        </w:rPr>
                        <w:t xml:space="preserve">a collaborative process around </w:t>
                      </w:r>
                      <w:r w:rsidR="009864E6">
                        <w:rPr>
                          <w:noProof w:val="0"/>
                        </w:rPr>
                        <w:t xml:space="preserve">the </w:t>
                      </w:r>
                      <w:r w:rsidR="002B0EDC" w:rsidRPr="002B0EDC">
                        <w:rPr>
                          <w:noProof w:val="0"/>
                        </w:rPr>
                        <w:t xml:space="preserve">Charter of Commitment and </w:t>
                      </w:r>
                      <w:r w:rsidR="000E76A1">
                        <w:rPr>
                          <w:noProof w:val="0"/>
                        </w:rPr>
                        <w:t xml:space="preserve">the </w:t>
                      </w:r>
                      <w:r>
                        <w:rPr>
                          <w:noProof w:val="0"/>
                        </w:rPr>
                        <w:t xml:space="preserve">use of </w:t>
                      </w:r>
                      <w:r w:rsidR="002B0EDC" w:rsidRPr="002B0EDC">
                        <w:rPr>
                          <w:noProof w:val="0"/>
                        </w:rPr>
                        <w:t>additional accountability tools</w:t>
                      </w:r>
                      <w:r w:rsidR="00C24775">
                        <w:rPr>
                          <w:noProof w:val="0"/>
                        </w:rPr>
                        <w:t>.</w:t>
                      </w:r>
                    </w:p>
                    <w:p w14:paraId="0A7450B1" w14:textId="3E6951CE" w:rsidR="00D55B93" w:rsidRDefault="00D55B93" w:rsidP="006742AD">
                      <w:pPr>
                        <w:pStyle w:val="CYDABodycopy"/>
                        <w:numPr>
                          <w:ilvl w:val="0"/>
                          <w:numId w:val="18"/>
                        </w:numPr>
                        <w:rPr>
                          <w:noProof w:val="0"/>
                        </w:rPr>
                      </w:pPr>
                      <w:r>
                        <w:rPr>
                          <w:noProof w:val="0"/>
                        </w:rPr>
                        <w:t>Undertaking capa</w:t>
                      </w:r>
                      <w:r w:rsidR="00AF638C">
                        <w:rPr>
                          <w:noProof w:val="0"/>
                        </w:rPr>
                        <w:t>bili</w:t>
                      </w:r>
                      <w:r>
                        <w:rPr>
                          <w:noProof w:val="0"/>
                        </w:rPr>
                        <w:t>ty-building about accountability for organisations by:</w:t>
                      </w:r>
                    </w:p>
                    <w:p w14:paraId="45F78C37" w14:textId="0FD07B2E" w:rsidR="00897834" w:rsidRDefault="005E5C43" w:rsidP="00897834">
                      <w:pPr>
                        <w:pStyle w:val="CYDABodycopy"/>
                        <w:numPr>
                          <w:ilvl w:val="0"/>
                          <w:numId w:val="19"/>
                        </w:numPr>
                        <w:rPr>
                          <w:noProof w:val="0"/>
                        </w:rPr>
                      </w:pPr>
                      <w:r>
                        <w:rPr>
                          <w:noProof w:val="0"/>
                        </w:rPr>
                        <w:t>o</w:t>
                      </w:r>
                      <w:r w:rsidR="00D55B93">
                        <w:rPr>
                          <w:noProof w:val="0"/>
                        </w:rPr>
                        <w:t>ffering</w:t>
                      </w:r>
                      <w:r w:rsidR="00CB643C">
                        <w:rPr>
                          <w:noProof w:val="0"/>
                        </w:rPr>
                        <w:t xml:space="preserve"> free</w:t>
                      </w:r>
                      <w:r w:rsidR="00D55B93">
                        <w:rPr>
                          <w:noProof w:val="0"/>
                        </w:rPr>
                        <w:t xml:space="preserve"> training for staff</w:t>
                      </w:r>
                      <w:r w:rsidR="00541013">
                        <w:rPr>
                          <w:noProof w:val="0"/>
                        </w:rPr>
                        <w:t xml:space="preserve"> and </w:t>
                      </w:r>
                      <w:r w:rsidR="00D55B93">
                        <w:rPr>
                          <w:noProof w:val="0"/>
                        </w:rPr>
                        <w:t>volunteers in child safety, including recognising risks, responding and reporting</w:t>
                      </w:r>
                      <w:r>
                        <w:rPr>
                          <w:noProof w:val="0"/>
                        </w:rPr>
                        <w:t>,</w:t>
                      </w:r>
                    </w:p>
                    <w:p w14:paraId="10FAF52E" w14:textId="4B684463" w:rsidR="00D55B93" w:rsidRDefault="005E5C43" w:rsidP="00897834">
                      <w:pPr>
                        <w:pStyle w:val="CYDABodycopy"/>
                        <w:numPr>
                          <w:ilvl w:val="0"/>
                          <w:numId w:val="19"/>
                        </w:numPr>
                        <w:rPr>
                          <w:noProof w:val="0"/>
                        </w:rPr>
                      </w:pPr>
                      <w:r>
                        <w:rPr>
                          <w:noProof w:val="0"/>
                        </w:rPr>
                        <w:t>e</w:t>
                      </w:r>
                      <w:r w:rsidR="00D55B93">
                        <w:rPr>
                          <w:noProof w:val="0"/>
                        </w:rPr>
                        <w:t xml:space="preserve">nsuring that organisations address feedback provided through the </w:t>
                      </w:r>
                      <w:r w:rsidR="00573139">
                        <w:rPr>
                          <w:noProof w:val="0"/>
                        </w:rPr>
                        <w:t>National Office</w:t>
                      </w:r>
                      <w:r w:rsidR="00D55B93">
                        <w:rPr>
                          <w:noProof w:val="0"/>
                        </w:rPr>
                        <w:t xml:space="preserve"> feedback mechanism.</w:t>
                      </w:r>
                    </w:p>
                    <w:p w14:paraId="069CAE65" w14:textId="22E152F7" w:rsidR="00D55B93" w:rsidRDefault="00D55B93" w:rsidP="00D55B93">
                      <w:pPr>
                        <w:pStyle w:val="CYDABodycopy"/>
                        <w:numPr>
                          <w:ilvl w:val="0"/>
                          <w:numId w:val="18"/>
                        </w:numPr>
                        <w:rPr>
                          <w:noProof w:val="0"/>
                        </w:rPr>
                      </w:pPr>
                      <w:r>
                        <w:rPr>
                          <w:noProof w:val="0"/>
                        </w:rPr>
                        <w:t>Creating a positive culture around accountability by</w:t>
                      </w:r>
                      <w:r w:rsidR="00644F0D">
                        <w:rPr>
                          <w:noProof w:val="0"/>
                        </w:rPr>
                        <w:t>:</w:t>
                      </w:r>
                    </w:p>
                    <w:p w14:paraId="2C7F962D" w14:textId="160E7B9C" w:rsidR="00213B7F" w:rsidRDefault="00813125" w:rsidP="00D55B93">
                      <w:pPr>
                        <w:pStyle w:val="CYDABodybullets"/>
                        <w:numPr>
                          <w:ilvl w:val="0"/>
                          <w:numId w:val="20"/>
                        </w:numPr>
                        <w:rPr>
                          <w:noProof w:val="0"/>
                        </w:rPr>
                      </w:pPr>
                      <w:r>
                        <w:rPr>
                          <w:noProof w:val="0"/>
                        </w:rPr>
                        <w:t>e</w:t>
                      </w:r>
                      <w:r w:rsidR="00213B7F" w:rsidRPr="00213B7F">
                        <w:rPr>
                          <w:noProof w:val="0"/>
                        </w:rPr>
                        <w:t>stablish</w:t>
                      </w:r>
                      <w:r w:rsidR="00213B7F">
                        <w:rPr>
                          <w:noProof w:val="0"/>
                        </w:rPr>
                        <w:t>ing</w:t>
                      </w:r>
                      <w:r w:rsidR="00213B7F" w:rsidRPr="00213B7F">
                        <w:rPr>
                          <w:noProof w:val="0"/>
                        </w:rPr>
                        <w:t xml:space="preserve"> a community of practice/shared network where org</w:t>
                      </w:r>
                      <w:r w:rsidR="00213B7F">
                        <w:rPr>
                          <w:noProof w:val="0"/>
                        </w:rPr>
                        <w:t>anisations</w:t>
                      </w:r>
                      <w:r w:rsidR="00213B7F" w:rsidRPr="00213B7F">
                        <w:rPr>
                          <w:noProof w:val="0"/>
                        </w:rPr>
                        <w:t xml:space="preserve"> can </w:t>
                      </w:r>
                      <w:r w:rsidR="000752B9">
                        <w:rPr>
                          <w:noProof w:val="0"/>
                        </w:rPr>
                        <w:t>share examples, benchmarks, and best practice</w:t>
                      </w:r>
                      <w:r w:rsidR="00213B7F" w:rsidRPr="00213B7F">
                        <w:rPr>
                          <w:noProof w:val="0"/>
                        </w:rPr>
                        <w:t xml:space="preserve"> to improve accountability</w:t>
                      </w:r>
                      <w:r w:rsidR="00045013">
                        <w:rPr>
                          <w:noProof w:val="0"/>
                        </w:rPr>
                        <w:t>.</w:t>
                      </w:r>
                      <w:r w:rsidR="00213B7F" w:rsidRPr="00213B7F">
                        <w:rPr>
                          <w:noProof w:val="0"/>
                        </w:rPr>
                        <w:t xml:space="preserve"> </w:t>
                      </w:r>
                    </w:p>
                    <w:p w14:paraId="76D662EB" w14:textId="77777777" w:rsidR="00D55B93" w:rsidRPr="00796074" w:rsidRDefault="00D55B93" w:rsidP="0076645F">
                      <w:pPr>
                        <w:pStyle w:val="CYDABodybullets"/>
                        <w:numPr>
                          <w:ilvl w:val="0"/>
                          <w:numId w:val="0"/>
                        </w:numPr>
                        <w:rPr>
                          <w:noProof w:val="0"/>
                        </w:rPr>
                      </w:pPr>
                    </w:p>
                  </w:txbxContent>
                </v:textbox>
                <w10:anchorlock/>
              </v:shape>
            </w:pict>
          </mc:Fallback>
        </mc:AlternateContent>
      </w:r>
    </w:p>
    <w:p w14:paraId="5F3445BE" w14:textId="77777777" w:rsidR="00E54ECA" w:rsidRDefault="00E54ECA" w:rsidP="00165094">
      <w:pPr>
        <w:pStyle w:val="CYDABodycopy"/>
      </w:pPr>
    </w:p>
    <w:p w14:paraId="597A9944" w14:textId="3FF96F6C" w:rsidR="004C5A00" w:rsidRDefault="00D55B93" w:rsidP="00165094">
      <w:pPr>
        <w:pStyle w:val="CYDABodycopy"/>
      </w:pPr>
      <w:r w:rsidRPr="00F264EF">
        <w:t xml:space="preserve">CYDA </w:t>
      </w:r>
      <w:r w:rsidR="004C5A00">
        <w:t>agrees with</w:t>
      </w:r>
      <w:r w:rsidR="00D161A4">
        <w:t xml:space="preserve"> </w:t>
      </w:r>
      <w:r w:rsidRPr="00F264EF">
        <w:t>the</w:t>
      </w:r>
      <w:r w:rsidR="004A40C4">
        <w:t xml:space="preserve"> existing</w:t>
      </w:r>
      <w:r w:rsidRPr="00F264EF">
        <w:t xml:space="preserve"> accoun</w:t>
      </w:r>
      <w:r w:rsidR="00F264EF" w:rsidRPr="00F264EF">
        <w:t xml:space="preserve">tability measures </w:t>
      </w:r>
      <w:r w:rsidR="004A40C4">
        <w:t>in</w:t>
      </w:r>
      <w:r w:rsidR="00F264EF" w:rsidRPr="00F264EF">
        <w:t xml:space="preserve"> the </w:t>
      </w:r>
      <w:r w:rsidR="004A40C4">
        <w:t xml:space="preserve">proposed </w:t>
      </w:r>
      <w:r w:rsidR="00F264EF" w:rsidRPr="00F264EF">
        <w:t>framework</w:t>
      </w:r>
      <w:r w:rsidR="004A40C4">
        <w:t xml:space="preserve">, including listing organisations in a central repository, </w:t>
      </w:r>
      <w:r w:rsidR="00D53EF4">
        <w:t xml:space="preserve">the requirement to self-publish a report annually, a </w:t>
      </w:r>
      <w:r w:rsidR="00A261FB">
        <w:t>C</w:t>
      </w:r>
      <w:r w:rsidR="00D53EF4">
        <w:t xml:space="preserve">harter of </w:t>
      </w:r>
      <w:r w:rsidR="00A261FB">
        <w:t>C</w:t>
      </w:r>
      <w:r w:rsidR="00D53EF4">
        <w:t xml:space="preserve">ommitment to ensure integrity, and the development of a feedback mechanism from </w:t>
      </w:r>
      <w:r w:rsidR="00573139">
        <w:t>the National</w:t>
      </w:r>
      <w:r w:rsidR="002C75B2">
        <w:t xml:space="preserve"> Office</w:t>
      </w:r>
      <w:r w:rsidR="00D53EF4">
        <w:t xml:space="preserve"> in the service of contin</w:t>
      </w:r>
      <w:r w:rsidR="004C5A00">
        <w:t xml:space="preserve">uous improvement. </w:t>
      </w:r>
    </w:p>
    <w:p w14:paraId="09DEC23B" w14:textId="77777777" w:rsidR="00A261FB" w:rsidRDefault="00536F2B" w:rsidP="00A47968">
      <w:pPr>
        <w:pStyle w:val="CYDABodycopy"/>
      </w:pPr>
      <w:r>
        <w:t xml:space="preserve">CYDA also makes the following suggestions on how to further </w:t>
      </w:r>
      <w:r w:rsidR="00890838">
        <w:t xml:space="preserve">strengthen accountability measures for </w:t>
      </w:r>
      <w:r>
        <w:t>organisations participat</w:t>
      </w:r>
      <w:r w:rsidR="00890838">
        <w:t>ing</w:t>
      </w:r>
      <w:r>
        <w:t xml:space="preserve"> in the framework</w:t>
      </w:r>
      <w:r w:rsidR="002146F2">
        <w:t xml:space="preserve">. </w:t>
      </w:r>
    </w:p>
    <w:p w14:paraId="2E85BDF0" w14:textId="40185C1E" w:rsidR="00F264EF" w:rsidRDefault="002146F2" w:rsidP="00A47968">
      <w:pPr>
        <w:pStyle w:val="CYDABodycopy"/>
      </w:pPr>
      <w:r>
        <w:t xml:space="preserve">We emphasise that these measures should not </w:t>
      </w:r>
      <w:r w:rsidRPr="00F264EF">
        <w:t>creat</w:t>
      </w:r>
      <w:r>
        <w:t>e</w:t>
      </w:r>
      <w:r w:rsidRPr="00F264EF">
        <w:t xml:space="preserve"> more work </w:t>
      </w:r>
      <w:r>
        <w:t xml:space="preserve">for organisations, </w:t>
      </w:r>
      <w:r w:rsidRPr="00F264EF">
        <w:t xml:space="preserve">but </w:t>
      </w:r>
      <w:r>
        <w:t>rather be</w:t>
      </w:r>
      <w:r w:rsidRPr="00F264EF">
        <w:t xml:space="preserve"> built in </w:t>
      </w:r>
      <w:r>
        <w:t>to the process</w:t>
      </w:r>
      <w:r w:rsidR="00464500">
        <w:t xml:space="preserve">. They should also focus on promoting a </w:t>
      </w:r>
      <w:r w:rsidR="00EB6FCE">
        <w:t xml:space="preserve">collaborative and </w:t>
      </w:r>
      <w:r w:rsidR="00464500">
        <w:t>positive culture around accountability that emphasises the</w:t>
      </w:r>
      <w:r w:rsidR="00464500" w:rsidRPr="00F264EF">
        <w:t xml:space="preserve"> ethical</w:t>
      </w:r>
      <w:r w:rsidR="00464500">
        <w:t xml:space="preserve"> and </w:t>
      </w:r>
      <w:r w:rsidR="00464500" w:rsidRPr="00F264EF">
        <w:t xml:space="preserve">moral </w:t>
      </w:r>
      <w:r w:rsidR="00AC1F89">
        <w:t>principles underpinning the need for accountability</w:t>
      </w:r>
      <w:r w:rsidR="00A75239">
        <w:t xml:space="preserve"> </w:t>
      </w:r>
      <w:r w:rsidR="00162EBF" w:rsidRPr="00162EBF">
        <w:t>–</w:t>
      </w:r>
      <w:r w:rsidR="00162EBF">
        <w:t xml:space="preserve"> </w:t>
      </w:r>
      <w:r w:rsidR="00A75239">
        <w:t>i.e.</w:t>
      </w:r>
      <w:r w:rsidR="00435234">
        <w:t>,</w:t>
      </w:r>
      <w:r w:rsidR="00A75239">
        <w:t xml:space="preserve"> </w:t>
      </w:r>
      <w:r w:rsidR="00933841">
        <w:t xml:space="preserve">ensuring the </w:t>
      </w:r>
      <w:r w:rsidR="00464500" w:rsidRPr="00F264EF">
        <w:t>rights and safety of children and young people</w:t>
      </w:r>
      <w:r w:rsidR="00933841">
        <w:t xml:space="preserve"> are upheld.</w:t>
      </w:r>
    </w:p>
    <w:p w14:paraId="381C1461" w14:textId="77777777" w:rsidR="00E54ECA" w:rsidRDefault="00E54ECA" w:rsidP="00A47968">
      <w:pPr>
        <w:pStyle w:val="CYDABodycopy"/>
      </w:pPr>
    </w:p>
    <w:p w14:paraId="362EC259" w14:textId="77777777" w:rsidR="00E54ECA" w:rsidRDefault="00E54ECA" w:rsidP="00A47968">
      <w:pPr>
        <w:pStyle w:val="CYDABodycopy"/>
      </w:pPr>
    </w:p>
    <w:p w14:paraId="1E1B6FE3" w14:textId="77777777" w:rsidR="00E54ECA" w:rsidRDefault="00E54ECA" w:rsidP="00A47968">
      <w:pPr>
        <w:pStyle w:val="CYDABodycopy"/>
      </w:pPr>
    </w:p>
    <w:p w14:paraId="26E64C26" w14:textId="77777777" w:rsidR="00E54ECA" w:rsidRDefault="00E54ECA" w:rsidP="00A47968">
      <w:pPr>
        <w:pStyle w:val="CYDABodycopy"/>
      </w:pPr>
    </w:p>
    <w:p w14:paraId="55F78DBE" w14:textId="00531062" w:rsidR="007365DD" w:rsidRDefault="000B38CE" w:rsidP="000746DA">
      <w:pPr>
        <w:pStyle w:val="Heading2"/>
        <w:numPr>
          <w:ilvl w:val="0"/>
          <w:numId w:val="24"/>
        </w:numPr>
        <w:rPr>
          <w:noProof w:val="0"/>
        </w:rPr>
      </w:pPr>
      <w:bookmarkStart w:id="11" w:name="_Toc192599175"/>
      <w:r>
        <w:rPr>
          <w:noProof w:val="0"/>
        </w:rPr>
        <w:lastRenderedPageBreak/>
        <w:t xml:space="preserve">Build accountability into </w:t>
      </w:r>
      <w:r w:rsidR="002B0EDC">
        <w:rPr>
          <w:noProof w:val="0"/>
        </w:rPr>
        <w:t xml:space="preserve">the </w:t>
      </w:r>
      <w:r>
        <w:rPr>
          <w:noProof w:val="0"/>
        </w:rPr>
        <w:t>framework</w:t>
      </w:r>
      <w:bookmarkEnd w:id="11"/>
      <w:r>
        <w:rPr>
          <w:noProof w:val="0"/>
        </w:rPr>
        <w:t xml:space="preserve"> </w:t>
      </w:r>
    </w:p>
    <w:p w14:paraId="093C92C1" w14:textId="24880B71" w:rsidR="00443B15" w:rsidRDefault="00772DF1" w:rsidP="00443B15">
      <w:pPr>
        <w:pStyle w:val="Heading3"/>
        <w:rPr>
          <w:lang w:val="en-US"/>
        </w:rPr>
      </w:pPr>
      <w:r>
        <w:rPr>
          <w:lang w:val="en-US"/>
        </w:rPr>
        <w:t xml:space="preserve">Encourage </w:t>
      </w:r>
      <w:r w:rsidR="00011FDB" w:rsidRPr="3BF8633E">
        <w:rPr>
          <w:lang w:val="en-US"/>
        </w:rPr>
        <w:t>a co</w:t>
      </w:r>
      <w:r w:rsidR="00942288" w:rsidRPr="3BF8633E">
        <w:rPr>
          <w:lang w:val="en-US"/>
        </w:rPr>
        <w:t>llaborative</w:t>
      </w:r>
      <w:r w:rsidR="00011FDB" w:rsidRPr="3BF8633E">
        <w:rPr>
          <w:lang w:val="en-US"/>
        </w:rPr>
        <w:t xml:space="preserve"> process around</w:t>
      </w:r>
      <w:r w:rsidR="0033754B" w:rsidRPr="3BF8633E">
        <w:rPr>
          <w:lang w:val="en-US"/>
        </w:rPr>
        <w:t xml:space="preserve"> </w:t>
      </w:r>
      <w:r w:rsidR="00443B15" w:rsidRPr="3BF8633E">
        <w:rPr>
          <w:lang w:val="en-US"/>
        </w:rPr>
        <w:t>Charter of Commitment</w:t>
      </w:r>
      <w:r w:rsidR="0033754B" w:rsidRPr="3BF8633E">
        <w:rPr>
          <w:lang w:val="en-US"/>
        </w:rPr>
        <w:t xml:space="preserve"> </w:t>
      </w:r>
      <w:r w:rsidR="00011FDB" w:rsidRPr="3BF8633E">
        <w:rPr>
          <w:lang w:val="en-US"/>
        </w:rPr>
        <w:t xml:space="preserve">and </w:t>
      </w:r>
      <w:r>
        <w:rPr>
          <w:lang w:val="en-US"/>
        </w:rPr>
        <w:t xml:space="preserve">the use of </w:t>
      </w:r>
      <w:r w:rsidR="00011FDB" w:rsidRPr="3BF8633E">
        <w:rPr>
          <w:lang w:val="en-US"/>
        </w:rPr>
        <w:t>additional accountability tools</w:t>
      </w:r>
    </w:p>
    <w:p w14:paraId="2DB960C7" w14:textId="093D6653" w:rsidR="00431A0F" w:rsidRDefault="00011FDB" w:rsidP="00A0525F">
      <w:pPr>
        <w:pStyle w:val="CYDABodycopy"/>
      </w:pPr>
      <w:r>
        <w:t>A</w:t>
      </w:r>
      <w:r w:rsidR="00431A0F" w:rsidRPr="00F264EF">
        <w:t xml:space="preserve"> Charter of Commitment </w:t>
      </w:r>
      <w:r w:rsidR="009502DC">
        <w:t>can</w:t>
      </w:r>
      <w:r w:rsidR="0011718A">
        <w:t xml:space="preserve"> build a positive culture of accountability for an organisation. </w:t>
      </w:r>
    </w:p>
    <w:p w14:paraId="39C7800E" w14:textId="180096CC" w:rsidR="008C2620" w:rsidRDefault="008C2620" w:rsidP="00A0525F">
      <w:pPr>
        <w:pStyle w:val="CYDABodycopy"/>
      </w:pPr>
      <w:r>
        <w:t>However,</w:t>
      </w:r>
      <w:r w:rsidR="000E47DD">
        <w:t xml:space="preserve"> for this to be most effective</w:t>
      </w:r>
      <w:r w:rsidR="0065555D">
        <w:t xml:space="preserve">, the process by which the Charter is developed is as important as the Charter itself. </w:t>
      </w:r>
    </w:p>
    <w:p w14:paraId="5C8A6D6E" w14:textId="77777777" w:rsidR="00EB6FCE" w:rsidRDefault="00A521C9" w:rsidP="00A0525F">
      <w:pPr>
        <w:pStyle w:val="CYDABodycopy"/>
      </w:pPr>
      <w:r>
        <w:t xml:space="preserve">CYDA recommends that </w:t>
      </w:r>
      <w:r w:rsidR="005C023A">
        <w:t xml:space="preserve">organisations are encouraged to develop their own Charter of Commitment </w:t>
      </w:r>
      <w:r w:rsidR="00FD0A48">
        <w:t>in a collaborative way that involve</w:t>
      </w:r>
      <w:r w:rsidR="00745428">
        <w:t>s</w:t>
      </w:r>
      <w:r w:rsidR="00FD0A48">
        <w:t xml:space="preserve"> their staff, volunteers and children and young people in the process. </w:t>
      </w:r>
    </w:p>
    <w:p w14:paraId="4798DE51" w14:textId="446F6720" w:rsidR="00A521C9" w:rsidRDefault="00951C7C" w:rsidP="00A0525F">
      <w:pPr>
        <w:pStyle w:val="CYDABodycopy"/>
      </w:pPr>
      <w:r>
        <w:t>This will ensure the Charter of Commitment reflects the organisation</w:t>
      </w:r>
      <w:r w:rsidR="00D118F2">
        <w:t>al</w:t>
      </w:r>
      <w:r>
        <w:t xml:space="preserve"> culture and values, and the commitments are </w:t>
      </w:r>
      <w:r w:rsidR="00D118F2">
        <w:t>em</w:t>
      </w:r>
      <w:r w:rsidR="00897A0D">
        <w:t xml:space="preserve">bedded into actions </w:t>
      </w:r>
      <w:r w:rsidR="005E725D">
        <w:t xml:space="preserve">that </w:t>
      </w:r>
      <w:r w:rsidR="00B424D9">
        <w:t xml:space="preserve">everyone is collectively committed to and understands how to implement. </w:t>
      </w:r>
    </w:p>
    <w:p w14:paraId="1B0A4F9C" w14:textId="7338660E" w:rsidR="00D7054D" w:rsidRDefault="5CDDA641" w:rsidP="00FF6784">
      <w:pPr>
        <w:pStyle w:val="CYDAQuote"/>
      </w:pPr>
      <w:r w:rsidRPr="7EFA05C2">
        <w:t xml:space="preserve"> </w:t>
      </w:r>
      <w:r w:rsidR="2E216447" w:rsidRPr="7EFA05C2">
        <w:t>“</w:t>
      </w:r>
      <w:r w:rsidR="6C86CF7F" w:rsidRPr="7EFA05C2">
        <w:t>Well, it’s also building culture, isn’t it? Culture of the organisation, around acceptance, and around even the typical people that use the organisation. The whole culture of inclusion there</w:t>
      </w:r>
      <w:r w:rsidR="49F355E2" w:rsidRPr="7EFA05C2">
        <w:t xml:space="preserve"> … </w:t>
      </w:r>
      <w:r w:rsidR="6C86CF7F" w:rsidRPr="7EFA05C2">
        <w:t>So, I think it’s not only giving the information that they need to understand and be aware, but also then building the culture amongst their own team and their own users of the service</w:t>
      </w:r>
      <w:r w:rsidR="36FC2596" w:rsidRPr="7EFA05C2">
        <w:t xml:space="preserve">” </w:t>
      </w:r>
      <w:r w:rsidR="6C86CF7F" w:rsidRPr="7EFA05C2">
        <w:t>– Parents and caregivers (CSO Report, p19).</w:t>
      </w:r>
    </w:p>
    <w:p w14:paraId="00700D72" w14:textId="00D40A19" w:rsidR="006A0E94" w:rsidRDefault="006A0E94" w:rsidP="00A0525F">
      <w:pPr>
        <w:pStyle w:val="CYDABodycopy"/>
      </w:pPr>
      <w:r>
        <w:t xml:space="preserve">It should also be </w:t>
      </w:r>
      <w:r w:rsidR="00F40A5D">
        <w:t>emphasised that</w:t>
      </w:r>
      <w:r w:rsidR="002207F6">
        <w:t xml:space="preserve"> the Charter of Commitment </w:t>
      </w:r>
      <w:r w:rsidR="007531F0">
        <w:t xml:space="preserve">can </w:t>
      </w:r>
      <w:r w:rsidR="002207F6">
        <w:t xml:space="preserve">be displayed visibly in their organisation. This would </w:t>
      </w:r>
      <w:r w:rsidR="000A30E2">
        <w:t xml:space="preserve">act as both an </w:t>
      </w:r>
      <w:r w:rsidR="00EB2B21">
        <w:t>assurance of accountabilty and compliance</w:t>
      </w:r>
      <w:r w:rsidR="007F4872">
        <w:t xml:space="preserve"> to young people and families</w:t>
      </w:r>
      <w:r w:rsidR="00EB2B21">
        <w:t xml:space="preserve">, as well as an incentive to organisations (similar to a Child Safe </w:t>
      </w:r>
      <w:r w:rsidR="00722751">
        <w:t>accreditation</w:t>
      </w:r>
      <w:r w:rsidR="00EB2B21">
        <w:t xml:space="preserve">) by </w:t>
      </w:r>
      <w:r w:rsidR="00995F13">
        <w:t xml:space="preserve">publicly </w:t>
      </w:r>
      <w:r w:rsidR="00604FE8">
        <w:t>highlighting their commitment to child safety.</w:t>
      </w:r>
    </w:p>
    <w:p w14:paraId="30068A39" w14:textId="0423DDCA" w:rsidR="00A05C76" w:rsidRDefault="009A66C0" w:rsidP="00A0525F">
      <w:pPr>
        <w:pStyle w:val="CYDABodycopy"/>
      </w:pPr>
      <w:r>
        <w:t xml:space="preserve">CYDA </w:t>
      </w:r>
      <w:r w:rsidR="00D036BC">
        <w:t xml:space="preserve">further </w:t>
      </w:r>
      <w:r>
        <w:t xml:space="preserve">recommends that a suite of accountability tools are made available for </w:t>
      </w:r>
      <w:r w:rsidR="00073C0B">
        <w:t xml:space="preserve">use by </w:t>
      </w:r>
      <w:r>
        <w:t xml:space="preserve">organisations to </w:t>
      </w:r>
      <w:r w:rsidR="00337189">
        <w:t xml:space="preserve">scaffold the development </w:t>
      </w:r>
      <w:r w:rsidR="00A46DB6">
        <w:t xml:space="preserve">and implementation of </w:t>
      </w:r>
      <w:r w:rsidR="00A4328D">
        <w:t xml:space="preserve">the </w:t>
      </w:r>
      <w:r w:rsidR="007D67CA">
        <w:t xml:space="preserve">Charter of Commitment. </w:t>
      </w:r>
    </w:p>
    <w:p w14:paraId="5E2D2CDB" w14:textId="77777777" w:rsidR="008253E9" w:rsidRDefault="00A05C76" w:rsidP="00A0525F">
      <w:pPr>
        <w:pStyle w:val="CYDABodycopy"/>
      </w:pPr>
      <w:r>
        <w:t xml:space="preserve">Unlike the Charter of Commitment, </w:t>
      </w:r>
      <w:r w:rsidR="00985243">
        <w:t xml:space="preserve">these tools would not be a requirement of participating in the framework, but rather </w:t>
      </w:r>
      <w:r w:rsidR="00E1111E">
        <w:t xml:space="preserve">would be made available as part of supporting materials for organisations. </w:t>
      </w:r>
    </w:p>
    <w:p w14:paraId="192D2D92" w14:textId="23187894" w:rsidR="0065555D" w:rsidRPr="00431A0F" w:rsidRDefault="008253E9" w:rsidP="00A0525F">
      <w:pPr>
        <w:pStyle w:val="CYDABodycopy"/>
      </w:pPr>
      <w:r>
        <w:t>Such</w:t>
      </w:r>
      <w:r w:rsidR="007D67CA">
        <w:t xml:space="preserve"> tools are already available at the Child Safe Organisations website and include </w:t>
      </w:r>
      <w:r w:rsidR="00B018F9">
        <w:t>an Introductory Self-Assessment Tool for Organisations</w:t>
      </w:r>
      <w:r w:rsidR="002B6F91">
        <w:t xml:space="preserve"> to reflect on their child safe practices, </w:t>
      </w:r>
      <w:r w:rsidR="003B1C6F">
        <w:t xml:space="preserve">a Child Safety and Wellbeing Policy template, </w:t>
      </w:r>
      <w:r w:rsidR="00472FA7">
        <w:t>a Child Safe Code of Conduct template, a</w:t>
      </w:r>
      <w:r w:rsidR="00157022">
        <w:t xml:space="preserve">nd a </w:t>
      </w:r>
      <w:r w:rsidR="00472FA7">
        <w:t>Checklist for Online Safety</w:t>
      </w:r>
      <w:r w:rsidR="00157022">
        <w:t>.</w:t>
      </w:r>
      <w:r w:rsidR="00157022">
        <w:rPr>
          <w:rStyle w:val="FootnoteReference"/>
        </w:rPr>
        <w:footnoteReference w:id="20"/>
      </w:r>
      <w:r w:rsidR="00472FA7">
        <w:t xml:space="preserve"> </w:t>
      </w:r>
    </w:p>
    <w:p w14:paraId="54DC936E" w14:textId="046495A0" w:rsidR="007365DD" w:rsidRPr="00F264EF" w:rsidRDefault="007365DD" w:rsidP="000746DA">
      <w:pPr>
        <w:pStyle w:val="Heading2"/>
        <w:numPr>
          <w:ilvl w:val="0"/>
          <w:numId w:val="24"/>
        </w:numPr>
        <w:rPr>
          <w:noProof w:val="0"/>
        </w:rPr>
      </w:pPr>
      <w:bookmarkStart w:id="12" w:name="_Toc192599176"/>
      <w:r>
        <w:rPr>
          <w:noProof w:val="0"/>
        </w:rPr>
        <w:lastRenderedPageBreak/>
        <w:t>Undertake capa</w:t>
      </w:r>
      <w:r w:rsidR="00AF638C">
        <w:rPr>
          <w:noProof w:val="0"/>
        </w:rPr>
        <w:t>bilit</w:t>
      </w:r>
      <w:r>
        <w:rPr>
          <w:noProof w:val="0"/>
        </w:rPr>
        <w:t>y building about accountability</w:t>
      </w:r>
      <w:bookmarkEnd w:id="12"/>
      <w:r>
        <w:rPr>
          <w:noProof w:val="0"/>
        </w:rPr>
        <w:t xml:space="preserve"> </w:t>
      </w:r>
    </w:p>
    <w:p w14:paraId="2233553F" w14:textId="6C8F943D" w:rsidR="00443B15" w:rsidRDefault="00A13895" w:rsidP="00A0525F">
      <w:pPr>
        <w:pStyle w:val="CYDABodycopy"/>
      </w:pPr>
      <w:r>
        <w:t>A</w:t>
      </w:r>
      <w:r w:rsidR="00A0525F">
        <w:t xml:space="preserve">ccountability also needs to be </w:t>
      </w:r>
      <w:r w:rsidR="00443B15">
        <w:t xml:space="preserve">embedded </w:t>
      </w:r>
      <w:r>
        <w:t xml:space="preserve">in organisations </w:t>
      </w:r>
      <w:r w:rsidR="00443B15">
        <w:t xml:space="preserve">through </w:t>
      </w:r>
      <w:r w:rsidR="00AF638C">
        <w:t>capability</w:t>
      </w:r>
      <w:r w:rsidR="00443B15">
        <w:t xml:space="preserve"> building</w:t>
      </w:r>
      <w:r>
        <w:t xml:space="preserve">. </w:t>
      </w:r>
      <w:r w:rsidR="002B3968">
        <w:t xml:space="preserve">While providing accountability tools and supporting materials will go some way to ensuring </w:t>
      </w:r>
      <w:r w:rsidR="00403FF7">
        <w:t xml:space="preserve">this, CYDA also recommends that </w:t>
      </w:r>
      <w:r w:rsidR="00C700E3">
        <w:t>the National Office</w:t>
      </w:r>
      <w:r w:rsidR="00403FF7">
        <w:t xml:space="preserve"> takes a </w:t>
      </w:r>
      <w:r w:rsidR="0040131A">
        <w:t xml:space="preserve">more </w:t>
      </w:r>
      <w:r w:rsidR="00403FF7">
        <w:t>hands-on</w:t>
      </w:r>
      <w:r w:rsidR="00AB76C2">
        <w:t xml:space="preserve"> approach</w:t>
      </w:r>
      <w:r w:rsidR="00403FF7">
        <w:t xml:space="preserve"> </w:t>
      </w:r>
      <w:r w:rsidR="00AB2FB1">
        <w:t>and provide</w:t>
      </w:r>
      <w:r w:rsidR="00AB76C2">
        <w:t>s</w:t>
      </w:r>
      <w:r w:rsidR="00AB2FB1">
        <w:t xml:space="preserve"> the resources </w:t>
      </w:r>
      <w:r w:rsidR="004B6D65">
        <w:t>organisations</w:t>
      </w:r>
      <w:r w:rsidR="00AB2FB1">
        <w:t xml:space="preserve"> need</w:t>
      </w:r>
      <w:r w:rsidR="004B6D65">
        <w:t xml:space="preserve"> for </w:t>
      </w:r>
      <w:r w:rsidR="00C700E3">
        <w:t>upholding child safety</w:t>
      </w:r>
      <w:r w:rsidR="009B0C08">
        <w:t>.</w:t>
      </w:r>
    </w:p>
    <w:p w14:paraId="18FCC429" w14:textId="28DDB410" w:rsidR="00865AA0" w:rsidRDefault="00865AA0" w:rsidP="00865AA0">
      <w:pPr>
        <w:pStyle w:val="CYDAQuote"/>
      </w:pPr>
      <w:r>
        <w:t xml:space="preserve">“A </w:t>
      </w:r>
      <w:r w:rsidR="00105637" w:rsidRPr="00105637">
        <w:t>challenge I’ve seen systemically in organisations in trying to implement organisational policy or operational elements to support child safety has been lack of funding to actually be able to implement that in an effective way</w:t>
      </w:r>
      <w:r>
        <w:t xml:space="preserve">” </w:t>
      </w:r>
      <w:r w:rsidR="00105637" w:rsidRPr="00105637">
        <w:t xml:space="preserve">– Advocacy organisations </w:t>
      </w:r>
      <w:r>
        <w:t>(CSO Report, p41).</w:t>
      </w:r>
    </w:p>
    <w:p w14:paraId="212F58E3" w14:textId="2F725455" w:rsidR="00443B15" w:rsidRDefault="00443B15" w:rsidP="00443B15">
      <w:pPr>
        <w:pStyle w:val="Heading3"/>
        <w:rPr>
          <w:noProof w:val="0"/>
        </w:rPr>
      </w:pPr>
      <w:r>
        <w:rPr>
          <w:noProof w:val="0"/>
        </w:rPr>
        <w:t>Offer</w:t>
      </w:r>
      <w:r w:rsidR="00300054">
        <w:rPr>
          <w:noProof w:val="0"/>
        </w:rPr>
        <w:t xml:space="preserve"> </w:t>
      </w:r>
      <w:r w:rsidR="001A32A0">
        <w:rPr>
          <w:noProof w:val="0"/>
        </w:rPr>
        <w:t xml:space="preserve">free </w:t>
      </w:r>
      <w:r w:rsidR="00300054">
        <w:rPr>
          <w:noProof w:val="0"/>
        </w:rPr>
        <w:t xml:space="preserve">training </w:t>
      </w:r>
      <w:r w:rsidR="00CB56C4">
        <w:rPr>
          <w:noProof w:val="0"/>
        </w:rPr>
        <w:t xml:space="preserve">sessions </w:t>
      </w:r>
      <w:r w:rsidR="00300054">
        <w:rPr>
          <w:noProof w:val="0"/>
        </w:rPr>
        <w:t>for staff</w:t>
      </w:r>
      <w:r w:rsidR="0051312A">
        <w:rPr>
          <w:noProof w:val="0"/>
        </w:rPr>
        <w:t xml:space="preserve"> and </w:t>
      </w:r>
      <w:r w:rsidR="00300054">
        <w:rPr>
          <w:noProof w:val="0"/>
        </w:rPr>
        <w:t xml:space="preserve">volunteers </w:t>
      </w:r>
      <w:r w:rsidR="00CB56C4">
        <w:rPr>
          <w:noProof w:val="0"/>
        </w:rPr>
        <w:t>o</w:t>
      </w:r>
      <w:r w:rsidR="00300054">
        <w:rPr>
          <w:noProof w:val="0"/>
        </w:rPr>
        <w:t>n child safety</w:t>
      </w:r>
    </w:p>
    <w:p w14:paraId="5BD47A7A" w14:textId="577B7928" w:rsidR="00F264EF" w:rsidRDefault="0022406D" w:rsidP="00A0525F">
      <w:pPr>
        <w:pStyle w:val="CYDABodycopy"/>
      </w:pPr>
      <w:r>
        <w:t xml:space="preserve">Similar to the workshop on reporting, </w:t>
      </w:r>
      <w:r w:rsidR="00A21748">
        <w:t xml:space="preserve">the National Office </w:t>
      </w:r>
      <w:r>
        <w:t xml:space="preserve">could offer annual or </w:t>
      </w:r>
      <w:r w:rsidR="00007D9D">
        <w:t xml:space="preserve">quarterly </w:t>
      </w:r>
      <w:r w:rsidR="00196795">
        <w:t xml:space="preserve">free </w:t>
      </w:r>
      <w:r>
        <w:t>t</w:t>
      </w:r>
      <w:r w:rsidR="00F264EF" w:rsidRPr="00F264EF">
        <w:t xml:space="preserve">raining </w:t>
      </w:r>
      <w:r w:rsidR="00007D9D">
        <w:t xml:space="preserve">sessions </w:t>
      </w:r>
      <w:r w:rsidR="00F264EF" w:rsidRPr="00F264EF">
        <w:t xml:space="preserve">for staff </w:t>
      </w:r>
      <w:r w:rsidR="00007D9D">
        <w:t xml:space="preserve">and volunteers </w:t>
      </w:r>
      <w:r w:rsidR="00CB56C4">
        <w:t>at participating organisations o</w:t>
      </w:r>
      <w:r w:rsidR="00F264EF" w:rsidRPr="00F264EF">
        <w:t xml:space="preserve">n </w:t>
      </w:r>
      <w:r w:rsidR="00007D9D">
        <w:t xml:space="preserve">how to promote and uphold child safety. </w:t>
      </w:r>
    </w:p>
    <w:p w14:paraId="4532E947" w14:textId="685BF87D" w:rsidR="00007D9D" w:rsidRDefault="00007D9D" w:rsidP="00A0525F">
      <w:pPr>
        <w:pStyle w:val="CYDABodycopy"/>
      </w:pPr>
      <w:r>
        <w:t xml:space="preserve">These </w:t>
      </w:r>
      <w:r w:rsidR="000602C3">
        <w:t>trainings</w:t>
      </w:r>
      <w:r>
        <w:t xml:space="preserve"> would have a practical focus on </w:t>
      </w:r>
      <w:r w:rsidR="00CE42BA">
        <w:t xml:space="preserve">identifying risks and preventative approaches, how to respond to disclosures of abuse in a trauma-informed way, </w:t>
      </w:r>
      <w:r w:rsidR="000602C3">
        <w:t>mandatory reporting obligations, and how to report</w:t>
      </w:r>
      <w:r w:rsidR="00B842FE">
        <w:t xml:space="preserve"> instances of abuse or violence.</w:t>
      </w:r>
    </w:p>
    <w:p w14:paraId="4598B4A2" w14:textId="4F6C43BD" w:rsidR="00B842FE" w:rsidRDefault="00B842FE" w:rsidP="00A0525F">
      <w:pPr>
        <w:pStyle w:val="CYDABodycopy"/>
      </w:pPr>
      <w:r>
        <w:t>An alternative to running training</w:t>
      </w:r>
      <w:r w:rsidR="00D20387">
        <w:t xml:space="preserve"> </w:t>
      </w:r>
      <w:r>
        <w:t xml:space="preserve">sessions would be for </w:t>
      </w:r>
      <w:r w:rsidR="005E308D">
        <w:t>the National Office</w:t>
      </w:r>
      <w:r>
        <w:t xml:space="preserve"> to provide training materials to participating organisations (e.g.</w:t>
      </w:r>
      <w:r w:rsidR="00D64E73">
        <w:t>,</w:t>
      </w:r>
      <w:r>
        <w:t xml:space="preserve"> training manual, practical videos) to run their own training sessions for their staff and volunteers. </w:t>
      </w:r>
    </w:p>
    <w:p w14:paraId="67616035" w14:textId="16514F20" w:rsidR="00007D9D" w:rsidRPr="00F264EF" w:rsidRDefault="00E80850" w:rsidP="00582395">
      <w:pPr>
        <w:pStyle w:val="CYDAQuote"/>
      </w:pPr>
      <w:r>
        <w:t>“</w:t>
      </w:r>
      <w:r w:rsidR="00F71197" w:rsidRPr="00F71197">
        <w:t>My mum had to go in and be like, ‘okay, this is what she needs. This is how you need to do it.’ She had to train staff. Or she had to drag my OT in there to tell everybody the same stuff that my mum was telling them!</w:t>
      </w:r>
      <w:r>
        <w:t>”</w:t>
      </w:r>
      <w:r w:rsidR="00F71197" w:rsidRPr="00F71197">
        <w:t xml:space="preserve"> – Young people with disability</w:t>
      </w:r>
      <w:r w:rsidR="00271910" w:rsidRPr="00271910">
        <w:rPr>
          <w:lang w:val="en-US"/>
        </w:rPr>
        <w:t xml:space="preserve"> </w:t>
      </w:r>
      <w:r w:rsidR="00271910">
        <w:t>(CSO Report, p17).</w:t>
      </w:r>
    </w:p>
    <w:p w14:paraId="24EBA34C" w14:textId="2B28FBD4" w:rsidR="00300054" w:rsidRDefault="00D573C1" w:rsidP="00300054">
      <w:pPr>
        <w:pStyle w:val="Heading3"/>
        <w:rPr>
          <w:noProof w:val="0"/>
        </w:rPr>
      </w:pPr>
      <w:r>
        <w:rPr>
          <w:noProof w:val="0"/>
        </w:rPr>
        <w:t xml:space="preserve">Ensure </w:t>
      </w:r>
      <w:r w:rsidR="005302B0">
        <w:rPr>
          <w:noProof w:val="0"/>
        </w:rPr>
        <w:t xml:space="preserve">organisations implement </w:t>
      </w:r>
      <w:r w:rsidR="0048637E">
        <w:rPr>
          <w:noProof w:val="0"/>
        </w:rPr>
        <w:t>National Office</w:t>
      </w:r>
      <w:r w:rsidR="00300054">
        <w:rPr>
          <w:noProof w:val="0"/>
        </w:rPr>
        <w:t xml:space="preserve"> feedback </w:t>
      </w:r>
    </w:p>
    <w:p w14:paraId="07646D9B" w14:textId="05D4F556" w:rsidR="001E0E27" w:rsidRDefault="001E0E27" w:rsidP="00300054">
      <w:pPr>
        <w:pStyle w:val="CYDABodycopy"/>
      </w:pPr>
      <w:r>
        <w:t>CYDA agrees with the need for a</w:t>
      </w:r>
      <w:r w:rsidR="00F264EF" w:rsidRPr="00F264EF">
        <w:t xml:space="preserve"> feedback mechanism from </w:t>
      </w:r>
      <w:r w:rsidR="0048637E">
        <w:t>the National Office</w:t>
      </w:r>
      <w:r w:rsidR="00083214">
        <w:t>,</w:t>
      </w:r>
      <w:r>
        <w:t xml:space="preserve"> included in the proposed framework. </w:t>
      </w:r>
    </w:p>
    <w:p w14:paraId="291E3337" w14:textId="03520D32" w:rsidR="00127ED3" w:rsidRDefault="00083214" w:rsidP="00300054">
      <w:pPr>
        <w:pStyle w:val="CYDABodycopy"/>
      </w:pPr>
      <w:r>
        <w:t>We further suggest</w:t>
      </w:r>
      <w:r w:rsidR="00872B5A">
        <w:t xml:space="preserve"> accountability measures be built in to the feedback mechanism. </w:t>
      </w:r>
    </w:p>
    <w:p w14:paraId="7096D936" w14:textId="59F55E0B" w:rsidR="00257A31" w:rsidRDefault="00534CF3" w:rsidP="00300054">
      <w:pPr>
        <w:pStyle w:val="CYDABodycopy"/>
      </w:pPr>
      <w:r>
        <w:t>A</w:t>
      </w:r>
      <w:r w:rsidR="00F95794">
        <w:t xml:space="preserve"> feedback mechanism or evaluation from </w:t>
      </w:r>
      <w:r w:rsidR="0048637E">
        <w:t>the National Office</w:t>
      </w:r>
      <w:r w:rsidR="00257A31">
        <w:t xml:space="preserve"> may</w:t>
      </w:r>
      <w:r w:rsidR="00F95794">
        <w:t xml:space="preserve"> identif</w:t>
      </w:r>
      <w:r w:rsidR="00257A31">
        <w:t>y</w:t>
      </w:r>
      <w:r w:rsidR="00F95794">
        <w:t xml:space="preserve"> areas </w:t>
      </w:r>
      <w:r w:rsidR="009659C7">
        <w:t>in which an organisation is upholding child safety</w:t>
      </w:r>
      <w:r w:rsidR="00183538">
        <w:t>,</w:t>
      </w:r>
      <w:r w:rsidR="009659C7">
        <w:t xml:space="preserve"> as well as areas for improvement</w:t>
      </w:r>
      <w:r w:rsidR="00257A31">
        <w:t>.</w:t>
      </w:r>
    </w:p>
    <w:p w14:paraId="626FEC8C" w14:textId="77777777" w:rsidR="00566FC0" w:rsidRDefault="00257A31" w:rsidP="00300054">
      <w:pPr>
        <w:pStyle w:val="CYDABodycopy"/>
      </w:pPr>
      <w:r>
        <w:t>As a part of r</w:t>
      </w:r>
      <w:r w:rsidR="007246F8">
        <w:t xml:space="preserve">eceiving this feedback, there should be a requirement for organisations to then incorporate </w:t>
      </w:r>
      <w:r w:rsidR="00566FC0">
        <w:t>and address this feedback in the next reporting cycle.</w:t>
      </w:r>
    </w:p>
    <w:p w14:paraId="4B343621" w14:textId="124D4D5E" w:rsidR="00EE68B5" w:rsidRDefault="00566FC0" w:rsidP="00300054">
      <w:pPr>
        <w:pStyle w:val="CYDABodycopy"/>
      </w:pPr>
      <w:r>
        <w:t xml:space="preserve">This would include </w:t>
      </w:r>
      <w:r w:rsidR="00B244F9">
        <w:t xml:space="preserve">demonstrating how they are maintaining the areas in which they received positive </w:t>
      </w:r>
      <w:r w:rsidR="00166E6E">
        <w:t xml:space="preserve">feedback, as well as </w:t>
      </w:r>
      <w:r w:rsidR="003B178C">
        <w:t xml:space="preserve">the </w:t>
      </w:r>
      <w:r w:rsidR="00166E6E">
        <w:t>steps they are taking to address the areas for improvement.</w:t>
      </w:r>
    </w:p>
    <w:p w14:paraId="3C4AC64C" w14:textId="55F53AD8" w:rsidR="00C83BF4" w:rsidRPr="00F264EF" w:rsidRDefault="00C83BF4" w:rsidP="000746DA">
      <w:pPr>
        <w:pStyle w:val="Heading2"/>
        <w:numPr>
          <w:ilvl w:val="0"/>
          <w:numId w:val="24"/>
        </w:numPr>
        <w:rPr>
          <w:noProof w:val="0"/>
        </w:rPr>
      </w:pPr>
      <w:bookmarkStart w:id="13" w:name="_Toc192599177"/>
      <w:r>
        <w:rPr>
          <w:noProof w:val="0"/>
        </w:rPr>
        <w:lastRenderedPageBreak/>
        <w:t>Create a positive culture around accountability</w:t>
      </w:r>
      <w:bookmarkEnd w:id="13"/>
      <w:r>
        <w:rPr>
          <w:noProof w:val="0"/>
        </w:rPr>
        <w:t xml:space="preserve"> </w:t>
      </w:r>
    </w:p>
    <w:p w14:paraId="2110DCA2" w14:textId="5C209F4A" w:rsidR="006742AD" w:rsidRDefault="006742AD" w:rsidP="00D245CF">
      <w:pPr>
        <w:pStyle w:val="CYDABodycopy"/>
        <w:rPr>
          <w:b/>
          <w:bCs/>
          <w:noProof w:val="0"/>
          <w:color w:val="3D444F" w:themeColor="text2"/>
          <w:sz w:val="28"/>
          <w:szCs w:val="28"/>
        </w:rPr>
      </w:pPr>
      <w:r w:rsidRPr="006742AD">
        <w:rPr>
          <w:b/>
          <w:bCs/>
          <w:noProof w:val="0"/>
          <w:color w:val="3D444F" w:themeColor="text2"/>
          <w:sz w:val="28"/>
          <w:szCs w:val="28"/>
        </w:rPr>
        <w:t>Establish a</w:t>
      </w:r>
      <w:r w:rsidR="008C08DE">
        <w:rPr>
          <w:b/>
          <w:bCs/>
          <w:noProof w:val="0"/>
          <w:color w:val="3D444F" w:themeColor="text2"/>
          <w:sz w:val="28"/>
          <w:szCs w:val="28"/>
        </w:rPr>
        <w:t xml:space="preserve"> </w:t>
      </w:r>
      <w:r w:rsidRPr="006742AD">
        <w:rPr>
          <w:b/>
          <w:bCs/>
          <w:noProof w:val="0"/>
          <w:color w:val="3D444F" w:themeColor="text2"/>
          <w:sz w:val="28"/>
          <w:szCs w:val="28"/>
        </w:rPr>
        <w:t xml:space="preserve">shared network </w:t>
      </w:r>
      <w:r w:rsidR="008C08DE">
        <w:rPr>
          <w:b/>
          <w:bCs/>
          <w:noProof w:val="0"/>
          <w:color w:val="3D444F" w:themeColor="text2"/>
          <w:sz w:val="28"/>
          <w:szCs w:val="28"/>
        </w:rPr>
        <w:t xml:space="preserve">with communities of practice </w:t>
      </w:r>
      <w:r w:rsidRPr="006742AD">
        <w:rPr>
          <w:b/>
          <w:bCs/>
          <w:noProof w:val="0"/>
          <w:color w:val="3D444F" w:themeColor="text2"/>
          <w:sz w:val="28"/>
          <w:szCs w:val="28"/>
        </w:rPr>
        <w:t xml:space="preserve">where organisations can </w:t>
      </w:r>
      <w:r w:rsidR="007F7736">
        <w:rPr>
          <w:b/>
          <w:bCs/>
          <w:noProof w:val="0"/>
          <w:color w:val="3D444F" w:themeColor="text2"/>
          <w:sz w:val="28"/>
          <w:szCs w:val="28"/>
        </w:rPr>
        <w:t>share</w:t>
      </w:r>
      <w:r w:rsidRPr="006742AD">
        <w:rPr>
          <w:b/>
          <w:bCs/>
          <w:noProof w:val="0"/>
          <w:color w:val="3D444F" w:themeColor="text2"/>
          <w:sz w:val="28"/>
          <w:szCs w:val="28"/>
        </w:rPr>
        <w:t xml:space="preserve"> ways to improve accountability </w:t>
      </w:r>
    </w:p>
    <w:p w14:paraId="3E8CA37A" w14:textId="1F17F457" w:rsidR="00D04B59" w:rsidRDefault="006742AD" w:rsidP="00D245CF">
      <w:pPr>
        <w:pStyle w:val="CYDABodycopy"/>
      </w:pPr>
      <w:r>
        <w:t>CYDA strongly agrees with the</w:t>
      </w:r>
      <w:r w:rsidR="00EF4B4C">
        <w:t xml:space="preserve"> propos</w:t>
      </w:r>
      <w:r w:rsidR="00D04B59">
        <w:t>al to</w:t>
      </w:r>
      <w:r>
        <w:t xml:space="preserve"> establis</w:t>
      </w:r>
      <w:r w:rsidR="00D04B59">
        <w:t xml:space="preserve">h </w:t>
      </w:r>
      <w:r>
        <w:t xml:space="preserve">a shared network </w:t>
      </w:r>
      <w:r w:rsidR="00EF4B4C">
        <w:t>amongst participating organisation</w:t>
      </w:r>
      <w:r w:rsidR="00D04B59">
        <w:t xml:space="preserve">s in the framework. </w:t>
      </w:r>
    </w:p>
    <w:p w14:paraId="669BF002" w14:textId="7356D4A1" w:rsidR="002523C9" w:rsidRDefault="00D04B59" w:rsidP="00D245CF">
      <w:pPr>
        <w:pStyle w:val="CYDABodycopy"/>
      </w:pPr>
      <w:r>
        <w:t>There are proven benefits</w:t>
      </w:r>
      <w:r w:rsidR="00D325EE">
        <w:t xml:space="preserve"> of peer sharing and mentoring</w:t>
      </w:r>
      <w:r w:rsidR="004C28D9">
        <w:rPr>
          <w:rStyle w:val="FootnoteReference"/>
        </w:rPr>
        <w:footnoteReference w:id="21"/>
      </w:r>
      <w:r w:rsidR="00D325EE">
        <w:t>, including the provision of up-to-date information and examples.</w:t>
      </w:r>
      <w:r w:rsidR="00750463">
        <w:t xml:space="preserve"> </w:t>
      </w:r>
    </w:p>
    <w:p w14:paraId="2DAEC724" w14:textId="77777777" w:rsidR="005E4B55" w:rsidRDefault="00E81A5F" w:rsidP="00D245CF">
      <w:pPr>
        <w:pStyle w:val="CYDABodycopy"/>
      </w:pPr>
      <w:r>
        <w:t xml:space="preserve">We suggest that such a shared network should include a set of topics or working groups </w:t>
      </w:r>
      <w:r w:rsidR="005E4B55">
        <w:t xml:space="preserve">for organisations to focus their discussions around key issues. </w:t>
      </w:r>
    </w:p>
    <w:p w14:paraId="050A16D4" w14:textId="77777777" w:rsidR="00C710F5" w:rsidRDefault="001D071A" w:rsidP="001D071A">
      <w:pPr>
        <w:pStyle w:val="CYDABodycopy"/>
      </w:pPr>
      <w:r>
        <w:t xml:space="preserve">These topics could be used to build communities of practice around shared focus areas, for example organisations working in culturally diverse communities, or </w:t>
      </w:r>
      <w:r w:rsidR="00C710F5">
        <w:t xml:space="preserve">with children with disability, or young men. </w:t>
      </w:r>
    </w:p>
    <w:p w14:paraId="2036CC70" w14:textId="740FC048" w:rsidR="001D071A" w:rsidRDefault="00C710F5" w:rsidP="00D245CF">
      <w:pPr>
        <w:pStyle w:val="CYDABodycopy"/>
      </w:pPr>
      <w:r>
        <w:t>Noting that</w:t>
      </w:r>
      <w:r w:rsidR="001D071A">
        <w:t xml:space="preserve"> the proposed framework would apply to a </w:t>
      </w:r>
      <w:r w:rsidR="3F8FE4E6">
        <w:t>wide</w:t>
      </w:r>
      <w:r w:rsidR="001D071A">
        <w:t xml:space="preserve"> range of organisations</w:t>
      </w:r>
      <w:r>
        <w:t>, this</w:t>
      </w:r>
      <w:r w:rsidR="001D071A">
        <w:t xml:space="preserve"> would be </w:t>
      </w:r>
      <w:r>
        <w:t xml:space="preserve">a </w:t>
      </w:r>
      <w:r w:rsidR="001D071A">
        <w:t xml:space="preserve">useful </w:t>
      </w:r>
      <w:r>
        <w:t xml:space="preserve">way </w:t>
      </w:r>
      <w:r w:rsidR="001D071A">
        <w:t>to link commonalities</w:t>
      </w:r>
      <w:r>
        <w:t>, and organisations could belong to several communities of practice at once.</w:t>
      </w:r>
    </w:p>
    <w:p w14:paraId="502A81EF" w14:textId="1741067D" w:rsidR="00C83BF4" w:rsidRDefault="008237BD" w:rsidP="00D245CF">
      <w:pPr>
        <w:pStyle w:val="CYDABodycopy"/>
      </w:pPr>
      <w:r>
        <w:t xml:space="preserve">One of these key topics </w:t>
      </w:r>
      <w:r w:rsidR="00E5676A">
        <w:t>should focus on ways to m</w:t>
      </w:r>
      <w:r w:rsidR="002523C9">
        <w:t>ai</w:t>
      </w:r>
      <w:r w:rsidR="00E5676A">
        <w:t>ntain and improve accountability. This would allow participating organisation</w:t>
      </w:r>
      <w:r w:rsidR="001D16B5">
        <w:t>s</w:t>
      </w:r>
      <w:r w:rsidR="00E5676A">
        <w:t xml:space="preserve"> to build a pos</w:t>
      </w:r>
      <w:r w:rsidR="00FA41D8">
        <w:t>i</w:t>
      </w:r>
      <w:r w:rsidR="00E5676A">
        <w:t>tive</w:t>
      </w:r>
      <w:r w:rsidR="001D16B5">
        <w:t xml:space="preserve"> </w:t>
      </w:r>
      <w:r w:rsidR="00E5676A">
        <w:t>culture around accountability by dis</w:t>
      </w:r>
      <w:r w:rsidR="00FA41D8">
        <w:t>cu</w:t>
      </w:r>
      <w:r w:rsidR="00E5676A">
        <w:t xml:space="preserve">ssing </w:t>
      </w:r>
      <w:r w:rsidR="001D16B5">
        <w:t xml:space="preserve">concrete examples, benchmarking, and best practice. </w:t>
      </w:r>
    </w:p>
    <w:p w14:paraId="63D8600D" w14:textId="09B2020A" w:rsidR="0064585F" w:rsidRDefault="0064585F" w:rsidP="00D245CF">
      <w:pPr>
        <w:pStyle w:val="CYDABodycopy"/>
      </w:pPr>
      <w:r>
        <w:t xml:space="preserve">Such a collective focus would elevate accountability beyond tick-boxing and reporting to become part of </w:t>
      </w:r>
      <w:r w:rsidR="00480F25">
        <w:t>a shared practice and commitment.</w:t>
      </w:r>
    </w:p>
    <w:p w14:paraId="373ADFCA" w14:textId="26BA95EE" w:rsidR="004504B1" w:rsidRPr="002836F1" w:rsidRDefault="004504B1" w:rsidP="002836F1">
      <w:pPr>
        <w:rPr>
          <w:rFonts w:ascii="Arial" w:hAnsi="Arial" w:cs="Arial"/>
          <w:b/>
          <w:bCs/>
          <w:color w:val="00663D" w:themeColor="accent6"/>
          <w:sz w:val="44"/>
          <w:szCs w:val="44"/>
        </w:rPr>
        <w:sectPr w:rsidR="004504B1" w:rsidRPr="002836F1" w:rsidSect="00AB7511">
          <w:headerReference w:type="default" r:id="rId31"/>
          <w:type w:val="continuous"/>
          <w:pgSz w:w="11906" w:h="16838"/>
          <w:pgMar w:top="1524" w:right="1252" w:bottom="1440" w:left="1440" w:header="708" w:footer="708" w:gutter="0"/>
          <w:cols w:space="708"/>
          <w:docGrid w:linePitch="360"/>
        </w:sectPr>
      </w:pPr>
    </w:p>
    <w:p w14:paraId="564DF2FF" w14:textId="1A6F42F7" w:rsidR="00EC6123" w:rsidRPr="009B22F4" w:rsidRDefault="008507B8" w:rsidP="00EC6123">
      <w:pPr>
        <w:pStyle w:val="CYDABodycopy"/>
        <w:rPr>
          <w:noProof w:val="0"/>
        </w:rPr>
      </w:pPr>
      <w:r w:rsidRPr="009B22F4">
        <w:lastRenderedPageBreak/>
        <mc:AlternateContent>
          <mc:Choice Requires="wps">
            <w:drawing>
              <wp:anchor distT="0" distB="0" distL="114300" distR="114300" simplePos="0" relativeHeight="251658246"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73D95" id="Rectangle 14" o:spid="_x0000_s1026" style="position:absolute;margin-left:-1in;margin-top:1pt;width:596.3pt;height:730.4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B22F4">
        <w:rPr>
          <w:b/>
          <w:bCs/>
          <w:noProof w:val="0"/>
        </w:rPr>
        <w:t>Children and Young People with Disability Australia</w:t>
      </w:r>
      <w:r w:rsidR="00EC6123" w:rsidRPr="009B22F4">
        <w:rPr>
          <w:noProof w:val="0"/>
        </w:rPr>
        <w:br/>
        <w:t>Suite 8, 134 Cambridge Street Collingwood V</w:t>
      </w:r>
      <w:r w:rsidR="005C4F2B" w:rsidRPr="009B22F4">
        <w:rPr>
          <w:noProof w:val="0"/>
        </w:rPr>
        <w:t>IC</w:t>
      </w:r>
      <w:r w:rsidR="00EC6123" w:rsidRPr="009B22F4">
        <w:rPr>
          <w:noProof w:val="0"/>
        </w:rPr>
        <w:t xml:space="preserve"> 3066</w:t>
      </w:r>
      <w:r w:rsidR="00EC6123" w:rsidRPr="009B22F4">
        <w:rPr>
          <w:noProof w:val="0"/>
        </w:rPr>
        <w:br/>
        <w:t>PO Box 172, Clifton Hill VIC 3068</w:t>
      </w:r>
    </w:p>
    <w:p w14:paraId="076FFE60" w14:textId="6CF9F299" w:rsidR="00EC6123" w:rsidRPr="009B22F4" w:rsidRDefault="00EC6123" w:rsidP="00EC6123">
      <w:pPr>
        <w:pStyle w:val="CYDABodycopy"/>
        <w:rPr>
          <w:noProof w:val="0"/>
        </w:rPr>
      </w:pPr>
      <w:r w:rsidRPr="009B22F4">
        <w:rPr>
          <w:noProof w:val="0"/>
        </w:rPr>
        <w:t xml:space="preserve">Phone 03 9417 1025 or </w:t>
      </w:r>
      <w:r w:rsidRPr="009B22F4">
        <w:rPr>
          <w:noProof w:val="0"/>
        </w:rPr>
        <w:br/>
        <w:t xml:space="preserve">1800 222 660 (regional or interstate) </w:t>
      </w:r>
      <w:r w:rsidRPr="009B22F4">
        <w:rPr>
          <w:noProof w:val="0"/>
        </w:rPr>
        <w:br/>
        <w:t>Email info@cyda.org.au</w:t>
      </w:r>
      <w:r w:rsidRPr="009B22F4">
        <w:rPr>
          <w:noProof w:val="0"/>
        </w:rPr>
        <w:br/>
        <w:t>ABN 42 140 529 273</w:t>
      </w:r>
    </w:p>
    <w:p w14:paraId="6D219B28" w14:textId="1B8AEC13" w:rsidR="00392AAA" w:rsidRPr="009B22F4" w:rsidRDefault="00EC6123" w:rsidP="00EC6123">
      <w:pPr>
        <w:pStyle w:val="CYDABodycopy"/>
        <w:rPr>
          <w:noProof w:val="0"/>
        </w:rPr>
      </w:pPr>
      <w:r w:rsidRPr="009B22F4">
        <w:rPr>
          <w:b/>
          <w:bCs/>
          <w:noProof w:val="0"/>
        </w:rPr>
        <w:t>Facebook:</w:t>
      </w:r>
      <w:r w:rsidRPr="009B22F4">
        <w:rPr>
          <w:noProof w:val="0"/>
        </w:rPr>
        <w:t xml:space="preserve"> </w:t>
      </w:r>
      <w:hyperlink r:id="rId32" w:history="1">
        <w:r w:rsidRPr="009B22F4">
          <w:rPr>
            <w:noProof w:val="0"/>
          </w:rPr>
          <w:t>www.facebook.com/CydaAu</w:t>
        </w:r>
      </w:hyperlink>
      <w:r w:rsidRPr="009B22F4">
        <w:rPr>
          <w:noProof w:val="0"/>
        </w:rPr>
        <w:br/>
      </w:r>
      <w:r w:rsidRPr="009B22F4">
        <w:rPr>
          <w:b/>
          <w:bCs/>
          <w:noProof w:val="0"/>
        </w:rPr>
        <w:t>Twitter:</w:t>
      </w:r>
      <w:r w:rsidRPr="009B22F4">
        <w:rPr>
          <w:noProof w:val="0"/>
        </w:rPr>
        <w:t xml:space="preserve"> @CydaAu</w:t>
      </w:r>
      <w:r w:rsidRPr="009B22F4">
        <w:rPr>
          <w:noProof w:val="0"/>
        </w:rPr>
        <w:br/>
      </w:r>
      <w:r w:rsidRPr="009B22F4">
        <w:rPr>
          <w:b/>
          <w:bCs/>
          <w:noProof w:val="0"/>
        </w:rPr>
        <w:t>Instagram:</w:t>
      </w:r>
      <w:r w:rsidRPr="009B22F4">
        <w:rPr>
          <w:noProof w:val="0"/>
        </w:rPr>
        <w:t xml:space="preserve"> </w:t>
      </w:r>
      <w:proofErr w:type="spellStart"/>
      <w:r w:rsidRPr="009B22F4">
        <w:rPr>
          <w:noProof w:val="0"/>
        </w:rPr>
        <w:t>cydaaus</w:t>
      </w:r>
      <w:proofErr w:type="spellEnd"/>
    </w:p>
    <w:p w14:paraId="3FC4103C" w14:textId="7BAB9F1C" w:rsidR="00884FA4" w:rsidRPr="009B22F4" w:rsidRDefault="004504B1" w:rsidP="00EC6123">
      <w:pPr>
        <w:pStyle w:val="CYDABodycopy"/>
        <w:rPr>
          <w:b/>
          <w:bCs/>
          <w:noProof w:val="0"/>
        </w:rPr>
      </w:pPr>
      <w:r w:rsidRPr="009B22F4">
        <w:drawing>
          <wp:anchor distT="0" distB="0" distL="114300" distR="114300" simplePos="0" relativeHeight="251658251"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2F4">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CCD3"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B22F4">
        <w:rPr>
          <w:b/>
          <w:bCs/>
          <w:noProof w:val="0"/>
        </w:rPr>
        <w:t>www.</w:t>
      </w:r>
      <w:r w:rsidR="00884FA4" w:rsidRPr="009B22F4">
        <w:rPr>
          <w:b/>
          <w:bCs/>
          <w:noProof w:val="0"/>
        </w:rPr>
        <w:t>cyda.org.au</w:t>
      </w:r>
    </w:p>
    <w:sectPr w:rsidR="00884FA4" w:rsidRPr="009B22F4" w:rsidSect="00AB7511">
      <w:headerReference w:type="default" r:id="rId34"/>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63B0" w14:textId="77777777" w:rsidR="00563DEE" w:rsidRDefault="00563DEE" w:rsidP="00472C55">
      <w:r>
        <w:separator/>
      </w:r>
    </w:p>
    <w:p w14:paraId="18F6150E" w14:textId="77777777" w:rsidR="00563DEE" w:rsidRDefault="00563DEE"/>
    <w:p w14:paraId="339283D1" w14:textId="77777777" w:rsidR="00563DEE" w:rsidRDefault="00563DEE"/>
  </w:endnote>
  <w:endnote w:type="continuationSeparator" w:id="0">
    <w:p w14:paraId="6CD0BC76" w14:textId="77777777" w:rsidR="00563DEE" w:rsidRDefault="00563DEE" w:rsidP="00472C55">
      <w:r>
        <w:continuationSeparator/>
      </w:r>
    </w:p>
    <w:p w14:paraId="1EDAEBA3" w14:textId="77777777" w:rsidR="00563DEE" w:rsidRDefault="00563DEE"/>
    <w:p w14:paraId="4F8E8DED" w14:textId="77777777" w:rsidR="00563DEE" w:rsidRDefault="00563DEE"/>
  </w:endnote>
  <w:endnote w:type="continuationNotice" w:id="1">
    <w:p w14:paraId="134E1313" w14:textId="77777777" w:rsidR="00563DEE" w:rsidRDefault="0056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56E2E712"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00A45A0F" w:rsidRPr="00CE1A4F">
      <w:rPr>
        <w:rFonts w:ascii="Arial" w:hAnsi="Arial" w:cs="Arial"/>
      </w:rPr>
      <w:t>insert</w:t>
    </w:r>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4C28D9" w:rsidRDefault="00A3195B" w:rsidP="00CE1A4F">
    <w:pPr>
      <w:pStyle w:val="Footer"/>
      <w:framePr w:w="1081" w:h="521" w:hRule="exact" w:wrap="none" w:vAnchor="text" w:hAnchor="page" w:x="9961" w:y="27"/>
      <w:jc w:val="right"/>
      <w:rPr>
        <w:rStyle w:val="PageNumber"/>
        <w:rFonts w:ascii="Arial" w:hAnsi="Arial" w:cs="Arial"/>
        <w:sz w:val="20"/>
        <w:szCs w:val="20"/>
      </w:rPr>
    </w:pPr>
    <w:r w:rsidRPr="004C28D9">
      <w:rPr>
        <w:rStyle w:val="PageNumber"/>
        <w:rFonts w:ascii="Arial" w:hAnsi="Arial" w:cs="Arial"/>
        <w:sz w:val="20"/>
        <w:szCs w:val="20"/>
      </w:rPr>
      <w:t xml:space="preserve">page </w:t>
    </w:r>
    <w:r w:rsidRPr="004C28D9">
      <w:rPr>
        <w:rStyle w:val="PageNumber"/>
        <w:rFonts w:ascii="Arial" w:hAnsi="Arial" w:cs="Arial"/>
        <w:sz w:val="20"/>
        <w:szCs w:val="20"/>
      </w:rPr>
      <w:fldChar w:fldCharType="begin"/>
    </w:r>
    <w:r w:rsidRPr="004C28D9">
      <w:rPr>
        <w:rStyle w:val="PageNumber"/>
        <w:rFonts w:ascii="Arial" w:hAnsi="Arial" w:cs="Arial"/>
        <w:sz w:val="20"/>
        <w:szCs w:val="20"/>
      </w:rPr>
      <w:instrText xml:space="preserve"> PAGE </w:instrText>
    </w:r>
    <w:r w:rsidRPr="004C28D9">
      <w:rPr>
        <w:rStyle w:val="PageNumber"/>
        <w:rFonts w:ascii="Arial" w:hAnsi="Arial" w:cs="Arial"/>
        <w:sz w:val="20"/>
        <w:szCs w:val="20"/>
      </w:rPr>
      <w:fldChar w:fldCharType="separate"/>
    </w:r>
    <w:r w:rsidRPr="004C28D9">
      <w:rPr>
        <w:rStyle w:val="PageNumber"/>
        <w:rFonts w:ascii="Arial" w:hAnsi="Arial" w:cs="Arial"/>
        <w:noProof/>
        <w:sz w:val="20"/>
        <w:szCs w:val="20"/>
      </w:rPr>
      <w:t>2</w:t>
    </w:r>
    <w:r w:rsidRPr="004C28D9">
      <w:rPr>
        <w:rStyle w:val="PageNumber"/>
        <w:rFonts w:ascii="Arial" w:hAnsi="Arial" w:cs="Arial"/>
        <w:sz w:val="20"/>
        <w:szCs w:val="20"/>
      </w:rPr>
      <w:fldChar w:fldCharType="end"/>
    </w:r>
  </w:p>
  <w:p w14:paraId="44BEC40A" w14:textId="4702C545" w:rsidR="00A3195B" w:rsidRPr="004C28D9" w:rsidRDefault="00A3195B" w:rsidP="00CC62FC">
    <w:pPr>
      <w:pStyle w:val="Footer"/>
      <w:ind w:right="360"/>
      <w:rPr>
        <w:rFonts w:ascii="Arial" w:hAnsi="Arial" w:cs="Arial"/>
        <w:sz w:val="20"/>
        <w:szCs w:val="20"/>
      </w:rPr>
    </w:pPr>
    <w:r w:rsidRPr="004C28D9">
      <w:rPr>
        <w:rFonts w:ascii="Arial" w:hAnsi="Arial" w:cs="Arial"/>
        <w:sz w:val="20"/>
        <w:szCs w:val="20"/>
      </w:rPr>
      <w:t xml:space="preserve">CYDA’s submission to the </w:t>
    </w:r>
    <w:r w:rsidR="00DB1FF8" w:rsidRPr="004C28D9">
      <w:rPr>
        <w:rFonts w:ascii="Arial" w:hAnsi="Arial" w:cs="Arial"/>
        <w:sz w:val="20"/>
        <w:szCs w:val="20"/>
      </w:rPr>
      <w:t>National Office for Child Safety’s consultation paper on a Child Safety Annual Reporting Framework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0EE0" w14:textId="77777777" w:rsidR="00563DEE" w:rsidRDefault="00563DEE">
      <w:r>
        <w:separator/>
      </w:r>
    </w:p>
    <w:p w14:paraId="3196639E" w14:textId="77777777" w:rsidR="00563DEE" w:rsidRDefault="00563DEE"/>
  </w:footnote>
  <w:footnote w:type="continuationSeparator" w:id="0">
    <w:p w14:paraId="36C9393F" w14:textId="77777777" w:rsidR="00563DEE" w:rsidRDefault="00563DEE" w:rsidP="00472C55">
      <w:r>
        <w:continuationSeparator/>
      </w:r>
    </w:p>
    <w:p w14:paraId="60A5F9BB" w14:textId="77777777" w:rsidR="00563DEE" w:rsidRDefault="00563DEE"/>
    <w:p w14:paraId="5A6A5E96" w14:textId="77777777" w:rsidR="00563DEE" w:rsidRDefault="00563DEE"/>
  </w:footnote>
  <w:footnote w:type="continuationNotice" w:id="1">
    <w:p w14:paraId="5FA97A03" w14:textId="77777777" w:rsidR="00563DEE" w:rsidRDefault="00563DEE"/>
  </w:footnote>
  <w:footnote w:id="2">
    <w:p w14:paraId="476C2563" w14:textId="76C4DE45" w:rsidR="003F4AEB" w:rsidRPr="003F4AEB" w:rsidRDefault="003F4AEB">
      <w:pPr>
        <w:pStyle w:val="FootnoteText"/>
        <w:rPr>
          <w:lang w:val="en-US"/>
        </w:rPr>
      </w:pPr>
      <w:r w:rsidRPr="004A7C48">
        <w:rPr>
          <w:rStyle w:val="FootnoteReference"/>
        </w:rPr>
        <w:footnoteRef/>
      </w:r>
      <w:r w:rsidRPr="004A7C48">
        <w:t xml:space="preserve"> </w:t>
      </w:r>
      <w:r w:rsidR="008C60B7">
        <w:t xml:space="preserve">Bern et al (2018) </w:t>
      </w:r>
      <w:hyperlink r:id="rId1" w:history="1">
        <w:r w:rsidR="001C5E03" w:rsidRPr="009E28E6">
          <w:rPr>
            <w:rStyle w:val="Hyperlink"/>
          </w:rPr>
          <w:t>Ten Principles of Disability Justice</w:t>
        </w:r>
      </w:hyperlink>
      <w:r w:rsidR="001C5E03">
        <w:t xml:space="preserve">. </w:t>
      </w:r>
      <w:r w:rsidR="001C5E03" w:rsidRPr="00E444E8">
        <w:rPr>
          <w:i/>
          <w:iCs/>
        </w:rPr>
        <w:t>Women’s Studies Quarterly</w:t>
      </w:r>
      <w:r w:rsidR="001C5E03">
        <w:t xml:space="preserve"> </w:t>
      </w:r>
      <w:r w:rsidR="009A0119">
        <w:t xml:space="preserve">46(1): </w:t>
      </w:r>
      <w:r w:rsidR="00E54E61">
        <w:t xml:space="preserve">227-230. </w:t>
      </w:r>
    </w:p>
  </w:footnote>
  <w:footnote w:id="3">
    <w:p w14:paraId="087F2805" w14:textId="6DDD52DF" w:rsidR="00197D9D" w:rsidRPr="002841C6" w:rsidRDefault="00197D9D">
      <w:pPr>
        <w:pStyle w:val="FootnoteText"/>
        <w:rPr>
          <w:lang w:val="en-US"/>
        </w:rPr>
      </w:pPr>
      <w:r w:rsidRPr="002841C6">
        <w:rPr>
          <w:rStyle w:val="FootnoteReference"/>
        </w:rPr>
        <w:footnoteRef/>
      </w:r>
      <w:r w:rsidRPr="002841C6">
        <w:t xml:space="preserve"> Jones</w:t>
      </w:r>
      <w:r w:rsidR="00E54E61">
        <w:t xml:space="preserve"> et al</w:t>
      </w:r>
      <w:r w:rsidRPr="002841C6">
        <w:t xml:space="preserve"> (2012)</w:t>
      </w:r>
      <w:r w:rsidR="00E54E61">
        <w:t xml:space="preserve"> </w:t>
      </w:r>
      <w:hyperlink r:id="rId2" w:history="1">
        <w:r w:rsidR="00F07D21">
          <w:rPr>
            <w:rStyle w:val="Hyperlink"/>
          </w:rPr>
          <w:t xml:space="preserve">Prevalence and Risk of Violence Against Children </w:t>
        </w:r>
        <w:proofErr w:type="gramStart"/>
        <w:r w:rsidR="00F07D21">
          <w:rPr>
            <w:rStyle w:val="Hyperlink"/>
          </w:rPr>
          <w:t>With</w:t>
        </w:r>
        <w:proofErr w:type="gramEnd"/>
        <w:r w:rsidR="00F07D21">
          <w:rPr>
            <w:rStyle w:val="Hyperlink"/>
          </w:rPr>
          <w:t xml:space="preserve"> Disabilities: A Systematic Review and Meta-Analysis of Observational Studies</w:t>
        </w:r>
      </w:hyperlink>
      <w:r w:rsidRPr="002841C6">
        <w:t>. </w:t>
      </w:r>
      <w:r w:rsidRPr="002841C6">
        <w:rPr>
          <w:i/>
          <w:iCs/>
        </w:rPr>
        <w:t>Lancet</w:t>
      </w:r>
      <w:r w:rsidRPr="002841C6">
        <w:t>, </w:t>
      </w:r>
      <w:r w:rsidRPr="00E54E61">
        <w:t>380(9845),</w:t>
      </w:r>
      <w:r w:rsidRPr="002841C6">
        <w:t xml:space="preserve"> 899</w:t>
      </w:r>
      <w:r w:rsidR="00F07D21">
        <w:t>-</w:t>
      </w:r>
      <w:r w:rsidRPr="002841C6">
        <w:t>907.</w:t>
      </w:r>
      <w:r w:rsidR="009E28E6">
        <w:t xml:space="preserve"> </w:t>
      </w:r>
    </w:p>
  </w:footnote>
  <w:footnote w:id="4">
    <w:p w14:paraId="4C085C87" w14:textId="4A343A69" w:rsidR="00695360" w:rsidRPr="002841C6" w:rsidRDefault="00695360">
      <w:pPr>
        <w:pStyle w:val="FootnoteText"/>
      </w:pPr>
      <w:r w:rsidRPr="002841C6">
        <w:rPr>
          <w:rStyle w:val="FootnoteReference"/>
        </w:rPr>
        <w:footnoteRef/>
      </w:r>
      <w:r w:rsidRPr="002841C6">
        <w:t xml:space="preserve"> Royal Commission into Institutional Responses to Child Sexual Abuse (Commonwealth) </w:t>
      </w:r>
      <w:r w:rsidR="00E444E8">
        <w:t>(</w:t>
      </w:r>
      <w:r w:rsidRPr="002841C6">
        <w:t>2017</w:t>
      </w:r>
      <w:r w:rsidR="00E444E8">
        <w:t>)</w:t>
      </w:r>
      <w:r w:rsidRPr="002841C6">
        <w:t xml:space="preserve"> </w:t>
      </w:r>
      <w:hyperlink r:id="rId3" w:history="1">
        <w:r w:rsidRPr="00E444E8">
          <w:rPr>
            <w:rStyle w:val="Hyperlink"/>
          </w:rPr>
          <w:t>Final Report: Preface and Executive Summary</w:t>
        </w:r>
      </w:hyperlink>
      <w:r w:rsidR="00E444E8">
        <w:t>.</w:t>
      </w:r>
    </w:p>
  </w:footnote>
  <w:footnote w:id="5">
    <w:p w14:paraId="11C6948E" w14:textId="6C72A9B0" w:rsidR="009C0278" w:rsidRPr="007E0394" w:rsidRDefault="009C0278" w:rsidP="009C0278">
      <w:pPr>
        <w:pStyle w:val="FootnoteText"/>
        <w:rPr>
          <w:lang w:val="en-US"/>
        </w:rPr>
      </w:pPr>
      <w:r w:rsidRPr="002841C6">
        <w:rPr>
          <w:rStyle w:val="FootnoteReference"/>
        </w:rPr>
        <w:footnoteRef/>
      </w:r>
      <w:r w:rsidRPr="002841C6">
        <w:t xml:space="preserve"> </w:t>
      </w:r>
      <w:r w:rsidR="00E33CC5">
        <w:t xml:space="preserve">Australia’s National Research Organisation for Women’s Safety (2022) </w:t>
      </w:r>
      <w:hyperlink r:id="rId4" w:anchor="_Toc129256651" w:history="1">
        <w:r w:rsidR="00E33CC5" w:rsidRPr="007E0394">
          <w:rPr>
            <w:rStyle w:val="Hyperlink"/>
          </w:rPr>
          <w:t>Connecting the Dots: Understanding the Domestic and Family Violence Experiences of Children and Young People with Disability Within and Across Sectors</w:t>
        </w:r>
      </w:hyperlink>
      <w:r w:rsidR="0079609A" w:rsidRPr="007E0394">
        <w:t>.</w:t>
      </w:r>
    </w:p>
  </w:footnote>
  <w:footnote w:id="6">
    <w:p w14:paraId="3393D1AD" w14:textId="3141A053" w:rsidR="00407D8C" w:rsidRPr="007E0394" w:rsidRDefault="00407D8C">
      <w:pPr>
        <w:pStyle w:val="FootnoteText"/>
        <w:rPr>
          <w:lang w:val="en-US"/>
        </w:rPr>
      </w:pPr>
      <w:r w:rsidRPr="007E0394">
        <w:rPr>
          <w:rStyle w:val="FootnoteReference"/>
        </w:rPr>
        <w:footnoteRef/>
      </w:r>
      <w:r w:rsidRPr="007E0394">
        <w:t xml:space="preserve"> Maclea</w:t>
      </w:r>
      <w:r w:rsidR="00E33CC5" w:rsidRPr="007E0394">
        <w:t>n et al</w:t>
      </w:r>
      <w:r w:rsidRPr="007E0394">
        <w:t xml:space="preserve"> (2017) </w:t>
      </w:r>
      <w:hyperlink r:id="rId5" w:history="1">
        <w:r w:rsidRPr="007E0394">
          <w:rPr>
            <w:rStyle w:val="Hyperlink"/>
          </w:rPr>
          <w:t xml:space="preserve">Maltreatment </w:t>
        </w:r>
        <w:r w:rsidR="00A6467A" w:rsidRPr="007E0394">
          <w:rPr>
            <w:rStyle w:val="Hyperlink"/>
          </w:rPr>
          <w:t>R</w:t>
        </w:r>
        <w:r w:rsidRPr="007E0394">
          <w:rPr>
            <w:rStyle w:val="Hyperlink"/>
          </w:rPr>
          <w:t xml:space="preserve">isk </w:t>
        </w:r>
        <w:r w:rsidR="00A6467A" w:rsidRPr="007E0394">
          <w:rPr>
            <w:rStyle w:val="Hyperlink"/>
          </w:rPr>
          <w:t>A</w:t>
        </w:r>
        <w:r w:rsidRPr="007E0394">
          <w:rPr>
            <w:rStyle w:val="Hyperlink"/>
          </w:rPr>
          <w:t xml:space="preserve">mong </w:t>
        </w:r>
        <w:r w:rsidR="00A6467A" w:rsidRPr="007E0394">
          <w:rPr>
            <w:rStyle w:val="Hyperlink"/>
          </w:rPr>
          <w:t>C</w:t>
        </w:r>
        <w:r w:rsidRPr="007E0394">
          <w:rPr>
            <w:rStyle w:val="Hyperlink"/>
          </w:rPr>
          <w:t xml:space="preserve">hildren </w:t>
        </w:r>
        <w:proofErr w:type="gramStart"/>
        <w:r w:rsidR="00FD11F2" w:rsidRPr="007E0394">
          <w:rPr>
            <w:rStyle w:val="Hyperlink"/>
          </w:rPr>
          <w:t>W</w:t>
        </w:r>
        <w:r w:rsidRPr="007E0394">
          <w:rPr>
            <w:rStyle w:val="Hyperlink"/>
          </w:rPr>
          <w:t>ith</w:t>
        </w:r>
        <w:proofErr w:type="gramEnd"/>
        <w:r w:rsidRPr="007E0394">
          <w:rPr>
            <w:rStyle w:val="Hyperlink"/>
          </w:rPr>
          <w:t xml:space="preserve"> </w:t>
        </w:r>
        <w:r w:rsidR="00A6467A" w:rsidRPr="007E0394">
          <w:rPr>
            <w:rStyle w:val="Hyperlink"/>
          </w:rPr>
          <w:t>D</w:t>
        </w:r>
        <w:r w:rsidRPr="007E0394">
          <w:rPr>
            <w:rStyle w:val="Hyperlink"/>
          </w:rPr>
          <w:t>isabilities</w:t>
        </w:r>
      </w:hyperlink>
      <w:r w:rsidRPr="007E0394">
        <w:t>. </w:t>
      </w:r>
      <w:proofErr w:type="spellStart"/>
      <w:r w:rsidRPr="007E0394">
        <w:rPr>
          <w:i/>
          <w:iCs/>
        </w:rPr>
        <w:t>Pediatrics</w:t>
      </w:r>
      <w:proofErr w:type="spellEnd"/>
      <w:r w:rsidR="00A6467A" w:rsidRPr="007E0394">
        <w:t xml:space="preserve"> </w:t>
      </w:r>
      <w:r w:rsidRPr="007E0394">
        <w:t>139(4)</w:t>
      </w:r>
      <w:r w:rsidR="00FD11F2" w:rsidRPr="007E0394">
        <w:t>.</w:t>
      </w:r>
    </w:p>
  </w:footnote>
  <w:footnote w:id="7">
    <w:p w14:paraId="3261D484" w14:textId="39F082A9" w:rsidR="00326C59" w:rsidRPr="007E0394" w:rsidRDefault="00326C59" w:rsidP="00326C59">
      <w:pPr>
        <w:pStyle w:val="FootnoteText"/>
        <w:rPr>
          <w:lang w:val="en-US"/>
        </w:rPr>
      </w:pPr>
      <w:r w:rsidRPr="007E0394">
        <w:rPr>
          <w:rStyle w:val="FootnoteReference"/>
        </w:rPr>
        <w:footnoteRef/>
      </w:r>
      <w:r w:rsidR="00F07D21" w:rsidRPr="007E0394">
        <w:t xml:space="preserve"> Australian Institute of Health and Welfare (</w:t>
      </w:r>
      <w:r w:rsidR="003D4C7B" w:rsidRPr="007E0394">
        <w:t>2024)</w:t>
      </w:r>
      <w:r w:rsidRPr="007E0394">
        <w:t xml:space="preserve"> </w:t>
      </w:r>
      <w:hyperlink r:id="rId6" w:history="1">
        <w:r w:rsidR="00EB18D0" w:rsidRPr="007E0394">
          <w:rPr>
            <w:rStyle w:val="Hyperlink"/>
          </w:rPr>
          <w:t>Child Sexual Abuse</w:t>
        </w:r>
      </w:hyperlink>
      <w:r w:rsidR="00EB18D0" w:rsidRPr="007E0394">
        <w:t>.</w:t>
      </w:r>
    </w:p>
  </w:footnote>
  <w:footnote w:id="8">
    <w:p w14:paraId="6E22A9E9" w14:textId="7DC263B3" w:rsidR="00326C59" w:rsidRPr="007E0394" w:rsidRDefault="00326C59" w:rsidP="00326C59">
      <w:pPr>
        <w:pStyle w:val="FootnoteText"/>
        <w:rPr>
          <w:lang w:val="en-US"/>
        </w:rPr>
      </w:pPr>
      <w:r w:rsidRPr="007E0394">
        <w:rPr>
          <w:rStyle w:val="FootnoteReference"/>
        </w:rPr>
        <w:footnoteRef/>
      </w:r>
      <w:r w:rsidRPr="007E0394">
        <w:t xml:space="preserve"> </w:t>
      </w:r>
      <w:r w:rsidR="007E0394" w:rsidRPr="007E0394">
        <w:t>A</w:t>
      </w:r>
      <w:r w:rsidR="007E0394">
        <w:t xml:space="preserve">ustralian Institute of Health and Welfare (2025) </w:t>
      </w:r>
      <w:hyperlink r:id="rId7" w:history="1">
        <w:r w:rsidR="007E0394">
          <w:rPr>
            <w:rStyle w:val="Hyperlink"/>
          </w:rPr>
          <w:t>Family, Domestic and Sexual Violence: People With Disability</w:t>
        </w:r>
      </w:hyperlink>
      <w:r w:rsidR="0079609A" w:rsidRPr="007E0394">
        <w:t>.</w:t>
      </w:r>
    </w:p>
  </w:footnote>
  <w:footnote w:id="9">
    <w:p w14:paraId="449FFA4D" w14:textId="207A53C2" w:rsidR="003C3E59" w:rsidRPr="001159B6" w:rsidRDefault="003C3E59">
      <w:pPr>
        <w:pStyle w:val="FootnoteText"/>
        <w:rPr>
          <w:lang w:val="en-US"/>
        </w:rPr>
      </w:pPr>
      <w:r w:rsidRPr="007E0394">
        <w:rPr>
          <w:rStyle w:val="FootnoteReference"/>
        </w:rPr>
        <w:footnoteRef/>
      </w:r>
      <w:r w:rsidR="002E2C1D">
        <w:t xml:space="preserve"> Haslam et al (2023)</w:t>
      </w:r>
      <w:r w:rsidRPr="007E0394">
        <w:t xml:space="preserve"> </w:t>
      </w:r>
      <w:hyperlink r:id="rId8" w:history="1">
        <w:r w:rsidR="001159B6">
          <w:rPr>
            <w:rStyle w:val="Hyperlink"/>
          </w:rPr>
          <w:t>The Australian Child Maltreatment Study: National Prevalence and Associated Health Outcomes of Child Abuse and Neglect</w:t>
        </w:r>
      </w:hyperlink>
      <w:r w:rsidR="000E250A" w:rsidRPr="007E0394">
        <w:t>.</w:t>
      </w:r>
      <w:r w:rsidR="001159B6">
        <w:t xml:space="preserve"> </w:t>
      </w:r>
      <w:r w:rsidR="001159B6">
        <w:rPr>
          <w:i/>
          <w:iCs/>
        </w:rPr>
        <w:t xml:space="preserve">The Medical Journal of Australia </w:t>
      </w:r>
      <w:r w:rsidR="00E16010">
        <w:t>2018(S6).</w:t>
      </w:r>
    </w:p>
  </w:footnote>
  <w:footnote w:id="10">
    <w:p w14:paraId="1FB805AE" w14:textId="4F9C5D32" w:rsidR="00296513" w:rsidRPr="00096EE3" w:rsidRDefault="00296513">
      <w:pPr>
        <w:pStyle w:val="FootnoteText"/>
        <w:rPr>
          <w:lang w:val="en-US"/>
        </w:rPr>
      </w:pPr>
      <w:r w:rsidRPr="00096EE3">
        <w:rPr>
          <w:rStyle w:val="FootnoteReference"/>
        </w:rPr>
        <w:footnoteRef/>
      </w:r>
      <w:r w:rsidRPr="00096EE3">
        <w:t xml:space="preserve"> </w:t>
      </w:r>
      <w:r w:rsidR="00E16010">
        <w:t xml:space="preserve">Children and Young People </w:t>
      </w:r>
      <w:r w:rsidR="00910117">
        <w:t>w</w:t>
      </w:r>
      <w:r w:rsidR="00E16010">
        <w:t xml:space="preserve">ith Disability Australia (2024) </w:t>
      </w:r>
      <w:hyperlink r:id="rId9" w:history="1">
        <w:r w:rsidR="00E16010">
          <w:rPr>
            <w:rStyle w:val="Hyperlink"/>
          </w:rPr>
          <w:t>Submission to the Australian Bureau of Statistics Consultation on Collecting Data about Disability</w:t>
        </w:r>
      </w:hyperlink>
      <w:r w:rsidR="00873A4F" w:rsidRPr="00096EE3">
        <w:t>.</w:t>
      </w:r>
    </w:p>
  </w:footnote>
  <w:footnote w:id="11">
    <w:p w14:paraId="63469BE9" w14:textId="1309D6C1" w:rsidR="00D32738" w:rsidRDefault="00D32738">
      <w:pPr>
        <w:pStyle w:val="FootnoteText"/>
      </w:pPr>
      <w:r w:rsidRPr="00096EE3">
        <w:rPr>
          <w:rStyle w:val="FootnoteReference"/>
        </w:rPr>
        <w:footnoteRef/>
      </w:r>
      <w:r w:rsidRPr="00096EE3">
        <w:t xml:space="preserve"> </w:t>
      </w:r>
      <w:r w:rsidR="00BE4E67">
        <w:t>Australian Human Rights Commission (202</w:t>
      </w:r>
      <w:r w:rsidR="005E6542">
        <w:t xml:space="preserve">5) </w:t>
      </w:r>
      <w:hyperlink r:id="rId10" w:history="1">
        <w:r w:rsidR="005E6542">
          <w:rPr>
            <w:rStyle w:val="Hyperlink"/>
          </w:rPr>
          <w:t>Identifying as a Person With Disability in the Workplace</w:t>
        </w:r>
      </w:hyperlink>
      <w:r w:rsidR="005E6542">
        <w:t>.</w:t>
      </w:r>
    </w:p>
  </w:footnote>
  <w:footnote w:id="12">
    <w:p w14:paraId="7B67A25C" w14:textId="4EAC557B" w:rsidR="007652A2" w:rsidRPr="00390CDE" w:rsidRDefault="007652A2">
      <w:pPr>
        <w:pStyle w:val="FootnoteText"/>
      </w:pPr>
      <w:r w:rsidRPr="00390CDE">
        <w:rPr>
          <w:rStyle w:val="FootnoteReference"/>
        </w:rPr>
        <w:footnoteRef/>
      </w:r>
      <w:r w:rsidR="0086561E">
        <w:t xml:space="preserve"> Children and Young People </w:t>
      </w:r>
      <w:r w:rsidR="00910117">
        <w:t>w</w:t>
      </w:r>
      <w:r w:rsidR="0086561E">
        <w:t>ith Disability Australia (2023)</w:t>
      </w:r>
      <w:r w:rsidRPr="00390CDE">
        <w:t xml:space="preserve"> </w:t>
      </w:r>
      <w:hyperlink r:id="rId11" w:history="1">
        <w:r w:rsidR="0086561E">
          <w:rPr>
            <w:rStyle w:val="Hyperlink"/>
          </w:rPr>
          <w:t>Resources on Child Safety and Prevention of Abuse</w:t>
        </w:r>
      </w:hyperlink>
      <w:r w:rsidR="007D57DC">
        <w:t>.</w:t>
      </w:r>
    </w:p>
  </w:footnote>
  <w:footnote w:id="13">
    <w:p w14:paraId="3D3EFAF2" w14:textId="66AEBCA4" w:rsidR="0098086E" w:rsidRPr="00B7384E" w:rsidRDefault="0098086E">
      <w:pPr>
        <w:pStyle w:val="FootnoteText"/>
      </w:pPr>
      <w:r w:rsidRPr="00B7384E">
        <w:rPr>
          <w:rStyle w:val="FootnoteReference"/>
        </w:rPr>
        <w:footnoteRef/>
      </w:r>
      <w:r w:rsidRPr="00B7384E">
        <w:t xml:space="preserve"> </w:t>
      </w:r>
      <w:r w:rsidR="00B7384E" w:rsidRPr="00B7384E">
        <w:t xml:space="preserve">Department of Social Services </w:t>
      </w:r>
      <w:r w:rsidR="007D57DC" w:rsidRPr="00B7384E">
        <w:t xml:space="preserve">(2023) </w:t>
      </w:r>
      <w:hyperlink r:id="rId12" w:history="1">
        <w:r w:rsidR="00B7384E">
          <w:rPr>
            <w:rStyle w:val="Hyperlink"/>
          </w:rPr>
          <w:t>Good Practice Guidelines for Engaging with People with Disability</w:t>
        </w:r>
      </w:hyperlink>
      <w:r w:rsidR="00B7384E">
        <w:t>.</w:t>
      </w:r>
    </w:p>
  </w:footnote>
  <w:footnote w:id="14">
    <w:p w14:paraId="43A229B1" w14:textId="092BEE54" w:rsidR="0052564E" w:rsidRPr="00B7384E" w:rsidRDefault="0052564E">
      <w:pPr>
        <w:pStyle w:val="FootnoteText"/>
      </w:pPr>
      <w:r w:rsidRPr="00B7384E">
        <w:rPr>
          <w:rStyle w:val="FootnoteReference"/>
        </w:rPr>
        <w:footnoteRef/>
      </w:r>
      <w:r w:rsidRPr="00B7384E">
        <w:t xml:space="preserve"> </w:t>
      </w:r>
      <w:r w:rsidR="00B7384E">
        <w:t xml:space="preserve">Australian Institute </w:t>
      </w:r>
      <w:r w:rsidR="00B17015">
        <w:t>of</w:t>
      </w:r>
      <w:r w:rsidR="00B7384E">
        <w:t xml:space="preserve"> Family Studies</w:t>
      </w:r>
      <w:r w:rsidR="00B17015">
        <w:t xml:space="preserve"> (2017)</w:t>
      </w:r>
      <w:r w:rsidR="00B7384E">
        <w:t xml:space="preserve"> </w:t>
      </w:r>
      <w:hyperlink r:id="rId13" w:history="1">
        <w:r w:rsidR="00B17015">
          <w:rPr>
            <w:rStyle w:val="Hyperlink"/>
          </w:rPr>
          <w:t>Understanding Safeguarding Practices for Children With Disability When Engaging With Organisations</w:t>
        </w:r>
      </w:hyperlink>
      <w:r w:rsidR="000763C9" w:rsidRPr="00B7384E">
        <w:t>.</w:t>
      </w:r>
    </w:p>
  </w:footnote>
  <w:footnote w:id="15">
    <w:p w14:paraId="7AF2847D" w14:textId="5B3E2724" w:rsidR="00685190" w:rsidRPr="0032663D" w:rsidRDefault="00685190">
      <w:pPr>
        <w:pStyle w:val="FootnoteText"/>
        <w:rPr>
          <w:sz w:val="18"/>
          <w:szCs w:val="18"/>
        </w:rPr>
      </w:pPr>
      <w:r w:rsidRPr="00B7384E">
        <w:rPr>
          <w:rStyle w:val="FootnoteReference"/>
        </w:rPr>
        <w:footnoteRef/>
      </w:r>
      <w:r w:rsidRPr="00B7384E">
        <w:t xml:space="preserve"> </w:t>
      </w:r>
      <w:r w:rsidR="0070317A">
        <w:t>Children and</w:t>
      </w:r>
      <w:r w:rsidR="00910117">
        <w:t xml:space="preserve"> Young People with Disability Australia (2021)</w:t>
      </w:r>
      <w:r w:rsidR="0070317A">
        <w:t xml:space="preserve"> </w:t>
      </w:r>
      <w:hyperlink r:id="rId14" w:history="1">
        <w:r w:rsidR="00910117">
          <w:rPr>
            <w:rStyle w:val="Hyperlink"/>
          </w:rPr>
          <w:t>Response to the National Strategy to Prevent Child Sexual Abuse Final Development Consultation Paper</w:t>
        </w:r>
      </w:hyperlink>
      <w:r w:rsidR="00910117">
        <w:t>.</w:t>
      </w:r>
    </w:p>
  </w:footnote>
  <w:footnote w:id="16">
    <w:p w14:paraId="2700EC82" w14:textId="4AE52F2C" w:rsidR="0097139A" w:rsidRPr="00A223C3" w:rsidRDefault="0097139A" w:rsidP="0097139A">
      <w:pPr>
        <w:pStyle w:val="FootnoteText"/>
      </w:pPr>
      <w:r w:rsidRPr="00A223C3">
        <w:rPr>
          <w:rStyle w:val="FootnoteReference"/>
        </w:rPr>
        <w:footnoteRef/>
      </w:r>
      <w:r w:rsidRPr="00A223C3">
        <w:t xml:space="preserve"> </w:t>
      </w:r>
      <w:r w:rsidR="006340D0" w:rsidRPr="00A223C3">
        <w:t xml:space="preserve">Diversity Council of Australia (2024) </w:t>
      </w:r>
      <w:hyperlink r:id="rId15" w:history="1">
        <w:r w:rsidR="006340D0" w:rsidRPr="00A223C3">
          <w:rPr>
            <w:rStyle w:val="Hyperlink"/>
          </w:rPr>
          <w:t>DCA's Inclusive Employers</w:t>
        </w:r>
      </w:hyperlink>
      <w:r w:rsidR="003D3535" w:rsidRPr="00A223C3">
        <w:t>.</w:t>
      </w:r>
    </w:p>
  </w:footnote>
  <w:footnote w:id="17">
    <w:p w14:paraId="21F05D46" w14:textId="171F4E54" w:rsidR="00AD43F6" w:rsidRPr="0032663D" w:rsidRDefault="00AD43F6" w:rsidP="00AD43F6">
      <w:pPr>
        <w:pStyle w:val="FootnoteText"/>
        <w:rPr>
          <w:sz w:val="18"/>
          <w:szCs w:val="18"/>
        </w:rPr>
      </w:pPr>
      <w:r w:rsidRPr="00A223C3">
        <w:rPr>
          <w:rStyle w:val="FootnoteReference"/>
        </w:rPr>
        <w:footnoteRef/>
      </w:r>
      <w:r w:rsidRPr="00A223C3">
        <w:t xml:space="preserve"> </w:t>
      </w:r>
      <w:r w:rsidR="00514B9B" w:rsidRPr="00A223C3">
        <w:t xml:space="preserve">Rainbow Health Australia (2025) </w:t>
      </w:r>
      <w:hyperlink r:id="rId16" w:history="1">
        <w:r w:rsidR="00514B9B" w:rsidRPr="00A223C3">
          <w:rPr>
            <w:rStyle w:val="Hyperlink"/>
          </w:rPr>
          <w:t>Rainbow Tick</w:t>
        </w:r>
      </w:hyperlink>
      <w:r w:rsidR="003D3535" w:rsidRPr="00A223C3">
        <w:t>.</w:t>
      </w:r>
    </w:p>
  </w:footnote>
  <w:footnote w:id="18">
    <w:p w14:paraId="7F9B5E38" w14:textId="092FA274" w:rsidR="00941806" w:rsidRPr="008A7894" w:rsidRDefault="00941806" w:rsidP="00941806">
      <w:pPr>
        <w:pStyle w:val="FootnoteText"/>
        <w:rPr>
          <w:lang w:val="en-US"/>
        </w:rPr>
      </w:pPr>
      <w:r w:rsidRPr="008A7894">
        <w:rPr>
          <w:rStyle w:val="FootnoteReference"/>
        </w:rPr>
        <w:footnoteRef/>
      </w:r>
      <w:r w:rsidR="00272575" w:rsidRPr="008A7894">
        <w:t xml:space="preserve"> National Association for Prevention of Child Abuse and Neglect (2025)</w:t>
      </w:r>
      <w:r w:rsidRPr="008A7894">
        <w:t xml:space="preserve"> </w:t>
      </w:r>
      <w:hyperlink r:id="rId17" w:history="1">
        <w:r w:rsidR="008A7894" w:rsidRPr="008A7894">
          <w:rPr>
            <w:rStyle w:val="Hyperlink"/>
          </w:rPr>
          <w:t>National Child Protection Week</w:t>
        </w:r>
      </w:hyperlink>
      <w:r w:rsidR="008A7894" w:rsidRPr="008A7894">
        <w:t>.</w:t>
      </w:r>
    </w:p>
  </w:footnote>
  <w:footnote w:id="19">
    <w:p w14:paraId="5FC19757" w14:textId="125042DB" w:rsidR="00E83FFC" w:rsidRPr="0032663D" w:rsidRDefault="00E83FFC">
      <w:pPr>
        <w:pStyle w:val="FootnoteText"/>
        <w:rPr>
          <w:sz w:val="18"/>
          <w:szCs w:val="18"/>
        </w:rPr>
      </w:pPr>
      <w:r w:rsidRPr="008A7894">
        <w:rPr>
          <w:rStyle w:val="FootnoteReference"/>
        </w:rPr>
        <w:footnoteRef/>
      </w:r>
      <w:r w:rsidRPr="008A7894">
        <w:t xml:space="preserve"> </w:t>
      </w:r>
      <w:r w:rsidR="008A7894">
        <w:t xml:space="preserve">Volunteering Australia (2025) </w:t>
      </w:r>
      <w:hyperlink r:id="rId18" w:history="1">
        <w:r w:rsidR="008A7894">
          <w:rPr>
            <w:rStyle w:val="Hyperlink"/>
          </w:rPr>
          <w:t>National Volunteer Week</w:t>
        </w:r>
      </w:hyperlink>
      <w:r w:rsidR="001542E3" w:rsidRPr="008A7894">
        <w:t>.</w:t>
      </w:r>
    </w:p>
  </w:footnote>
  <w:footnote w:id="20">
    <w:p w14:paraId="5C762372" w14:textId="4A53391C" w:rsidR="00157022" w:rsidRPr="00F141E3" w:rsidRDefault="00157022">
      <w:pPr>
        <w:pStyle w:val="FootnoteText"/>
      </w:pPr>
      <w:r w:rsidRPr="00F141E3">
        <w:rPr>
          <w:rStyle w:val="FootnoteReference"/>
        </w:rPr>
        <w:footnoteRef/>
      </w:r>
      <w:r w:rsidRPr="00F141E3">
        <w:t xml:space="preserve"> </w:t>
      </w:r>
      <w:r w:rsidR="00D14E82">
        <w:t>Australian Human Rights Commission (</w:t>
      </w:r>
      <w:r w:rsidR="00F93787">
        <w:t xml:space="preserve">2025) </w:t>
      </w:r>
      <w:hyperlink r:id="rId19" w:history="1">
        <w:r w:rsidR="00F93787">
          <w:rPr>
            <w:rStyle w:val="Hyperlink"/>
          </w:rPr>
          <w:t>Practical Tools for Implementing the National Principles for Child Safe Organisations</w:t>
        </w:r>
      </w:hyperlink>
      <w:r w:rsidR="007677EC" w:rsidRPr="00F141E3">
        <w:t>.</w:t>
      </w:r>
    </w:p>
  </w:footnote>
  <w:footnote w:id="21">
    <w:p w14:paraId="652821C4" w14:textId="4D63DDE9" w:rsidR="004C28D9" w:rsidRPr="00F141E3" w:rsidRDefault="004C28D9">
      <w:pPr>
        <w:pStyle w:val="FootnoteText"/>
      </w:pPr>
      <w:r w:rsidRPr="00F141E3">
        <w:rPr>
          <w:rStyle w:val="FootnoteReference"/>
        </w:rPr>
        <w:footnoteRef/>
      </w:r>
      <w:r w:rsidRPr="00F141E3">
        <w:t xml:space="preserve"> </w:t>
      </w:r>
      <w:r w:rsidR="00394570" w:rsidRPr="00F141E3">
        <w:t>Lancaster</w:t>
      </w:r>
      <w:r w:rsidR="00F93787">
        <w:t xml:space="preserve"> et al</w:t>
      </w:r>
      <w:r w:rsidR="00F93787" w:rsidRPr="00F141E3">
        <w:t xml:space="preserve"> </w:t>
      </w:r>
      <w:r w:rsidR="00394570" w:rsidRPr="00F141E3">
        <w:t>(2023)</w:t>
      </w:r>
      <w:r w:rsidR="00F93787">
        <w:t xml:space="preserve"> </w:t>
      </w:r>
      <w:hyperlink r:id="rId20" w:history="1">
        <w:r w:rsidR="00F93787" w:rsidRPr="00F93787">
          <w:rPr>
            <w:rStyle w:val="Hyperlink"/>
          </w:rPr>
          <w:t xml:space="preserve">Effectiveness of Peer Support Programmes for Improving Well-being and Quality of Life in Parents/Carers of Children </w:t>
        </w:r>
        <w:proofErr w:type="gramStart"/>
        <w:r w:rsidR="00F93787" w:rsidRPr="00F93787">
          <w:rPr>
            <w:rStyle w:val="Hyperlink"/>
          </w:rPr>
          <w:t>With</w:t>
        </w:r>
        <w:proofErr w:type="gramEnd"/>
        <w:r w:rsidR="00F93787" w:rsidRPr="00F93787">
          <w:rPr>
            <w:rStyle w:val="Hyperlink"/>
          </w:rPr>
          <w:t xml:space="preserve"> Disability or Chronic Illness: A Systematic Review</w:t>
        </w:r>
      </w:hyperlink>
      <w:r w:rsidR="00394570" w:rsidRPr="00F141E3">
        <w:t>. </w:t>
      </w:r>
      <w:r w:rsidR="00394570" w:rsidRPr="00F141E3">
        <w:rPr>
          <w:i/>
          <w:iCs/>
        </w:rPr>
        <w:t>Child: Care, Health and Development</w:t>
      </w:r>
      <w:r w:rsidR="00394570" w:rsidRPr="00F141E3">
        <w:t> 49(3</w:t>
      </w:r>
      <w:r w:rsidR="00F93787">
        <w:t>): 4</w:t>
      </w:r>
      <w:r w:rsidR="00394570" w:rsidRPr="00F141E3">
        <w:t>85–496.</w:t>
      </w:r>
    </w:p>
    <w:p w14:paraId="74A09165" w14:textId="77777777" w:rsidR="004C28D9" w:rsidRPr="004C28D9" w:rsidRDefault="004C28D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BF2193" w14:paraId="1ED7B0B7" w14:textId="77777777" w:rsidTr="000A12D3">
      <w:trPr>
        <w:trHeight w:val="300"/>
      </w:trPr>
      <w:tc>
        <w:tcPr>
          <w:tcW w:w="3005" w:type="dxa"/>
        </w:tcPr>
        <w:p w14:paraId="03E9BD9A" w14:textId="0907FA29" w:rsidR="28BF2193" w:rsidRDefault="28BF2193" w:rsidP="001A1A2F">
          <w:pPr>
            <w:pStyle w:val="Header"/>
            <w:ind w:left="-115"/>
          </w:pPr>
        </w:p>
      </w:tc>
      <w:tc>
        <w:tcPr>
          <w:tcW w:w="3005" w:type="dxa"/>
        </w:tcPr>
        <w:p w14:paraId="0BC83945" w14:textId="740EAEBE" w:rsidR="28BF2193" w:rsidRDefault="28BF2193" w:rsidP="001A1A2F">
          <w:pPr>
            <w:pStyle w:val="Header"/>
            <w:jc w:val="center"/>
          </w:pPr>
        </w:p>
      </w:tc>
      <w:tc>
        <w:tcPr>
          <w:tcW w:w="3005" w:type="dxa"/>
        </w:tcPr>
        <w:p w14:paraId="5058FC8E" w14:textId="118F0346" w:rsidR="28BF2193" w:rsidRDefault="28BF2193" w:rsidP="001A1A2F">
          <w:pPr>
            <w:pStyle w:val="Header"/>
            <w:ind w:right="-115"/>
            <w:jc w:val="right"/>
          </w:pPr>
        </w:p>
      </w:tc>
    </w:tr>
  </w:tbl>
  <w:p w14:paraId="650A1ED9" w14:textId="7B5EF00C" w:rsidR="003C34EF" w:rsidRDefault="003C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B30C6"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28BF2193" w14:paraId="2F88C520" w14:textId="77777777" w:rsidTr="000A12D3">
      <w:trPr>
        <w:trHeight w:val="300"/>
      </w:trPr>
      <w:tc>
        <w:tcPr>
          <w:tcW w:w="2925" w:type="dxa"/>
        </w:tcPr>
        <w:p w14:paraId="18FF65E7" w14:textId="4D4676F4" w:rsidR="28BF2193" w:rsidRDefault="28BF2193" w:rsidP="001A1A2F">
          <w:pPr>
            <w:pStyle w:val="Header"/>
            <w:ind w:left="-115"/>
          </w:pPr>
        </w:p>
      </w:tc>
      <w:tc>
        <w:tcPr>
          <w:tcW w:w="2925" w:type="dxa"/>
        </w:tcPr>
        <w:p w14:paraId="04D3C85A" w14:textId="5295B767" w:rsidR="28BF2193" w:rsidRDefault="28BF2193" w:rsidP="001A1A2F">
          <w:pPr>
            <w:pStyle w:val="Header"/>
            <w:jc w:val="center"/>
          </w:pPr>
        </w:p>
      </w:tc>
      <w:tc>
        <w:tcPr>
          <w:tcW w:w="2925" w:type="dxa"/>
        </w:tcPr>
        <w:p w14:paraId="51AC039D" w14:textId="77317811" w:rsidR="28BF2193" w:rsidRDefault="28BF2193" w:rsidP="001A1A2F">
          <w:pPr>
            <w:pStyle w:val="Header"/>
            <w:ind w:right="-115"/>
            <w:jc w:val="right"/>
          </w:pPr>
        </w:p>
      </w:tc>
    </w:tr>
  </w:tbl>
  <w:p w14:paraId="395D0CBC" w14:textId="403E2DD2" w:rsidR="003C34EF" w:rsidRDefault="003C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7248C2FB" w14:textId="77777777" w:rsidTr="000A12D3">
      <w:trPr>
        <w:trHeight w:val="300"/>
      </w:trPr>
      <w:tc>
        <w:tcPr>
          <w:tcW w:w="3070" w:type="dxa"/>
        </w:tcPr>
        <w:p w14:paraId="451F3EF1" w14:textId="15606645" w:rsidR="28BF2193" w:rsidRDefault="28BF2193" w:rsidP="000A12D3">
          <w:pPr>
            <w:pStyle w:val="Header"/>
            <w:ind w:left="-115"/>
          </w:pPr>
        </w:p>
      </w:tc>
      <w:tc>
        <w:tcPr>
          <w:tcW w:w="3070" w:type="dxa"/>
        </w:tcPr>
        <w:p w14:paraId="0956AB7D" w14:textId="1495AD7F" w:rsidR="28BF2193" w:rsidRDefault="28BF2193" w:rsidP="000A12D3">
          <w:pPr>
            <w:pStyle w:val="Header"/>
            <w:jc w:val="center"/>
          </w:pPr>
        </w:p>
      </w:tc>
      <w:tc>
        <w:tcPr>
          <w:tcW w:w="3070" w:type="dxa"/>
        </w:tcPr>
        <w:p w14:paraId="738A7F45" w14:textId="103F464D" w:rsidR="28BF2193" w:rsidRDefault="28BF2193" w:rsidP="000A12D3">
          <w:pPr>
            <w:pStyle w:val="Header"/>
            <w:ind w:right="-115"/>
            <w:jc w:val="right"/>
          </w:pPr>
        </w:p>
      </w:tc>
    </w:tr>
  </w:tbl>
  <w:p w14:paraId="7A7DFF4B" w14:textId="441A5BE3" w:rsidR="003C34EF" w:rsidRDefault="003C3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2CC1C37D" w14:textId="77777777" w:rsidTr="000A12D3">
      <w:trPr>
        <w:trHeight w:val="300"/>
      </w:trPr>
      <w:tc>
        <w:tcPr>
          <w:tcW w:w="3070" w:type="dxa"/>
        </w:tcPr>
        <w:p w14:paraId="2D5CF3AF" w14:textId="4792D78C" w:rsidR="28BF2193" w:rsidRDefault="28BF2193" w:rsidP="000A12D3">
          <w:pPr>
            <w:pStyle w:val="Header"/>
            <w:ind w:left="-115"/>
          </w:pPr>
        </w:p>
      </w:tc>
      <w:tc>
        <w:tcPr>
          <w:tcW w:w="3070" w:type="dxa"/>
        </w:tcPr>
        <w:p w14:paraId="6EEC37A3" w14:textId="37521742" w:rsidR="28BF2193" w:rsidRDefault="28BF2193" w:rsidP="000A12D3">
          <w:pPr>
            <w:pStyle w:val="Header"/>
            <w:jc w:val="right"/>
          </w:pPr>
        </w:p>
      </w:tc>
      <w:tc>
        <w:tcPr>
          <w:tcW w:w="3070" w:type="dxa"/>
        </w:tcPr>
        <w:p w14:paraId="59E18615" w14:textId="3C790D03" w:rsidR="28BF2193" w:rsidRDefault="28BF2193" w:rsidP="000A12D3">
          <w:pPr>
            <w:pStyle w:val="Header"/>
            <w:ind w:right="-115"/>
            <w:jc w:val="right"/>
          </w:pPr>
        </w:p>
      </w:tc>
    </w:tr>
  </w:tbl>
  <w:p w14:paraId="66577859" w14:textId="7CEE0ED9" w:rsidR="003C34EF" w:rsidRDefault="003C3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5BB2C702" w14:textId="77777777" w:rsidTr="000A12D3">
      <w:trPr>
        <w:trHeight w:val="300"/>
      </w:trPr>
      <w:tc>
        <w:tcPr>
          <w:tcW w:w="3070" w:type="dxa"/>
        </w:tcPr>
        <w:p w14:paraId="0F3181E7" w14:textId="67C72966" w:rsidR="28BF2193" w:rsidRDefault="28BF2193" w:rsidP="000A12D3">
          <w:pPr>
            <w:pStyle w:val="Header"/>
            <w:ind w:left="-115"/>
          </w:pPr>
        </w:p>
      </w:tc>
      <w:tc>
        <w:tcPr>
          <w:tcW w:w="3070" w:type="dxa"/>
        </w:tcPr>
        <w:p w14:paraId="21C9294F" w14:textId="5B590137" w:rsidR="28BF2193" w:rsidRDefault="28BF2193" w:rsidP="000A12D3">
          <w:pPr>
            <w:pStyle w:val="Header"/>
            <w:jc w:val="center"/>
          </w:pPr>
        </w:p>
      </w:tc>
      <w:tc>
        <w:tcPr>
          <w:tcW w:w="3070" w:type="dxa"/>
        </w:tcPr>
        <w:p w14:paraId="3D1C4D86" w14:textId="0535983B" w:rsidR="28BF2193" w:rsidRDefault="28BF2193" w:rsidP="000A12D3">
          <w:pPr>
            <w:pStyle w:val="Header"/>
            <w:ind w:right="-115"/>
            <w:jc w:val="right"/>
          </w:pPr>
        </w:p>
      </w:tc>
    </w:tr>
  </w:tbl>
  <w:p w14:paraId="6CBACF78" w14:textId="06ECEF80" w:rsidR="003C34EF" w:rsidRDefault="003C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9056F"/>
    <w:multiLevelType w:val="hybridMultilevel"/>
    <w:tmpl w:val="3FB2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C02AAC"/>
    <w:multiLevelType w:val="hybridMultilevel"/>
    <w:tmpl w:val="AA86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A220B"/>
    <w:multiLevelType w:val="hybridMultilevel"/>
    <w:tmpl w:val="7E98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C29BE"/>
    <w:multiLevelType w:val="multilevel"/>
    <w:tmpl w:val="330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66394"/>
    <w:multiLevelType w:val="hybridMultilevel"/>
    <w:tmpl w:val="8BB07486"/>
    <w:lvl w:ilvl="0" w:tplc="6B4C9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23FB14E9"/>
    <w:multiLevelType w:val="hybridMultilevel"/>
    <w:tmpl w:val="CFFA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0351E"/>
    <w:multiLevelType w:val="multilevel"/>
    <w:tmpl w:val="E57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A0024"/>
    <w:multiLevelType w:val="hybridMultilevel"/>
    <w:tmpl w:val="369E941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0" w15:restartNumberingAfterBreak="0">
    <w:nsid w:val="2DA83D7E"/>
    <w:multiLevelType w:val="hybridMultilevel"/>
    <w:tmpl w:val="447CB754"/>
    <w:lvl w:ilvl="0" w:tplc="12908DBC">
      <w:start w:val="1"/>
      <w:numFmt w:val="lowerLetter"/>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EEC40F5"/>
    <w:multiLevelType w:val="multilevel"/>
    <w:tmpl w:val="895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4B1553"/>
    <w:multiLevelType w:val="multilevel"/>
    <w:tmpl w:val="825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F4AB1"/>
    <w:multiLevelType w:val="hybridMultilevel"/>
    <w:tmpl w:val="3614E74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4" w15:restartNumberingAfterBreak="0">
    <w:nsid w:val="3E2A1123"/>
    <w:multiLevelType w:val="hybridMultilevel"/>
    <w:tmpl w:val="0A026A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EC53ED6"/>
    <w:multiLevelType w:val="hybridMultilevel"/>
    <w:tmpl w:val="08F62E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51548"/>
    <w:multiLevelType w:val="hybridMultilevel"/>
    <w:tmpl w:val="001A398C"/>
    <w:lvl w:ilvl="0" w:tplc="C73009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7C571E"/>
    <w:multiLevelType w:val="hybridMultilevel"/>
    <w:tmpl w:val="F60489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004FE2"/>
    <w:multiLevelType w:val="hybridMultilevel"/>
    <w:tmpl w:val="95569DA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9" w15:restartNumberingAfterBreak="0">
    <w:nsid w:val="50FB7D54"/>
    <w:multiLevelType w:val="hybridMultilevel"/>
    <w:tmpl w:val="D22EBF22"/>
    <w:lvl w:ilvl="0" w:tplc="F9AA986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745F6"/>
    <w:multiLevelType w:val="hybridMultilevel"/>
    <w:tmpl w:val="4C48C7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58BC7C82"/>
    <w:multiLevelType w:val="hybridMultilevel"/>
    <w:tmpl w:val="C2BC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3D53BA"/>
    <w:multiLevelType w:val="hybridMultilevel"/>
    <w:tmpl w:val="D334E7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6A5093"/>
    <w:multiLevelType w:val="hybridMultilevel"/>
    <w:tmpl w:val="D86A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A051D8"/>
    <w:multiLevelType w:val="hybridMultilevel"/>
    <w:tmpl w:val="3E663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C1D69"/>
    <w:multiLevelType w:val="hybridMultilevel"/>
    <w:tmpl w:val="DE1EB07C"/>
    <w:lvl w:ilvl="0" w:tplc="0E180402">
      <w:start w:val="1"/>
      <w:numFmt w:val="lowerLetter"/>
      <w:pStyle w:val="CYDABodybullets"/>
      <w:lvlText w:val="%1."/>
      <w:lvlJc w:val="left"/>
      <w:pPr>
        <w:ind w:left="284" w:hanging="284"/>
      </w:pPr>
      <w:rPr>
        <w:rFonts w:ascii="Arial" w:eastAsia="Calibri" w:hAnsi="Arial" w:cs="Arial"/>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3442120">
    <w:abstractNumId w:val="26"/>
  </w:num>
  <w:num w:numId="3" w16cid:durableId="1307200252">
    <w:abstractNumId w:val="25"/>
  </w:num>
  <w:num w:numId="4" w16cid:durableId="551578667">
    <w:abstractNumId w:val="2"/>
  </w:num>
  <w:num w:numId="5" w16cid:durableId="1493449090">
    <w:abstractNumId w:val="16"/>
  </w:num>
  <w:num w:numId="6" w16cid:durableId="464200841">
    <w:abstractNumId w:val="21"/>
  </w:num>
  <w:num w:numId="7" w16cid:durableId="798374485">
    <w:abstractNumId w:val="8"/>
  </w:num>
  <w:num w:numId="8" w16cid:durableId="1249727357">
    <w:abstractNumId w:val="11"/>
  </w:num>
  <w:num w:numId="9" w16cid:durableId="1887833274">
    <w:abstractNumId w:val="5"/>
  </w:num>
  <w:num w:numId="10" w16cid:durableId="1529104468">
    <w:abstractNumId w:val="1"/>
  </w:num>
  <w:num w:numId="11" w16cid:durableId="1468813003">
    <w:abstractNumId w:val="10"/>
  </w:num>
  <w:num w:numId="12" w16cid:durableId="538788199">
    <w:abstractNumId w:val="13"/>
  </w:num>
  <w:num w:numId="13" w16cid:durableId="1512720638">
    <w:abstractNumId w:val="3"/>
  </w:num>
  <w:num w:numId="14" w16cid:durableId="1889338573">
    <w:abstractNumId w:val="12"/>
  </w:num>
  <w:num w:numId="15" w16cid:durableId="992828251">
    <w:abstractNumId w:val="24"/>
  </w:num>
  <w:num w:numId="16" w16cid:durableId="1435176197">
    <w:abstractNumId w:val="6"/>
  </w:num>
  <w:num w:numId="17" w16cid:durableId="405961056">
    <w:abstractNumId w:val="9"/>
  </w:num>
  <w:num w:numId="18" w16cid:durableId="1859154688">
    <w:abstractNumId w:val="19"/>
  </w:num>
  <w:num w:numId="19" w16cid:durableId="1304001101">
    <w:abstractNumId w:val="14"/>
  </w:num>
  <w:num w:numId="20" w16cid:durableId="849956257">
    <w:abstractNumId w:val="20"/>
  </w:num>
  <w:num w:numId="21" w16cid:durableId="499320774">
    <w:abstractNumId w:val="23"/>
  </w:num>
  <w:num w:numId="22" w16cid:durableId="100415551">
    <w:abstractNumId w:val="15"/>
  </w:num>
  <w:num w:numId="23" w16cid:durableId="1222063497">
    <w:abstractNumId w:val="17"/>
  </w:num>
  <w:num w:numId="24" w16cid:durableId="74400124">
    <w:abstractNumId w:val="22"/>
  </w:num>
  <w:num w:numId="25" w16cid:durableId="1926766433">
    <w:abstractNumId w:val="4"/>
  </w:num>
  <w:num w:numId="26" w16cid:durableId="1666785826">
    <w:abstractNumId w:val="7"/>
  </w:num>
  <w:num w:numId="27" w16cid:durableId="64940958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1152"/>
    <w:rsid w:val="00001A5A"/>
    <w:rsid w:val="00001E62"/>
    <w:rsid w:val="00001F43"/>
    <w:rsid w:val="0000541F"/>
    <w:rsid w:val="0000613A"/>
    <w:rsid w:val="00006AE4"/>
    <w:rsid w:val="00006B98"/>
    <w:rsid w:val="00007441"/>
    <w:rsid w:val="000075E9"/>
    <w:rsid w:val="00007AF4"/>
    <w:rsid w:val="00007D19"/>
    <w:rsid w:val="00007D9D"/>
    <w:rsid w:val="00010452"/>
    <w:rsid w:val="00011AB0"/>
    <w:rsid w:val="00011F9A"/>
    <w:rsid w:val="00011FDB"/>
    <w:rsid w:val="00012F0A"/>
    <w:rsid w:val="00013F4E"/>
    <w:rsid w:val="000166A3"/>
    <w:rsid w:val="0001793A"/>
    <w:rsid w:val="00017940"/>
    <w:rsid w:val="0002021D"/>
    <w:rsid w:val="00021026"/>
    <w:rsid w:val="000222F7"/>
    <w:rsid w:val="000232A3"/>
    <w:rsid w:val="00024919"/>
    <w:rsid w:val="000254EF"/>
    <w:rsid w:val="00025568"/>
    <w:rsid w:val="00025AC4"/>
    <w:rsid w:val="00026894"/>
    <w:rsid w:val="0002698D"/>
    <w:rsid w:val="00026CAA"/>
    <w:rsid w:val="000270CC"/>
    <w:rsid w:val="00027670"/>
    <w:rsid w:val="000277B7"/>
    <w:rsid w:val="00030F9A"/>
    <w:rsid w:val="00031C9B"/>
    <w:rsid w:val="00031E4F"/>
    <w:rsid w:val="000321A1"/>
    <w:rsid w:val="00034743"/>
    <w:rsid w:val="00034AF7"/>
    <w:rsid w:val="00037F3D"/>
    <w:rsid w:val="00041295"/>
    <w:rsid w:val="0004202D"/>
    <w:rsid w:val="00044743"/>
    <w:rsid w:val="00045013"/>
    <w:rsid w:val="00045A61"/>
    <w:rsid w:val="00045F52"/>
    <w:rsid w:val="00046A57"/>
    <w:rsid w:val="00047BAC"/>
    <w:rsid w:val="000502FE"/>
    <w:rsid w:val="000515AF"/>
    <w:rsid w:val="0005168B"/>
    <w:rsid w:val="00051BC8"/>
    <w:rsid w:val="0005230C"/>
    <w:rsid w:val="00052F2B"/>
    <w:rsid w:val="00053D55"/>
    <w:rsid w:val="00056127"/>
    <w:rsid w:val="000602C3"/>
    <w:rsid w:val="0006304B"/>
    <w:rsid w:val="0006525D"/>
    <w:rsid w:val="0006527E"/>
    <w:rsid w:val="00065632"/>
    <w:rsid w:val="0006580A"/>
    <w:rsid w:val="00066586"/>
    <w:rsid w:val="00067467"/>
    <w:rsid w:val="000706FB"/>
    <w:rsid w:val="0007149E"/>
    <w:rsid w:val="00072C59"/>
    <w:rsid w:val="00073C0B"/>
    <w:rsid w:val="000746DA"/>
    <w:rsid w:val="000752B9"/>
    <w:rsid w:val="0007534F"/>
    <w:rsid w:val="00075731"/>
    <w:rsid w:val="00075F29"/>
    <w:rsid w:val="0007629F"/>
    <w:rsid w:val="000763C9"/>
    <w:rsid w:val="00076F5E"/>
    <w:rsid w:val="000779D0"/>
    <w:rsid w:val="00077ACB"/>
    <w:rsid w:val="00080D2F"/>
    <w:rsid w:val="000817F9"/>
    <w:rsid w:val="00081911"/>
    <w:rsid w:val="00083214"/>
    <w:rsid w:val="000849B7"/>
    <w:rsid w:val="00084B02"/>
    <w:rsid w:val="000857F3"/>
    <w:rsid w:val="0008596D"/>
    <w:rsid w:val="00086E1F"/>
    <w:rsid w:val="00090919"/>
    <w:rsid w:val="000915D5"/>
    <w:rsid w:val="000927D8"/>
    <w:rsid w:val="00093A91"/>
    <w:rsid w:val="00095359"/>
    <w:rsid w:val="00095A16"/>
    <w:rsid w:val="000960BD"/>
    <w:rsid w:val="00096EE3"/>
    <w:rsid w:val="00097350"/>
    <w:rsid w:val="000979A1"/>
    <w:rsid w:val="000A12D3"/>
    <w:rsid w:val="000A1530"/>
    <w:rsid w:val="000A232F"/>
    <w:rsid w:val="000A2DF8"/>
    <w:rsid w:val="000A30E2"/>
    <w:rsid w:val="000A3781"/>
    <w:rsid w:val="000A4410"/>
    <w:rsid w:val="000A4A17"/>
    <w:rsid w:val="000A4CC4"/>
    <w:rsid w:val="000A6405"/>
    <w:rsid w:val="000B2178"/>
    <w:rsid w:val="000B3394"/>
    <w:rsid w:val="000B34D5"/>
    <w:rsid w:val="000B38CE"/>
    <w:rsid w:val="000B4170"/>
    <w:rsid w:val="000B4248"/>
    <w:rsid w:val="000B4302"/>
    <w:rsid w:val="000B48E3"/>
    <w:rsid w:val="000B53B8"/>
    <w:rsid w:val="000C0164"/>
    <w:rsid w:val="000C2883"/>
    <w:rsid w:val="000C40F2"/>
    <w:rsid w:val="000C480F"/>
    <w:rsid w:val="000C7731"/>
    <w:rsid w:val="000D3173"/>
    <w:rsid w:val="000D325C"/>
    <w:rsid w:val="000D406A"/>
    <w:rsid w:val="000D493A"/>
    <w:rsid w:val="000D5346"/>
    <w:rsid w:val="000D65D9"/>
    <w:rsid w:val="000E0E11"/>
    <w:rsid w:val="000E130A"/>
    <w:rsid w:val="000E1FFE"/>
    <w:rsid w:val="000E250A"/>
    <w:rsid w:val="000E33AB"/>
    <w:rsid w:val="000E33EA"/>
    <w:rsid w:val="000E47DD"/>
    <w:rsid w:val="000E4A95"/>
    <w:rsid w:val="000E527E"/>
    <w:rsid w:val="000E658B"/>
    <w:rsid w:val="000E76A1"/>
    <w:rsid w:val="000F0805"/>
    <w:rsid w:val="000F2A0D"/>
    <w:rsid w:val="000F302B"/>
    <w:rsid w:val="000F479F"/>
    <w:rsid w:val="000F630E"/>
    <w:rsid w:val="000F6594"/>
    <w:rsid w:val="000F6ADF"/>
    <w:rsid w:val="000F6D29"/>
    <w:rsid w:val="001006BE"/>
    <w:rsid w:val="001014B9"/>
    <w:rsid w:val="00101A08"/>
    <w:rsid w:val="00101F9C"/>
    <w:rsid w:val="00103AD4"/>
    <w:rsid w:val="001049F2"/>
    <w:rsid w:val="00105637"/>
    <w:rsid w:val="00106862"/>
    <w:rsid w:val="0011165A"/>
    <w:rsid w:val="00111D27"/>
    <w:rsid w:val="001139F0"/>
    <w:rsid w:val="0011487F"/>
    <w:rsid w:val="00115187"/>
    <w:rsid w:val="001159B6"/>
    <w:rsid w:val="00115BB7"/>
    <w:rsid w:val="0011718A"/>
    <w:rsid w:val="001178DE"/>
    <w:rsid w:val="0011794F"/>
    <w:rsid w:val="00117DAB"/>
    <w:rsid w:val="00117DD6"/>
    <w:rsid w:val="00117E36"/>
    <w:rsid w:val="00117FFA"/>
    <w:rsid w:val="001200E4"/>
    <w:rsid w:val="00120467"/>
    <w:rsid w:val="00122D71"/>
    <w:rsid w:val="00123757"/>
    <w:rsid w:val="00123765"/>
    <w:rsid w:val="001244F9"/>
    <w:rsid w:val="001249B8"/>
    <w:rsid w:val="001251E6"/>
    <w:rsid w:val="00125DA8"/>
    <w:rsid w:val="00127E51"/>
    <w:rsid w:val="00127ED3"/>
    <w:rsid w:val="00130ABE"/>
    <w:rsid w:val="00131D25"/>
    <w:rsid w:val="00132430"/>
    <w:rsid w:val="00133CF9"/>
    <w:rsid w:val="00134D71"/>
    <w:rsid w:val="00136CDF"/>
    <w:rsid w:val="00136FE4"/>
    <w:rsid w:val="00140CD9"/>
    <w:rsid w:val="00141082"/>
    <w:rsid w:val="00142155"/>
    <w:rsid w:val="0014247E"/>
    <w:rsid w:val="0014278F"/>
    <w:rsid w:val="00144560"/>
    <w:rsid w:val="00144EDF"/>
    <w:rsid w:val="001469FD"/>
    <w:rsid w:val="001475A2"/>
    <w:rsid w:val="00150066"/>
    <w:rsid w:val="00150191"/>
    <w:rsid w:val="001542E3"/>
    <w:rsid w:val="0015528C"/>
    <w:rsid w:val="00155D40"/>
    <w:rsid w:val="00157022"/>
    <w:rsid w:val="00157BC4"/>
    <w:rsid w:val="00157CDC"/>
    <w:rsid w:val="001601CC"/>
    <w:rsid w:val="00162EBF"/>
    <w:rsid w:val="00164A5F"/>
    <w:rsid w:val="00165094"/>
    <w:rsid w:val="00165E1C"/>
    <w:rsid w:val="00166E6E"/>
    <w:rsid w:val="00167166"/>
    <w:rsid w:val="00167929"/>
    <w:rsid w:val="00167DB3"/>
    <w:rsid w:val="00171822"/>
    <w:rsid w:val="00172554"/>
    <w:rsid w:val="00172AE1"/>
    <w:rsid w:val="00173568"/>
    <w:rsid w:val="0017424F"/>
    <w:rsid w:val="00174419"/>
    <w:rsid w:val="001751E5"/>
    <w:rsid w:val="001753A8"/>
    <w:rsid w:val="00177911"/>
    <w:rsid w:val="001779FE"/>
    <w:rsid w:val="00177A71"/>
    <w:rsid w:val="00180A44"/>
    <w:rsid w:val="00180A66"/>
    <w:rsid w:val="00180B73"/>
    <w:rsid w:val="00180CC7"/>
    <w:rsid w:val="00181523"/>
    <w:rsid w:val="00181651"/>
    <w:rsid w:val="00182EB6"/>
    <w:rsid w:val="00183538"/>
    <w:rsid w:val="00183593"/>
    <w:rsid w:val="0018505D"/>
    <w:rsid w:val="0018546A"/>
    <w:rsid w:val="00185604"/>
    <w:rsid w:val="00185FBC"/>
    <w:rsid w:val="00190B45"/>
    <w:rsid w:val="00190E30"/>
    <w:rsid w:val="00191003"/>
    <w:rsid w:val="001917B0"/>
    <w:rsid w:val="00192A7B"/>
    <w:rsid w:val="00192F1E"/>
    <w:rsid w:val="00193274"/>
    <w:rsid w:val="00195B25"/>
    <w:rsid w:val="00196795"/>
    <w:rsid w:val="00197D9D"/>
    <w:rsid w:val="001A02F9"/>
    <w:rsid w:val="001A0858"/>
    <w:rsid w:val="001A1A2F"/>
    <w:rsid w:val="001A32A0"/>
    <w:rsid w:val="001A34FB"/>
    <w:rsid w:val="001A4CE4"/>
    <w:rsid w:val="001A7155"/>
    <w:rsid w:val="001A735A"/>
    <w:rsid w:val="001A79F7"/>
    <w:rsid w:val="001B0150"/>
    <w:rsid w:val="001B02E2"/>
    <w:rsid w:val="001B208D"/>
    <w:rsid w:val="001B2896"/>
    <w:rsid w:val="001B331F"/>
    <w:rsid w:val="001B36D8"/>
    <w:rsid w:val="001B3B62"/>
    <w:rsid w:val="001B40F7"/>
    <w:rsid w:val="001B419F"/>
    <w:rsid w:val="001B4A61"/>
    <w:rsid w:val="001B4E78"/>
    <w:rsid w:val="001B543E"/>
    <w:rsid w:val="001B66CB"/>
    <w:rsid w:val="001B703F"/>
    <w:rsid w:val="001B771A"/>
    <w:rsid w:val="001C096D"/>
    <w:rsid w:val="001C0B0A"/>
    <w:rsid w:val="001C0BDD"/>
    <w:rsid w:val="001C2EB6"/>
    <w:rsid w:val="001C3C10"/>
    <w:rsid w:val="001C5360"/>
    <w:rsid w:val="001C5E03"/>
    <w:rsid w:val="001C61C5"/>
    <w:rsid w:val="001C67E8"/>
    <w:rsid w:val="001C73B7"/>
    <w:rsid w:val="001C7BA7"/>
    <w:rsid w:val="001CA4FD"/>
    <w:rsid w:val="001D071A"/>
    <w:rsid w:val="001D16B5"/>
    <w:rsid w:val="001D17A1"/>
    <w:rsid w:val="001D4162"/>
    <w:rsid w:val="001D4DF9"/>
    <w:rsid w:val="001D5E70"/>
    <w:rsid w:val="001D6B73"/>
    <w:rsid w:val="001E0E27"/>
    <w:rsid w:val="001E1D71"/>
    <w:rsid w:val="001E1FF7"/>
    <w:rsid w:val="001E20E2"/>
    <w:rsid w:val="001E26B7"/>
    <w:rsid w:val="001E28FD"/>
    <w:rsid w:val="001E4A65"/>
    <w:rsid w:val="001E4B06"/>
    <w:rsid w:val="001E4C50"/>
    <w:rsid w:val="001E4CC6"/>
    <w:rsid w:val="001E4CF9"/>
    <w:rsid w:val="001E55EE"/>
    <w:rsid w:val="001E573B"/>
    <w:rsid w:val="001E6EA8"/>
    <w:rsid w:val="001F011E"/>
    <w:rsid w:val="001F0761"/>
    <w:rsid w:val="001F0B25"/>
    <w:rsid w:val="001F0F05"/>
    <w:rsid w:val="001F1796"/>
    <w:rsid w:val="001F1D53"/>
    <w:rsid w:val="001F2BA3"/>
    <w:rsid w:val="001F2EEF"/>
    <w:rsid w:val="001F373E"/>
    <w:rsid w:val="001F44DF"/>
    <w:rsid w:val="001F631E"/>
    <w:rsid w:val="001F652E"/>
    <w:rsid w:val="001F6DF2"/>
    <w:rsid w:val="001F79FD"/>
    <w:rsid w:val="00200469"/>
    <w:rsid w:val="00202EF7"/>
    <w:rsid w:val="00202F69"/>
    <w:rsid w:val="00203233"/>
    <w:rsid w:val="00203304"/>
    <w:rsid w:val="00203789"/>
    <w:rsid w:val="00204053"/>
    <w:rsid w:val="00205965"/>
    <w:rsid w:val="002074B7"/>
    <w:rsid w:val="0021040D"/>
    <w:rsid w:val="00211AAE"/>
    <w:rsid w:val="00213B7F"/>
    <w:rsid w:val="002146F2"/>
    <w:rsid w:val="00216FF5"/>
    <w:rsid w:val="002200F5"/>
    <w:rsid w:val="002207F6"/>
    <w:rsid w:val="00220ED7"/>
    <w:rsid w:val="00220F62"/>
    <w:rsid w:val="00222DA2"/>
    <w:rsid w:val="00223A55"/>
    <w:rsid w:val="0022406D"/>
    <w:rsid w:val="0022569D"/>
    <w:rsid w:val="002263B1"/>
    <w:rsid w:val="002275F6"/>
    <w:rsid w:val="0023024B"/>
    <w:rsid w:val="00232A42"/>
    <w:rsid w:val="00232C67"/>
    <w:rsid w:val="00233FA9"/>
    <w:rsid w:val="0023421B"/>
    <w:rsid w:val="00234726"/>
    <w:rsid w:val="00235341"/>
    <w:rsid w:val="0023594B"/>
    <w:rsid w:val="00237112"/>
    <w:rsid w:val="00237433"/>
    <w:rsid w:val="00240830"/>
    <w:rsid w:val="00240A9D"/>
    <w:rsid w:val="0024127B"/>
    <w:rsid w:val="00243020"/>
    <w:rsid w:val="00243A93"/>
    <w:rsid w:val="0024420D"/>
    <w:rsid w:val="0024577A"/>
    <w:rsid w:val="002468F4"/>
    <w:rsid w:val="00246941"/>
    <w:rsid w:val="00246CBF"/>
    <w:rsid w:val="00246E85"/>
    <w:rsid w:val="00247670"/>
    <w:rsid w:val="00247CF5"/>
    <w:rsid w:val="0025007C"/>
    <w:rsid w:val="002508F4"/>
    <w:rsid w:val="002511A8"/>
    <w:rsid w:val="00251781"/>
    <w:rsid w:val="002523C9"/>
    <w:rsid w:val="00254A88"/>
    <w:rsid w:val="00256E01"/>
    <w:rsid w:val="00257A31"/>
    <w:rsid w:val="00257B11"/>
    <w:rsid w:val="00262A5A"/>
    <w:rsid w:val="00266B86"/>
    <w:rsid w:val="00267A0C"/>
    <w:rsid w:val="00270118"/>
    <w:rsid w:val="00270D98"/>
    <w:rsid w:val="0027115B"/>
    <w:rsid w:val="00271910"/>
    <w:rsid w:val="00272575"/>
    <w:rsid w:val="0027319A"/>
    <w:rsid w:val="00273AE7"/>
    <w:rsid w:val="00273E13"/>
    <w:rsid w:val="00275B09"/>
    <w:rsid w:val="002816AA"/>
    <w:rsid w:val="00281ABE"/>
    <w:rsid w:val="002825F7"/>
    <w:rsid w:val="00282AC1"/>
    <w:rsid w:val="00282F55"/>
    <w:rsid w:val="00283130"/>
    <w:rsid w:val="002836F1"/>
    <w:rsid w:val="002841C6"/>
    <w:rsid w:val="002865E7"/>
    <w:rsid w:val="002911AC"/>
    <w:rsid w:val="00291A75"/>
    <w:rsid w:val="002926AA"/>
    <w:rsid w:val="00295395"/>
    <w:rsid w:val="00296513"/>
    <w:rsid w:val="002A0285"/>
    <w:rsid w:val="002A0316"/>
    <w:rsid w:val="002A0527"/>
    <w:rsid w:val="002A1BEB"/>
    <w:rsid w:val="002A1DEE"/>
    <w:rsid w:val="002A3685"/>
    <w:rsid w:val="002A3945"/>
    <w:rsid w:val="002A39F1"/>
    <w:rsid w:val="002A60C7"/>
    <w:rsid w:val="002A6889"/>
    <w:rsid w:val="002A7389"/>
    <w:rsid w:val="002B0CA1"/>
    <w:rsid w:val="002B0EDC"/>
    <w:rsid w:val="002B1E2A"/>
    <w:rsid w:val="002B3942"/>
    <w:rsid w:val="002B3968"/>
    <w:rsid w:val="002B586B"/>
    <w:rsid w:val="002B6F91"/>
    <w:rsid w:val="002B7AA4"/>
    <w:rsid w:val="002C019C"/>
    <w:rsid w:val="002C0856"/>
    <w:rsid w:val="002C152C"/>
    <w:rsid w:val="002C241F"/>
    <w:rsid w:val="002C2F11"/>
    <w:rsid w:val="002C40C4"/>
    <w:rsid w:val="002C59F6"/>
    <w:rsid w:val="002C75B2"/>
    <w:rsid w:val="002D030C"/>
    <w:rsid w:val="002D0AEA"/>
    <w:rsid w:val="002D1686"/>
    <w:rsid w:val="002D2DBD"/>
    <w:rsid w:val="002D4203"/>
    <w:rsid w:val="002D4593"/>
    <w:rsid w:val="002D5360"/>
    <w:rsid w:val="002D5D21"/>
    <w:rsid w:val="002D7505"/>
    <w:rsid w:val="002E1A09"/>
    <w:rsid w:val="002E1CF1"/>
    <w:rsid w:val="002E26A6"/>
    <w:rsid w:val="002E2C1D"/>
    <w:rsid w:val="002E609E"/>
    <w:rsid w:val="002E6761"/>
    <w:rsid w:val="002E78B6"/>
    <w:rsid w:val="002F0F4D"/>
    <w:rsid w:val="002F18DF"/>
    <w:rsid w:val="002F200A"/>
    <w:rsid w:val="002F2B30"/>
    <w:rsid w:val="002F52F2"/>
    <w:rsid w:val="00300054"/>
    <w:rsid w:val="00300929"/>
    <w:rsid w:val="00300E1D"/>
    <w:rsid w:val="00302B2B"/>
    <w:rsid w:val="00303AF4"/>
    <w:rsid w:val="00304CE9"/>
    <w:rsid w:val="00304F3A"/>
    <w:rsid w:val="0030634F"/>
    <w:rsid w:val="003069D6"/>
    <w:rsid w:val="003071A5"/>
    <w:rsid w:val="00311F80"/>
    <w:rsid w:val="00312ACB"/>
    <w:rsid w:val="003130D0"/>
    <w:rsid w:val="003139AC"/>
    <w:rsid w:val="00314531"/>
    <w:rsid w:val="00314886"/>
    <w:rsid w:val="00314E88"/>
    <w:rsid w:val="00315AFE"/>
    <w:rsid w:val="00315CC1"/>
    <w:rsid w:val="00316C49"/>
    <w:rsid w:val="00317621"/>
    <w:rsid w:val="00322782"/>
    <w:rsid w:val="0032564E"/>
    <w:rsid w:val="0032663D"/>
    <w:rsid w:val="00326872"/>
    <w:rsid w:val="00326C59"/>
    <w:rsid w:val="003272DF"/>
    <w:rsid w:val="00327C11"/>
    <w:rsid w:val="0033039A"/>
    <w:rsid w:val="0033346A"/>
    <w:rsid w:val="00333E9C"/>
    <w:rsid w:val="0033484C"/>
    <w:rsid w:val="00334ECC"/>
    <w:rsid w:val="00334F41"/>
    <w:rsid w:val="003366D8"/>
    <w:rsid w:val="00337189"/>
    <w:rsid w:val="0033754B"/>
    <w:rsid w:val="00337873"/>
    <w:rsid w:val="00340DF4"/>
    <w:rsid w:val="0034127A"/>
    <w:rsid w:val="00341352"/>
    <w:rsid w:val="00341A87"/>
    <w:rsid w:val="00344230"/>
    <w:rsid w:val="003451ED"/>
    <w:rsid w:val="00346321"/>
    <w:rsid w:val="00346A3D"/>
    <w:rsid w:val="00346C2B"/>
    <w:rsid w:val="0035371A"/>
    <w:rsid w:val="00354016"/>
    <w:rsid w:val="00355010"/>
    <w:rsid w:val="00355AEF"/>
    <w:rsid w:val="00355E27"/>
    <w:rsid w:val="00355FBE"/>
    <w:rsid w:val="00356466"/>
    <w:rsid w:val="00357393"/>
    <w:rsid w:val="00360C4E"/>
    <w:rsid w:val="003610EF"/>
    <w:rsid w:val="00361F19"/>
    <w:rsid w:val="00362AFD"/>
    <w:rsid w:val="00364F37"/>
    <w:rsid w:val="003665AE"/>
    <w:rsid w:val="003666D3"/>
    <w:rsid w:val="003675A9"/>
    <w:rsid w:val="003706E9"/>
    <w:rsid w:val="00371766"/>
    <w:rsid w:val="00371FB3"/>
    <w:rsid w:val="00372616"/>
    <w:rsid w:val="00373206"/>
    <w:rsid w:val="00373213"/>
    <w:rsid w:val="00374011"/>
    <w:rsid w:val="003748D4"/>
    <w:rsid w:val="003754C6"/>
    <w:rsid w:val="003769F0"/>
    <w:rsid w:val="00376E23"/>
    <w:rsid w:val="003829E3"/>
    <w:rsid w:val="00384CB5"/>
    <w:rsid w:val="0038519E"/>
    <w:rsid w:val="00385238"/>
    <w:rsid w:val="003857F2"/>
    <w:rsid w:val="00385CF3"/>
    <w:rsid w:val="00387FCA"/>
    <w:rsid w:val="003906F5"/>
    <w:rsid w:val="00390CDE"/>
    <w:rsid w:val="003928F8"/>
    <w:rsid w:val="00392AAA"/>
    <w:rsid w:val="00392E33"/>
    <w:rsid w:val="003942FA"/>
    <w:rsid w:val="003944BF"/>
    <w:rsid w:val="00394570"/>
    <w:rsid w:val="00394CD8"/>
    <w:rsid w:val="00397968"/>
    <w:rsid w:val="003A0ABF"/>
    <w:rsid w:val="003A0AE9"/>
    <w:rsid w:val="003A240C"/>
    <w:rsid w:val="003A2805"/>
    <w:rsid w:val="003A479C"/>
    <w:rsid w:val="003A4E96"/>
    <w:rsid w:val="003A5239"/>
    <w:rsid w:val="003A5F9F"/>
    <w:rsid w:val="003A6BE2"/>
    <w:rsid w:val="003A76A9"/>
    <w:rsid w:val="003B0D1E"/>
    <w:rsid w:val="003B0F54"/>
    <w:rsid w:val="003B178C"/>
    <w:rsid w:val="003B1C6F"/>
    <w:rsid w:val="003B2CC4"/>
    <w:rsid w:val="003B3296"/>
    <w:rsid w:val="003B365F"/>
    <w:rsid w:val="003B36EE"/>
    <w:rsid w:val="003B4CBF"/>
    <w:rsid w:val="003B4E09"/>
    <w:rsid w:val="003B58DD"/>
    <w:rsid w:val="003B61BD"/>
    <w:rsid w:val="003C2809"/>
    <w:rsid w:val="003C33BD"/>
    <w:rsid w:val="003C34EF"/>
    <w:rsid w:val="003C3BAA"/>
    <w:rsid w:val="003C3E59"/>
    <w:rsid w:val="003C6479"/>
    <w:rsid w:val="003D0089"/>
    <w:rsid w:val="003D02DD"/>
    <w:rsid w:val="003D1066"/>
    <w:rsid w:val="003D270B"/>
    <w:rsid w:val="003D3535"/>
    <w:rsid w:val="003D4BEB"/>
    <w:rsid w:val="003D4C7B"/>
    <w:rsid w:val="003D668B"/>
    <w:rsid w:val="003D66C1"/>
    <w:rsid w:val="003D79F0"/>
    <w:rsid w:val="003E0401"/>
    <w:rsid w:val="003E4092"/>
    <w:rsid w:val="003E47FA"/>
    <w:rsid w:val="003E5762"/>
    <w:rsid w:val="003F099C"/>
    <w:rsid w:val="003F14D4"/>
    <w:rsid w:val="003F242C"/>
    <w:rsid w:val="003F27A2"/>
    <w:rsid w:val="003F4AEB"/>
    <w:rsid w:val="003F50CD"/>
    <w:rsid w:val="003F51A2"/>
    <w:rsid w:val="003F5D9C"/>
    <w:rsid w:val="00401016"/>
    <w:rsid w:val="0040131A"/>
    <w:rsid w:val="00403B14"/>
    <w:rsid w:val="00403FF7"/>
    <w:rsid w:val="004070AA"/>
    <w:rsid w:val="00407D8C"/>
    <w:rsid w:val="004111D9"/>
    <w:rsid w:val="0041151B"/>
    <w:rsid w:val="00411CD0"/>
    <w:rsid w:val="00411D09"/>
    <w:rsid w:val="004133D5"/>
    <w:rsid w:val="00413467"/>
    <w:rsid w:val="0041363F"/>
    <w:rsid w:val="0041491C"/>
    <w:rsid w:val="00415938"/>
    <w:rsid w:val="004161D2"/>
    <w:rsid w:val="004161DC"/>
    <w:rsid w:val="00417367"/>
    <w:rsid w:val="004205AC"/>
    <w:rsid w:val="00420F40"/>
    <w:rsid w:val="00421513"/>
    <w:rsid w:val="00421CAF"/>
    <w:rsid w:val="00422851"/>
    <w:rsid w:val="004230F3"/>
    <w:rsid w:val="0042415B"/>
    <w:rsid w:val="00424F4F"/>
    <w:rsid w:val="0042530A"/>
    <w:rsid w:val="00426003"/>
    <w:rsid w:val="00431A0F"/>
    <w:rsid w:val="004321A3"/>
    <w:rsid w:val="0043253A"/>
    <w:rsid w:val="004328CC"/>
    <w:rsid w:val="00432BE6"/>
    <w:rsid w:val="0043350F"/>
    <w:rsid w:val="0043361A"/>
    <w:rsid w:val="00434155"/>
    <w:rsid w:val="00435219"/>
    <w:rsid w:val="00435234"/>
    <w:rsid w:val="00440E44"/>
    <w:rsid w:val="00441030"/>
    <w:rsid w:val="004424CB"/>
    <w:rsid w:val="0044309D"/>
    <w:rsid w:val="0044346A"/>
    <w:rsid w:val="00443B15"/>
    <w:rsid w:val="00444310"/>
    <w:rsid w:val="00444574"/>
    <w:rsid w:val="00444EDE"/>
    <w:rsid w:val="004458F5"/>
    <w:rsid w:val="004504B1"/>
    <w:rsid w:val="0045097E"/>
    <w:rsid w:val="004531E7"/>
    <w:rsid w:val="00453341"/>
    <w:rsid w:val="004550D2"/>
    <w:rsid w:val="00455D53"/>
    <w:rsid w:val="004571C6"/>
    <w:rsid w:val="004602C2"/>
    <w:rsid w:val="0046426A"/>
    <w:rsid w:val="00464500"/>
    <w:rsid w:val="00467C15"/>
    <w:rsid w:val="004710E8"/>
    <w:rsid w:val="00472B73"/>
    <w:rsid w:val="00472C55"/>
    <w:rsid w:val="00472FA7"/>
    <w:rsid w:val="004736FF"/>
    <w:rsid w:val="00474D36"/>
    <w:rsid w:val="004751AB"/>
    <w:rsid w:val="004752F4"/>
    <w:rsid w:val="00480804"/>
    <w:rsid w:val="00480E65"/>
    <w:rsid w:val="00480F25"/>
    <w:rsid w:val="004810E8"/>
    <w:rsid w:val="00483D8A"/>
    <w:rsid w:val="00484389"/>
    <w:rsid w:val="00484A7B"/>
    <w:rsid w:val="0048637E"/>
    <w:rsid w:val="00490D06"/>
    <w:rsid w:val="0049183C"/>
    <w:rsid w:val="00491910"/>
    <w:rsid w:val="004924B0"/>
    <w:rsid w:val="00492D8A"/>
    <w:rsid w:val="00492F39"/>
    <w:rsid w:val="00493878"/>
    <w:rsid w:val="00496E69"/>
    <w:rsid w:val="004A0ED2"/>
    <w:rsid w:val="004A40C4"/>
    <w:rsid w:val="004A4565"/>
    <w:rsid w:val="004A7207"/>
    <w:rsid w:val="004A7372"/>
    <w:rsid w:val="004A7C48"/>
    <w:rsid w:val="004B01E2"/>
    <w:rsid w:val="004B072E"/>
    <w:rsid w:val="004B073C"/>
    <w:rsid w:val="004B18D9"/>
    <w:rsid w:val="004B1AD9"/>
    <w:rsid w:val="004B2DC7"/>
    <w:rsid w:val="004B5EEE"/>
    <w:rsid w:val="004B6D65"/>
    <w:rsid w:val="004B75A1"/>
    <w:rsid w:val="004C1F23"/>
    <w:rsid w:val="004C28D9"/>
    <w:rsid w:val="004C2AB3"/>
    <w:rsid w:val="004C2DDB"/>
    <w:rsid w:val="004C44ED"/>
    <w:rsid w:val="004C5610"/>
    <w:rsid w:val="004C5A00"/>
    <w:rsid w:val="004C6155"/>
    <w:rsid w:val="004C62B0"/>
    <w:rsid w:val="004C71D7"/>
    <w:rsid w:val="004C7338"/>
    <w:rsid w:val="004C7E8F"/>
    <w:rsid w:val="004D0E08"/>
    <w:rsid w:val="004D2AD6"/>
    <w:rsid w:val="004D4388"/>
    <w:rsid w:val="004D5EF9"/>
    <w:rsid w:val="004D641C"/>
    <w:rsid w:val="004D777D"/>
    <w:rsid w:val="004E0D3F"/>
    <w:rsid w:val="004E543E"/>
    <w:rsid w:val="004E72D6"/>
    <w:rsid w:val="004E7437"/>
    <w:rsid w:val="004F07E3"/>
    <w:rsid w:val="004F1EEE"/>
    <w:rsid w:val="004F2ECA"/>
    <w:rsid w:val="004F46EF"/>
    <w:rsid w:val="004F4A84"/>
    <w:rsid w:val="004F50E0"/>
    <w:rsid w:val="00500FDC"/>
    <w:rsid w:val="0050181A"/>
    <w:rsid w:val="00501CDA"/>
    <w:rsid w:val="005028C5"/>
    <w:rsid w:val="00503F64"/>
    <w:rsid w:val="005043D6"/>
    <w:rsid w:val="005060A3"/>
    <w:rsid w:val="00506950"/>
    <w:rsid w:val="005126ED"/>
    <w:rsid w:val="00512CDA"/>
    <w:rsid w:val="0051312A"/>
    <w:rsid w:val="00514B9B"/>
    <w:rsid w:val="00516EF4"/>
    <w:rsid w:val="00520536"/>
    <w:rsid w:val="0052090A"/>
    <w:rsid w:val="00521C39"/>
    <w:rsid w:val="005227A4"/>
    <w:rsid w:val="00524466"/>
    <w:rsid w:val="0052564E"/>
    <w:rsid w:val="0052578C"/>
    <w:rsid w:val="0052708E"/>
    <w:rsid w:val="00530262"/>
    <w:rsid w:val="005302B0"/>
    <w:rsid w:val="005309D9"/>
    <w:rsid w:val="0053265A"/>
    <w:rsid w:val="00533024"/>
    <w:rsid w:val="005338CF"/>
    <w:rsid w:val="0053449D"/>
    <w:rsid w:val="00534867"/>
    <w:rsid w:val="00534CF3"/>
    <w:rsid w:val="00534E55"/>
    <w:rsid w:val="005364A1"/>
    <w:rsid w:val="00536F2B"/>
    <w:rsid w:val="00537704"/>
    <w:rsid w:val="00541013"/>
    <w:rsid w:val="00545838"/>
    <w:rsid w:val="00546536"/>
    <w:rsid w:val="00546E3A"/>
    <w:rsid w:val="00547C06"/>
    <w:rsid w:val="00547D0D"/>
    <w:rsid w:val="00550B32"/>
    <w:rsid w:val="00551D6A"/>
    <w:rsid w:val="00554E46"/>
    <w:rsid w:val="005555C1"/>
    <w:rsid w:val="00556AF2"/>
    <w:rsid w:val="00557487"/>
    <w:rsid w:val="0055758B"/>
    <w:rsid w:val="00557957"/>
    <w:rsid w:val="005617F7"/>
    <w:rsid w:val="00561E69"/>
    <w:rsid w:val="00561EAD"/>
    <w:rsid w:val="005626D4"/>
    <w:rsid w:val="00563301"/>
    <w:rsid w:val="0056383E"/>
    <w:rsid w:val="00563DEE"/>
    <w:rsid w:val="00564E93"/>
    <w:rsid w:val="00564FC4"/>
    <w:rsid w:val="0056564A"/>
    <w:rsid w:val="00566FC0"/>
    <w:rsid w:val="00571E5B"/>
    <w:rsid w:val="00573139"/>
    <w:rsid w:val="00573CAD"/>
    <w:rsid w:val="0057529C"/>
    <w:rsid w:val="0057574A"/>
    <w:rsid w:val="00577D94"/>
    <w:rsid w:val="005818DC"/>
    <w:rsid w:val="005821AA"/>
    <w:rsid w:val="00582395"/>
    <w:rsid w:val="00582E1B"/>
    <w:rsid w:val="00583271"/>
    <w:rsid w:val="0058437B"/>
    <w:rsid w:val="0058707C"/>
    <w:rsid w:val="005906D7"/>
    <w:rsid w:val="0059128A"/>
    <w:rsid w:val="00591EA8"/>
    <w:rsid w:val="00591ED0"/>
    <w:rsid w:val="0059206D"/>
    <w:rsid w:val="00592739"/>
    <w:rsid w:val="00596353"/>
    <w:rsid w:val="00596E4D"/>
    <w:rsid w:val="005A02D5"/>
    <w:rsid w:val="005A26CB"/>
    <w:rsid w:val="005A2A90"/>
    <w:rsid w:val="005A389A"/>
    <w:rsid w:val="005A3AA9"/>
    <w:rsid w:val="005A43D8"/>
    <w:rsid w:val="005A569D"/>
    <w:rsid w:val="005A7759"/>
    <w:rsid w:val="005B1E56"/>
    <w:rsid w:val="005B23CA"/>
    <w:rsid w:val="005B2492"/>
    <w:rsid w:val="005B4A56"/>
    <w:rsid w:val="005B5269"/>
    <w:rsid w:val="005B7426"/>
    <w:rsid w:val="005B7B83"/>
    <w:rsid w:val="005B7C38"/>
    <w:rsid w:val="005B7DD7"/>
    <w:rsid w:val="005C023A"/>
    <w:rsid w:val="005C1962"/>
    <w:rsid w:val="005C42D7"/>
    <w:rsid w:val="005C4F2B"/>
    <w:rsid w:val="005C4FBE"/>
    <w:rsid w:val="005C6EA4"/>
    <w:rsid w:val="005C78C3"/>
    <w:rsid w:val="005D06D7"/>
    <w:rsid w:val="005D27D3"/>
    <w:rsid w:val="005D33B2"/>
    <w:rsid w:val="005D33F4"/>
    <w:rsid w:val="005D37D9"/>
    <w:rsid w:val="005D3F91"/>
    <w:rsid w:val="005D6E22"/>
    <w:rsid w:val="005D6EC0"/>
    <w:rsid w:val="005E09F6"/>
    <w:rsid w:val="005E0AC3"/>
    <w:rsid w:val="005E308D"/>
    <w:rsid w:val="005E33AD"/>
    <w:rsid w:val="005E4A4B"/>
    <w:rsid w:val="005E4B55"/>
    <w:rsid w:val="005E5897"/>
    <w:rsid w:val="005E5C43"/>
    <w:rsid w:val="005E6542"/>
    <w:rsid w:val="005E725D"/>
    <w:rsid w:val="005F0826"/>
    <w:rsid w:val="005F0903"/>
    <w:rsid w:val="005F18AC"/>
    <w:rsid w:val="005F278E"/>
    <w:rsid w:val="005F323B"/>
    <w:rsid w:val="005F33B5"/>
    <w:rsid w:val="005F4510"/>
    <w:rsid w:val="005F5D93"/>
    <w:rsid w:val="005F7146"/>
    <w:rsid w:val="00603E0B"/>
    <w:rsid w:val="00603E15"/>
    <w:rsid w:val="00604FE8"/>
    <w:rsid w:val="006054AA"/>
    <w:rsid w:val="00605BEB"/>
    <w:rsid w:val="00610314"/>
    <w:rsid w:val="006103CF"/>
    <w:rsid w:val="00610EE9"/>
    <w:rsid w:val="006135EA"/>
    <w:rsid w:val="00615570"/>
    <w:rsid w:val="00615E69"/>
    <w:rsid w:val="00617F04"/>
    <w:rsid w:val="00620CB0"/>
    <w:rsid w:val="00620D29"/>
    <w:rsid w:val="00621701"/>
    <w:rsid w:val="006219A4"/>
    <w:rsid w:val="00621F97"/>
    <w:rsid w:val="00624086"/>
    <w:rsid w:val="0062576E"/>
    <w:rsid w:val="00627E55"/>
    <w:rsid w:val="00632C63"/>
    <w:rsid w:val="006340D0"/>
    <w:rsid w:val="00636C3A"/>
    <w:rsid w:val="00640EAE"/>
    <w:rsid w:val="00642489"/>
    <w:rsid w:val="00642946"/>
    <w:rsid w:val="006443F2"/>
    <w:rsid w:val="006449F5"/>
    <w:rsid w:val="00644F0D"/>
    <w:rsid w:val="0064585F"/>
    <w:rsid w:val="0064645F"/>
    <w:rsid w:val="0064730D"/>
    <w:rsid w:val="00647455"/>
    <w:rsid w:val="0064748E"/>
    <w:rsid w:val="00652FC0"/>
    <w:rsid w:val="00652FEA"/>
    <w:rsid w:val="00654BDF"/>
    <w:rsid w:val="0065555D"/>
    <w:rsid w:val="0065575B"/>
    <w:rsid w:val="00655DF3"/>
    <w:rsid w:val="00656627"/>
    <w:rsid w:val="00661E19"/>
    <w:rsid w:val="006642E4"/>
    <w:rsid w:val="00664925"/>
    <w:rsid w:val="0066585F"/>
    <w:rsid w:val="00666517"/>
    <w:rsid w:val="0067163B"/>
    <w:rsid w:val="00672C7C"/>
    <w:rsid w:val="006732AD"/>
    <w:rsid w:val="006742AD"/>
    <w:rsid w:val="00676BA4"/>
    <w:rsid w:val="00676C19"/>
    <w:rsid w:val="006771A5"/>
    <w:rsid w:val="006775D6"/>
    <w:rsid w:val="00677D73"/>
    <w:rsid w:val="00681749"/>
    <w:rsid w:val="00681C7D"/>
    <w:rsid w:val="00683261"/>
    <w:rsid w:val="00684B34"/>
    <w:rsid w:val="00684E23"/>
    <w:rsid w:val="00685190"/>
    <w:rsid w:val="00687118"/>
    <w:rsid w:val="006876DD"/>
    <w:rsid w:val="00691174"/>
    <w:rsid w:val="0069153F"/>
    <w:rsid w:val="00691B1D"/>
    <w:rsid w:val="00691FA9"/>
    <w:rsid w:val="00692AF3"/>
    <w:rsid w:val="00693C6C"/>
    <w:rsid w:val="00695360"/>
    <w:rsid w:val="00695F01"/>
    <w:rsid w:val="00697B23"/>
    <w:rsid w:val="006A0E94"/>
    <w:rsid w:val="006A2293"/>
    <w:rsid w:val="006A264A"/>
    <w:rsid w:val="006A335A"/>
    <w:rsid w:val="006A4522"/>
    <w:rsid w:val="006A7033"/>
    <w:rsid w:val="006A7629"/>
    <w:rsid w:val="006A7ADB"/>
    <w:rsid w:val="006B0745"/>
    <w:rsid w:val="006B247E"/>
    <w:rsid w:val="006B26AC"/>
    <w:rsid w:val="006B3490"/>
    <w:rsid w:val="006B626B"/>
    <w:rsid w:val="006B6787"/>
    <w:rsid w:val="006B7065"/>
    <w:rsid w:val="006B70D8"/>
    <w:rsid w:val="006C2F3B"/>
    <w:rsid w:val="006C394C"/>
    <w:rsid w:val="006C396B"/>
    <w:rsid w:val="006C4C8F"/>
    <w:rsid w:val="006D2856"/>
    <w:rsid w:val="006D6016"/>
    <w:rsid w:val="006D6296"/>
    <w:rsid w:val="006D6F2A"/>
    <w:rsid w:val="006E1261"/>
    <w:rsid w:val="006E12F1"/>
    <w:rsid w:val="006E32DC"/>
    <w:rsid w:val="006E398D"/>
    <w:rsid w:val="006E3D7E"/>
    <w:rsid w:val="006E4933"/>
    <w:rsid w:val="006E69AA"/>
    <w:rsid w:val="006F0B68"/>
    <w:rsid w:val="006F12E0"/>
    <w:rsid w:val="006F1DF5"/>
    <w:rsid w:val="006F7855"/>
    <w:rsid w:val="007025A5"/>
    <w:rsid w:val="00702D7F"/>
    <w:rsid w:val="0070317A"/>
    <w:rsid w:val="00704F2E"/>
    <w:rsid w:val="00704F33"/>
    <w:rsid w:val="007054BC"/>
    <w:rsid w:val="00705B8A"/>
    <w:rsid w:val="00706887"/>
    <w:rsid w:val="00706B33"/>
    <w:rsid w:val="00706C55"/>
    <w:rsid w:val="00711635"/>
    <w:rsid w:val="00711B87"/>
    <w:rsid w:val="00713510"/>
    <w:rsid w:val="007147BD"/>
    <w:rsid w:val="00715B4A"/>
    <w:rsid w:val="00715CDC"/>
    <w:rsid w:val="00720783"/>
    <w:rsid w:val="00722751"/>
    <w:rsid w:val="00724567"/>
    <w:rsid w:val="007246F8"/>
    <w:rsid w:val="007249BC"/>
    <w:rsid w:val="007267D5"/>
    <w:rsid w:val="00730145"/>
    <w:rsid w:val="0073080E"/>
    <w:rsid w:val="0073137D"/>
    <w:rsid w:val="00731661"/>
    <w:rsid w:val="00731E31"/>
    <w:rsid w:val="007336E8"/>
    <w:rsid w:val="00733EB2"/>
    <w:rsid w:val="007365DD"/>
    <w:rsid w:val="007374C4"/>
    <w:rsid w:val="00740AB0"/>
    <w:rsid w:val="00743402"/>
    <w:rsid w:val="00745428"/>
    <w:rsid w:val="0074674A"/>
    <w:rsid w:val="00747A56"/>
    <w:rsid w:val="00750229"/>
    <w:rsid w:val="00750463"/>
    <w:rsid w:val="00752CFF"/>
    <w:rsid w:val="00752EAC"/>
    <w:rsid w:val="007531F0"/>
    <w:rsid w:val="007554E6"/>
    <w:rsid w:val="0075639D"/>
    <w:rsid w:val="0075696F"/>
    <w:rsid w:val="0075702B"/>
    <w:rsid w:val="00764AEF"/>
    <w:rsid w:val="007652A2"/>
    <w:rsid w:val="0076645F"/>
    <w:rsid w:val="007675FE"/>
    <w:rsid w:val="007677EC"/>
    <w:rsid w:val="007704EC"/>
    <w:rsid w:val="0077120C"/>
    <w:rsid w:val="00771642"/>
    <w:rsid w:val="00771C80"/>
    <w:rsid w:val="00772DF1"/>
    <w:rsid w:val="00775D5D"/>
    <w:rsid w:val="007765CF"/>
    <w:rsid w:val="007766A7"/>
    <w:rsid w:val="00776BB5"/>
    <w:rsid w:val="00776CFE"/>
    <w:rsid w:val="00776FAB"/>
    <w:rsid w:val="00777375"/>
    <w:rsid w:val="00781486"/>
    <w:rsid w:val="00781D62"/>
    <w:rsid w:val="007836BC"/>
    <w:rsid w:val="0078510E"/>
    <w:rsid w:val="00786B5D"/>
    <w:rsid w:val="0079392C"/>
    <w:rsid w:val="0079436B"/>
    <w:rsid w:val="0079468F"/>
    <w:rsid w:val="00796074"/>
    <w:rsid w:val="0079609A"/>
    <w:rsid w:val="0079631A"/>
    <w:rsid w:val="00796457"/>
    <w:rsid w:val="00796B3C"/>
    <w:rsid w:val="00796DF6"/>
    <w:rsid w:val="007A1825"/>
    <w:rsid w:val="007A4085"/>
    <w:rsid w:val="007A423C"/>
    <w:rsid w:val="007A64A9"/>
    <w:rsid w:val="007A6CFF"/>
    <w:rsid w:val="007A7B23"/>
    <w:rsid w:val="007B04DD"/>
    <w:rsid w:val="007B0E0F"/>
    <w:rsid w:val="007B3EC2"/>
    <w:rsid w:val="007B4D47"/>
    <w:rsid w:val="007B68C9"/>
    <w:rsid w:val="007B711F"/>
    <w:rsid w:val="007B77AA"/>
    <w:rsid w:val="007B7F45"/>
    <w:rsid w:val="007C1CA5"/>
    <w:rsid w:val="007C31B4"/>
    <w:rsid w:val="007C46C7"/>
    <w:rsid w:val="007C70C6"/>
    <w:rsid w:val="007D20F7"/>
    <w:rsid w:val="007D2ABF"/>
    <w:rsid w:val="007D42E9"/>
    <w:rsid w:val="007D57DC"/>
    <w:rsid w:val="007D58FA"/>
    <w:rsid w:val="007D67A5"/>
    <w:rsid w:val="007D67CA"/>
    <w:rsid w:val="007D7E0C"/>
    <w:rsid w:val="007E0394"/>
    <w:rsid w:val="007E0B29"/>
    <w:rsid w:val="007E1240"/>
    <w:rsid w:val="007E139C"/>
    <w:rsid w:val="007E295E"/>
    <w:rsid w:val="007E2BD7"/>
    <w:rsid w:val="007E5D2A"/>
    <w:rsid w:val="007E65EB"/>
    <w:rsid w:val="007E6BB4"/>
    <w:rsid w:val="007E76B6"/>
    <w:rsid w:val="007F1A54"/>
    <w:rsid w:val="007F1AB4"/>
    <w:rsid w:val="007F267D"/>
    <w:rsid w:val="007F2865"/>
    <w:rsid w:val="007F2EC9"/>
    <w:rsid w:val="007F3799"/>
    <w:rsid w:val="007F4872"/>
    <w:rsid w:val="007F4CFC"/>
    <w:rsid w:val="007F5454"/>
    <w:rsid w:val="007F55C1"/>
    <w:rsid w:val="007F750E"/>
    <w:rsid w:val="007F7736"/>
    <w:rsid w:val="007F79CB"/>
    <w:rsid w:val="007F7A5F"/>
    <w:rsid w:val="008008FC"/>
    <w:rsid w:val="008013B3"/>
    <w:rsid w:val="0080147D"/>
    <w:rsid w:val="00801E3C"/>
    <w:rsid w:val="008021FF"/>
    <w:rsid w:val="008048F0"/>
    <w:rsid w:val="008050CF"/>
    <w:rsid w:val="00806077"/>
    <w:rsid w:val="00807ACE"/>
    <w:rsid w:val="008109FC"/>
    <w:rsid w:val="00812335"/>
    <w:rsid w:val="00812844"/>
    <w:rsid w:val="00813125"/>
    <w:rsid w:val="008154DD"/>
    <w:rsid w:val="00816089"/>
    <w:rsid w:val="0081648E"/>
    <w:rsid w:val="0081697A"/>
    <w:rsid w:val="00817497"/>
    <w:rsid w:val="00820A15"/>
    <w:rsid w:val="00821964"/>
    <w:rsid w:val="008219F7"/>
    <w:rsid w:val="00822828"/>
    <w:rsid w:val="008237BD"/>
    <w:rsid w:val="008253E9"/>
    <w:rsid w:val="00827D74"/>
    <w:rsid w:val="00830DB1"/>
    <w:rsid w:val="00832961"/>
    <w:rsid w:val="008333D1"/>
    <w:rsid w:val="00833D25"/>
    <w:rsid w:val="008356BC"/>
    <w:rsid w:val="00835B79"/>
    <w:rsid w:val="00840A86"/>
    <w:rsid w:val="00842A8F"/>
    <w:rsid w:val="00842FE8"/>
    <w:rsid w:val="008440E8"/>
    <w:rsid w:val="0084613D"/>
    <w:rsid w:val="00846CC2"/>
    <w:rsid w:val="008472A3"/>
    <w:rsid w:val="008507B8"/>
    <w:rsid w:val="00850E2A"/>
    <w:rsid w:val="00852669"/>
    <w:rsid w:val="008526F0"/>
    <w:rsid w:val="00852F9C"/>
    <w:rsid w:val="0085314C"/>
    <w:rsid w:val="008544E5"/>
    <w:rsid w:val="0085501C"/>
    <w:rsid w:val="00855C81"/>
    <w:rsid w:val="00855DD4"/>
    <w:rsid w:val="0085795E"/>
    <w:rsid w:val="00860B12"/>
    <w:rsid w:val="00863B52"/>
    <w:rsid w:val="0086561E"/>
    <w:rsid w:val="00865AA0"/>
    <w:rsid w:val="00865F33"/>
    <w:rsid w:val="008671AD"/>
    <w:rsid w:val="00867A9E"/>
    <w:rsid w:val="00867B4E"/>
    <w:rsid w:val="008719C6"/>
    <w:rsid w:val="00871C96"/>
    <w:rsid w:val="00872998"/>
    <w:rsid w:val="00872A3D"/>
    <w:rsid w:val="00872B5A"/>
    <w:rsid w:val="00872C97"/>
    <w:rsid w:val="00873A4F"/>
    <w:rsid w:val="00874710"/>
    <w:rsid w:val="00877662"/>
    <w:rsid w:val="008805A8"/>
    <w:rsid w:val="008810E4"/>
    <w:rsid w:val="00881469"/>
    <w:rsid w:val="00882736"/>
    <w:rsid w:val="00883580"/>
    <w:rsid w:val="008838B0"/>
    <w:rsid w:val="00883D3D"/>
    <w:rsid w:val="00884951"/>
    <w:rsid w:val="00884FA4"/>
    <w:rsid w:val="0088593B"/>
    <w:rsid w:val="0088614C"/>
    <w:rsid w:val="00886BF4"/>
    <w:rsid w:val="008878A7"/>
    <w:rsid w:val="00890838"/>
    <w:rsid w:val="0089358D"/>
    <w:rsid w:val="00893C6A"/>
    <w:rsid w:val="008947BF"/>
    <w:rsid w:val="00894D95"/>
    <w:rsid w:val="00895290"/>
    <w:rsid w:val="008959B7"/>
    <w:rsid w:val="0089727F"/>
    <w:rsid w:val="00897834"/>
    <w:rsid w:val="00897A0D"/>
    <w:rsid w:val="008A258A"/>
    <w:rsid w:val="008A31AF"/>
    <w:rsid w:val="008A3A06"/>
    <w:rsid w:val="008A4452"/>
    <w:rsid w:val="008A4D1C"/>
    <w:rsid w:val="008A52FD"/>
    <w:rsid w:val="008A567C"/>
    <w:rsid w:val="008A5BD6"/>
    <w:rsid w:val="008A5D76"/>
    <w:rsid w:val="008A6489"/>
    <w:rsid w:val="008A7894"/>
    <w:rsid w:val="008B1159"/>
    <w:rsid w:val="008B1275"/>
    <w:rsid w:val="008B28CD"/>
    <w:rsid w:val="008B2F45"/>
    <w:rsid w:val="008B4967"/>
    <w:rsid w:val="008B49BB"/>
    <w:rsid w:val="008B6402"/>
    <w:rsid w:val="008B6CB0"/>
    <w:rsid w:val="008C08DE"/>
    <w:rsid w:val="008C19CD"/>
    <w:rsid w:val="008C19DB"/>
    <w:rsid w:val="008C2620"/>
    <w:rsid w:val="008C3193"/>
    <w:rsid w:val="008C60B7"/>
    <w:rsid w:val="008C6B1D"/>
    <w:rsid w:val="008C7500"/>
    <w:rsid w:val="008D0C1B"/>
    <w:rsid w:val="008D28EE"/>
    <w:rsid w:val="008D2AA7"/>
    <w:rsid w:val="008D35FB"/>
    <w:rsid w:val="008D37B6"/>
    <w:rsid w:val="008D7E60"/>
    <w:rsid w:val="008E0547"/>
    <w:rsid w:val="008E109D"/>
    <w:rsid w:val="008E26D1"/>
    <w:rsid w:val="008E2702"/>
    <w:rsid w:val="008E6108"/>
    <w:rsid w:val="008F0795"/>
    <w:rsid w:val="008F0B5C"/>
    <w:rsid w:val="008F117E"/>
    <w:rsid w:val="008F181B"/>
    <w:rsid w:val="008F23D9"/>
    <w:rsid w:val="008F457C"/>
    <w:rsid w:val="008F568D"/>
    <w:rsid w:val="009004BE"/>
    <w:rsid w:val="009004EB"/>
    <w:rsid w:val="00900DC6"/>
    <w:rsid w:val="009012E8"/>
    <w:rsid w:val="009032FF"/>
    <w:rsid w:val="009033F6"/>
    <w:rsid w:val="00905E0A"/>
    <w:rsid w:val="00906105"/>
    <w:rsid w:val="00910117"/>
    <w:rsid w:val="009119CA"/>
    <w:rsid w:val="00912A20"/>
    <w:rsid w:val="0091332F"/>
    <w:rsid w:val="00913805"/>
    <w:rsid w:val="00913B0D"/>
    <w:rsid w:val="009140B1"/>
    <w:rsid w:val="00916477"/>
    <w:rsid w:val="00916B71"/>
    <w:rsid w:val="00917DEC"/>
    <w:rsid w:val="00921BDD"/>
    <w:rsid w:val="0092372F"/>
    <w:rsid w:val="00924355"/>
    <w:rsid w:val="00926CC5"/>
    <w:rsid w:val="0092706A"/>
    <w:rsid w:val="00927A60"/>
    <w:rsid w:val="00927D40"/>
    <w:rsid w:val="00927EFF"/>
    <w:rsid w:val="00930DA6"/>
    <w:rsid w:val="00931AF2"/>
    <w:rsid w:val="00931E08"/>
    <w:rsid w:val="00931E57"/>
    <w:rsid w:val="00932B58"/>
    <w:rsid w:val="009336F6"/>
    <w:rsid w:val="00933841"/>
    <w:rsid w:val="00934B33"/>
    <w:rsid w:val="009356BA"/>
    <w:rsid w:val="00936099"/>
    <w:rsid w:val="0093763A"/>
    <w:rsid w:val="0094056F"/>
    <w:rsid w:val="00941806"/>
    <w:rsid w:val="00942288"/>
    <w:rsid w:val="00943A1F"/>
    <w:rsid w:val="009447CB"/>
    <w:rsid w:val="0094695C"/>
    <w:rsid w:val="0094733A"/>
    <w:rsid w:val="0094764D"/>
    <w:rsid w:val="009502DC"/>
    <w:rsid w:val="009503C0"/>
    <w:rsid w:val="00951C0C"/>
    <w:rsid w:val="00951C7C"/>
    <w:rsid w:val="009548A4"/>
    <w:rsid w:val="009550F7"/>
    <w:rsid w:val="00956347"/>
    <w:rsid w:val="009566C7"/>
    <w:rsid w:val="00956DCE"/>
    <w:rsid w:val="0095AD04"/>
    <w:rsid w:val="00960A69"/>
    <w:rsid w:val="00960F9C"/>
    <w:rsid w:val="009633E7"/>
    <w:rsid w:val="0096386F"/>
    <w:rsid w:val="0096390C"/>
    <w:rsid w:val="009659C7"/>
    <w:rsid w:val="00965CF4"/>
    <w:rsid w:val="009664FA"/>
    <w:rsid w:val="00966DEE"/>
    <w:rsid w:val="009675BF"/>
    <w:rsid w:val="00967664"/>
    <w:rsid w:val="0097139A"/>
    <w:rsid w:val="00973124"/>
    <w:rsid w:val="00973F09"/>
    <w:rsid w:val="00974138"/>
    <w:rsid w:val="00975BF9"/>
    <w:rsid w:val="0097633D"/>
    <w:rsid w:val="00977E03"/>
    <w:rsid w:val="0098086E"/>
    <w:rsid w:val="00982FEB"/>
    <w:rsid w:val="00983823"/>
    <w:rsid w:val="00985243"/>
    <w:rsid w:val="00985501"/>
    <w:rsid w:val="0098625A"/>
    <w:rsid w:val="009864E6"/>
    <w:rsid w:val="00987769"/>
    <w:rsid w:val="00994BB0"/>
    <w:rsid w:val="00994C5B"/>
    <w:rsid w:val="00995711"/>
    <w:rsid w:val="00995F13"/>
    <w:rsid w:val="00996370"/>
    <w:rsid w:val="00996AD3"/>
    <w:rsid w:val="009A0119"/>
    <w:rsid w:val="009A0187"/>
    <w:rsid w:val="009A052B"/>
    <w:rsid w:val="009A2FF6"/>
    <w:rsid w:val="009A32AD"/>
    <w:rsid w:val="009A4221"/>
    <w:rsid w:val="009A4C3A"/>
    <w:rsid w:val="009A5B7A"/>
    <w:rsid w:val="009A5EF1"/>
    <w:rsid w:val="009A64DA"/>
    <w:rsid w:val="009A64F7"/>
    <w:rsid w:val="009A66C0"/>
    <w:rsid w:val="009A7B1D"/>
    <w:rsid w:val="009B039C"/>
    <w:rsid w:val="009B0C08"/>
    <w:rsid w:val="009B22F4"/>
    <w:rsid w:val="009B2A6C"/>
    <w:rsid w:val="009B2C35"/>
    <w:rsid w:val="009B3A76"/>
    <w:rsid w:val="009B3C4F"/>
    <w:rsid w:val="009B5499"/>
    <w:rsid w:val="009C0278"/>
    <w:rsid w:val="009C0DD3"/>
    <w:rsid w:val="009C24A6"/>
    <w:rsid w:val="009C2AF1"/>
    <w:rsid w:val="009C2C1B"/>
    <w:rsid w:val="009C3EC5"/>
    <w:rsid w:val="009C4A0C"/>
    <w:rsid w:val="009C4CCA"/>
    <w:rsid w:val="009C5E31"/>
    <w:rsid w:val="009D220A"/>
    <w:rsid w:val="009D3C11"/>
    <w:rsid w:val="009D3D5C"/>
    <w:rsid w:val="009D4DDF"/>
    <w:rsid w:val="009D5733"/>
    <w:rsid w:val="009D7B6F"/>
    <w:rsid w:val="009E264F"/>
    <w:rsid w:val="009E28E6"/>
    <w:rsid w:val="009E6B08"/>
    <w:rsid w:val="009E7200"/>
    <w:rsid w:val="009E7D4C"/>
    <w:rsid w:val="009F0BBD"/>
    <w:rsid w:val="009F17A3"/>
    <w:rsid w:val="009F2D3C"/>
    <w:rsid w:val="009F4ECB"/>
    <w:rsid w:val="009F5F02"/>
    <w:rsid w:val="009F73C4"/>
    <w:rsid w:val="00A0175A"/>
    <w:rsid w:val="00A020DA"/>
    <w:rsid w:val="00A02A70"/>
    <w:rsid w:val="00A04E32"/>
    <w:rsid w:val="00A0525F"/>
    <w:rsid w:val="00A05C76"/>
    <w:rsid w:val="00A06B08"/>
    <w:rsid w:val="00A06C29"/>
    <w:rsid w:val="00A10134"/>
    <w:rsid w:val="00A11078"/>
    <w:rsid w:val="00A110AA"/>
    <w:rsid w:val="00A119DA"/>
    <w:rsid w:val="00A11F5A"/>
    <w:rsid w:val="00A1211A"/>
    <w:rsid w:val="00A13895"/>
    <w:rsid w:val="00A1449D"/>
    <w:rsid w:val="00A14B36"/>
    <w:rsid w:val="00A16844"/>
    <w:rsid w:val="00A17D4A"/>
    <w:rsid w:val="00A20622"/>
    <w:rsid w:val="00A21477"/>
    <w:rsid w:val="00A21748"/>
    <w:rsid w:val="00A21840"/>
    <w:rsid w:val="00A223C3"/>
    <w:rsid w:val="00A24977"/>
    <w:rsid w:val="00A24ACE"/>
    <w:rsid w:val="00A250EB"/>
    <w:rsid w:val="00A25472"/>
    <w:rsid w:val="00A261FB"/>
    <w:rsid w:val="00A2620F"/>
    <w:rsid w:val="00A265C1"/>
    <w:rsid w:val="00A270FF"/>
    <w:rsid w:val="00A309A9"/>
    <w:rsid w:val="00A3195B"/>
    <w:rsid w:val="00A31ACD"/>
    <w:rsid w:val="00A337A6"/>
    <w:rsid w:val="00A337FC"/>
    <w:rsid w:val="00A338CE"/>
    <w:rsid w:val="00A34190"/>
    <w:rsid w:val="00A3549F"/>
    <w:rsid w:val="00A366A2"/>
    <w:rsid w:val="00A37D7F"/>
    <w:rsid w:val="00A40108"/>
    <w:rsid w:val="00A4328D"/>
    <w:rsid w:val="00A44388"/>
    <w:rsid w:val="00A44A2F"/>
    <w:rsid w:val="00A459AC"/>
    <w:rsid w:val="00A45A0F"/>
    <w:rsid w:val="00A46427"/>
    <w:rsid w:val="00A46DB6"/>
    <w:rsid w:val="00A476B3"/>
    <w:rsid w:val="00A47968"/>
    <w:rsid w:val="00A50CF1"/>
    <w:rsid w:val="00A521C9"/>
    <w:rsid w:val="00A52A4A"/>
    <w:rsid w:val="00A55385"/>
    <w:rsid w:val="00A572E6"/>
    <w:rsid w:val="00A57E9B"/>
    <w:rsid w:val="00A614C5"/>
    <w:rsid w:val="00A62234"/>
    <w:rsid w:val="00A62B88"/>
    <w:rsid w:val="00A64582"/>
    <w:rsid w:val="00A6467A"/>
    <w:rsid w:val="00A6487A"/>
    <w:rsid w:val="00A65989"/>
    <w:rsid w:val="00A6601B"/>
    <w:rsid w:val="00A67021"/>
    <w:rsid w:val="00A67874"/>
    <w:rsid w:val="00A705AF"/>
    <w:rsid w:val="00A70B05"/>
    <w:rsid w:val="00A70C36"/>
    <w:rsid w:val="00A728AD"/>
    <w:rsid w:val="00A729C0"/>
    <w:rsid w:val="00A74409"/>
    <w:rsid w:val="00A74938"/>
    <w:rsid w:val="00A75239"/>
    <w:rsid w:val="00A75979"/>
    <w:rsid w:val="00A763F2"/>
    <w:rsid w:val="00A76EBB"/>
    <w:rsid w:val="00A772D2"/>
    <w:rsid w:val="00A77498"/>
    <w:rsid w:val="00A77B84"/>
    <w:rsid w:val="00A8066B"/>
    <w:rsid w:val="00A816F2"/>
    <w:rsid w:val="00A81A48"/>
    <w:rsid w:val="00A825F2"/>
    <w:rsid w:val="00A83009"/>
    <w:rsid w:val="00A86126"/>
    <w:rsid w:val="00A86EC3"/>
    <w:rsid w:val="00A86F67"/>
    <w:rsid w:val="00A871F6"/>
    <w:rsid w:val="00A87504"/>
    <w:rsid w:val="00A90E73"/>
    <w:rsid w:val="00A92E18"/>
    <w:rsid w:val="00A949FD"/>
    <w:rsid w:val="00A9500E"/>
    <w:rsid w:val="00A95121"/>
    <w:rsid w:val="00A9594C"/>
    <w:rsid w:val="00A96BBF"/>
    <w:rsid w:val="00A977A9"/>
    <w:rsid w:val="00AA16AA"/>
    <w:rsid w:val="00AA6325"/>
    <w:rsid w:val="00AA6D9E"/>
    <w:rsid w:val="00AA7BA7"/>
    <w:rsid w:val="00AA7C75"/>
    <w:rsid w:val="00AB18B0"/>
    <w:rsid w:val="00AB2FB1"/>
    <w:rsid w:val="00AB3F69"/>
    <w:rsid w:val="00AB4440"/>
    <w:rsid w:val="00AB4A7A"/>
    <w:rsid w:val="00AB568F"/>
    <w:rsid w:val="00AB7511"/>
    <w:rsid w:val="00AB76C2"/>
    <w:rsid w:val="00AC023D"/>
    <w:rsid w:val="00AC1547"/>
    <w:rsid w:val="00AC1F89"/>
    <w:rsid w:val="00AC35FB"/>
    <w:rsid w:val="00AC400F"/>
    <w:rsid w:val="00AC4038"/>
    <w:rsid w:val="00AC56BF"/>
    <w:rsid w:val="00AC6D06"/>
    <w:rsid w:val="00AC7F00"/>
    <w:rsid w:val="00AD1642"/>
    <w:rsid w:val="00AD1654"/>
    <w:rsid w:val="00AD40F7"/>
    <w:rsid w:val="00AD43F6"/>
    <w:rsid w:val="00AD5F51"/>
    <w:rsid w:val="00AD6A84"/>
    <w:rsid w:val="00AD6C09"/>
    <w:rsid w:val="00AD6FE7"/>
    <w:rsid w:val="00AE1F77"/>
    <w:rsid w:val="00AE34A7"/>
    <w:rsid w:val="00AE4280"/>
    <w:rsid w:val="00AE44A4"/>
    <w:rsid w:val="00AE55AA"/>
    <w:rsid w:val="00AE5626"/>
    <w:rsid w:val="00AE5950"/>
    <w:rsid w:val="00AF0ABF"/>
    <w:rsid w:val="00AF29D9"/>
    <w:rsid w:val="00AF3F64"/>
    <w:rsid w:val="00AF4821"/>
    <w:rsid w:val="00AF4E62"/>
    <w:rsid w:val="00AF638C"/>
    <w:rsid w:val="00AF6D30"/>
    <w:rsid w:val="00AF6F2C"/>
    <w:rsid w:val="00AF7920"/>
    <w:rsid w:val="00AF7B3A"/>
    <w:rsid w:val="00AF7F6F"/>
    <w:rsid w:val="00B004C3"/>
    <w:rsid w:val="00B012F2"/>
    <w:rsid w:val="00B018F9"/>
    <w:rsid w:val="00B047FC"/>
    <w:rsid w:val="00B04AE7"/>
    <w:rsid w:val="00B06A1B"/>
    <w:rsid w:val="00B06D1A"/>
    <w:rsid w:val="00B103F6"/>
    <w:rsid w:val="00B10813"/>
    <w:rsid w:val="00B12467"/>
    <w:rsid w:val="00B12D68"/>
    <w:rsid w:val="00B15899"/>
    <w:rsid w:val="00B16389"/>
    <w:rsid w:val="00B17015"/>
    <w:rsid w:val="00B2032F"/>
    <w:rsid w:val="00B20627"/>
    <w:rsid w:val="00B21043"/>
    <w:rsid w:val="00B21736"/>
    <w:rsid w:val="00B21D0D"/>
    <w:rsid w:val="00B239FA"/>
    <w:rsid w:val="00B244F9"/>
    <w:rsid w:val="00B24CF1"/>
    <w:rsid w:val="00B2519F"/>
    <w:rsid w:val="00B269BE"/>
    <w:rsid w:val="00B307E8"/>
    <w:rsid w:val="00B30FE6"/>
    <w:rsid w:val="00B317BA"/>
    <w:rsid w:val="00B3232C"/>
    <w:rsid w:val="00B3273C"/>
    <w:rsid w:val="00B33D37"/>
    <w:rsid w:val="00B34768"/>
    <w:rsid w:val="00B360AF"/>
    <w:rsid w:val="00B36FDE"/>
    <w:rsid w:val="00B37A4A"/>
    <w:rsid w:val="00B424D9"/>
    <w:rsid w:val="00B4254B"/>
    <w:rsid w:val="00B43CFE"/>
    <w:rsid w:val="00B457A0"/>
    <w:rsid w:val="00B464B0"/>
    <w:rsid w:val="00B47AD8"/>
    <w:rsid w:val="00B47DAE"/>
    <w:rsid w:val="00B500E4"/>
    <w:rsid w:val="00B518F7"/>
    <w:rsid w:val="00B51EAA"/>
    <w:rsid w:val="00B53A3A"/>
    <w:rsid w:val="00B5502E"/>
    <w:rsid w:val="00B5556C"/>
    <w:rsid w:val="00B55B46"/>
    <w:rsid w:val="00B601AE"/>
    <w:rsid w:val="00B6140C"/>
    <w:rsid w:val="00B614B1"/>
    <w:rsid w:val="00B61E8B"/>
    <w:rsid w:val="00B626FA"/>
    <w:rsid w:val="00B6394E"/>
    <w:rsid w:val="00B64711"/>
    <w:rsid w:val="00B66716"/>
    <w:rsid w:val="00B7143C"/>
    <w:rsid w:val="00B71BD6"/>
    <w:rsid w:val="00B735A7"/>
    <w:rsid w:val="00B7384E"/>
    <w:rsid w:val="00B744E9"/>
    <w:rsid w:val="00B748FE"/>
    <w:rsid w:val="00B75530"/>
    <w:rsid w:val="00B757CE"/>
    <w:rsid w:val="00B76BD2"/>
    <w:rsid w:val="00B7729C"/>
    <w:rsid w:val="00B842FE"/>
    <w:rsid w:val="00B8475C"/>
    <w:rsid w:val="00B84941"/>
    <w:rsid w:val="00B8794D"/>
    <w:rsid w:val="00B90F95"/>
    <w:rsid w:val="00B9291F"/>
    <w:rsid w:val="00B94D40"/>
    <w:rsid w:val="00B9608E"/>
    <w:rsid w:val="00B960D2"/>
    <w:rsid w:val="00B96173"/>
    <w:rsid w:val="00B96C00"/>
    <w:rsid w:val="00BA2759"/>
    <w:rsid w:val="00BA3A0F"/>
    <w:rsid w:val="00BA7620"/>
    <w:rsid w:val="00BA7833"/>
    <w:rsid w:val="00BA7EF8"/>
    <w:rsid w:val="00BB1731"/>
    <w:rsid w:val="00BB1E32"/>
    <w:rsid w:val="00BB249A"/>
    <w:rsid w:val="00BB40A1"/>
    <w:rsid w:val="00BB4216"/>
    <w:rsid w:val="00BB4621"/>
    <w:rsid w:val="00BB4D54"/>
    <w:rsid w:val="00BB7387"/>
    <w:rsid w:val="00BC1D12"/>
    <w:rsid w:val="00BC2594"/>
    <w:rsid w:val="00BC294F"/>
    <w:rsid w:val="00BC2C31"/>
    <w:rsid w:val="00BC3F8E"/>
    <w:rsid w:val="00BD0888"/>
    <w:rsid w:val="00BD15BB"/>
    <w:rsid w:val="00BD1BC3"/>
    <w:rsid w:val="00BD2BDF"/>
    <w:rsid w:val="00BD4918"/>
    <w:rsid w:val="00BD50CC"/>
    <w:rsid w:val="00BD5397"/>
    <w:rsid w:val="00BD5679"/>
    <w:rsid w:val="00BD661F"/>
    <w:rsid w:val="00BD7554"/>
    <w:rsid w:val="00BE0105"/>
    <w:rsid w:val="00BE0BE4"/>
    <w:rsid w:val="00BE1DC1"/>
    <w:rsid w:val="00BE20C3"/>
    <w:rsid w:val="00BE246B"/>
    <w:rsid w:val="00BE2688"/>
    <w:rsid w:val="00BE35CC"/>
    <w:rsid w:val="00BE4767"/>
    <w:rsid w:val="00BE47AF"/>
    <w:rsid w:val="00BE4E67"/>
    <w:rsid w:val="00BE57DB"/>
    <w:rsid w:val="00BE722E"/>
    <w:rsid w:val="00BF0DB5"/>
    <w:rsid w:val="00BF0F4E"/>
    <w:rsid w:val="00BF2305"/>
    <w:rsid w:val="00BF398C"/>
    <w:rsid w:val="00BF5C81"/>
    <w:rsid w:val="00BF6BBA"/>
    <w:rsid w:val="00C00972"/>
    <w:rsid w:val="00C017E6"/>
    <w:rsid w:val="00C01AF9"/>
    <w:rsid w:val="00C01D0F"/>
    <w:rsid w:val="00C02AF3"/>
    <w:rsid w:val="00C02B05"/>
    <w:rsid w:val="00C04758"/>
    <w:rsid w:val="00C05387"/>
    <w:rsid w:val="00C0758D"/>
    <w:rsid w:val="00C10708"/>
    <w:rsid w:val="00C10A39"/>
    <w:rsid w:val="00C10A49"/>
    <w:rsid w:val="00C117DC"/>
    <w:rsid w:val="00C119C9"/>
    <w:rsid w:val="00C124A3"/>
    <w:rsid w:val="00C12838"/>
    <w:rsid w:val="00C12A24"/>
    <w:rsid w:val="00C149B6"/>
    <w:rsid w:val="00C14B25"/>
    <w:rsid w:val="00C156E4"/>
    <w:rsid w:val="00C16D1F"/>
    <w:rsid w:val="00C17970"/>
    <w:rsid w:val="00C20FD8"/>
    <w:rsid w:val="00C213D5"/>
    <w:rsid w:val="00C21832"/>
    <w:rsid w:val="00C2373F"/>
    <w:rsid w:val="00C24775"/>
    <w:rsid w:val="00C24BBB"/>
    <w:rsid w:val="00C25702"/>
    <w:rsid w:val="00C25E52"/>
    <w:rsid w:val="00C27AC9"/>
    <w:rsid w:val="00C31C43"/>
    <w:rsid w:val="00C36C17"/>
    <w:rsid w:val="00C37B0D"/>
    <w:rsid w:val="00C40311"/>
    <w:rsid w:val="00C41792"/>
    <w:rsid w:val="00C421C2"/>
    <w:rsid w:val="00C430C7"/>
    <w:rsid w:val="00C43382"/>
    <w:rsid w:val="00C4432E"/>
    <w:rsid w:val="00C44D4F"/>
    <w:rsid w:val="00C4689D"/>
    <w:rsid w:val="00C4759B"/>
    <w:rsid w:val="00C47845"/>
    <w:rsid w:val="00C47966"/>
    <w:rsid w:val="00C47F83"/>
    <w:rsid w:val="00C565CA"/>
    <w:rsid w:val="00C61846"/>
    <w:rsid w:val="00C621A2"/>
    <w:rsid w:val="00C62348"/>
    <w:rsid w:val="00C62E25"/>
    <w:rsid w:val="00C64685"/>
    <w:rsid w:val="00C700E3"/>
    <w:rsid w:val="00C70775"/>
    <w:rsid w:val="00C7080C"/>
    <w:rsid w:val="00C710F5"/>
    <w:rsid w:val="00C72011"/>
    <w:rsid w:val="00C729BE"/>
    <w:rsid w:val="00C72DFD"/>
    <w:rsid w:val="00C73013"/>
    <w:rsid w:val="00C732B0"/>
    <w:rsid w:val="00C7441F"/>
    <w:rsid w:val="00C74BD1"/>
    <w:rsid w:val="00C75A7E"/>
    <w:rsid w:val="00C77156"/>
    <w:rsid w:val="00C81F4E"/>
    <w:rsid w:val="00C82388"/>
    <w:rsid w:val="00C823CF"/>
    <w:rsid w:val="00C823D4"/>
    <w:rsid w:val="00C8342B"/>
    <w:rsid w:val="00C83BF4"/>
    <w:rsid w:val="00C83CEC"/>
    <w:rsid w:val="00C84488"/>
    <w:rsid w:val="00C85B4F"/>
    <w:rsid w:val="00C86AF5"/>
    <w:rsid w:val="00C86B67"/>
    <w:rsid w:val="00C9028C"/>
    <w:rsid w:val="00C90C22"/>
    <w:rsid w:val="00C91C7C"/>
    <w:rsid w:val="00C92A9E"/>
    <w:rsid w:val="00C92ECD"/>
    <w:rsid w:val="00C93432"/>
    <w:rsid w:val="00C93C68"/>
    <w:rsid w:val="00C93F9A"/>
    <w:rsid w:val="00C9620E"/>
    <w:rsid w:val="00C9678A"/>
    <w:rsid w:val="00C96A08"/>
    <w:rsid w:val="00C97BCE"/>
    <w:rsid w:val="00C97E1E"/>
    <w:rsid w:val="00CA0D11"/>
    <w:rsid w:val="00CA2B7C"/>
    <w:rsid w:val="00CA30B5"/>
    <w:rsid w:val="00CA4005"/>
    <w:rsid w:val="00CA430D"/>
    <w:rsid w:val="00CA4DDC"/>
    <w:rsid w:val="00CA5A27"/>
    <w:rsid w:val="00CA68DD"/>
    <w:rsid w:val="00CB0431"/>
    <w:rsid w:val="00CB2063"/>
    <w:rsid w:val="00CB2569"/>
    <w:rsid w:val="00CB3E63"/>
    <w:rsid w:val="00CB56C1"/>
    <w:rsid w:val="00CB56C4"/>
    <w:rsid w:val="00CB643C"/>
    <w:rsid w:val="00CB6FBC"/>
    <w:rsid w:val="00CB72C9"/>
    <w:rsid w:val="00CC000B"/>
    <w:rsid w:val="00CC10B6"/>
    <w:rsid w:val="00CC18F2"/>
    <w:rsid w:val="00CC1934"/>
    <w:rsid w:val="00CC4BC6"/>
    <w:rsid w:val="00CC4D13"/>
    <w:rsid w:val="00CC52EC"/>
    <w:rsid w:val="00CC5C2D"/>
    <w:rsid w:val="00CC62FC"/>
    <w:rsid w:val="00CC6FAD"/>
    <w:rsid w:val="00CC7BF0"/>
    <w:rsid w:val="00CC7FFA"/>
    <w:rsid w:val="00CD0732"/>
    <w:rsid w:val="00CD17AE"/>
    <w:rsid w:val="00CD31C0"/>
    <w:rsid w:val="00CD5295"/>
    <w:rsid w:val="00CD6092"/>
    <w:rsid w:val="00CE05D7"/>
    <w:rsid w:val="00CE118E"/>
    <w:rsid w:val="00CE13F5"/>
    <w:rsid w:val="00CE1A4F"/>
    <w:rsid w:val="00CE42BA"/>
    <w:rsid w:val="00CE47DC"/>
    <w:rsid w:val="00CE4FCE"/>
    <w:rsid w:val="00CE528E"/>
    <w:rsid w:val="00CE6B56"/>
    <w:rsid w:val="00CE6F1F"/>
    <w:rsid w:val="00CF321F"/>
    <w:rsid w:val="00CF3845"/>
    <w:rsid w:val="00CF5267"/>
    <w:rsid w:val="00CF56C5"/>
    <w:rsid w:val="00CF6C89"/>
    <w:rsid w:val="00CF6D8A"/>
    <w:rsid w:val="00CF75B1"/>
    <w:rsid w:val="00D00A06"/>
    <w:rsid w:val="00D010F4"/>
    <w:rsid w:val="00D0263E"/>
    <w:rsid w:val="00D028B8"/>
    <w:rsid w:val="00D02B1E"/>
    <w:rsid w:val="00D036BC"/>
    <w:rsid w:val="00D04B59"/>
    <w:rsid w:val="00D057E6"/>
    <w:rsid w:val="00D058CA"/>
    <w:rsid w:val="00D05C8A"/>
    <w:rsid w:val="00D111BE"/>
    <w:rsid w:val="00D116C9"/>
    <w:rsid w:val="00D118F2"/>
    <w:rsid w:val="00D136BD"/>
    <w:rsid w:val="00D13AE4"/>
    <w:rsid w:val="00D1407D"/>
    <w:rsid w:val="00D14E82"/>
    <w:rsid w:val="00D15DAA"/>
    <w:rsid w:val="00D161A4"/>
    <w:rsid w:val="00D16F76"/>
    <w:rsid w:val="00D20387"/>
    <w:rsid w:val="00D206EE"/>
    <w:rsid w:val="00D245CF"/>
    <w:rsid w:val="00D256A0"/>
    <w:rsid w:val="00D25ACC"/>
    <w:rsid w:val="00D3155D"/>
    <w:rsid w:val="00D31C42"/>
    <w:rsid w:val="00D31CAE"/>
    <w:rsid w:val="00D325EE"/>
    <w:rsid w:val="00D326F0"/>
    <w:rsid w:val="00D32738"/>
    <w:rsid w:val="00D34BCF"/>
    <w:rsid w:val="00D37C77"/>
    <w:rsid w:val="00D40061"/>
    <w:rsid w:val="00D404CE"/>
    <w:rsid w:val="00D41226"/>
    <w:rsid w:val="00D415CE"/>
    <w:rsid w:val="00D42039"/>
    <w:rsid w:val="00D42ACF"/>
    <w:rsid w:val="00D42D10"/>
    <w:rsid w:val="00D50269"/>
    <w:rsid w:val="00D51350"/>
    <w:rsid w:val="00D521C9"/>
    <w:rsid w:val="00D52CE0"/>
    <w:rsid w:val="00D53EF4"/>
    <w:rsid w:val="00D55B93"/>
    <w:rsid w:val="00D573C1"/>
    <w:rsid w:val="00D57A3C"/>
    <w:rsid w:val="00D60647"/>
    <w:rsid w:val="00D607BD"/>
    <w:rsid w:val="00D60844"/>
    <w:rsid w:val="00D62DD8"/>
    <w:rsid w:val="00D63BB4"/>
    <w:rsid w:val="00D64E73"/>
    <w:rsid w:val="00D651FE"/>
    <w:rsid w:val="00D65713"/>
    <w:rsid w:val="00D66358"/>
    <w:rsid w:val="00D66734"/>
    <w:rsid w:val="00D7054D"/>
    <w:rsid w:val="00D71064"/>
    <w:rsid w:val="00D71D48"/>
    <w:rsid w:val="00D73523"/>
    <w:rsid w:val="00D74076"/>
    <w:rsid w:val="00D7440C"/>
    <w:rsid w:val="00D7470B"/>
    <w:rsid w:val="00D74835"/>
    <w:rsid w:val="00D74CAF"/>
    <w:rsid w:val="00D7640B"/>
    <w:rsid w:val="00D768F3"/>
    <w:rsid w:val="00D7714E"/>
    <w:rsid w:val="00D77585"/>
    <w:rsid w:val="00D81849"/>
    <w:rsid w:val="00D82B03"/>
    <w:rsid w:val="00D83838"/>
    <w:rsid w:val="00D8428A"/>
    <w:rsid w:val="00D849CB"/>
    <w:rsid w:val="00D87692"/>
    <w:rsid w:val="00D87F9A"/>
    <w:rsid w:val="00D91246"/>
    <w:rsid w:val="00D93A47"/>
    <w:rsid w:val="00D9433F"/>
    <w:rsid w:val="00D94AE8"/>
    <w:rsid w:val="00D9508C"/>
    <w:rsid w:val="00D9638A"/>
    <w:rsid w:val="00D96395"/>
    <w:rsid w:val="00D96D06"/>
    <w:rsid w:val="00DA0873"/>
    <w:rsid w:val="00DA0BB9"/>
    <w:rsid w:val="00DA1280"/>
    <w:rsid w:val="00DA1D63"/>
    <w:rsid w:val="00DA302E"/>
    <w:rsid w:val="00DA4D6A"/>
    <w:rsid w:val="00DA6C3C"/>
    <w:rsid w:val="00DB09AE"/>
    <w:rsid w:val="00DB12FF"/>
    <w:rsid w:val="00DB1B7E"/>
    <w:rsid w:val="00DB1FF8"/>
    <w:rsid w:val="00DB5211"/>
    <w:rsid w:val="00DB54FF"/>
    <w:rsid w:val="00DB69E3"/>
    <w:rsid w:val="00DB7761"/>
    <w:rsid w:val="00DC059C"/>
    <w:rsid w:val="00DC1E3A"/>
    <w:rsid w:val="00DC3E78"/>
    <w:rsid w:val="00DC4694"/>
    <w:rsid w:val="00DC524B"/>
    <w:rsid w:val="00DC638E"/>
    <w:rsid w:val="00DC6CBC"/>
    <w:rsid w:val="00DC70B0"/>
    <w:rsid w:val="00DC7965"/>
    <w:rsid w:val="00DD0121"/>
    <w:rsid w:val="00DD172E"/>
    <w:rsid w:val="00DD23C4"/>
    <w:rsid w:val="00DD29C1"/>
    <w:rsid w:val="00DD2FA5"/>
    <w:rsid w:val="00DD4C0D"/>
    <w:rsid w:val="00DD7198"/>
    <w:rsid w:val="00DE0CD5"/>
    <w:rsid w:val="00DE1F93"/>
    <w:rsid w:val="00DE3A36"/>
    <w:rsid w:val="00DE4516"/>
    <w:rsid w:val="00DE5620"/>
    <w:rsid w:val="00DE625C"/>
    <w:rsid w:val="00DE7607"/>
    <w:rsid w:val="00DE7A50"/>
    <w:rsid w:val="00DF0443"/>
    <w:rsid w:val="00DF17D4"/>
    <w:rsid w:val="00DF193A"/>
    <w:rsid w:val="00DF22D4"/>
    <w:rsid w:val="00DF5611"/>
    <w:rsid w:val="00DF619F"/>
    <w:rsid w:val="00DF6A51"/>
    <w:rsid w:val="00DF78D0"/>
    <w:rsid w:val="00E001CE"/>
    <w:rsid w:val="00E00573"/>
    <w:rsid w:val="00E01C39"/>
    <w:rsid w:val="00E01CF8"/>
    <w:rsid w:val="00E0329B"/>
    <w:rsid w:val="00E04392"/>
    <w:rsid w:val="00E04843"/>
    <w:rsid w:val="00E04A62"/>
    <w:rsid w:val="00E04D98"/>
    <w:rsid w:val="00E05043"/>
    <w:rsid w:val="00E05E8A"/>
    <w:rsid w:val="00E0603D"/>
    <w:rsid w:val="00E06334"/>
    <w:rsid w:val="00E079CB"/>
    <w:rsid w:val="00E1111E"/>
    <w:rsid w:val="00E11899"/>
    <w:rsid w:val="00E122EE"/>
    <w:rsid w:val="00E16010"/>
    <w:rsid w:val="00E17EEA"/>
    <w:rsid w:val="00E205B2"/>
    <w:rsid w:val="00E2138A"/>
    <w:rsid w:val="00E21F1D"/>
    <w:rsid w:val="00E22026"/>
    <w:rsid w:val="00E221F5"/>
    <w:rsid w:val="00E22311"/>
    <w:rsid w:val="00E2382F"/>
    <w:rsid w:val="00E2391E"/>
    <w:rsid w:val="00E24C1A"/>
    <w:rsid w:val="00E25A2F"/>
    <w:rsid w:val="00E26968"/>
    <w:rsid w:val="00E26C0E"/>
    <w:rsid w:val="00E2730D"/>
    <w:rsid w:val="00E323A9"/>
    <w:rsid w:val="00E33CC5"/>
    <w:rsid w:val="00E37617"/>
    <w:rsid w:val="00E40363"/>
    <w:rsid w:val="00E40B12"/>
    <w:rsid w:val="00E40B32"/>
    <w:rsid w:val="00E40FDA"/>
    <w:rsid w:val="00E4272A"/>
    <w:rsid w:val="00E42EF4"/>
    <w:rsid w:val="00E4366E"/>
    <w:rsid w:val="00E436E0"/>
    <w:rsid w:val="00E44148"/>
    <w:rsid w:val="00E444E8"/>
    <w:rsid w:val="00E44ABA"/>
    <w:rsid w:val="00E45DBF"/>
    <w:rsid w:val="00E47E9E"/>
    <w:rsid w:val="00E50424"/>
    <w:rsid w:val="00E50C2E"/>
    <w:rsid w:val="00E52706"/>
    <w:rsid w:val="00E5409C"/>
    <w:rsid w:val="00E54289"/>
    <w:rsid w:val="00E54581"/>
    <w:rsid w:val="00E54A6D"/>
    <w:rsid w:val="00E54E61"/>
    <w:rsid w:val="00E54ECA"/>
    <w:rsid w:val="00E55A79"/>
    <w:rsid w:val="00E5676A"/>
    <w:rsid w:val="00E579A5"/>
    <w:rsid w:val="00E62599"/>
    <w:rsid w:val="00E631CA"/>
    <w:rsid w:val="00E63A29"/>
    <w:rsid w:val="00E63DAC"/>
    <w:rsid w:val="00E670E8"/>
    <w:rsid w:val="00E677C4"/>
    <w:rsid w:val="00E67892"/>
    <w:rsid w:val="00E678C0"/>
    <w:rsid w:val="00E70610"/>
    <w:rsid w:val="00E710A8"/>
    <w:rsid w:val="00E71164"/>
    <w:rsid w:val="00E72F41"/>
    <w:rsid w:val="00E742FC"/>
    <w:rsid w:val="00E74919"/>
    <w:rsid w:val="00E74CE9"/>
    <w:rsid w:val="00E770FE"/>
    <w:rsid w:val="00E8002B"/>
    <w:rsid w:val="00E80216"/>
    <w:rsid w:val="00E80820"/>
    <w:rsid w:val="00E80850"/>
    <w:rsid w:val="00E80E0D"/>
    <w:rsid w:val="00E81A5F"/>
    <w:rsid w:val="00E81CF3"/>
    <w:rsid w:val="00E83FFC"/>
    <w:rsid w:val="00E841E4"/>
    <w:rsid w:val="00E8626B"/>
    <w:rsid w:val="00E86AC3"/>
    <w:rsid w:val="00E90F88"/>
    <w:rsid w:val="00E911C4"/>
    <w:rsid w:val="00E91C26"/>
    <w:rsid w:val="00E91DCD"/>
    <w:rsid w:val="00E93729"/>
    <w:rsid w:val="00E9436E"/>
    <w:rsid w:val="00E94F92"/>
    <w:rsid w:val="00E9520B"/>
    <w:rsid w:val="00E95C7C"/>
    <w:rsid w:val="00E968C1"/>
    <w:rsid w:val="00E97BEC"/>
    <w:rsid w:val="00EA01DA"/>
    <w:rsid w:val="00EA096C"/>
    <w:rsid w:val="00EA151E"/>
    <w:rsid w:val="00EA1F91"/>
    <w:rsid w:val="00EA25AA"/>
    <w:rsid w:val="00EA30B2"/>
    <w:rsid w:val="00EA33A0"/>
    <w:rsid w:val="00EA4B27"/>
    <w:rsid w:val="00EA52F1"/>
    <w:rsid w:val="00EA5EF0"/>
    <w:rsid w:val="00EA66DF"/>
    <w:rsid w:val="00EA6C20"/>
    <w:rsid w:val="00EB0023"/>
    <w:rsid w:val="00EB1104"/>
    <w:rsid w:val="00EB18D0"/>
    <w:rsid w:val="00EB1927"/>
    <w:rsid w:val="00EB2B21"/>
    <w:rsid w:val="00EB2B65"/>
    <w:rsid w:val="00EB2C34"/>
    <w:rsid w:val="00EB49B6"/>
    <w:rsid w:val="00EB4A72"/>
    <w:rsid w:val="00EB4CD7"/>
    <w:rsid w:val="00EB684F"/>
    <w:rsid w:val="00EB6FCE"/>
    <w:rsid w:val="00EB76BD"/>
    <w:rsid w:val="00EB7EAE"/>
    <w:rsid w:val="00EC1408"/>
    <w:rsid w:val="00EC1767"/>
    <w:rsid w:val="00EC29A5"/>
    <w:rsid w:val="00EC2C18"/>
    <w:rsid w:val="00EC3328"/>
    <w:rsid w:val="00EC6123"/>
    <w:rsid w:val="00EC7A45"/>
    <w:rsid w:val="00ED0CEA"/>
    <w:rsid w:val="00ED229A"/>
    <w:rsid w:val="00ED265C"/>
    <w:rsid w:val="00ED2B00"/>
    <w:rsid w:val="00ED2E27"/>
    <w:rsid w:val="00ED59B0"/>
    <w:rsid w:val="00ED6127"/>
    <w:rsid w:val="00EE1143"/>
    <w:rsid w:val="00EE17CA"/>
    <w:rsid w:val="00EE4567"/>
    <w:rsid w:val="00EE50E4"/>
    <w:rsid w:val="00EE68B5"/>
    <w:rsid w:val="00EE6AE2"/>
    <w:rsid w:val="00EE6D38"/>
    <w:rsid w:val="00EF0D1C"/>
    <w:rsid w:val="00EF1695"/>
    <w:rsid w:val="00EF45C8"/>
    <w:rsid w:val="00EF4B4C"/>
    <w:rsid w:val="00EF4CBC"/>
    <w:rsid w:val="00EF50C2"/>
    <w:rsid w:val="00EF538C"/>
    <w:rsid w:val="00EF636F"/>
    <w:rsid w:val="00EF73BD"/>
    <w:rsid w:val="00F006B4"/>
    <w:rsid w:val="00F00BDC"/>
    <w:rsid w:val="00F011F4"/>
    <w:rsid w:val="00F01547"/>
    <w:rsid w:val="00F01C10"/>
    <w:rsid w:val="00F032C4"/>
    <w:rsid w:val="00F05A01"/>
    <w:rsid w:val="00F07145"/>
    <w:rsid w:val="00F07798"/>
    <w:rsid w:val="00F07D21"/>
    <w:rsid w:val="00F07EAA"/>
    <w:rsid w:val="00F107D0"/>
    <w:rsid w:val="00F10B09"/>
    <w:rsid w:val="00F11B2C"/>
    <w:rsid w:val="00F141E3"/>
    <w:rsid w:val="00F16AC3"/>
    <w:rsid w:val="00F16D09"/>
    <w:rsid w:val="00F174D2"/>
    <w:rsid w:val="00F17BB0"/>
    <w:rsid w:val="00F20DFC"/>
    <w:rsid w:val="00F24589"/>
    <w:rsid w:val="00F264EF"/>
    <w:rsid w:val="00F264FF"/>
    <w:rsid w:val="00F26AC6"/>
    <w:rsid w:val="00F304B8"/>
    <w:rsid w:val="00F308BE"/>
    <w:rsid w:val="00F30B04"/>
    <w:rsid w:val="00F30BA6"/>
    <w:rsid w:val="00F30E15"/>
    <w:rsid w:val="00F333BB"/>
    <w:rsid w:val="00F33D5F"/>
    <w:rsid w:val="00F33FBA"/>
    <w:rsid w:val="00F375FB"/>
    <w:rsid w:val="00F37623"/>
    <w:rsid w:val="00F40369"/>
    <w:rsid w:val="00F40A5D"/>
    <w:rsid w:val="00F40F3D"/>
    <w:rsid w:val="00F412AF"/>
    <w:rsid w:val="00F41E3A"/>
    <w:rsid w:val="00F42AB5"/>
    <w:rsid w:val="00F43005"/>
    <w:rsid w:val="00F43AB5"/>
    <w:rsid w:val="00F44E2C"/>
    <w:rsid w:val="00F44EA4"/>
    <w:rsid w:val="00F455E4"/>
    <w:rsid w:val="00F45C1D"/>
    <w:rsid w:val="00F46CE9"/>
    <w:rsid w:val="00F46DB1"/>
    <w:rsid w:val="00F47338"/>
    <w:rsid w:val="00F479B7"/>
    <w:rsid w:val="00F50140"/>
    <w:rsid w:val="00F511DF"/>
    <w:rsid w:val="00F52210"/>
    <w:rsid w:val="00F53229"/>
    <w:rsid w:val="00F54767"/>
    <w:rsid w:val="00F5561D"/>
    <w:rsid w:val="00F563AF"/>
    <w:rsid w:val="00F57509"/>
    <w:rsid w:val="00F579C2"/>
    <w:rsid w:val="00F6272A"/>
    <w:rsid w:val="00F6306F"/>
    <w:rsid w:val="00F6570A"/>
    <w:rsid w:val="00F65C25"/>
    <w:rsid w:val="00F65CC1"/>
    <w:rsid w:val="00F66A52"/>
    <w:rsid w:val="00F70036"/>
    <w:rsid w:val="00F70276"/>
    <w:rsid w:val="00F70363"/>
    <w:rsid w:val="00F71197"/>
    <w:rsid w:val="00F71876"/>
    <w:rsid w:val="00F71CCC"/>
    <w:rsid w:val="00F72E44"/>
    <w:rsid w:val="00F72EE9"/>
    <w:rsid w:val="00F72FB4"/>
    <w:rsid w:val="00F73324"/>
    <w:rsid w:val="00F73F09"/>
    <w:rsid w:val="00F74E88"/>
    <w:rsid w:val="00F754FA"/>
    <w:rsid w:val="00F76E6A"/>
    <w:rsid w:val="00F77597"/>
    <w:rsid w:val="00F81D92"/>
    <w:rsid w:val="00F8360D"/>
    <w:rsid w:val="00F86701"/>
    <w:rsid w:val="00F8699D"/>
    <w:rsid w:val="00F90DB1"/>
    <w:rsid w:val="00F91336"/>
    <w:rsid w:val="00F926CF"/>
    <w:rsid w:val="00F92AAF"/>
    <w:rsid w:val="00F93787"/>
    <w:rsid w:val="00F93F30"/>
    <w:rsid w:val="00F94170"/>
    <w:rsid w:val="00F949B7"/>
    <w:rsid w:val="00F94C57"/>
    <w:rsid w:val="00F95794"/>
    <w:rsid w:val="00F958A7"/>
    <w:rsid w:val="00F96485"/>
    <w:rsid w:val="00F9787B"/>
    <w:rsid w:val="00FA191D"/>
    <w:rsid w:val="00FA196D"/>
    <w:rsid w:val="00FA3D8F"/>
    <w:rsid w:val="00FA3DD3"/>
    <w:rsid w:val="00FA41D8"/>
    <w:rsid w:val="00FA4307"/>
    <w:rsid w:val="00FB0E36"/>
    <w:rsid w:val="00FB0E47"/>
    <w:rsid w:val="00FB4284"/>
    <w:rsid w:val="00FB6A78"/>
    <w:rsid w:val="00FB797A"/>
    <w:rsid w:val="00FB7F0A"/>
    <w:rsid w:val="00FC1361"/>
    <w:rsid w:val="00FC4441"/>
    <w:rsid w:val="00FD05F3"/>
    <w:rsid w:val="00FD08FF"/>
    <w:rsid w:val="00FD0A48"/>
    <w:rsid w:val="00FD11F2"/>
    <w:rsid w:val="00FD2A31"/>
    <w:rsid w:val="00FD487A"/>
    <w:rsid w:val="00FD641A"/>
    <w:rsid w:val="00FD6866"/>
    <w:rsid w:val="00FD6C65"/>
    <w:rsid w:val="00FD707D"/>
    <w:rsid w:val="00FE142C"/>
    <w:rsid w:val="00FE1BB5"/>
    <w:rsid w:val="00FE1DE0"/>
    <w:rsid w:val="00FE2A1F"/>
    <w:rsid w:val="00FE42F2"/>
    <w:rsid w:val="00FE5F02"/>
    <w:rsid w:val="00FE683F"/>
    <w:rsid w:val="00FF0C94"/>
    <w:rsid w:val="00FF129B"/>
    <w:rsid w:val="00FF1E71"/>
    <w:rsid w:val="00FF2960"/>
    <w:rsid w:val="00FF2B95"/>
    <w:rsid w:val="00FF2C3C"/>
    <w:rsid w:val="00FF482F"/>
    <w:rsid w:val="00FF4D7A"/>
    <w:rsid w:val="00FF541E"/>
    <w:rsid w:val="00FF5747"/>
    <w:rsid w:val="00FF5ED8"/>
    <w:rsid w:val="00FF6784"/>
    <w:rsid w:val="00FF68C1"/>
    <w:rsid w:val="02C53CE6"/>
    <w:rsid w:val="03BBB14A"/>
    <w:rsid w:val="04160F66"/>
    <w:rsid w:val="053354C7"/>
    <w:rsid w:val="08DBB205"/>
    <w:rsid w:val="09889D37"/>
    <w:rsid w:val="0BCE3C0A"/>
    <w:rsid w:val="0E735C31"/>
    <w:rsid w:val="0FCBA031"/>
    <w:rsid w:val="0FCE18FE"/>
    <w:rsid w:val="102B5B32"/>
    <w:rsid w:val="106C75F4"/>
    <w:rsid w:val="1142F486"/>
    <w:rsid w:val="11AB16BD"/>
    <w:rsid w:val="127036D7"/>
    <w:rsid w:val="132A2623"/>
    <w:rsid w:val="16B582E3"/>
    <w:rsid w:val="171CA23B"/>
    <w:rsid w:val="17C6806A"/>
    <w:rsid w:val="182F6369"/>
    <w:rsid w:val="185101F0"/>
    <w:rsid w:val="1866DEE0"/>
    <w:rsid w:val="190A9614"/>
    <w:rsid w:val="19D3DCAD"/>
    <w:rsid w:val="19DB5A8A"/>
    <w:rsid w:val="1AE48E72"/>
    <w:rsid w:val="1B94DD61"/>
    <w:rsid w:val="1CE3FA1B"/>
    <w:rsid w:val="1D24696D"/>
    <w:rsid w:val="1D5B7AEC"/>
    <w:rsid w:val="1DD4C244"/>
    <w:rsid w:val="1E20991A"/>
    <w:rsid w:val="1E98F42E"/>
    <w:rsid w:val="1EDD2877"/>
    <w:rsid w:val="1F1579E2"/>
    <w:rsid w:val="1FF7FBB5"/>
    <w:rsid w:val="1FFF97E5"/>
    <w:rsid w:val="2064CC75"/>
    <w:rsid w:val="213A1ECD"/>
    <w:rsid w:val="21F054B9"/>
    <w:rsid w:val="223F5C6F"/>
    <w:rsid w:val="2280CE71"/>
    <w:rsid w:val="230176F6"/>
    <w:rsid w:val="231C5895"/>
    <w:rsid w:val="235AC9C5"/>
    <w:rsid w:val="2563BC68"/>
    <w:rsid w:val="26D89959"/>
    <w:rsid w:val="275779E8"/>
    <w:rsid w:val="27B786EE"/>
    <w:rsid w:val="28BF2193"/>
    <w:rsid w:val="29760CFC"/>
    <w:rsid w:val="2AD85E92"/>
    <w:rsid w:val="2BD84937"/>
    <w:rsid w:val="2BDED2E6"/>
    <w:rsid w:val="2BE57ACB"/>
    <w:rsid w:val="2CC48936"/>
    <w:rsid w:val="2CCAE166"/>
    <w:rsid w:val="2D4850A9"/>
    <w:rsid w:val="2E216447"/>
    <w:rsid w:val="2E63688F"/>
    <w:rsid w:val="2F0927B1"/>
    <w:rsid w:val="2F5813E2"/>
    <w:rsid w:val="2F93FB76"/>
    <w:rsid w:val="2FDF1CF2"/>
    <w:rsid w:val="308C8998"/>
    <w:rsid w:val="30ED4119"/>
    <w:rsid w:val="3361D72D"/>
    <w:rsid w:val="337DFA5D"/>
    <w:rsid w:val="34003A09"/>
    <w:rsid w:val="34279EF1"/>
    <w:rsid w:val="34966D78"/>
    <w:rsid w:val="34A60E62"/>
    <w:rsid w:val="34AE2933"/>
    <w:rsid w:val="34CF0488"/>
    <w:rsid w:val="35A7FC6F"/>
    <w:rsid w:val="35F9DE53"/>
    <w:rsid w:val="36A4060E"/>
    <w:rsid w:val="36FC2596"/>
    <w:rsid w:val="3776E9F3"/>
    <w:rsid w:val="3A37EBDF"/>
    <w:rsid w:val="3AF47287"/>
    <w:rsid w:val="3BF8633E"/>
    <w:rsid w:val="3C8101AC"/>
    <w:rsid w:val="3E17E6A0"/>
    <w:rsid w:val="3E2EC2BB"/>
    <w:rsid w:val="3F2A652C"/>
    <w:rsid w:val="3F8FE4E6"/>
    <w:rsid w:val="3FE7EF79"/>
    <w:rsid w:val="400AAC45"/>
    <w:rsid w:val="40E3BC92"/>
    <w:rsid w:val="40E3DCBF"/>
    <w:rsid w:val="411FFA98"/>
    <w:rsid w:val="42DCBC89"/>
    <w:rsid w:val="43B77E9A"/>
    <w:rsid w:val="4433F078"/>
    <w:rsid w:val="44F66206"/>
    <w:rsid w:val="455FBF35"/>
    <w:rsid w:val="49658FA1"/>
    <w:rsid w:val="498BEE9B"/>
    <w:rsid w:val="49F355E2"/>
    <w:rsid w:val="4AB7E2AD"/>
    <w:rsid w:val="4B9D03DB"/>
    <w:rsid w:val="4BB64FD2"/>
    <w:rsid w:val="4BEB9577"/>
    <w:rsid w:val="4C9ECFD8"/>
    <w:rsid w:val="4CA87F1C"/>
    <w:rsid w:val="4CF8E8CD"/>
    <w:rsid w:val="4DBF2CD7"/>
    <w:rsid w:val="4F482899"/>
    <w:rsid w:val="504933B3"/>
    <w:rsid w:val="5278416A"/>
    <w:rsid w:val="53530099"/>
    <w:rsid w:val="541FC0DF"/>
    <w:rsid w:val="544E3120"/>
    <w:rsid w:val="54A56C38"/>
    <w:rsid w:val="55760D73"/>
    <w:rsid w:val="57A0B643"/>
    <w:rsid w:val="59A589AD"/>
    <w:rsid w:val="59CBFE30"/>
    <w:rsid w:val="59CFFF35"/>
    <w:rsid w:val="5ADD6149"/>
    <w:rsid w:val="5BCADD68"/>
    <w:rsid w:val="5C20490A"/>
    <w:rsid w:val="5C34101D"/>
    <w:rsid w:val="5C3A1920"/>
    <w:rsid w:val="5CDDA641"/>
    <w:rsid w:val="5D7946D2"/>
    <w:rsid w:val="5E4D25BA"/>
    <w:rsid w:val="5E4EBAAE"/>
    <w:rsid w:val="60A4B97E"/>
    <w:rsid w:val="61509696"/>
    <w:rsid w:val="61A4DEA5"/>
    <w:rsid w:val="61FE3B72"/>
    <w:rsid w:val="620F8600"/>
    <w:rsid w:val="6217D25E"/>
    <w:rsid w:val="62B0D8D7"/>
    <w:rsid w:val="6638AC85"/>
    <w:rsid w:val="6762F0B2"/>
    <w:rsid w:val="6C86CF7F"/>
    <w:rsid w:val="6CAB820E"/>
    <w:rsid w:val="6E39828F"/>
    <w:rsid w:val="6E663666"/>
    <w:rsid w:val="6E67961A"/>
    <w:rsid w:val="6E75CF38"/>
    <w:rsid w:val="70B24413"/>
    <w:rsid w:val="715FC0FD"/>
    <w:rsid w:val="72549199"/>
    <w:rsid w:val="7311F3FF"/>
    <w:rsid w:val="73682B2E"/>
    <w:rsid w:val="74E7977D"/>
    <w:rsid w:val="74F92AF4"/>
    <w:rsid w:val="751E2917"/>
    <w:rsid w:val="75579E35"/>
    <w:rsid w:val="75A3E21E"/>
    <w:rsid w:val="75E9C144"/>
    <w:rsid w:val="761B216B"/>
    <w:rsid w:val="784A7835"/>
    <w:rsid w:val="79030EB3"/>
    <w:rsid w:val="7907482C"/>
    <w:rsid w:val="7AB1074A"/>
    <w:rsid w:val="7ADCE989"/>
    <w:rsid w:val="7BB49C0C"/>
    <w:rsid w:val="7C7F7098"/>
    <w:rsid w:val="7D899364"/>
    <w:rsid w:val="7E8BA752"/>
    <w:rsid w:val="7EFA05C2"/>
    <w:rsid w:val="7F3661B0"/>
    <w:rsid w:val="7FA87694"/>
    <w:rsid w:val="7FAC5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52CABD89-7606-4229-9144-CF23071A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2"/>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307E8"/>
    <w:rPr>
      <w:sz w:val="16"/>
      <w:szCs w:val="16"/>
    </w:rPr>
  </w:style>
  <w:style w:type="paragraph" w:styleId="CommentText">
    <w:name w:val="annotation text"/>
    <w:basedOn w:val="Normal"/>
    <w:link w:val="CommentTextChar"/>
    <w:uiPriority w:val="99"/>
    <w:unhideWhenUsed/>
    <w:rsid w:val="00B307E8"/>
    <w:rPr>
      <w:sz w:val="20"/>
      <w:szCs w:val="20"/>
    </w:rPr>
  </w:style>
  <w:style w:type="character" w:customStyle="1" w:styleId="CommentTextChar">
    <w:name w:val="Comment Text Char"/>
    <w:basedOn w:val="DefaultParagraphFont"/>
    <w:link w:val="CommentText"/>
    <w:uiPriority w:val="99"/>
    <w:rsid w:val="00B307E8"/>
    <w:rPr>
      <w:lang w:eastAsia="en-US"/>
    </w:rPr>
  </w:style>
  <w:style w:type="paragraph" w:styleId="CommentSubject">
    <w:name w:val="annotation subject"/>
    <w:basedOn w:val="CommentText"/>
    <w:next w:val="CommentText"/>
    <w:link w:val="CommentSubjectChar"/>
    <w:uiPriority w:val="99"/>
    <w:semiHidden/>
    <w:unhideWhenUsed/>
    <w:rsid w:val="00B307E8"/>
    <w:rPr>
      <w:b/>
      <w:bCs/>
    </w:rPr>
  </w:style>
  <w:style w:type="character" w:customStyle="1" w:styleId="CommentSubjectChar">
    <w:name w:val="Comment Subject Char"/>
    <w:basedOn w:val="CommentTextChar"/>
    <w:link w:val="CommentSubject"/>
    <w:uiPriority w:val="99"/>
    <w:semiHidden/>
    <w:rsid w:val="00B307E8"/>
    <w:rPr>
      <w:b/>
      <w:bCs/>
      <w:lang w:eastAsia="en-US"/>
    </w:rPr>
  </w:style>
  <w:style w:type="character" w:styleId="Mention">
    <w:name w:val="Mention"/>
    <w:basedOn w:val="DefaultParagraphFont"/>
    <w:uiPriority w:val="99"/>
    <w:unhideWhenUsed/>
    <w:rsid w:val="00776CFE"/>
    <w:rPr>
      <w:color w:val="2B579A"/>
      <w:shd w:val="clear" w:color="auto" w:fill="E1DFDD"/>
    </w:rPr>
  </w:style>
  <w:style w:type="paragraph" w:styleId="Revision">
    <w:name w:val="Revision"/>
    <w:hidden/>
    <w:uiPriority w:val="99"/>
    <w:semiHidden/>
    <w:rsid w:val="0080147D"/>
    <w:rPr>
      <w:sz w:val="24"/>
      <w:szCs w:val="24"/>
      <w:lang w:eastAsia="en-US"/>
    </w:rPr>
  </w:style>
  <w:style w:type="paragraph" w:styleId="NormalWeb">
    <w:name w:val="Normal (Web)"/>
    <w:basedOn w:val="Normal"/>
    <w:uiPriority w:val="99"/>
    <w:semiHidden/>
    <w:unhideWhenUsed/>
    <w:rsid w:val="00974138"/>
    <w:rPr>
      <w:rFonts w:ascii="Times New Roman" w:hAnsi="Times New Roman"/>
    </w:rPr>
  </w:style>
  <w:style w:type="character" w:styleId="FollowedHyperlink">
    <w:name w:val="FollowedHyperlink"/>
    <w:basedOn w:val="DefaultParagraphFont"/>
    <w:uiPriority w:val="99"/>
    <w:semiHidden/>
    <w:unhideWhenUsed/>
    <w:rsid w:val="00045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179">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0"/>
          <w:marRight w:val="0"/>
          <w:marTop w:val="0"/>
          <w:marBottom w:val="0"/>
          <w:divBdr>
            <w:top w:val="none" w:sz="0" w:space="0" w:color="auto"/>
            <w:left w:val="none" w:sz="0" w:space="0" w:color="auto"/>
            <w:bottom w:val="none" w:sz="0" w:space="0" w:color="auto"/>
            <w:right w:val="none" w:sz="0" w:space="0" w:color="auto"/>
          </w:divBdr>
        </w:div>
        <w:div w:id="739330900">
          <w:marLeft w:val="0"/>
          <w:marRight w:val="0"/>
          <w:marTop w:val="0"/>
          <w:marBottom w:val="0"/>
          <w:divBdr>
            <w:top w:val="none" w:sz="0" w:space="0" w:color="auto"/>
            <w:left w:val="none" w:sz="0" w:space="0" w:color="auto"/>
            <w:bottom w:val="none" w:sz="0" w:space="0" w:color="auto"/>
            <w:right w:val="none" w:sz="0" w:space="0" w:color="auto"/>
          </w:divBdr>
        </w:div>
        <w:div w:id="1899392492">
          <w:marLeft w:val="0"/>
          <w:marRight w:val="0"/>
          <w:marTop w:val="0"/>
          <w:marBottom w:val="0"/>
          <w:divBdr>
            <w:top w:val="none" w:sz="0" w:space="0" w:color="auto"/>
            <w:left w:val="none" w:sz="0" w:space="0" w:color="auto"/>
            <w:bottom w:val="none" w:sz="0" w:space="0" w:color="auto"/>
            <w:right w:val="none" w:sz="0" w:space="0" w:color="auto"/>
          </w:divBdr>
        </w:div>
        <w:div w:id="2089573292">
          <w:marLeft w:val="0"/>
          <w:marRight w:val="0"/>
          <w:marTop w:val="0"/>
          <w:marBottom w:val="0"/>
          <w:divBdr>
            <w:top w:val="none" w:sz="0" w:space="0" w:color="auto"/>
            <w:left w:val="none" w:sz="0" w:space="0" w:color="auto"/>
            <w:bottom w:val="none" w:sz="0" w:space="0" w:color="auto"/>
            <w:right w:val="none" w:sz="0" w:space="0" w:color="auto"/>
          </w:divBdr>
        </w:div>
      </w:divsChild>
    </w:div>
    <w:div w:id="180246162">
      <w:bodyDiv w:val="1"/>
      <w:marLeft w:val="0"/>
      <w:marRight w:val="0"/>
      <w:marTop w:val="0"/>
      <w:marBottom w:val="0"/>
      <w:divBdr>
        <w:top w:val="none" w:sz="0" w:space="0" w:color="auto"/>
        <w:left w:val="none" w:sz="0" w:space="0" w:color="auto"/>
        <w:bottom w:val="none" w:sz="0" w:space="0" w:color="auto"/>
        <w:right w:val="none" w:sz="0" w:space="0" w:color="auto"/>
      </w:divBdr>
    </w:div>
    <w:div w:id="200871738">
      <w:bodyDiv w:val="1"/>
      <w:marLeft w:val="0"/>
      <w:marRight w:val="0"/>
      <w:marTop w:val="0"/>
      <w:marBottom w:val="0"/>
      <w:divBdr>
        <w:top w:val="none" w:sz="0" w:space="0" w:color="auto"/>
        <w:left w:val="none" w:sz="0" w:space="0" w:color="auto"/>
        <w:bottom w:val="none" w:sz="0" w:space="0" w:color="auto"/>
        <w:right w:val="none" w:sz="0" w:space="0" w:color="auto"/>
      </w:divBdr>
    </w:div>
    <w:div w:id="573246322">
      <w:bodyDiv w:val="1"/>
      <w:marLeft w:val="0"/>
      <w:marRight w:val="0"/>
      <w:marTop w:val="0"/>
      <w:marBottom w:val="0"/>
      <w:divBdr>
        <w:top w:val="none" w:sz="0" w:space="0" w:color="auto"/>
        <w:left w:val="none" w:sz="0" w:space="0" w:color="auto"/>
        <w:bottom w:val="none" w:sz="0" w:space="0" w:color="auto"/>
        <w:right w:val="none" w:sz="0" w:space="0" w:color="auto"/>
      </w:divBdr>
    </w:div>
    <w:div w:id="598174035">
      <w:bodyDiv w:val="1"/>
      <w:marLeft w:val="0"/>
      <w:marRight w:val="0"/>
      <w:marTop w:val="0"/>
      <w:marBottom w:val="0"/>
      <w:divBdr>
        <w:top w:val="none" w:sz="0" w:space="0" w:color="auto"/>
        <w:left w:val="none" w:sz="0" w:space="0" w:color="auto"/>
        <w:bottom w:val="none" w:sz="0" w:space="0" w:color="auto"/>
        <w:right w:val="none" w:sz="0" w:space="0" w:color="auto"/>
      </w:divBdr>
    </w:div>
    <w:div w:id="733969343">
      <w:bodyDiv w:val="1"/>
      <w:marLeft w:val="0"/>
      <w:marRight w:val="0"/>
      <w:marTop w:val="0"/>
      <w:marBottom w:val="0"/>
      <w:divBdr>
        <w:top w:val="none" w:sz="0" w:space="0" w:color="auto"/>
        <w:left w:val="none" w:sz="0" w:space="0" w:color="auto"/>
        <w:bottom w:val="none" w:sz="0" w:space="0" w:color="auto"/>
        <w:right w:val="none" w:sz="0" w:space="0" w:color="auto"/>
      </w:divBdr>
    </w:div>
    <w:div w:id="741947217">
      <w:bodyDiv w:val="1"/>
      <w:marLeft w:val="0"/>
      <w:marRight w:val="0"/>
      <w:marTop w:val="0"/>
      <w:marBottom w:val="0"/>
      <w:divBdr>
        <w:top w:val="none" w:sz="0" w:space="0" w:color="auto"/>
        <w:left w:val="none" w:sz="0" w:space="0" w:color="auto"/>
        <w:bottom w:val="none" w:sz="0" w:space="0" w:color="auto"/>
        <w:right w:val="none" w:sz="0" w:space="0" w:color="auto"/>
      </w:divBdr>
    </w:div>
    <w:div w:id="798108046">
      <w:bodyDiv w:val="1"/>
      <w:marLeft w:val="0"/>
      <w:marRight w:val="0"/>
      <w:marTop w:val="0"/>
      <w:marBottom w:val="0"/>
      <w:divBdr>
        <w:top w:val="none" w:sz="0" w:space="0" w:color="auto"/>
        <w:left w:val="none" w:sz="0" w:space="0" w:color="auto"/>
        <w:bottom w:val="none" w:sz="0" w:space="0" w:color="auto"/>
        <w:right w:val="none" w:sz="0" w:space="0" w:color="auto"/>
      </w:divBdr>
    </w:div>
    <w:div w:id="886644699">
      <w:bodyDiv w:val="1"/>
      <w:marLeft w:val="0"/>
      <w:marRight w:val="0"/>
      <w:marTop w:val="0"/>
      <w:marBottom w:val="0"/>
      <w:divBdr>
        <w:top w:val="none" w:sz="0" w:space="0" w:color="auto"/>
        <w:left w:val="none" w:sz="0" w:space="0" w:color="auto"/>
        <w:bottom w:val="none" w:sz="0" w:space="0" w:color="auto"/>
        <w:right w:val="none" w:sz="0" w:space="0" w:color="auto"/>
      </w:divBdr>
    </w:div>
    <w:div w:id="909850996">
      <w:bodyDiv w:val="1"/>
      <w:marLeft w:val="0"/>
      <w:marRight w:val="0"/>
      <w:marTop w:val="0"/>
      <w:marBottom w:val="0"/>
      <w:divBdr>
        <w:top w:val="none" w:sz="0" w:space="0" w:color="auto"/>
        <w:left w:val="none" w:sz="0" w:space="0" w:color="auto"/>
        <w:bottom w:val="none" w:sz="0" w:space="0" w:color="auto"/>
        <w:right w:val="none" w:sz="0" w:space="0" w:color="auto"/>
      </w:divBdr>
    </w:div>
    <w:div w:id="936838155">
      <w:bodyDiv w:val="1"/>
      <w:marLeft w:val="0"/>
      <w:marRight w:val="0"/>
      <w:marTop w:val="0"/>
      <w:marBottom w:val="0"/>
      <w:divBdr>
        <w:top w:val="none" w:sz="0" w:space="0" w:color="auto"/>
        <w:left w:val="none" w:sz="0" w:space="0" w:color="auto"/>
        <w:bottom w:val="none" w:sz="0" w:space="0" w:color="auto"/>
        <w:right w:val="none" w:sz="0" w:space="0" w:color="auto"/>
      </w:divBdr>
    </w:div>
    <w:div w:id="945160580">
      <w:bodyDiv w:val="1"/>
      <w:marLeft w:val="0"/>
      <w:marRight w:val="0"/>
      <w:marTop w:val="0"/>
      <w:marBottom w:val="0"/>
      <w:divBdr>
        <w:top w:val="none" w:sz="0" w:space="0" w:color="auto"/>
        <w:left w:val="none" w:sz="0" w:space="0" w:color="auto"/>
        <w:bottom w:val="none" w:sz="0" w:space="0" w:color="auto"/>
        <w:right w:val="none" w:sz="0" w:space="0" w:color="auto"/>
      </w:divBdr>
    </w:div>
    <w:div w:id="948126713">
      <w:bodyDiv w:val="1"/>
      <w:marLeft w:val="0"/>
      <w:marRight w:val="0"/>
      <w:marTop w:val="0"/>
      <w:marBottom w:val="0"/>
      <w:divBdr>
        <w:top w:val="none" w:sz="0" w:space="0" w:color="auto"/>
        <w:left w:val="none" w:sz="0" w:space="0" w:color="auto"/>
        <w:bottom w:val="none" w:sz="0" w:space="0" w:color="auto"/>
        <w:right w:val="none" w:sz="0" w:space="0" w:color="auto"/>
      </w:divBdr>
      <w:divsChild>
        <w:div w:id="618075803">
          <w:marLeft w:val="0"/>
          <w:marRight w:val="0"/>
          <w:marTop w:val="0"/>
          <w:marBottom w:val="0"/>
          <w:divBdr>
            <w:top w:val="none" w:sz="0" w:space="0" w:color="auto"/>
            <w:left w:val="none" w:sz="0" w:space="0" w:color="auto"/>
            <w:bottom w:val="none" w:sz="0" w:space="0" w:color="auto"/>
            <w:right w:val="none" w:sz="0" w:space="0" w:color="auto"/>
          </w:divBdr>
          <w:divsChild>
            <w:div w:id="153835878">
              <w:marLeft w:val="0"/>
              <w:marRight w:val="0"/>
              <w:marTop w:val="0"/>
              <w:marBottom w:val="0"/>
              <w:divBdr>
                <w:top w:val="none" w:sz="0" w:space="0" w:color="auto"/>
                <w:left w:val="none" w:sz="0" w:space="0" w:color="auto"/>
                <w:bottom w:val="none" w:sz="0" w:space="0" w:color="auto"/>
                <w:right w:val="none" w:sz="0" w:space="0" w:color="auto"/>
              </w:divBdr>
            </w:div>
            <w:div w:id="278032484">
              <w:marLeft w:val="0"/>
              <w:marRight w:val="0"/>
              <w:marTop w:val="0"/>
              <w:marBottom w:val="0"/>
              <w:divBdr>
                <w:top w:val="none" w:sz="0" w:space="0" w:color="auto"/>
                <w:left w:val="none" w:sz="0" w:space="0" w:color="auto"/>
                <w:bottom w:val="none" w:sz="0" w:space="0" w:color="auto"/>
                <w:right w:val="none" w:sz="0" w:space="0" w:color="auto"/>
              </w:divBdr>
            </w:div>
            <w:div w:id="410274280">
              <w:marLeft w:val="0"/>
              <w:marRight w:val="0"/>
              <w:marTop w:val="0"/>
              <w:marBottom w:val="0"/>
              <w:divBdr>
                <w:top w:val="none" w:sz="0" w:space="0" w:color="auto"/>
                <w:left w:val="none" w:sz="0" w:space="0" w:color="auto"/>
                <w:bottom w:val="none" w:sz="0" w:space="0" w:color="auto"/>
                <w:right w:val="none" w:sz="0" w:space="0" w:color="auto"/>
              </w:divBdr>
            </w:div>
            <w:div w:id="531261101">
              <w:marLeft w:val="0"/>
              <w:marRight w:val="0"/>
              <w:marTop w:val="0"/>
              <w:marBottom w:val="0"/>
              <w:divBdr>
                <w:top w:val="none" w:sz="0" w:space="0" w:color="auto"/>
                <w:left w:val="none" w:sz="0" w:space="0" w:color="auto"/>
                <w:bottom w:val="none" w:sz="0" w:space="0" w:color="auto"/>
                <w:right w:val="none" w:sz="0" w:space="0" w:color="auto"/>
              </w:divBdr>
            </w:div>
            <w:div w:id="810711742">
              <w:marLeft w:val="0"/>
              <w:marRight w:val="0"/>
              <w:marTop w:val="0"/>
              <w:marBottom w:val="0"/>
              <w:divBdr>
                <w:top w:val="none" w:sz="0" w:space="0" w:color="auto"/>
                <w:left w:val="none" w:sz="0" w:space="0" w:color="auto"/>
                <w:bottom w:val="none" w:sz="0" w:space="0" w:color="auto"/>
                <w:right w:val="none" w:sz="0" w:space="0" w:color="auto"/>
              </w:divBdr>
            </w:div>
            <w:div w:id="836070272">
              <w:marLeft w:val="0"/>
              <w:marRight w:val="0"/>
              <w:marTop w:val="0"/>
              <w:marBottom w:val="0"/>
              <w:divBdr>
                <w:top w:val="none" w:sz="0" w:space="0" w:color="auto"/>
                <w:left w:val="none" w:sz="0" w:space="0" w:color="auto"/>
                <w:bottom w:val="none" w:sz="0" w:space="0" w:color="auto"/>
                <w:right w:val="none" w:sz="0" w:space="0" w:color="auto"/>
              </w:divBdr>
            </w:div>
            <w:div w:id="974218087">
              <w:marLeft w:val="0"/>
              <w:marRight w:val="0"/>
              <w:marTop w:val="0"/>
              <w:marBottom w:val="0"/>
              <w:divBdr>
                <w:top w:val="none" w:sz="0" w:space="0" w:color="auto"/>
                <w:left w:val="none" w:sz="0" w:space="0" w:color="auto"/>
                <w:bottom w:val="none" w:sz="0" w:space="0" w:color="auto"/>
                <w:right w:val="none" w:sz="0" w:space="0" w:color="auto"/>
              </w:divBdr>
            </w:div>
            <w:div w:id="989552074">
              <w:marLeft w:val="0"/>
              <w:marRight w:val="0"/>
              <w:marTop w:val="0"/>
              <w:marBottom w:val="0"/>
              <w:divBdr>
                <w:top w:val="none" w:sz="0" w:space="0" w:color="auto"/>
                <w:left w:val="none" w:sz="0" w:space="0" w:color="auto"/>
                <w:bottom w:val="none" w:sz="0" w:space="0" w:color="auto"/>
                <w:right w:val="none" w:sz="0" w:space="0" w:color="auto"/>
              </w:divBdr>
            </w:div>
            <w:div w:id="1085612741">
              <w:marLeft w:val="0"/>
              <w:marRight w:val="0"/>
              <w:marTop w:val="0"/>
              <w:marBottom w:val="0"/>
              <w:divBdr>
                <w:top w:val="none" w:sz="0" w:space="0" w:color="auto"/>
                <w:left w:val="none" w:sz="0" w:space="0" w:color="auto"/>
                <w:bottom w:val="none" w:sz="0" w:space="0" w:color="auto"/>
                <w:right w:val="none" w:sz="0" w:space="0" w:color="auto"/>
              </w:divBdr>
            </w:div>
            <w:div w:id="1643853786">
              <w:marLeft w:val="0"/>
              <w:marRight w:val="0"/>
              <w:marTop w:val="0"/>
              <w:marBottom w:val="0"/>
              <w:divBdr>
                <w:top w:val="none" w:sz="0" w:space="0" w:color="auto"/>
                <w:left w:val="none" w:sz="0" w:space="0" w:color="auto"/>
                <w:bottom w:val="none" w:sz="0" w:space="0" w:color="auto"/>
                <w:right w:val="none" w:sz="0" w:space="0" w:color="auto"/>
              </w:divBdr>
            </w:div>
            <w:div w:id="1997145986">
              <w:marLeft w:val="0"/>
              <w:marRight w:val="0"/>
              <w:marTop w:val="0"/>
              <w:marBottom w:val="0"/>
              <w:divBdr>
                <w:top w:val="none" w:sz="0" w:space="0" w:color="auto"/>
                <w:left w:val="none" w:sz="0" w:space="0" w:color="auto"/>
                <w:bottom w:val="none" w:sz="0" w:space="0" w:color="auto"/>
                <w:right w:val="none" w:sz="0" w:space="0" w:color="auto"/>
              </w:divBdr>
            </w:div>
          </w:divsChild>
        </w:div>
        <w:div w:id="658769385">
          <w:marLeft w:val="0"/>
          <w:marRight w:val="0"/>
          <w:marTop w:val="0"/>
          <w:marBottom w:val="0"/>
          <w:divBdr>
            <w:top w:val="none" w:sz="0" w:space="0" w:color="auto"/>
            <w:left w:val="none" w:sz="0" w:space="0" w:color="auto"/>
            <w:bottom w:val="none" w:sz="0" w:space="0" w:color="auto"/>
            <w:right w:val="none" w:sz="0" w:space="0" w:color="auto"/>
          </w:divBdr>
        </w:div>
        <w:div w:id="1156264069">
          <w:marLeft w:val="0"/>
          <w:marRight w:val="0"/>
          <w:marTop w:val="0"/>
          <w:marBottom w:val="0"/>
          <w:divBdr>
            <w:top w:val="none" w:sz="0" w:space="0" w:color="auto"/>
            <w:left w:val="none" w:sz="0" w:space="0" w:color="auto"/>
            <w:bottom w:val="none" w:sz="0" w:space="0" w:color="auto"/>
            <w:right w:val="none" w:sz="0" w:space="0" w:color="auto"/>
          </w:divBdr>
        </w:div>
        <w:div w:id="1938707146">
          <w:marLeft w:val="0"/>
          <w:marRight w:val="0"/>
          <w:marTop w:val="0"/>
          <w:marBottom w:val="0"/>
          <w:divBdr>
            <w:top w:val="none" w:sz="0" w:space="0" w:color="auto"/>
            <w:left w:val="none" w:sz="0" w:space="0" w:color="auto"/>
            <w:bottom w:val="none" w:sz="0" w:space="0" w:color="auto"/>
            <w:right w:val="none" w:sz="0" w:space="0" w:color="auto"/>
          </w:divBdr>
        </w:div>
      </w:divsChild>
    </w:div>
    <w:div w:id="983701593">
      <w:bodyDiv w:val="1"/>
      <w:marLeft w:val="0"/>
      <w:marRight w:val="0"/>
      <w:marTop w:val="0"/>
      <w:marBottom w:val="0"/>
      <w:divBdr>
        <w:top w:val="none" w:sz="0" w:space="0" w:color="auto"/>
        <w:left w:val="none" w:sz="0" w:space="0" w:color="auto"/>
        <w:bottom w:val="none" w:sz="0" w:space="0" w:color="auto"/>
        <w:right w:val="none" w:sz="0" w:space="0" w:color="auto"/>
      </w:divBdr>
      <w:divsChild>
        <w:div w:id="1179663994">
          <w:marLeft w:val="0"/>
          <w:marRight w:val="0"/>
          <w:marTop w:val="0"/>
          <w:marBottom w:val="0"/>
          <w:divBdr>
            <w:top w:val="none" w:sz="0" w:space="0" w:color="auto"/>
            <w:left w:val="none" w:sz="0" w:space="0" w:color="auto"/>
            <w:bottom w:val="none" w:sz="0" w:space="0" w:color="auto"/>
            <w:right w:val="none" w:sz="0" w:space="0" w:color="auto"/>
          </w:divBdr>
        </w:div>
        <w:div w:id="1821849950">
          <w:marLeft w:val="0"/>
          <w:marRight w:val="0"/>
          <w:marTop w:val="0"/>
          <w:marBottom w:val="0"/>
          <w:divBdr>
            <w:top w:val="none" w:sz="0" w:space="0" w:color="auto"/>
            <w:left w:val="none" w:sz="0" w:space="0" w:color="auto"/>
            <w:bottom w:val="none" w:sz="0" w:space="0" w:color="auto"/>
            <w:right w:val="none" w:sz="0" w:space="0" w:color="auto"/>
          </w:divBdr>
        </w:div>
        <w:div w:id="1841698395">
          <w:marLeft w:val="0"/>
          <w:marRight w:val="0"/>
          <w:marTop w:val="0"/>
          <w:marBottom w:val="0"/>
          <w:divBdr>
            <w:top w:val="none" w:sz="0" w:space="0" w:color="auto"/>
            <w:left w:val="none" w:sz="0" w:space="0" w:color="auto"/>
            <w:bottom w:val="none" w:sz="0" w:space="0" w:color="auto"/>
            <w:right w:val="none" w:sz="0" w:space="0" w:color="auto"/>
          </w:divBdr>
        </w:div>
        <w:div w:id="1969893635">
          <w:marLeft w:val="0"/>
          <w:marRight w:val="0"/>
          <w:marTop w:val="0"/>
          <w:marBottom w:val="0"/>
          <w:divBdr>
            <w:top w:val="none" w:sz="0" w:space="0" w:color="auto"/>
            <w:left w:val="none" w:sz="0" w:space="0" w:color="auto"/>
            <w:bottom w:val="none" w:sz="0" w:space="0" w:color="auto"/>
            <w:right w:val="none" w:sz="0" w:space="0" w:color="auto"/>
          </w:divBdr>
          <w:divsChild>
            <w:div w:id="488446578">
              <w:marLeft w:val="0"/>
              <w:marRight w:val="0"/>
              <w:marTop w:val="0"/>
              <w:marBottom w:val="0"/>
              <w:divBdr>
                <w:top w:val="none" w:sz="0" w:space="0" w:color="auto"/>
                <w:left w:val="none" w:sz="0" w:space="0" w:color="auto"/>
                <w:bottom w:val="none" w:sz="0" w:space="0" w:color="auto"/>
                <w:right w:val="none" w:sz="0" w:space="0" w:color="auto"/>
              </w:divBdr>
            </w:div>
            <w:div w:id="544563920">
              <w:marLeft w:val="0"/>
              <w:marRight w:val="0"/>
              <w:marTop w:val="0"/>
              <w:marBottom w:val="0"/>
              <w:divBdr>
                <w:top w:val="none" w:sz="0" w:space="0" w:color="auto"/>
                <w:left w:val="none" w:sz="0" w:space="0" w:color="auto"/>
                <w:bottom w:val="none" w:sz="0" w:space="0" w:color="auto"/>
                <w:right w:val="none" w:sz="0" w:space="0" w:color="auto"/>
              </w:divBdr>
            </w:div>
            <w:div w:id="1244027767">
              <w:marLeft w:val="0"/>
              <w:marRight w:val="0"/>
              <w:marTop w:val="0"/>
              <w:marBottom w:val="0"/>
              <w:divBdr>
                <w:top w:val="none" w:sz="0" w:space="0" w:color="auto"/>
                <w:left w:val="none" w:sz="0" w:space="0" w:color="auto"/>
                <w:bottom w:val="none" w:sz="0" w:space="0" w:color="auto"/>
                <w:right w:val="none" w:sz="0" w:space="0" w:color="auto"/>
              </w:divBdr>
            </w:div>
            <w:div w:id="1380588264">
              <w:marLeft w:val="0"/>
              <w:marRight w:val="0"/>
              <w:marTop w:val="0"/>
              <w:marBottom w:val="0"/>
              <w:divBdr>
                <w:top w:val="none" w:sz="0" w:space="0" w:color="auto"/>
                <w:left w:val="none" w:sz="0" w:space="0" w:color="auto"/>
                <w:bottom w:val="none" w:sz="0" w:space="0" w:color="auto"/>
                <w:right w:val="none" w:sz="0" w:space="0" w:color="auto"/>
              </w:divBdr>
            </w:div>
            <w:div w:id="1415471468">
              <w:marLeft w:val="0"/>
              <w:marRight w:val="0"/>
              <w:marTop w:val="0"/>
              <w:marBottom w:val="0"/>
              <w:divBdr>
                <w:top w:val="none" w:sz="0" w:space="0" w:color="auto"/>
                <w:left w:val="none" w:sz="0" w:space="0" w:color="auto"/>
                <w:bottom w:val="none" w:sz="0" w:space="0" w:color="auto"/>
                <w:right w:val="none" w:sz="0" w:space="0" w:color="auto"/>
              </w:divBdr>
            </w:div>
            <w:div w:id="1546866500">
              <w:marLeft w:val="0"/>
              <w:marRight w:val="0"/>
              <w:marTop w:val="0"/>
              <w:marBottom w:val="0"/>
              <w:divBdr>
                <w:top w:val="none" w:sz="0" w:space="0" w:color="auto"/>
                <w:left w:val="none" w:sz="0" w:space="0" w:color="auto"/>
                <w:bottom w:val="none" w:sz="0" w:space="0" w:color="auto"/>
                <w:right w:val="none" w:sz="0" w:space="0" w:color="auto"/>
              </w:divBdr>
            </w:div>
            <w:div w:id="1620069144">
              <w:marLeft w:val="0"/>
              <w:marRight w:val="0"/>
              <w:marTop w:val="0"/>
              <w:marBottom w:val="0"/>
              <w:divBdr>
                <w:top w:val="none" w:sz="0" w:space="0" w:color="auto"/>
                <w:left w:val="none" w:sz="0" w:space="0" w:color="auto"/>
                <w:bottom w:val="none" w:sz="0" w:space="0" w:color="auto"/>
                <w:right w:val="none" w:sz="0" w:space="0" w:color="auto"/>
              </w:divBdr>
            </w:div>
            <w:div w:id="1622569119">
              <w:marLeft w:val="0"/>
              <w:marRight w:val="0"/>
              <w:marTop w:val="0"/>
              <w:marBottom w:val="0"/>
              <w:divBdr>
                <w:top w:val="none" w:sz="0" w:space="0" w:color="auto"/>
                <w:left w:val="none" w:sz="0" w:space="0" w:color="auto"/>
                <w:bottom w:val="none" w:sz="0" w:space="0" w:color="auto"/>
                <w:right w:val="none" w:sz="0" w:space="0" w:color="auto"/>
              </w:divBdr>
            </w:div>
            <w:div w:id="1883588997">
              <w:marLeft w:val="0"/>
              <w:marRight w:val="0"/>
              <w:marTop w:val="0"/>
              <w:marBottom w:val="0"/>
              <w:divBdr>
                <w:top w:val="none" w:sz="0" w:space="0" w:color="auto"/>
                <w:left w:val="none" w:sz="0" w:space="0" w:color="auto"/>
                <w:bottom w:val="none" w:sz="0" w:space="0" w:color="auto"/>
                <w:right w:val="none" w:sz="0" w:space="0" w:color="auto"/>
              </w:divBdr>
            </w:div>
            <w:div w:id="1895892309">
              <w:marLeft w:val="0"/>
              <w:marRight w:val="0"/>
              <w:marTop w:val="0"/>
              <w:marBottom w:val="0"/>
              <w:divBdr>
                <w:top w:val="none" w:sz="0" w:space="0" w:color="auto"/>
                <w:left w:val="none" w:sz="0" w:space="0" w:color="auto"/>
                <w:bottom w:val="none" w:sz="0" w:space="0" w:color="auto"/>
                <w:right w:val="none" w:sz="0" w:space="0" w:color="auto"/>
              </w:divBdr>
            </w:div>
            <w:div w:id="19027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142234666">
      <w:bodyDiv w:val="1"/>
      <w:marLeft w:val="0"/>
      <w:marRight w:val="0"/>
      <w:marTop w:val="0"/>
      <w:marBottom w:val="0"/>
      <w:divBdr>
        <w:top w:val="none" w:sz="0" w:space="0" w:color="auto"/>
        <w:left w:val="none" w:sz="0" w:space="0" w:color="auto"/>
        <w:bottom w:val="none" w:sz="0" w:space="0" w:color="auto"/>
        <w:right w:val="none" w:sz="0" w:space="0" w:color="auto"/>
      </w:divBdr>
    </w:div>
    <w:div w:id="1238132411">
      <w:bodyDiv w:val="1"/>
      <w:marLeft w:val="0"/>
      <w:marRight w:val="0"/>
      <w:marTop w:val="0"/>
      <w:marBottom w:val="0"/>
      <w:divBdr>
        <w:top w:val="none" w:sz="0" w:space="0" w:color="auto"/>
        <w:left w:val="none" w:sz="0" w:space="0" w:color="auto"/>
        <w:bottom w:val="none" w:sz="0" w:space="0" w:color="auto"/>
        <w:right w:val="none" w:sz="0" w:space="0" w:color="auto"/>
      </w:divBdr>
    </w:div>
    <w:div w:id="1313674448">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489243975">
      <w:bodyDiv w:val="1"/>
      <w:marLeft w:val="0"/>
      <w:marRight w:val="0"/>
      <w:marTop w:val="0"/>
      <w:marBottom w:val="0"/>
      <w:divBdr>
        <w:top w:val="none" w:sz="0" w:space="0" w:color="auto"/>
        <w:left w:val="none" w:sz="0" w:space="0" w:color="auto"/>
        <w:bottom w:val="none" w:sz="0" w:space="0" w:color="auto"/>
        <w:right w:val="none" w:sz="0" w:space="0" w:color="auto"/>
      </w:divBdr>
    </w:div>
    <w:div w:id="1553031333">
      <w:bodyDiv w:val="1"/>
      <w:marLeft w:val="0"/>
      <w:marRight w:val="0"/>
      <w:marTop w:val="0"/>
      <w:marBottom w:val="0"/>
      <w:divBdr>
        <w:top w:val="none" w:sz="0" w:space="0" w:color="auto"/>
        <w:left w:val="none" w:sz="0" w:space="0" w:color="auto"/>
        <w:bottom w:val="none" w:sz="0" w:space="0" w:color="auto"/>
        <w:right w:val="none" w:sz="0" w:space="0" w:color="auto"/>
      </w:divBdr>
    </w:div>
    <w:div w:id="1561133701">
      <w:bodyDiv w:val="1"/>
      <w:marLeft w:val="0"/>
      <w:marRight w:val="0"/>
      <w:marTop w:val="0"/>
      <w:marBottom w:val="0"/>
      <w:divBdr>
        <w:top w:val="none" w:sz="0" w:space="0" w:color="auto"/>
        <w:left w:val="none" w:sz="0" w:space="0" w:color="auto"/>
        <w:bottom w:val="none" w:sz="0" w:space="0" w:color="auto"/>
        <w:right w:val="none" w:sz="0" w:space="0" w:color="auto"/>
      </w:divBdr>
    </w:div>
    <w:div w:id="1690180292">
      <w:bodyDiv w:val="1"/>
      <w:marLeft w:val="0"/>
      <w:marRight w:val="0"/>
      <w:marTop w:val="0"/>
      <w:marBottom w:val="0"/>
      <w:divBdr>
        <w:top w:val="none" w:sz="0" w:space="0" w:color="auto"/>
        <w:left w:val="none" w:sz="0" w:space="0" w:color="auto"/>
        <w:bottom w:val="none" w:sz="0" w:space="0" w:color="auto"/>
        <w:right w:val="none" w:sz="0" w:space="0" w:color="auto"/>
      </w:divBdr>
    </w:div>
    <w:div w:id="18648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hyperlink" Target="https://cyda.org.au/content-warning-response-to-the-national-strategy-to-prevent-child-sexual-abuse-final-development-consultation-paper/" TargetMode="Externa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6.png"/><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facebook.com/Cyda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cyda.org.au/child-safe-organisations-project-report/"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cyda.org.au/resources/resources-on-child-safety-and-prevention-of-abuse/" TargetMode="Externa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toc/13265377/2023/218/S6" TargetMode="External"/><Relationship Id="rId13" Type="http://schemas.openxmlformats.org/officeDocument/2006/relationships/hyperlink" Target="https://aifs.gov.au/resources/practice-guides/understanding-safeguarding-practices-children-disability-when-engaging" TargetMode="External"/><Relationship Id="rId18" Type="http://schemas.openxmlformats.org/officeDocument/2006/relationships/hyperlink" Target="https://www.volunteeringaustralia.org/get-involved/nvw/" TargetMode="External"/><Relationship Id="rId3" Type="http://schemas.openxmlformats.org/officeDocument/2006/relationships/hyperlink" Target="https://www.childabuseroyalcommission.gov.au/final-report" TargetMode="External"/><Relationship Id="rId7" Type="http://schemas.openxmlformats.org/officeDocument/2006/relationships/hyperlink" Target="https://www.aihw.gov.au/family-domestic-and-sexual-violence/population-groups/people-with-disability" TargetMode="External"/><Relationship Id="rId12" Type="http://schemas.openxmlformats.org/officeDocument/2006/relationships/hyperlink" Target="https://www.disabilitygateway.gov.au/document/9881" TargetMode="External"/><Relationship Id="rId17" Type="http://schemas.openxmlformats.org/officeDocument/2006/relationships/hyperlink" Target="https://www.napcan.org.au/ncpw/" TargetMode="External"/><Relationship Id="rId2" Type="http://schemas.openxmlformats.org/officeDocument/2006/relationships/hyperlink" Target="https://doi.org/10.1016/s0140-6736(12)60692-8" TargetMode="External"/><Relationship Id="rId16" Type="http://schemas.openxmlformats.org/officeDocument/2006/relationships/hyperlink" Target="https://rainbowhealthaustralia.org.au/rainbow-tick" TargetMode="External"/><Relationship Id="rId20" Type="http://schemas.openxmlformats.org/officeDocument/2006/relationships/hyperlink" Target="https://doi.org/10.1111/cch.13063" TargetMode="External"/><Relationship Id="rId1" Type="http://schemas.openxmlformats.org/officeDocument/2006/relationships/hyperlink" Target="https://muse.jhu.edu/article/690824/pdf" TargetMode="External"/><Relationship Id="rId6" Type="http://schemas.openxmlformats.org/officeDocument/2006/relationships/hyperlink" Target="https://www.aihw.gov.au/family-domestic-and-sexual-violence/types-of-violence/child-sexual-abuse" TargetMode="External"/><Relationship Id="rId11" Type="http://schemas.openxmlformats.org/officeDocument/2006/relationships/hyperlink" Target="https://cyda.org.au/resources/resources-on-child-safety-and-prevention-of-abuse/" TargetMode="External"/><Relationship Id="rId5" Type="http://schemas.openxmlformats.org/officeDocument/2006/relationships/hyperlink" Target="https://pubmed.ncbi.nlm.nih.gov/28264988/" TargetMode="External"/><Relationship Id="rId15" Type="http://schemas.openxmlformats.org/officeDocument/2006/relationships/hyperlink" Target="https://www.dca.org.au/inclusion-work-index-hub/inclusion-work-list-of-inclusive-employers" TargetMode="External"/><Relationship Id="rId10" Type="http://schemas.openxmlformats.org/officeDocument/2006/relationships/hyperlink" Target="https://humanrights.gov.au/our-work/disability-rights/identifying-as-person-with-disability-in-workplace" TargetMode="External"/><Relationship Id="rId19" Type="http://schemas.openxmlformats.org/officeDocument/2006/relationships/hyperlink" Target="https://childsafe.humanrights.gov.au/tools-resources/practical-tools" TargetMode="External"/><Relationship Id="rId4" Type="http://schemas.openxmlformats.org/officeDocument/2006/relationships/hyperlink" Target="https://www.anrows.org.au/publication/connecting-the-dots-understanding-the-domestic-and-family-violence-experiences-of-children-and-young-people-with-disability-within-and-across-sectors-final-report/read/" TargetMode="External"/><Relationship Id="rId9" Type="http://schemas.openxmlformats.org/officeDocument/2006/relationships/hyperlink" Target="https://cyda.org.au/cydas-submission-to-the-australian-bureau-of-statistics-consultation-on-collecting-data-about-disability/" TargetMode="External"/><Relationship Id="rId14" Type="http://schemas.openxmlformats.org/officeDocument/2006/relationships/hyperlink" Target="https://cyda.org.au/content-warning-response-to-the-national-strategy-to-prevent-child-sexual-abuse-final-development-consultation-pap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1C5C72308A4245A05B6375989CF4EC"/>
        <w:category>
          <w:name w:val="General"/>
          <w:gallery w:val="placeholder"/>
        </w:category>
        <w:types>
          <w:type w:val="bbPlcHdr"/>
        </w:types>
        <w:behaviors>
          <w:behavior w:val="content"/>
        </w:behaviors>
        <w:guid w:val="{6A07E05A-2C19-4697-AFAF-0DDC91B1C181}"/>
      </w:docPartPr>
      <w:docPartBody>
        <w:p w:rsidR="00056199" w:rsidRDefault="003A0ABF" w:rsidP="003A0ABF">
          <w:pPr>
            <w:pStyle w:val="7E1C5C72308A4245A05B6375989CF4EC"/>
          </w:pPr>
          <w:r w:rsidRPr="00962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BF"/>
    <w:rsid w:val="00047C88"/>
    <w:rsid w:val="00056199"/>
    <w:rsid w:val="00090919"/>
    <w:rsid w:val="000F630E"/>
    <w:rsid w:val="00100641"/>
    <w:rsid w:val="001213D8"/>
    <w:rsid w:val="00121B8A"/>
    <w:rsid w:val="001B7D94"/>
    <w:rsid w:val="00256E01"/>
    <w:rsid w:val="002A7BA1"/>
    <w:rsid w:val="003406B8"/>
    <w:rsid w:val="003A0ABF"/>
    <w:rsid w:val="0044011D"/>
    <w:rsid w:val="005535F1"/>
    <w:rsid w:val="005C6801"/>
    <w:rsid w:val="005F4A11"/>
    <w:rsid w:val="006F0B68"/>
    <w:rsid w:val="00775D5D"/>
    <w:rsid w:val="007766A7"/>
    <w:rsid w:val="00845A3F"/>
    <w:rsid w:val="00A8785E"/>
    <w:rsid w:val="00AC7A4A"/>
    <w:rsid w:val="00B8475C"/>
    <w:rsid w:val="00BA2759"/>
    <w:rsid w:val="00C7080C"/>
    <w:rsid w:val="00CF5267"/>
    <w:rsid w:val="00D37D2F"/>
    <w:rsid w:val="00D8412A"/>
    <w:rsid w:val="00DC07E4"/>
    <w:rsid w:val="00DC4422"/>
    <w:rsid w:val="00E0603D"/>
    <w:rsid w:val="00E9520B"/>
    <w:rsid w:val="00F11B2C"/>
    <w:rsid w:val="00F215EE"/>
    <w:rsid w:val="00F71CCC"/>
    <w:rsid w:val="00FE5F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ABF"/>
    <w:rPr>
      <w:color w:val="808080"/>
    </w:rPr>
  </w:style>
  <w:style w:type="paragraph" w:customStyle="1" w:styleId="7E1C5C72308A4245A05B6375989CF4EC">
    <w:name w:val="7E1C5C72308A4245A05B6375989CF4EC"/>
    <w:rsid w:val="003A0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5740</Words>
  <Characters>32718</Characters>
  <Application>Microsoft Office Word</Application>
  <DocSecurity>0</DocSecurity>
  <Lines>272</Lines>
  <Paragraphs>76</Paragraphs>
  <ScaleCrop>false</ScaleCrop>
  <Company/>
  <LinksUpToDate>false</LinksUpToDate>
  <CharactersWithSpaces>38382</CharactersWithSpaces>
  <SharedDoc>false</SharedDoc>
  <HLinks>
    <vt:vector size="228" baseType="variant">
      <vt:variant>
        <vt:i4>2097208</vt:i4>
      </vt:variant>
      <vt:variant>
        <vt:i4>90</vt:i4>
      </vt:variant>
      <vt:variant>
        <vt:i4>0</vt:i4>
      </vt:variant>
      <vt:variant>
        <vt:i4>5</vt:i4>
      </vt:variant>
      <vt:variant>
        <vt:lpwstr>http://www.facebook.com/CydaAu</vt:lpwstr>
      </vt:variant>
      <vt:variant>
        <vt:lpwstr/>
      </vt:variant>
      <vt:variant>
        <vt:i4>5111823</vt:i4>
      </vt:variant>
      <vt:variant>
        <vt:i4>87</vt:i4>
      </vt:variant>
      <vt:variant>
        <vt:i4>0</vt:i4>
      </vt:variant>
      <vt:variant>
        <vt:i4>5</vt:i4>
      </vt:variant>
      <vt:variant>
        <vt:lpwstr>https://cyda.org.au/child-safe-organisations-project-report/</vt:lpwstr>
      </vt:variant>
      <vt:variant>
        <vt:lpwstr/>
      </vt:variant>
      <vt:variant>
        <vt:i4>5439490</vt:i4>
      </vt:variant>
      <vt:variant>
        <vt:i4>84</vt:i4>
      </vt:variant>
      <vt:variant>
        <vt:i4>0</vt:i4>
      </vt:variant>
      <vt:variant>
        <vt:i4>5</vt:i4>
      </vt:variant>
      <vt:variant>
        <vt:lpwstr>https://cyda.org.au/resources/resources-on-child-safety-and-prevention-of-abuse/</vt:lpwstr>
      </vt:variant>
      <vt:variant>
        <vt:lpwstr/>
      </vt:variant>
      <vt:variant>
        <vt:i4>1179734</vt:i4>
      </vt:variant>
      <vt:variant>
        <vt:i4>81</vt:i4>
      </vt:variant>
      <vt:variant>
        <vt:i4>0</vt:i4>
      </vt:variant>
      <vt:variant>
        <vt:i4>5</vt:i4>
      </vt:variant>
      <vt:variant>
        <vt:lpwstr>https://cyda.org.au/content-warning-response-to-the-national-strategy-to-prevent-child-sexual-abuse-final-development-consultation-paper/</vt:lpwstr>
      </vt:variant>
      <vt:variant>
        <vt:lpwstr/>
      </vt:variant>
      <vt:variant>
        <vt:i4>1245247</vt:i4>
      </vt:variant>
      <vt:variant>
        <vt:i4>74</vt:i4>
      </vt:variant>
      <vt:variant>
        <vt:i4>0</vt:i4>
      </vt:variant>
      <vt:variant>
        <vt:i4>5</vt:i4>
      </vt:variant>
      <vt:variant>
        <vt:lpwstr/>
      </vt:variant>
      <vt:variant>
        <vt:lpwstr>_Toc192085483</vt:lpwstr>
      </vt:variant>
      <vt:variant>
        <vt:i4>1245247</vt:i4>
      </vt:variant>
      <vt:variant>
        <vt:i4>68</vt:i4>
      </vt:variant>
      <vt:variant>
        <vt:i4>0</vt:i4>
      </vt:variant>
      <vt:variant>
        <vt:i4>5</vt:i4>
      </vt:variant>
      <vt:variant>
        <vt:lpwstr/>
      </vt:variant>
      <vt:variant>
        <vt:lpwstr>_Toc192085482</vt:lpwstr>
      </vt:variant>
      <vt:variant>
        <vt:i4>1245247</vt:i4>
      </vt:variant>
      <vt:variant>
        <vt:i4>62</vt:i4>
      </vt:variant>
      <vt:variant>
        <vt:i4>0</vt:i4>
      </vt:variant>
      <vt:variant>
        <vt:i4>5</vt:i4>
      </vt:variant>
      <vt:variant>
        <vt:lpwstr/>
      </vt:variant>
      <vt:variant>
        <vt:lpwstr>_Toc192085481</vt:lpwstr>
      </vt:variant>
      <vt:variant>
        <vt:i4>1245247</vt:i4>
      </vt:variant>
      <vt:variant>
        <vt:i4>56</vt:i4>
      </vt:variant>
      <vt:variant>
        <vt:i4>0</vt:i4>
      </vt:variant>
      <vt:variant>
        <vt:i4>5</vt:i4>
      </vt:variant>
      <vt:variant>
        <vt:lpwstr/>
      </vt:variant>
      <vt:variant>
        <vt:lpwstr>_Toc192085480</vt:lpwstr>
      </vt:variant>
      <vt:variant>
        <vt:i4>1835071</vt:i4>
      </vt:variant>
      <vt:variant>
        <vt:i4>50</vt:i4>
      </vt:variant>
      <vt:variant>
        <vt:i4>0</vt:i4>
      </vt:variant>
      <vt:variant>
        <vt:i4>5</vt:i4>
      </vt:variant>
      <vt:variant>
        <vt:lpwstr/>
      </vt:variant>
      <vt:variant>
        <vt:lpwstr>_Toc192085479</vt:lpwstr>
      </vt:variant>
      <vt:variant>
        <vt:i4>1835071</vt:i4>
      </vt:variant>
      <vt:variant>
        <vt:i4>44</vt:i4>
      </vt:variant>
      <vt:variant>
        <vt:i4>0</vt:i4>
      </vt:variant>
      <vt:variant>
        <vt:i4>5</vt:i4>
      </vt:variant>
      <vt:variant>
        <vt:lpwstr/>
      </vt:variant>
      <vt:variant>
        <vt:lpwstr>_Toc192085478</vt:lpwstr>
      </vt:variant>
      <vt:variant>
        <vt:i4>1835071</vt:i4>
      </vt:variant>
      <vt:variant>
        <vt:i4>38</vt:i4>
      </vt:variant>
      <vt:variant>
        <vt:i4>0</vt:i4>
      </vt:variant>
      <vt:variant>
        <vt:i4>5</vt:i4>
      </vt:variant>
      <vt:variant>
        <vt:lpwstr/>
      </vt:variant>
      <vt:variant>
        <vt:lpwstr>_Toc192085477</vt:lpwstr>
      </vt:variant>
      <vt:variant>
        <vt:i4>1835071</vt:i4>
      </vt:variant>
      <vt:variant>
        <vt:i4>32</vt:i4>
      </vt:variant>
      <vt:variant>
        <vt:i4>0</vt:i4>
      </vt:variant>
      <vt:variant>
        <vt:i4>5</vt:i4>
      </vt:variant>
      <vt:variant>
        <vt:lpwstr/>
      </vt:variant>
      <vt:variant>
        <vt:lpwstr>_Toc192085476</vt:lpwstr>
      </vt:variant>
      <vt:variant>
        <vt:i4>1835071</vt:i4>
      </vt:variant>
      <vt:variant>
        <vt:i4>26</vt:i4>
      </vt:variant>
      <vt:variant>
        <vt:i4>0</vt:i4>
      </vt:variant>
      <vt:variant>
        <vt:i4>5</vt:i4>
      </vt:variant>
      <vt:variant>
        <vt:lpwstr/>
      </vt:variant>
      <vt:variant>
        <vt:lpwstr>_Toc192085475</vt:lpwstr>
      </vt:variant>
      <vt:variant>
        <vt:i4>1835071</vt:i4>
      </vt:variant>
      <vt:variant>
        <vt:i4>20</vt:i4>
      </vt:variant>
      <vt:variant>
        <vt:i4>0</vt:i4>
      </vt:variant>
      <vt:variant>
        <vt:i4>5</vt:i4>
      </vt:variant>
      <vt:variant>
        <vt:lpwstr/>
      </vt:variant>
      <vt:variant>
        <vt:lpwstr>_Toc192085474</vt:lpwstr>
      </vt:variant>
      <vt:variant>
        <vt:i4>1835071</vt:i4>
      </vt:variant>
      <vt:variant>
        <vt:i4>14</vt:i4>
      </vt:variant>
      <vt:variant>
        <vt:i4>0</vt:i4>
      </vt:variant>
      <vt:variant>
        <vt:i4>5</vt:i4>
      </vt:variant>
      <vt:variant>
        <vt:lpwstr/>
      </vt:variant>
      <vt:variant>
        <vt:lpwstr>_Toc192085473</vt:lpwstr>
      </vt:variant>
      <vt:variant>
        <vt:i4>1835071</vt:i4>
      </vt:variant>
      <vt:variant>
        <vt:i4>8</vt:i4>
      </vt:variant>
      <vt:variant>
        <vt:i4>0</vt:i4>
      </vt:variant>
      <vt:variant>
        <vt:i4>5</vt:i4>
      </vt:variant>
      <vt:variant>
        <vt:lpwstr/>
      </vt:variant>
      <vt:variant>
        <vt:lpwstr>_Toc192085472</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5898320</vt:i4>
      </vt:variant>
      <vt:variant>
        <vt:i4>57</vt:i4>
      </vt:variant>
      <vt:variant>
        <vt:i4>0</vt:i4>
      </vt:variant>
      <vt:variant>
        <vt:i4>5</vt:i4>
      </vt:variant>
      <vt:variant>
        <vt:lpwstr>https://doi.org/10.1111/cch.13063</vt:lpwstr>
      </vt:variant>
      <vt:variant>
        <vt:lpwstr/>
      </vt:variant>
      <vt:variant>
        <vt:i4>5177415</vt:i4>
      </vt:variant>
      <vt:variant>
        <vt:i4>54</vt:i4>
      </vt:variant>
      <vt:variant>
        <vt:i4>0</vt:i4>
      </vt:variant>
      <vt:variant>
        <vt:i4>5</vt:i4>
      </vt:variant>
      <vt:variant>
        <vt:lpwstr>https://childsafe.humanrights.gov.au/tools-resources/practical-tools</vt:lpwstr>
      </vt:variant>
      <vt:variant>
        <vt:lpwstr/>
      </vt:variant>
      <vt:variant>
        <vt:i4>7667828</vt:i4>
      </vt:variant>
      <vt:variant>
        <vt:i4>51</vt:i4>
      </vt:variant>
      <vt:variant>
        <vt:i4>0</vt:i4>
      </vt:variant>
      <vt:variant>
        <vt:i4>5</vt:i4>
      </vt:variant>
      <vt:variant>
        <vt:lpwstr>https://www.volunteeringaustralia.org/get-involved/nvw/</vt:lpwstr>
      </vt:variant>
      <vt:variant>
        <vt:lpwstr/>
      </vt:variant>
      <vt:variant>
        <vt:i4>7733286</vt:i4>
      </vt:variant>
      <vt:variant>
        <vt:i4>48</vt:i4>
      </vt:variant>
      <vt:variant>
        <vt:i4>0</vt:i4>
      </vt:variant>
      <vt:variant>
        <vt:i4>5</vt:i4>
      </vt:variant>
      <vt:variant>
        <vt:lpwstr>https://www.napcan.org.au/ncpw/</vt:lpwstr>
      </vt:variant>
      <vt:variant>
        <vt:lpwstr/>
      </vt:variant>
      <vt:variant>
        <vt:i4>6815800</vt:i4>
      </vt:variant>
      <vt:variant>
        <vt:i4>45</vt:i4>
      </vt:variant>
      <vt:variant>
        <vt:i4>0</vt:i4>
      </vt:variant>
      <vt:variant>
        <vt:i4>5</vt:i4>
      </vt:variant>
      <vt:variant>
        <vt:lpwstr>https://rainbowhealthaustralia.org.au/rainbow-tick</vt:lpwstr>
      </vt:variant>
      <vt:variant>
        <vt:lpwstr/>
      </vt:variant>
      <vt:variant>
        <vt:i4>8126564</vt:i4>
      </vt:variant>
      <vt:variant>
        <vt:i4>42</vt:i4>
      </vt:variant>
      <vt:variant>
        <vt:i4>0</vt:i4>
      </vt:variant>
      <vt:variant>
        <vt:i4>5</vt:i4>
      </vt:variant>
      <vt:variant>
        <vt:lpwstr>https://www.dca.org.au/inclusion-work-index-hub/inclusion-work-list-of-inclusive-employers</vt:lpwstr>
      </vt:variant>
      <vt:variant>
        <vt:lpwstr/>
      </vt:variant>
      <vt:variant>
        <vt:i4>1179734</vt:i4>
      </vt:variant>
      <vt:variant>
        <vt:i4>39</vt:i4>
      </vt:variant>
      <vt:variant>
        <vt:i4>0</vt:i4>
      </vt:variant>
      <vt:variant>
        <vt:i4>5</vt:i4>
      </vt:variant>
      <vt:variant>
        <vt:lpwstr>https://cyda.org.au/content-warning-response-to-the-national-strategy-to-prevent-child-sexual-abuse-final-development-consultation-paper/</vt:lpwstr>
      </vt:variant>
      <vt:variant>
        <vt:lpwstr/>
      </vt:variant>
      <vt:variant>
        <vt:i4>1048662</vt:i4>
      </vt:variant>
      <vt:variant>
        <vt:i4>36</vt:i4>
      </vt:variant>
      <vt:variant>
        <vt:i4>0</vt:i4>
      </vt:variant>
      <vt:variant>
        <vt:i4>5</vt:i4>
      </vt:variant>
      <vt:variant>
        <vt:lpwstr>https://aifs.gov.au/resources/practice-guides/understanding-safeguarding-practices-children-disability-when-engaging</vt:lpwstr>
      </vt:variant>
      <vt:variant>
        <vt:lpwstr/>
      </vt:variant>
      <vt:variant>
        <vt:i4>6553701</vt:i4>
      </vt:variant>
      <vt:variant>
        <vt:i4>33</vt:i4>
      </vt:variant>
      <vt:variant>
        <vt:i4>0</vt:i4>
      </vt:variant>
      <vt:variant>
        <vt:i4>5</vt:i4>
      </vt:variant>
      <vt:variant>
        <vt:lpwstr>https://www.disabilitygateway.gov.au/document/9881</vt:lpwstr>
      </vt:variant>
      <vt:variant>
        <vt:lpwstr/>
      </vt:variant>
      <vt:variant>
        <vt:i4>5439490</vt:i4>
      </vt:variant>
      <vt:variant>
        <vt:i4>30</vt:i4>
      </vt:variant>
      <vt:variant>
        <vt:i4>0</vt:i4>
      </vt:variant>
      <vt:variant>
        <vt:i4>5</vt:i4>
      </vt:variant>
      <vt:variant>
        <vt:lpwstr>https://cyda.org.au/resources/resources-on-child-safety-and-prevention-of-abuse/</vt:lpwstr>
      </vt:variant>
      <vt:variant>
        <vt:lpwstr/>
      </vt:variant>
      <vt:variant>
        <vt:i4>4325468</vt:i4>
      </vt:variant>
      <vt:variant>
        <vt:i4>27</vt:i4>
      </vt:variant>
      <vt:variant>
        <vt:i4>0</vt:i4>
      </vt:variant>
      <vt:variant>
        <vt:i4>5</vt:i4>
      </vt:variant>
      <vt:variant>
        <vt:lpwstr>https://humanrights.gov.au/our-work/disability-rights/identifying-as-person-with-disability-in-workplace</vt:lpwstr>
      </vt:variant>
      <vt:variant>
        <vt:lpwstr/>
      </vt:variant>
      <vt:variant>
        <vt:i4>5898259</vt:i4>
      </vt:variant>
      <vt:variant>
        <vt:i4>24</vt:i4>
      </vt:variant>
      <vt:variant>
        <vt:i4>0</vt:i4>
      </vt:variant>
      <vt:variant>
        <vt:i4>5</vt:i4>
      </vt:variant>
      <vt:variant>
        <vt:lpwstr>https://cyda.org.au/cydas-submission-to-the-australian-bureau-of-statistics-consultation-on-collecting-data-about-disability/</vt:lpwstr>
      </vt:variant>
      <vt:variant>
        <vt:lpwstr/>
      </vt:variant>
      <vt:variant>
        <vt:i4>1048596</vt:i4>
      </vt:variant>
      <vt:variant>
        <vt:i4>21</vt:i4>
      </vt:variant>
      <vt:variant>
        <vt:i4>0</vt:i4>
      </vt:variant>
      <vt:variant>
        <vt:i4>5</vt:i4>
      </vt:variant>
      <vt:variant>
        <vt:lpwstr>https://onlinelibrary.wiley.com/toc/13265377/2023/218/S6</vt:lpwstr>
      </vt:variant>
      <vt:variant>
        <vt:lpwstr/>
      </vt:variant>
      <vt:variant>
        <vt:i4>5046356</vt:i4>
      </vt:variant>
      <vt:variant>
        <vt:i4>18</vt:i4>
      </vt:variant>
      <vt:variant>
        <vt:i4>0</vt:i4>
      </vt:variant>
      <vt:variant>
        <vt:i4>5</vt:i4>
      </vt:variant>
      <vt:variant>
        <vt:lpwstr>https://www.aihw.gov.au/family-domestic-and-sexual-violence/population-groups/people-with-disability</vt:lpwstr>
      </vt:variant>
      <vt:variant>
        <vt:lpwstr/>
      </vt:variant>
      <vt:variant>
        <vt:i4>655435</vt:i4>
      </vt:variant>
      <vt:variant>
        <vt:i4>15</vt:i4>
      </vt:variant>
      <vt:variant>
        <vt:i4>0</vt:i4>
      </vt:variant>
      <vt:variant>
        <vt:i4>5</vt:i4>
      </vt:variant>
      <vt:variant>
        <vt:lpwstr>https://www.aihw.gov.au/family-domestic-and-sexual-violence/types-of-violence/child-sexual-abuse</vt:lpwstr>
      </vt:variant>
      <vt:variant>
        <vt:lpwstr/>
      </vt:variant>
      <vt:variant>
        <vt:i4>327691</vt:i4>
      </vt:variant>
      <vt:variant>
        <vt:i4>12</vt:i4>
      </vt:variant>
      <vt:variant>
        <vt:i4>0</vt:i4>
      </vt:variant>
      <vt:variant>
        <vt:i4>5</vt:i4>
      </vt:variant>
      <vt:variant>
        <vt:lpwstr>https://pubmed.ncbi.nlm.nih.gov/28264988/</vt:lpwstr>
      </vt:variant>
      <vt:variant>
        <vt:lpwstr/>
      </vt:variant>
      <vt:variant>
        <vt:i4>7733316</vt:i4>
      </vt:variant>
      <vt:variant>
        <vt:i4>9</vt:i4>
      </vt:variant>
      <vt:variant>
        <vt:i4>0</vt:i4>
      </vt:variant>
      <vt:variant>
        <vt:i4>5</vt:i4>
      </vt:variant>
      <vt:variant>
        <vt:lpwstr>https://www.anrows.org.au/publication/connecting-the-dots-understanding-the-domestic-and-family-violence-experiences-of-children-and-young-people-with-disability-within-and-across-sectors-final-report/read/</vt:lpwstr>
      </vt:variant>
      <vt:variant>
        <vt:lpwstr>_Toc129256651</vt:lpwstr>
      </vt:variant>
      <vt:variant>
        <vt:i4>4587614</vt:i4>
      </vt:variant>
      <vt:variant>
        <vt:i4>6</vt:i4>
      </vt:variant>
      <vt:variant>
        <vt:i4>0</vt:i4>
      </vt:variant>
      <vt:variant>
        <vt:i4>5</vt:i4>
      </vt:variant>
      <vt:variant>
        <vt:lpwstr>https://www.childabuseroyalcommission.gov.au/final-report</vt:lpwstr>
      </vt:variant>
      <vt:variant>
        <vt:lpwstr/>
      </vt:variant>
      <vt:variant>
        <vt:i4>393219</vt:i4>
      </vt:variant>
      <vt:variant>
        <vt:i4>3</vt:i4>
      </vt:variant>
      <vt:variant>
        <vt:i4>0</vt:i4>
      </vt:variant>
      <vt:variant>
        <vt:i4>5</vt:i4>
      </vt:variant>
      <vt:variant>
        <vt:lpwstr>https://doi.org/10.1016/s0140-6736(12)60692-8</vt:lpwstr>
      </vt:variant>
      <vt:variant>
        <vt:lpwstr/>
      </vt:variant>
      <vt:variant>
        <vt:i4>6422624</vt:i4>
      </vt:variant>
      <vt:variant>
        <vt:i4>0</vt:i4>
      </vt:variant>
      <vt:variant>
        <vt:i4>0</vt:i4>
      </vt:variant>
      <vt:variant>
        <vt:i4>5</vt:i4>
      </vt:variant>
      <vt:variant>
        <vt:lpwstr>https://muse.jhu.edu/article/690824/pdf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90</cp:revision>
  <cp:lastPrinted>2025-03-11T03:59:00Z</cp:lastPrinted>
  <dcterms:created xsi:type="dcterms:W3CDTF">2025-03-11T00:49:00Z</dcterms:created>
  <dcterms:modified xsi:type="dcterms:W3CDTF">2025-03-11T04:25:00Z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