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67042ED2" w:rsidR="00472C55" w:rsidRPr="009B22F4" w:rsidRDefault="00C74EB6">
      <w:pPr>
        <w:sectPr w:rsidR="00472C55" w:rsidRPr="009B22F4" w:rsidSect="00AB75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rsidRPr="009B22F4">
        <w:rPr>
          <w:noProof/>
        </w:rPr>
        <mc:AlternateContent>
          <mc:Choice Requires="wps">
            <w:drawing>
              <wp:anchor distT="0" distB="0" distL="114300" distR="114300" simplePos="0" relativeHeight="251658245" behindDoc="0" locked="0" layoutInCell="1" allowOverlap="1" wp14:anchorId="09E1478F" wp14:editId="0FAEE62D">
                <wp:simplePos x="0" y="0"/>
                <wp:positionH relativeFrom="column">
                  <wp:posOffset>-137903</wp:posOffset>
                </wp:positionH>
                <wp:positionV relativeFrom="paragraph">
                  <wp:posOffset>2751599</wp:posOffset>
                </wp:positionV>
                <wp:extent cx="3726612" cy="2613803"/>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612" cy="2613803"/>
                        </a:xfrm>
                        <a:prstGeom prst="rect">
                          <a:avLst/>
                        </a:prstGeom>
                        <a:noFill/>
                        <a:ln w="6350">
                          <a:noFill/>
                        </a:ln>
                      </wps:spPr>
                      <wps:txbx>
                        <w:txbxContent>
                          <w:p w14:paraId="2E3630BF" w14:textId="77777777" w:rsidR="00777B97" w:rsidRDefault="00CE1A4F" w:rsidP="00CE1A4F">
                            <w:pPr>
                              <w:pStyle w:val="CYDASubheading"/>
                              <w:rPr>
                                <w:i/>
                                <w:iCs/>
                                <w:color w:val="3D444F"/>
                                <w:sz w:val="36"/>
                                <w:szCs w:val="36"/>
                              </w:rPr>
                            </w:pPr>
                            <w:r w:rsidRPr="008507B8">
                              <w:rPr>
                                <w:i/>
                                <w:iCs/>
                                <w:color w:val="3D444F"/>
                                <w:sz w:val="36"/>
                                <w:szCs w:val="36"/>
                              </w:rPr>
                              <w:t>“</w:t>
                            </w:r>
                            <w:r w:rsidR="004347A0" w:rsidRPr="004347A0">
                              <w:rPr>
                                <w:i/>
                                <w:iCs/>
                                <w:color w:val="3D444F"/>
                                <w:sz w:val="36"/>
                                <w:szCs w:val="36"/>
                              </w:rPr>
                              <w:t>I have been bullied every year since I began school. Mostly verbally, behind my back or through social isolation. It has never once been handled properly, so the bullying never stopped</w:t>
                            </w:r>
                            <w:r w:rsidR="004347A0">
                              <w:rPr>
                                <w:i/>
                                <w:iCs/>
                                <w:color w:val="3D444F"/>
                                <w:sz w:val="36"/>
                                <w:szCs w:val="36"/>
                              </w:rPr>
                              <w:t>”</w:t>
                            </w:r>
                            <w:r w:rsidR="004347A0" w:rsidRPr="004347A0">
                              <w:rPr>
                                <w:i/>
                                <w:iCs/>
                                <w:color w:val="3D444F"/>
                                <w:sz w:val="36"/>
                                <w:szCs w:val="36"/>
                              </w:rPr>
                              <w:t xml:space="preserve">. </w:t>
                            </w:r>
                          </w:p>
                          <w:p w14:paraId="3A63EA3B" w14:textId="05BC91E8" w:rsidR="00122D5D" w:rsidRDefault="00122D5D" w:rsidP="00CE1A4F">
                            <w:pPr>
                              <w:pStyle w:val="CYDASubheading"/>
                              <w:rPr>
                                <w:i/>
                                <w:iCs/>
                                <w:color w:val="3D444F"/>
                                <w:sz w:val="36"/>
                                <w:szCs w:val="36"/>
                              </w:rPr>
                            </w:pPr>
                          </w:p>
                          <w:p w14:paraId="779E51BD" w14:textId="7F09EBF1" w:rsidR="00CE1A4F" w:rsidRPr="008507B8" w:rsidRDefault="008A4C05" w:rsidP="00CE1A4F">
                            <w:pPr>
                              <w:pStyle w:val="CYDASubheading"/>
                              <w:rPr>
                                <w:i/>
                                <w:iCs/>
                                <w:color w:val="3D444F"/>
                                <w:sz w:val="36"/>
                                <w:szCs w:val="36"/>
                              </w:rPr>
                            </w:pPr>
                            <w:r>
                              <w:rPr>
                                <w:i/>
                                <w:iCs/>
                                <w:color w:val="3D444F"/>
                                <w:sz w:val="24"/>
                              </w:rPr>
                              <w:t>Young person</w:t>
                            </w:r>
                            <w:r w:rsidR="00721FC8">
                              <w:rPr>
                                <w:i/>
                                <w:iCs/>
                                <w:color w:val="3D444F"/>
                                <w:sz w:val="24"/>
                              </w:rPr>
                              <w:t xml:space="preserve"> with disability</w:t>
                            </w:r>
                            <w:r>
                              <w:rPr>
                                <w:i/>
                                <w:iCs/>
                                <w:color w:val="3D444F"/>
                                <w:sz w:val="24"/>
                              </w:rPr>
                              <w:t>,</w:t>
                            </w:r>
                            <w:r w:rsidR="00733351" w:rsidRPr="00777B97">
                              <w:rPr>
                                <w:i/>
                                <w:iCs/>
                                <w:color w:val="3D444F"/>
                                <w:sz w:val="24"/>
                              </w:rPr>
                              <w:t xml:space="preserve"> CYDA Youth Education Survey</w:t>
                            </w:r>
                            <w:r w:rsidR="00F63399">
                              <w:rPr>
                                <w:i/>
                                <w:iCs/>
                                <w:color w:val="3D444F"/>
                                <w:sz w:val="24"/>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10.85pt;margin-top:216.65pt;width:293.45pt;height:20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" filled="f" stroked="f" strokeweight=".5pt">
                <v:textbox>
                  <w:txbxContent>
                    <w:p w14:paraId="2E3630BF" w14:textId="77777777" w:rsidR="00777B97" w:rsidRDefault="00CE1A4F" w:rsidP="00CE1A4F">
                      <w:pPr>
                        <w:pStyle w:val="CYDASubheading"/>
                        <w:rPr>
                          <w:i/>
                          <w:iCs/>
                          <w:color w:val="3D444F"/>
                          <w:sz w:val="36"/>
                          <w:szCs w:val="36"/>
                        </w:rPr>
                      </w:pPr>
                      <w:r w:rsidRPr="008507B8">
                        <w:rPr>
                          <w:i/>
                          <w:iCs/>
                          <w:color w:val="3D444F"/>
                          <w:sz w:val="36"/>
                          <w:szCs w:val="36"/>
                        </w:rPr>
                        <w:t>“</w:t>
                      </w:r>
                      <w:r w:rsidR="004347A0" w:rsidRPr="004347A0">
                        <w:rPr>
                          <w:i/>
                          <w:iCs/>
                          <w:color w:val="3D444F"/>
                          <w:sz w:val="36"/>
                          <w:szCs w:val="36"/>
                        </w:rPr>
                        <w:t>I have been bullied every year since I began school. Mostly verbally, behind my back or through social isolation. It has never once been handled properly, so the bullying never stopped</w:t>
                      </w:r>
                      <w:r w:rsidR="004347A0">
                        <w:rPr>
                          <w:i/>
                          <w:iCs/>
                          <w:color w:val="3D444F"/>
                          <w:sz w:val="36"/>
                          <w:szCs w:val="36"/>
                        </w:rPr>
                        <w:t>”</w:t>
                      </w:r>
                      <w:r w:rsidR="004347A0" w:rsidRPr="004347A0">
                        <w:rPr>
                          <w:i/>
                          <w:iCs/>
                          <w:color w:val="3D444F"/>
                          <w:sz w:val="36"/>
                          <w:szCs w:val="36"/>
                        </w:rPr>
                        <w:t xml:space="preserve">. </w:t>
                      </w:r>
                    </w:p>
                    <w:p w14:paraId="3A63EA3B" w14:textId="05BC91E8" w:rsidR="00122D5D" w:rsidRDefault="00122D5D" w:rsidP="00CE1A4F">
                      <w:pPr>
                        <w:pStyle w:val="CYDASubheading"/>
                        <w:rPr>
                          <w:i/>
                          <w:iCs/>
                          <w:color w:val="3D444F"/>
                          <w:sz w:val="36"/>
                          <w:szCs w:val="36"/>
                        </w:rPr>
                      </w:pPr>
                    </w:p>
                    <w:p w14:paraId="779E51BD" w14:textId="7F09EBF1" w:rsidR="00CE1A4F" w:rsidRPr="008507B8" w:rsidRDefault="008A4C05" w:rsidP="00CE1A4F">
                      <w:pPr>
                        <w:pStyle w:val="CYDASubheading"/>
                        <w:rPr>
                          <w:i/>
                          <w:iCs/>
                          <w:color w:val="3D444F"/>
                          <w:sz w:val="36"/>
                          <w:szCs w:val="36"/>
                        </w:rPr>
                      </w:pPr>
                      <w:r>
                        <w:rPr>
                          <w:i/>
                          <w:iCs/>
                          <w:color w:val="3D444F"/>
                          <w:sz w:val="24"/>
                        </w:rPr>
                        <w:t>Young person</w:t>
                      </w:r>
                      <w:r w:rsidR="00721FC8">
                        <w:rPr>
                          <w:i/>
                          <w:iCs/>
                          <w:color w:val="3D444F"/>
                          <w:sz w:val="24"/>
                        </w:rPr>
                        <w:t xml:space="preserve"> with disability</w:t>
                      </w:r>
                      <w:r>
                        <w:rPr>
                          <w:i/>
                          <w:iCs/>
                          <w:color w:val="3D444F"/>
                          <w:sz w:val="24"/>
                        </w:rPr>
                        <w:t>,</w:t>
                      </w:r>
                      <w:r w:rsidR="00733351" w:rsidRPr="00777B97">
                        <w:rPr>
                          <w:i/>
                          <w:iCs/>
                          <w:color w:val="3D444F"/>
                          <w:sz w:val="24"/>
                        </w:rPr>
                        <w:t xml:space="preserve"> CYDA Youth Education Survey</w:t>
                      </w:r>
                      <w:r w:rsidR="00F63399">
                        <w:rPr>
                          <w:i/>
                          <w:iCs/>
                          <w:color w:val="3D444F"/>
                          <w:sz w:val="24"/>
                        </w:rPr>
                        <w:t xml:space="preserve"> 2024</w:t>
                      </w:r>
                    </w:p>
                  </w:txbxContent>
                </v:textbox>
              </v:shape>
            </w:pict>
          </mc:Fallback>
        </mc:AlternateContent>
      </w:r>
      <w:r w:rsidR="00FF09B4" w:rsidRPr="009B22F4">
        <w:rPr>
          <w:noProof/>
        </w:rPr>
        <mc:AlternateContent>
          <mc:Choice Requires="wps">
            <w:drawing>
              <wp:anchor distT="0" distB="0" distL="114300" distR="114300" simplePos="0" relativeHeight="251658244" behindDoc="0" locked="0" layoutInCell="1" allowOverlap="1" wp14:anchorId="436E49C3" wp14:editId="7017BA79">
                <wp:simplePos x="0" y="0"/>
                <wp:positionH relativeFrom="column">
                  <wp:posOffset>-124832</wp:posOffset>
                </wp:positionH>
                <wp:positionV relativeFrom="paragraph">
                  <wp:posOffset>6654740</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1572410D" w:rsidR="00893C6A" w:rsidRPr="00E26968" w:rsidRDefault="00DB3379" w:rsidP="00C421C2">
                            <w:pPr>
                              <w:pStyle w:val="CYDADate"/>
                              <w:rPr>
                                <w:color w:val="00663D" w:themeColor="accent6"/>
                                <w:sz w:val="32"/>
                              </w:rPr>
                            </w:pPr>
                            <w:r>
                              <w:rPr>
                                <w:color w:val="00663D" w:themeColor="accent6"/>
                                <w:sz w:val="32"/>
                              </w:rPr>
                              <w:t>Ju</w:t>
                            </w:r>
                            <w:r w:rsidR="004347A0">
                              <w:rPr>
                                <w:color w:val="00663D" w:themeColor="accent6"/>
                                <w:sz w:val="32"/>
                              </w:rPr>
                              <w:t>ly</w:t>
                            </w:r>
                            <w:r>
                              <w:rPr>
                                <w:color w:val="00663D" w:themeColor="accent6"/>
                                <w:sz w:val="32"/>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7" type="#_x0000_t202" style="position:absolute;margin-left:-9.85pt;margin-top:524pt;width:357.5pt;height:39.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" filled="f" stroked="f" strokeweight=".5pt">
                <v:textbox>
                  <w:txbxContent>
                    <w:p w14:paraId="1EEAF82F" w14:textId="1572410D" w:rsidR="00893C6A" w:rsidRPr="00E26968" w:rsidRDefault="00DB3379" w:rsidP="00C421C2">
                      <w:pPr>
                        <w:pStyle w:val="CYDADate"/>
                        <w:rPr>
                          <w:color w:val="00663D" w:themeColor="accent6"/>
                          <w:sz w:val="32"/>
                        </w:rPr>
                      </w:pPr>
                      <w:r>
                        <w:rPr>
                          <w:color w:val="00663D" w:themeColor="accent6"/>
                          <w:sz w:val="32"/>
                        </w:rPr>
                        <w:t>Ju</w:t>
                      </w:r>
                      <w:r w:rsidR="004347A0">
                        <w:rPr>
                          <w:color w:val="00663D" w:themeColor="accent6"/>
                          <w:sz w:val="32"/>
                        </w:rPr>
                        <w:t>ly</w:t>
                      </w:r>
                      <w:r>
                        <w:rPr>
                          <w:color w:val="00663D" w:themeColor="accent6"/>
                          <w:sz w:val="32"/>
                        </w:rPr>
                        <w:t xml:space="preserve"> 2025</w:t>
                      </w:r>
                    </w:p>
                  </w:txbxContent>
                </v:textbox>
              </v:shape>
            </w:pict>
          </mc:Fallback>
        </mc:AlternateContent>
      </w:r>
      <w:r w:rsidR="0067163B" w:rsidRPr="009B22F4">
        <w:rPr>
          <w:noProof/>
        </w:rPr>
        <mc:AlternateContent>
          <mc:Choice Requires="wps">
            <w:drawing>
              <wp:anchor distT="0" distB="0" distL="114300" distR="114300" simplePos="0" relativeHeight="251658242" behindDoc="0" locked="0" layoutInCell="1" allowOverlap="1" wp14:anchorId="27F6A343" wp14:editId="72641B31">
                <wp:simplePos x="0" y="0"/>
                <wp:positionH relativeFrom="column">
                  <wp:posOffset>-114300</wp:posOffset>
                </wp:positionH>
                <wp:positionV relativeFrom="paragraph">
                  <wp:posOffset>133351</wp:posOffset>
                </wp:positionV>
                <wp:extent cx="5086350" cy="2263140"/>
                <wp:effectExtent l="0" t="0" r="0" b="381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2263140"/>
                        </a:xfrm>
                        <a:prstGeom prst="rect">
                          <a:avLst/>
                        </a:prstGeom>
                        <a:noFill/>
                        <a:ln w="6350">
                          <a:noFill/>
                        </a:ln>
                      </wps:spPr>
                      <wps:txbx>
                        <w:txbxContent>
                          <w:p w14:paraId="37C954BD" w14:textId="7B750876" w:rsidR="0074674A" w:rsidRPr="00C421C2" w:rsidRDefault="00DB3379" w:rsidP="00C421C2">
                            <w:pPr>
                              <w:pStyle w:val="CYDATitle"/>
                            </w:pPr>
                            <w:bookmarkStart w:id="0" w:name="_Toc119589542"/>
                            <w:bookmarkStart w:id="1" w:name="_Toc119589599"/>
                            <w:bookmarkStart w:id="2" w:name="_Toc119589817"/>
                            <w:bookmarkStart w:id="3" w:name="_Toc119590013"/>
                            <w:r>
                              <w:t xml:space="preserve">Children and Young People with Disability: </w:t>
                            </w:r>
                            <w:r w:rsidR="00872BFB">
                              <w:t>Anti-</w:t>
                            </w:r>
                            <w:r w:rsidR="00497EAA">
                              <w:t>B</w:t>
                            </w:r>
                            <w:r w:rsidR="00872BFB">
                              <w:t>ullying Rapid Review</w:t>
                            </w:r>
                            <w:bookmarkEnd w:id="0"/>
                            <w:bookmarkEnd w:id="1"/>
                            <w:bookmarkEnd w:id="2"/>
                            <w:bookmarkEnd w:id="3"/>
                            <w:r>
                              <w:t xml:space="preserve">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8" type="#_x0000_t202" style="position:absolute;margin-left:-9pt;margin-top:10.5pt;width:400.5pt;height:17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" filled="f" stroked="f" strokeweight=".5pt">
                <v:textbox>
                  <w:txbxContent>
                    <w:p w14:paraId="37C954BD" w14:textId="7B750876" w:rsidR="0074674A" w:rsidRPr="00C421C2" w:rsidRDefault="00DB3379" w:rsidP="00C421C2">
                      <w:pPr>
                        <w:pStyle w:val="CYDATitle"/>
                      </w:pPr>
                      <w:bookmarkStart w:id="4" w:name="_Toc119589542"/>
                      <w:bookmarkStart w:id="5" w:name="_Toc119589599"/>
                      <w:bookmarkStart w:id="6" w:name="_Toc119589817"/>
                      <w:bookmarkStart w:id="7" w:name="_Toc119590013"/>
                      <w:r>
                        <w:t xml:space="preserve">Children and Young People with Disability: </w:t>
                      </w:r>
                      <w:r w:rsidR="00872BFB">
                        <w:t>Anti-</w:t>
                      </w:r>
                      <w:r w:rsidR="00497EAA">
                        <w:t>B</w:t>
                      </w:r>
                      <w:r w:rsidR="00872BFB">
                        <w:t>ullying Rapid Review</w:t>
                      </w:r>
                      <w:bookmarkEnd w:id="4"/>
                      <w:bookmarkEnd w:id="5"/>
                      <w:bookmarkEnd w:id="6"/>
                      <w:bookmarkEnd w:id="7"/>
                      <w:r>
                        <w:t xml:space="preserve"> Submission</w:t>
                      </w:r>
                    </w:p>
                  </w:txbxContent>
                </v:textbox>
              </v:shape>
            </w:pict>
          </mc:Fallback>
        </mc:AlternateContent>
      </w:r>
      <w:r w:rsidR="0067163B" w:rsidRPr="009B22F4">
        <w:rPr>
          <w:noProof/>
        </w:rPr>
        <mc:AlternateContent>
          <mc:Choice Requires="wps">
            <w:drawing>
              <wp:anchor distT="0" distB="0" distL="114300" distR="114300" simplePos="0" relativeHeight="251658243" behindDoc="0" locked="0" layoutInCell="1" allowOverlap="1" wp14:anchorId="213F83BF" wp14:editId="4AB7F371">
                <wp:simplePos x="0" y="0"/>
                <wp:positionH relativeFrom="column">
                  <wp:posOffset>-113016</wp:posOffset>
                </wp:positionH>
                <wp:positionV relativeFrom="paragraph">
                  <wp:posOffset>2496620</wp:posOffset>
                </wp:positionV>
                <wp:extent cx="4828854" cy="749300"/>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8854" cy="749300"/>
                        </a:xfrm>
                        <a:prstGeom prst="rect">
                          <a:avLst/>
                        </a:prstGeom>
                        <a:noFill/>
                        <a:ln w="6350">
                          <a:noFill/>
                        </a:ln>
                      </wps:spPr>
                      <wps:txbx>
                        <w:txbxContent>
                          <w:p w14:paraId="14EC52BB" w14:textId="0BC44FAB" w:rsidR="00893C6A" w:rsidRPr="00E26968" w:rsidRDefault="00893C6A" w:rsidP="00C421C2">
                            <w:pPr>
                              <w:pStyle w:val="CYDASubheading"/>
                              <w:rPr>
                                <w:color w:val="00663D" w:themeColor="accent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9" type="#_x0000_t202" style="position:absolute;margin-left:-8.9pt;margin-top:196.6pt;width:380.2pt;height: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" filled="f" stroked="f" strokeweight=".5pt">
                <v:textbox>
                  <w:txbxContent>
                    <w:p w14:paraId="14EC52BB" w14:textId="0BC44FAB" w:rsidR="00893C6A" w:rsidRPr="00E26968" w:rsidRDefault="00893C6A" w:rsidP="00C421C2">
                      <w:pPr>
                        <w:pStyle w:val="CYDASubheading"/>
                        <w:rPr>
                          <w:color w:val="00663D" w:themeColor="accent6"/>
                        </w:rPr>
                      </w:pPr>
                    </w:p>
                  </w:txbxContent>
                </v:textbox>
              </v:shape>
            </w:pict>
          </mc:Fallback>
        </mc:AlternateContent>
      </w:r>
    </w:p>
    <w:p w14:paraId="232D46A3" w14:textId="065E0681" w:rsidR="00A44388" w:rsidRPr="009B22F4" w:rsidRDefault="008507B8" w:rsidP="005617F7">
      <w:pPr>
        <w:pStyle w:val="CYDABodycopybold"/>
        <w:rPr>
          <w:noProof w:val="0"/>
        </w:rPr>
      </w:pPr>
      <w:r w:rsidRPr="009B22F4">
        <w:drawing>
          <wp:anchor distT="0" distB="0" distL="114300" distR="114300" simplePos="0" relativeHeight="251658248"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9B22F4">
        <w:rPr>
          <w:noProof w:val="0"/>
        </w:rPr>
        <w:t>Authorised by:</w:t>
      </w:r>
    </w:p>
    <w:p w14:paraId="01092F07" w14:textId="5ECCCB49" w:rsidR="005617F7" w:rsidRPr="009B22F4" w:rsidRDefault="005617F7" w:rsidP="005617F7">
      <w:pPr>
        <w:pStyle w:val="CYDABodycopy"/>
        <w:rPr>
          <w:noProof w:val="0"/>
        </w:rPr>
      </w:pPr>
      <w:r>
        <w:rPr>
          <w:noProof w:val="0"/>
        </w:rPr>
        <w:t>Skye Kakoschke-Moore</w:t>
      </w:r>
      <w:r w:rsidR="4DABE20C">
        <w:rPr>
          <w:noProof w:val="0"/>
        </w:rPr>
        <w:t xml:space="preserve"> (she/her)</w:t>
      </w:r>
      <w:r>
        <w:rPr>
          <w:noProof w:val="0"/>
        </w:rPr>
        <w:t>, Chief Executive Officer</w:t>
      </w:r>
    </w:p>
    <w:p w14:paraId="1401BD3E" w14:textId="3BBF2417" w:rsidR="00A44388" w:rsidRPr="009B22F4" w:rsidRDefault="005617F7" w:rsidP="005617F7">
      <w:pPr>
        <w:pStyle w:val="CYDABodycopybold"/>
        <w:rPr>
          <w:noProof w:val="0"/>
        </w:rPr>
      </w:pPr>
      <w:r w:rsidRPr="009B22F4">
        <w:rPr>
          <w:noProof w:val="0"/>
        </w:rPr>
        <w:t>Contact details:</w:t>
      </w:r>
    </w:p>
    <w:p w14:paraId="12B18762" w14:textId="0C63F85E" w:rsidR="005617F7" w:rsidRPr="009B22F4" w:rsidRDefault="005617F7" w:rsidP="005617F7">
      <w:pPr>
        <w:pStyle w:val="CYDABodycopy"/>
        <w:rPr>
          <w:noProof w:val="0"/>
        </w:rPr>
      </w:pPr>
      <w:r w:rsidRPr="009B22F4">
        <w:rPr>
          <w:noProof w:val="0"/>
        </w:rPr>
        <w:t>Children and Young People with Disability Australia</w:t>
      </w:r>
      <w:r w:rsidRPr="009B22F4">
        <w:rPr>
          <w:noProof w:val="0"/>
        </w:rPr>
        <w:br/>
        <w:t xml:space="preserve">E. </w:t>
      </w:r>
      <w:hyperlink r:id="rId18" w:history="1">
        <w:r w:rsidRPr="009B22F4">
          <w:rPr>
            <w:rStyle w:val="Hyperlink"/>
            <w:noProof w:val="0"/>
          </w:rPr>
          <w:t>skye@cyda.org.au</w:t>
        </w:r>
      </w:hyperlink>
      <w:r w:rsidRPr="009B22F4">
        <w:rPr>
          <w:noProof w:val="0"/>
        </w:rPr>
        <w:t xml:space="preserve"> </w:t>
      </w:r>
      <w:r w:rsidRPr="009B22F4">
        <w:rPr>
          <w:noProof w:val="0"/>
        </w:rPr>
        <w:br/>
        <w:t>P. 03 9417 1025</w:t>
      </w:r>
      <w:r w:rsidRPr="009B22F4">
        <w:rPr>
          <w:noProof w:val="0"/>
        </w:rPr>
        <w:br/>
        <w:t xml:space="preserve">W. </w:t>
      </w:r>
      <w:hyperlink r:id="rId19" w:history="1">
        <w:r w:rsidRPr="009B22F4">
          <w:rPr>
            <w:rStyle w:val="Hyperlink"/>
            <w:noProof w:val="0"/>
          </w:rPr>
          <w:t>www.cyda.org.au</w:t>
        </w:r>
      </w:hyperlink>
    </w:p>
    <w:p w14:paraId="3FA36BFB" w14:textId="77777777" w:rsidR="005617F7" w:rsidRPr="009B22F4" w:rsidRDefault="005617F7" w:rsidP="005617F7">
      <w:pPr>
        <w:pStyle w:val="CYDABodycopybold"/>
        <w:rPr>
          <w:noProof w:val="0"/>
        </w:rPr>
      </w:pPr>
      <w:r w:rsidRPr="009B22F4">
        <w:rPr>
          <w:noProof w:val="0"/>
        </w:rPr>
        <w:t>Authors:</w:t>
      </w:r>
    </w:p>
    <w:p w14:paraId="7B724A8E" w14:textId="1C81E461" w:rsidR="005617F7" w:rsidRPr="009B22F4" w:rsidRDefault="00386583" w:rsidP="005617F7">
      <w:pPr>
        <w:pStyle w:val="CYDABodycopy"/>
        <w:rPr>
          <w:noProof w:val="0"/>
        </w:rPr>
      </w:pPr>
      <w:r>
        <w:rPr>
          <w:noProof w:val="0"/>
        </w:rPr>
        <w:t>Dr. Shae Hunter</w:t>
      </w:r>
      <w:r w:rsidR="03373B02">
        <w:rPr>
          <w:noProof w:val="0"/>
        </w:rPr>
        <w:t xml:space="preserve"> (</w:t>
      </w:r>
      <w:r>
        <w:rPr>
          <w:noProof w:val="0"/>
        </w:rPr>
        <w:t>she/her</w:t>
      </w:r>
      <w:r w:rsidR="03373B02">
        <w:rPr>
          <w:noProof w:val="0"/>
        </w:rPr>
        <w:t>)</w:t>
      </w:r>
      <w:r w:rsidR="005617F7">
        <w:rPr>
          <w:noProof w:val="0"/>
        </w:rPr>
        <w:t>,</w:t>
      </w:r>
      <w:r w:rsidR="0001714D">
        <w:rPr>
          <w:noProof w:val="0"/>
        </w:rPr>
        <w:t xml:space="preserve"> Research and Policy Officer </w:t>
      </w:r>
    </w:p>
    <w:p w14:paraId="72B9EC7C" w14:textId="77777777" w:rsidR="00071FC8" w:rsidRDefault="0001714D" w:rsidP="0001714D">
      <w:pPr>
        <w:pStyle w:val="CYDABodycopy"/>
        <w:rPr>
          <w:noProof w:val="0"/>
        </w:rPr>
      </w:pPr>
      <w:r>
        <w:rPr>
          <w:noProof w:val="0"/>
        </w:rPr>
        <w:t xml:space="preserve">Madeleine Gay (she/her), Research and Policy Officer </w:t>
      </w:r>
    </w:p>
    <w:p w14:paraId="59CF833F" w14:textId="77777777" w:rsidR="003F7F36" w:rsidRDefault="003F7F36" w:rsidP="0001714D">
      <w:pPr>
        <w:pStyle w:val="CYDABodycopy"/>
        <w:rPr>
          <w:noProof w:val="0"/>
        </w:rPr>
      </w:pPr>
    </w:p>
    <w:p w14:paraId="255B7BD4" w14:textId="63349160" w:rsidR="005617F7" w:rsidRPr="003F2462" w:rsidRDefault="005617F7" w:rsidP="0001714D">
      <w:pPr>
        <w:pStyle w:val="CYDABodycopy"/>
        <w:rPr>
          <w:b/>
          <w:bCs/>
          <w:noProof w:val="0"/>
        </w:rPr>
      </w:pPr>
      <w:r w:rsidRPr="003F2462">
        <w:rPr>
          <w:b/>
          <w:bCs/>
          <w:noProof w:val="0"/>
        </w:rPr>
        <w:t>A note on terminology:</w:t>
      </w:r>
    </w:p>
    <w:p w14:paraId="28D65D7E" w14:textId="3DA88362" w:rsidR="005617F7" w:rsidRDefault="009664FA" w:rsidP="005617F7">
      <w:pPr>
        <w:pStyle w:val="CYDABodycopy"/>
        <w:rPr>
          <w:noProof w:val="0"/>
        </w:rPr>
      </w:pPr>
      <w:r>
        <w:rPr>
          <w:noProof w:val="0"/>
        </w:rPr>
        <w:t>Thro</w:t>
      </w:r>
      <w:r w:rsidR="00ED265C">
        <w:rPr>
          <w:noProof w:val="0"/>
        </w:rPr>
        <w:t xml:space="preserve">ughout this submission, </w:t>
      </w:r>
      <w:r w:rsidR="005617F7" w:rsidRPr="009B22F4">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701C1D5D" w14:textId="77777777" w:rsidR="003F7F36" w:rsidRPr="009B22F4" w:rsidRDefault="003F7F36" w:rsidP="005617F7">
      <w:pPr>
        <w:pStyle w:val="CYDABodycopy"/>
        <w:rPr>
          <w:noProof w:val="0"/>
        </w:rPr>
      </w:pPr>
    </w:p>
    <w:p w14:paraId="211FC618" w14:textId="7D7141C7" w:rsidR="001B2896" w:rsidRPr="009B22F4" w:rsidRDefault="00605A4F" w:rsidP="001B2896">
      <w:pPr>
        <w:pStyle w:val="CYDABodycopybold"/>
        <w:rPr>
          <w:noProof w:val="0"/>
        </w:rPr>
      </w:pPr>
      <w:r w:rsidRPr="007D147F">
        <w:drawing>
          <wp:inline distT="0" distB="0" distL="0" distR="0" wp14:anchorId="000F65E7" wp14:editId="69C4F834">
            <wp:extent cx="914400" cy="914400"/>
            <wp:effectExtent l="0" t="0" r="0" b="0"/>
            <wp:docPr id="1709779631" name="Picture 1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0E3A752" w14:textId="1FC15AF0" w:rsidR="00771642" w:rsidRDefault="00F33EF9" w:rsidP="001B2896">
      <w:pPr>
        <w:pStyle w:val="CYDABodycopybold"/>
        <w:rPr>
          <w:noProof w:val="0"/>
        </w:rPr>
      </w:pPr>
      <w:r w:rsidRPr="007D147F">
        <w:rPr>
          <w:noProof w:val="0"/>
        </w:rPr>
        <w:t>Content warning: This submission r</w:t>
      </w:r>
      <w:r w:rsidRPr="007D147F">
        <w:rPr>
          <w:i/>
          <w:iCs/>
          <w:noProof w:val="0"/>
        </w:rPr>
        <w:t xml:space="preserve">eferences </w:t>
      </w:r>
      <w:r w:rsidR="00071FC8">
        <w:rPr>
          <w:i/>
          <w:iCs/>
          <w:noProof w:val="0"/>
        </w:rPr>
        <w:t xml:space="preserve">bullying, </w:t>
      </w:r>
      <w:r w:rsidR="005044C7">
        <w:rPr>
          <w:i/>
          <w:iCs/>
          <w:noProof w:val="0"/>
        </w:rPr>
        <w:t xml:space="preserve">violence, </w:t>
      </w:r>
      <w:r w:rsidR="00B92840">
        <w:rPr>
          <w:i/>
          <w:iCs/>
          <w:noProof w:val="0"/>
        </w:rPr>
        <w:t>and ableism</w:t>
      </w:r>
      <w:r w:rsidRPr="007D147F">
        <w:rPr>
          <w:i/>
          <w:iCs/>
          <w:noProof w:val="0"/>
        </w:rPr>
        <w:t>.</w:t>
      </w:r>
    </w:p>
    <w:p w14:paraId="305EA9D2" w14:textId="77777777" w:rsidR="00F33EF9" w:rsidRDefault="00F33EF9" w:rsidP="001B2896">
      <w:pPr>
        <w:pStyle w:val="CYDABodycopybold"/>
        <w:rPr>
          <w:noProof w:val="0"/>
        </w:rPr>
      </w:pPr>
    </w:p>
    <w:p w14:paraId="0232E161" w14:textId="77777777" w:rsidR="00F33EF9" w:rsidRPr="009B22F4" w:rsidRDefault="00F33EF9" w:rsidP="001B2896">
      <w:pPr>
        <w:pStyle w:val="CYDABodycopybold"/>
        <w:rPr>
          <w:noProof w:val="0"/>
        </w:rPr>
      </w:pPr>
    </w:p>
    <w:p w14:paraId="7A16F11D" w14:textId="67EE0285" w:rsidR="001B2896" w:rsidRPr="009B22F4" w:rsidRDefault="001B2896" w:rsidP="001B2896">
      <w:pPr>
        <w:pStyle w:val="CYDABodycopybold"/>
        <w:rPr>
          <w:noProof w:val="0"/>
        </w:rPr>
      </w:pPr>
      <w:r w:rsidRPr="009B22F4">
        <w:rPr>
          <w:noProof w:val="0"/>
        </w:rPr>
        <w:t>Acknowledgements:</w:t>
      </w:r>
    </w:p>
    <w:p w14:paraId="6CAAAE94" w14:textId="6A36C3DF" w:rsidR="00374011" w:rsidRPr="009B22F4" w:rsidRDefault="001B2896" w:rsidP="00374011">
      <w:pPr>
        <w:pStyle w:val="CYDABodycopy"/>
        <w:rPr>
          <w:noProof w:val="0"/>
        </w:rPr>
      </w:pPr>
      <w:r>
        <w:rPr>
          <w:noProof w:val="0"/>
        </w:rPr>
        <w:t xml:space="preserve">Children and Young People with Disability Australia would like to acknowledge the </w:t>
      </w:r>
      <w:r w:rsidR="00EB248B">
        <w:rPr>
          <w:noProof w:val="0"/>
        </w:rPr>
        <w:t>T</w:t>
      </w:r>
      <w:r>
        <w:rPr>
          <w:noProof w:val="0"/>
        </w:rPr>
        <w:t xml:space="preserve">raditional </w:t>
      </w:r>
      <w:r w:rsidR="00EB248B">
        <w:rPr>
          <w:noProof w:val="0"/>
        </w:rPr>
        <w:t>C</w:t>
      </w:r>
      <w:r>
        <w:rPr>
          <w:noProof w:val="0"/>
        </w:rPr>
        <w:t xml:space="preserve">ustodians of the </w:t>
      </w:r>
      <w:r w:rsidR="2636DE8F">
        <w:rPr>
          <w:noProof w:val="0"/>
        </w:rPr>
        <w:t>L</w:t>
      </w:r>
      <w:r>
        <w:rPr>
          <w:noProof w:val="0"/>
        </w:rPr>
        <w:t xml:space="preserve">ands on which this report has been written, reviewed and produced, whose cultures and customs have nurtured and continue to nurture this </w:t>
      </w:r>
      <w:r w:rsidR="45D03D4A">
        <w:rPr>
          <w:noProof w:val="0"/>
        </w:rPr>
        <w:t>L</w:t>
      </w:r>
      <w:r>
        <w:rPr>
          <w:noProof w:val="0"/>
        </w:rPr>
        <w:t>and since the Dreamtime. We pay our respects to their Elders past</w:t>
      </w:r>
      <w:r w:rsidR="0093763A">
        <w:rPr>
          <w:noProof w:val="0"/>
        </w:rPr>
        <w:t xml:space="preserve"> and </w:t>
      </w:r>
      <w:r>
        <w:rPr>
          <w:noProof w:val="0"/>
        </w:rPr>
        <w:t xml:space="preserve">present. This is, was, and always will be Aboriginal </w:t>
      </w:r>
      <w:r w:rsidR="274D82D7">
        <w:rPr>
          <w:noProof w:val="0"/>
        </w:rPr>
        <w:t>L</w:t>
      </w:r>
      <w:r>
        <w:rPr>
          <w:noProof w:val="0"/>
        </w:rPr>
        <w:t>and.</w:t>
      </w:r>
      <w:r>
        <w:rPr>
          <w:noProof w:val="0"/>
        </w:rPr>
        <w:br w:type="page"/>
      </w:r>
    </w:p>
    <w:p w14:paraId="0EA08133" w14:textId="4797A4FC" w:rsidR="00E04A62" w:rsidRPr="009B22F4" w:rsidRDefault="00771642" w:rsidP="00D256A0">
      <w:pPr>
        <w:rPr>
          <w:rFonts w:ascii="Arial" w:hAnsi="Arial" w:cs="Arial"/>
          <w:b/>
          <w:bCs/>
          <w:color w:val="3D444F" w:themeColor="text2"/>
          <w:sz w:val="44"/>
          <w:szCs w:val="44"/>
        </w:rPr>
      </w:pPr>
      <w:r w:rsidRPr="009B22F4">
        <w:rPr>
          <w:noProof/>
        </w:rPr>
        <w:drawing>
          <wp:anchor distT="0" distB="0" distL="114300" distR="114300" simplePos="0" relativeHeight="251658250"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9B22F4">
        <w:rPr>
          <w:rFonts w:ascii="Arial" w:hAnsi="Arial" w:cs="Arial"/>
          <w:b/>
          <w:bCs/>
          <w:color w:val="3D444F" w:themeColor="text2"/>
          <w:sz w:val="44"/>
          <w:szCs w:val="44"/>
        </w:rPr>
        <w:t>Contents</w:t>
      </w:r>
      <w:r w:rsidR="00D256A0" w:rsidRPr="009B22F4">
        <w:rPr>
          <w:rFonts w:ascii="Arial" w:hAnsi="Arial" w:cs="Arial"/>
          <w:b/>
          <w:bCs/>
          <w:color w:val="3D444F" w:themeColor="text2"/>
          <w:sz w:val="44"/>
          <w:szCs w:val="44"/>
        </w:rPr>
        <w:br/>
      </w:r>
    </w:p>
    <w:p w14:paraId="6541586C" w14:textId="24C61C5F" w:rsidR="008E70D9" w:rsidRDefault="4CF8E8CD">
      <w:pPr>
        <w:pStyle w:val="TOC1"/>
        <w:tabs>
          <w:tab w:val="right" w:leader="dot" w:pos="8779"/>
        </w:tabs>
        <w:rPr>
          <w:rFonts w:asciiTheme="minorHAnsi" w:eastAsiaTheme="minorEastAsia" w:hAnsiTheme="minorHAnsi" w:cstheme="minorBidi"/>
          <w:noProof/>
          <w:kern w:val="2"/>
          <w:lang w:eastAsia="en-AU"/>
          <w14:ligatures w14:val="standardContextual"/>
        </w:rPr>
      </w:pPr>
      <w:r w:rsidRPr="009B22F4">
        <w:fldChar w:fldCharType="begin"/>
      </w:r>
      <w:r w:rsidR="00FB7F0A" w:rsidRPr="009B22F4">
        <w:instrText>TOC \o "1-3" \h \z \u</w:instrText>
      </w:r>
      <w:r w:rsidRPr="009B22F4">
        <w:fldChar w:fldCharType="separate"/>
      </w:r>
      <w:hyperlink w:anchor="_Toc202359874" w:history="1">
        <w:r w:rsidR="008E70D9" w:rsidRPr="006D6F11">
          <w:rPr>
            <w:rStyle w:val="Hyperlink"/>
            <w:noProof/>
          </w:rPr>
          <w:t>Summary of recommendations</w:t>
        </w:r>
        <w:r w:rsidR="008E70D9">
          <w:rPr>
            <w:noProof/>
            <w:webHidden/>
          </w:rPr>
          <w:tab/>
        </w:r>
        <w:r w:rsidR="008E70D9">
          <w:rPr>
            <w:noProof/>
            <w:webHidden/>
          </w:rPr>
          <w:fldChar w:fldCharType="begin"/>
        </w:r>
        <w:r w:rsidR="008E70D9">
          <w:rPr>
            <w:noProof/>
            <w:webHidden/>
          </w:rPr>
          <w:instrText xml:space="preserve"> PAGEREF _Toc202359874 \h </w:instrText>
        </w:r>
        <w:r w:rsidR="008E70D9">
          <w:rPr>
            <w:noProof/>
            <w:webHidden/>
          </w:rPr>
        </w:r>
        <w:r w:rsidR="008E70D9">
          <w:rPr>
            <w:noProof/>
            <w:webHidden/>
          </w:rPr>
          <w:fldChar w:fldCharType="separate"/>
        </w:r>
        <w:r w:rsidR="005546EA">
          <w:rPr>
            <w:noProof/>
            <w:webHidden/>
          </w:rPr>
          <w:t>4</w:t>
        </w:r>
        <w:r w:rsidR="008E70D9">
          <w:rPr>
            <w:noProof/>
            <w:webHidden/>
          </w:rPr>
          <w:fldChar w:fldCharType="end"/>
        </w:r>
      </w:hyperlink>
    </w:p>
    <w:p w14:paraId="16EA1528" w14:textId="17493403" w:rsidR="008E70D9" w:rsidRDefault="008E70D9">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02359875" w:history="1">
        <w:r w:rsidRPr="006D6F11">
          <w:rPr>
            <w:rStyle w:val="Hyperlink"/>
            <w:noProof/>
          </w:rPr>
          <w:t>Introduction</w:t>
        </w:r>
        <w:r>
          <w:rPr>
            <w:noProof/>
            <w:webHidden/>
          </w:rPr>
          <w:tab/>
        </w:r>
        <w:r>
          <w:rPr>
            <w:noProof/>
            <w:webHidden/>
          </w:rPr>
          <w:fldChar w:fldCharType="begin"/>
        </w:r>
        <w:r>
          <w:rPr>
            <w:noProof/>
            <w:webHidden/>
          </w:rPr>
          <w:instrText xml:space="preserve"> PAGEREF _Toc202359875 \h </w:instrText>
        </w:r>
        <w:r>
          <w:rPr>
            <w:noProof/>
            <w:webHidden/>
          </w:rPr>
        </w:r>
        <w:r>
          <w:rPr>
            <w:noProof/>
            <w:webHidden/>
          </w:rPr>
          <w:fldChar w:fldCharType="separate"/>
        </w:r>
        <w:r w:rsidR="005546EA">
          <w:rPr>
            <w:noProof/>
            <w:webHidden/>
          </w:rPr>
          <w:t>5</w:t>
        </w:r>
        <w:r>
          <w:rPr>
            <w:noProof/>
            <w:webHidden/>
          </w:rPr>
          <w:fldChar w:fldCharType="end"/>
        </w:r>
      </w:hyperlink>
    </w:p>
    <w:p w14:paraId="2D3A64EB" w14:textId="02CA0A15" w:rsidR="008E70D9" w:rsidRDefault="008E70D9">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02359876" w:history="1">
        <w:r w:rsidRPr="006D6F11">
          <w:rPr>
            <w:rStyle w:val="Hyperlink"/>
            <w:noProof/>
          </w:rPr>
          <w:t>Part 1: The current state of play: Response to consultation questions 1-4</w:t>
        </w:r>
        <w:r>
          <w:rPr>
            <w:noProof/>
            <w:webHidden/>
          </w:rPr>
          <w:tab/>
        </w:r>
        <w:r>
          <w:rPr>
            <w:noProof/>
            <w:webHidden/>
          </w:rPr>
          <w:fldChar w:fldCharType="begin"/>
        </w:r>
        <w:r>
          <w:rPr>
            <w:noProof/>
            <w:webHidden/>
          </w:rPr>
          <w:instrText xml:space="preserve"> PAGEREF _Toc202359876 \h </w:instrText>
        </w:r>
        <w:r>
          <w:rPr>
            <w:noProof/>
            <w:webHidden/>
          </w:rPr>
        </w:r>
        <w:r>
          <w:rPr>
            <w:noProof/>
            <w:webHidden/>
          </w:rPr>
          <w:fldChar w:fldCharType="separate"/>
        </w:r>
        <w:r w:rsidR="005546EA">
          <w:rPr>
            <w:noProof/>
            <w:webHidden/>
          </w:rPr>
          <w:t>6</w:t>
        </w:r>
        <w:r>
          <w:rPr>
            <w:noProof/>
            <w:webHidden/>
          </w:rPr>
          <w:fldChar w:fldCharType="end"/>
        </w:r>
      </w:hyperlink>
    </w:p>
    <w:p w14:paraId="343E467E" w14:textId="1C9BEF00" w:rsidR="008E70D9" w:rsidRDefault="008E70D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2359877" w:history="1">
        <w:r w:rsidRPr="006D6F11">
          <w:rPr>
            <w:rStyle w:val="Hyperlink"/>
            <w:noProof/>
          </w:rPr>
          <w:t>1.</w:t>
        </w:r>
        <w:r>
          <w:rPr>
            <w:rFonts w:asciiTheme="minorHAnsi" w:eastAsiaTheme="minorEastAsia" w:hAnsiTheme="minorHAnsi" w:cstheme="minorBidi"/>
            <w:noProof/>
            <w:kern w:val="2"/>
            <w:lang w:eastAsia="en-AU"/>
            <w14:ligatures w14:val="standardContextual"/>
          </w:rPr>
          <w:tab/>
        </w:r>
        <w:r w:rsidRPr="006D6F11">
          <w:rPr>
            <w:rStyle w:val="Hyperlink"/>
            <w:noProof/>
          </w:rPr>
          <w:t>Current policies, models and practices for bullying prevention (Questions 1 and 2)</w:t>
        </w:r>
        <w:r>
          <w:rPr>
            <w:noProof/>
            <w:webHidden/>
          </w:rPr>
          <w:tab/>
        </w:r>
        <w:r>
          <w:rPr>
            <w:noProof/>
            <w:webHidden/>
          </w:rPr>
          <w:fldChar w:fldCharType="begin"/>
        </w:r>
        <w:r>
          <w:rPr>
            <w:noProof/>
            <w:webHidden/>
          </w:rPr>
          <w:instrText xml:space="preserve"> PAGEREF _Toc202359877 \h </w:instrText>
        </w:r>
        <w:r>
          <w:rPr>
            <w:noProof/>
            <w:webHidden/>
          </w:rPr>
        </w:r>
        <w:r>
          <w:rPr>
            <w:noProof/>
            <w:webHidden/>
          </w:rPr>
          <w:fldChar w:fldCharType="separate"/>
        </w:r>
        <w:r w:rsidR="005546EA">
          <w:rPr>
            <w:noProof/>
            <w:webHidden/>
          </w:rPr>
          <w:t>7</w:t>
        </w:r>
        <w:r>
          <w:rPr>
            <w:noProof/>
            <w:webHidden/>
          </w:rPr>
          <w:fldChar w:fldCharType="end"/>
        </w:r>
      </w:hyperlink>
    </w:p>
    <w:p w14:paraId="54230F50" w14:textId="38BCA1A8"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78" w:history="1">
        <w:r w:rsidRPr="006D6F11">
          <w:rPr>
            <w:rStyle w:val="Hyperlink"/>
            <w:noProof/>
          </w:rPr>
          <w:t>Literature overview</w:t>
        </w:r>
        <w:r>
          <w:rPr>
            <w:noProof/>
            <w:webHidden/>
          </w:rPr>
          <w:tab/>
        </w:r>
        <w:r>
          <w:rPr>
            <w:noProof/>
            <w:webHidden/>
          </w:rPr>
          <w:fldChar w:fldCharType="begin"/>
        </w:r>
        <w:r>
          <w:rPr>
            <w:noProof/>
            <w:webHidden/>
          </w:rPr>
          <w:instrText xml:space="preserve"> PAGEREF _Toc202359878 \h </w:instrText>
        </w:r>
        <w:r>
          <w:rPr>
            <w:noProof/>
            <w:webHidden/>
          </w:rPr>
        </w:r>
        <w:r>
          <w:rPr>
            <w:noProof/>
            <w:webHidden/>
          </w:rPr>
          <w:fldChar w:fldCharType="separate"/>
        </w:r>
        <w:r w:rsidR="005546EA">
          <w:rPr>
            <w:noProof/>
            <w:webHidden/>
          </w:rPr>
          <w:t>7</w:t>
        </w:r>
        <w:r>
          <w:rPr>
            <w:noProof/>
            <w:webHidden/>
          </w:rPr>
          <w:fldChar w:fldCharType="end"/>
        </w:r>
      </w:hyperlink>
    </w:p>
    <w:p w14:paraId="600F4B19" w14:textId="094485EC"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79" w:history="1">
        <w:r w:rsidRPr="006D6F11">
          <w:rPr>
            <w:rStyle w:val="Hyperlink"/>
            <w:noProof/>
          </w:rPr>
          <w:t>Common conceptual framing of classroom management</w:t>
        </w:r>
        <w:r>
          <w:rPr>
            <w:noProof/>
            <w:webHidden/>
          </w:rPr>
          <w:tab/>
        </w:r>
        <w:r>
          <w:rPr>
            <w:noProof/>
            <w:webHidden/>
          </w:rPr>
          <w:fldChar w:fldCharType="begin"/>
        </w:r>
        <w:r>
          <w:rPr>
            <w:noProof/>
            <w:webHidden/>
          </w:rPr>
          <w:instrText xml:space="preserve"> PAGEREF _Toc202359879 \h </w:instrText>
        </w:r>
        <w:r>
          <w:rPr>
            <w:noProof/>
            <w:webHidden/>
          </w:rPr>
        </w:r>
        <w:r>
          <w:rPr>
            <w:noProof/>
            <w:webHidden/>
          </w:rPr>
          <w:fldChar w:fldCharType="separate"/>
        </w:r>
        <w:r w:rsidR="005546EA">
          <w:rPr>
            <w:noProof/>
            <w:webHidden/>
          </w:rPr>
          <w:t>9</w:t>
        </w:r>
        <w:r>
          <w:rPr>
            <w:noProof/>
            <w:webHidden/>
          </w:rPr>
          <w:fldChar w:fldCharType="end"/>
        </w:r>
      </w:hyperlink>
    </w:p>
    <w:p w14:paraId="45C0F285" w14:textId="36D4DA5E"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80" w:history="1">
        <w:r w:rsidRPr="006D6F11">
          <w:rPr>
            <w:rStyle w:val="Hyperlink"/>
            <w:noProof/>
          </w:rPr>
          <w:t>A new approach</w:t>
        </w:r>
        <w:r>
          <w:rPr>
            <w:noProof/>
            <w:webHidden/>
          </w:rPr>
          <w:tab/>
        </w:r>
        <w:r>
          <w:rPr>
            <w:noProof/>
            <w:webHidden/>
          </w:rPr>
          <w:fldChar w:fldCharType="begin"/>
        </w:r>
        <w:r>
          <w:rPr>
            <w:noProof/>
            <w:webHidden/>
          </w:rPr>
          <w:instrText xml:space="preserve"> PAGEREF _Toc202359880 \h </w:instrText>
        </w:r>
        <w:r>
          <w:rPr>
            <w:noProof/>
            <w:webHidden/>
          </w:rPr>
        </w:r>
        <w:r>
          <w:rPr>
            <w:noProof/>
            <w:webHidden/>
          </w:rPr>
          <w:fldChar w:fldCharType="separate"/>
        </w:r>
        <w:r w:rsidR="005546EA">
          <w:rPr>
            <w:noProof/>
            <w:webHidden/>
          </w:rPr>
          <w:t>12</w:t>
        </w:r>
        <w:r>
          <w:rPr>
            <w:noProof/>
            <w:webHidden/>
          </w:rPr>
          <w:fldChar w:fldCharType="end"/>
        </w:r>
      </w:hyperlink>
    </w:p>
    <w:p w14:paraId="1624BC80" w14:textId="4916F4A5" w:rsidR="008E70D9" w:rsidRDefault="008E70D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2359881" w:history="1">
        <w:r w:rsidRPr="006D6F11">
          <w:rPr>
            <w:rStyle w:val="Hyperlink"/>
            <w:noProof/>
          </w:rPr>
          <w:t>2.</w:t>
        </w:r>
        <w:r>
          <w:rPr>
            <w:rFonts w:asciiTheme="minorHAnsi" w:eastAsiaTheme="minorEastAsia" w:hAnsiTheme="minorHAnsi" w:cstheme="minorBidi"/>
            <w:noProof/>
            <w:kern w:val="2"/>
            <w:lang w:eastAsia="en-AU"/>
            <w14:ligatures w14:val="standardContextual"/>
          </w:rPr>
          <w:tab/>
        </w:r>
        <w:r w:rsidRPr="006D6F11">
          <w:rPr>
            <w:rStyle w:val="Hyperlink"/>
            <w:noProof/>
          </w:rPr>
          <w:t>Social processes that perpetuate bullying culture (Question 4)</w:t>
        </w:r>
        <w:r>
          <w:rPr>
            <w:noProof/>
            <w:webHidden/>
          </w:rPr>
          <w:tab/>
        </w:r>
        <w:r>
          <w:rPr>
            <w:noProof/>
            <w:webHidden/>
          </w:rPr>
          <w:fldChar w:fldCharType="begin"/>
        </w:r>
        <w:r>
          <w:rPr>
            <w:noProof/>
            <w:webHidden/>
          </w:rPr>
          <w:instrText xml:space="preserve"> PAGEREF _Toc202359881 \h </w:instrText>
        </w:r>
        <w:r>
          <w:rPr>
            <w:noProof/>
            <w:webHidden/>
          </w:rPr>
        </w:r>
        <w:r>
          <w:rPr>
            <w:noProof/>
            <w:webHidden/>
          </w:rPr>
          <w:fldChar w:fldCharType="separate"/>
        </w:r>
        <w:r w:rsidR="005546EA">
          <w:rPr>
            <w:noProof/>
            <w:webHidden/>
          </w:rPr>
          <w:t>13</w:t>
        </w:r>
        <w:r>
          <w:rPr>
            <w:noProof/>
            <w:webHidden/>
          </w:rPr>
          <w:fldChar w:fldCharType="end"/>
        </w:r>
      </w:hyperlink>
    </w:p>
    <w:p w14:paraId="1A60285C" w14:textId="6E84918A"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82" w:history="1">
        <w:r w:rsidRPr="006D6F11">
          <w:rPr>
            <w:rStyle w:val="Hyperlink"/>
            <w:noProof/>
          </w:rPr>
          <w:t>Othering</w:t>
        </w:r>
        <w:r>
          <w:rPr>
            <w:noProof/>
            <w:webHidden/>
          </w:rPr>
          <w:tab/>
        </w:r>
        <w:r>
          <w:rPr>
            <w:noProof/>
            <w:webHidden/>
          </w:rPr>
          <w:fldChar w:fldCharType="begin"/>
        </w:r>
        <w:r>
          <w:rPr>
            <w:noProof/>
            <w:webHidden/>
          </w:rPr>
          <w:instrText xml:space="preserve"> PAGEREF _Toc202359882 \h </w:instrText>
        </w:r>
        <w:r>
          <w:rPr>
            <w:noProof/>
            <w:webHidden/>
          </w:rPr>
        </w:r>
        <w:r>
          <w:rPr>
            <w:noProof/>
            <w:webHidden/>
          </w:rPr>
          <w:fldChar w:fldCharType="separate"/>
        </w:r>
        <w:r w:rsidR="005546EA">
          <w:rPr>
            <w:noProof/>
            <w:webHidden/>
          </w:rPr>
          <w:t>13</w:t>
        </w:r>
        <w:r>
          <w:rPr>
            <w:noProof/>
            <w:webHidden/>
          </w:rPr>
          <w:fldChar w:fldCharType="end"/>
        </w:r>
      </w:hyperlink>
    </w:p>
    <w:p w14:paraId="75F90B30" w14:textId="47BA81AE"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83" w:history="1">
        <w:r w:rsidRPr="006D6F11">
          <w:rPr>
            <w:rStyle w:val="Hyperlink"/>
            <w:noProof/>
          </w:rPr>
          <w:t>Environments dominated by adult decision making</w:t>
        </w:r>
        <w:r>
          <w:rPr>
            <w:noProof/>
            <w:webHidden/>
          </w:rPr>
          <w:tab/>
        </w:r>
        <w:r>
          <w:rPr>
            <w:noProof/>
            <w:webHidden/>
          </w:rPr>
          <w:fldChar w:fldCharType="begin"/>
        </w:r>
        <w:r>
          <w:rPr>
            <w:noProof/>
            <w:webHidden/>
          </w:rPr>
          <w:instrText xml:space="preserve"> PAGEREF _Toc202359883 \h </w:instrText>
        </w:r>
        <w:r>
          <w:rPr>
            <w:noProof/>
            <w:webHidden/>
          </w:rPr>
        </w:r>
        <w:r>
          <w:rPr>
            <w:noProof/>
            <w:webHidden/>
          </w:rPr>
          <w:fldChar w:fldCharType="separate"/>
        </w:r>
        <w:r w:rsidR="005546EA">
          <w:rPr>
            <w:noProof/>
            <w:webHidden/>
          </w:rPr>
          <w:t>15</w:t>
        </w:r>
        <w:r>
          <w:rPr>
            <w:noProof/>
            <w:webHidden/>
          </w:rPr>
          <w:fldChar w:fldCharType="end"/>
        </w:r>
      </w:hyperlink>
    </w:p>
    <w:p w14:paraId="6E2F325C" w14:textId="00C82981"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84" w:history="1">
        <w:r w:rsidRPr="006D6F11">
          <w:rPr>
            <w:rStyle w:val="Hyperlink"/>
            <w:noProof/>
          </w:rPr>
          <w:t>Resource stressed environments</w:t>
        </w:r>
        <w:r>
          <w:rPr>
            <w:noProof/>
            <w:webHidden/>
          </w:rPr>
          <w:tab/>
        </w:r>
        <w:r>
          <w:rPr>
            <w:noProof/>
            <w:webHidden/>
          </w:rPr>
          <w:fldChar w:fldCharType="begin"/>
        </w:r>
        <w:r>
          <w:rPr>
            <w:noProof/>
            <w:webHidden/>
          </w:rPr>
          <w:instrText xml:space="preserve"> PAGEREF _Toc202359884 \h </w:instrText>
        </w:r>
        <w:r>
          <w:rPr>
            <w:noProof/>
            <w:webHidden/>
          </w:rPr>
        </w:r>
        <w:r>
          <w:rPr>
            <w:noProof/>
            <w:webHidden/>
          </w:rPr>
          <w:fldChar w:fldCharType="separate"/>
        </w:r>
        <w:r w:rsidR="005546EA">
          <w:rPr>
            <w:noProof/>
            <w:webHidden/>
          </w:rPr>
          <w:t>16</w:t>
        </w:r>
        <w:r>
          <w:rPr>
            <w:noProof/>
            <w:webHidden/>
          </w:rPr>
          <w:fldChar w:fldCharType="end"/>
        </w:r>
      </w:hyperlink>
    </w:p>
    <w:p w14:paraId="23ABF26D" w14:textId="2EDBD0FD" w:rsidR="008E70D9" w:rsidRDefault="008E70D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2359885" w:history="1">
        <w:r w:rsidRPr="006D6F11">
          <w:rPr>
            <w:rStyle w:val="Hyperlink"/>
            <w:noProof/>
          </w:rPr>
          <w:t>3.</w:t>
        </w:r>
        <w:r>
          <w:rPr>
            <w:rFonts w:asciiTheme="minorHAnsi" w:eastAsiaTheme="minorEastAsia" w:hAnsiTheme="minorHAnsi" w:cstheme="minorBidi"/>
            <w:noProof/>
            <w:kern w:val="2"/>
            <w:lang w:eastAsia="en-AU"/>
            <w14:ligatures w14:val="standardContextual"/>
          </w:rPr>
          <w:tab/>
        </w:r>
        <w:r w:rsidRPr="006D6F11">
          <w:rPr>
            <w:rStyle w:val="Hyperlink"/>
            <w:noProof/>
          </w:rPr>
          <w:t>Approaches to address bullying culture (Question 3)</w:t>
        </w:r>
        <w:r>
          <w:rPr>
            <w:noProof/>
            <w:webHidden/>
          </w:rPr>
          <w:tab/>
        </w:r>
        <w:r>
          <w:rPr>
            <w:noProof/>
            <w:webHidden/>
          </w:rPr>
          <w:fldChar w:fldCharType="begin"/>
        </w:r>
        <w:r>
          <w:rPr>
            <w:noProof/>
            <w:webHidden/>
          </w:rPr>
          <w:instrText xml:space="preserve"> PAGEREF _Toc202359885 \h </w:instrText>
        </w:r>
        <w:r>
          <w:rPr>
            <w:noProof/>
            <w:webHidden/>
          </w:rPr>
        </w:r>
        <w:r>
          <w:rPr>
            <w:noProof/>
            <w:webHidden/>
          </w:rPr>
          <w:fldChar w:fldCharType="separate"/>
        </w:r>
        <w:r w:rsidR="005546EA">
          <w:rPr>
            <w:noProof/>
            <w:webHidden/>
          </w:rPr>
          <w:t>18</w:t>
        </w:r>
        <w:r>
          <w:rPr>
            <w:noProof/>
            <w:webHidden/>
          </w:rPr>
          <w:fldChar w:fldCharType="end"/>
        </w:r>
      </w:hyperlink>
    </w:p>
    <w:p w14:paraId="168014F2" w14:textId="497A856F"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86" w:history="1">
        <w:r w:rsidRPr="006D6F11">
          <w:rPr>
            <w:rStyle w:val="Hyperlink"/>
            <w:noProof/>
          </w:rPr>
          <w:t>Relational neuroscience approaches for policies, models and practices</w:t>
        </w:r>
        <w:r>
          <w:rPr>
            <w:noProof/>
            <w:webHidden/>
          </w:rPr>
          <w:tab/>
        </w:r>
        <w:r>
          <w:rPr>
            <w:noProof/>
            <w:webHidden/>
          </w:rPr>
          <w:fldChar w:fldCharType="begin"/>
        </w:r>
        <w:r>
          <w:rPr>
            <w:noProof/>
            <w:webHidden/>
          </w:rPr>
          <w:instrText xml:space="preserve"> PAGEREF _Toc202359886 \h </w:instrText>
        </w:r>
        <w:r>
          <w:rPr>
            <w:noProof/>
            <w:webHidden/>
          </w:rPr>
        </w:r>
        <w:r>
          <w:rPr>
            <w:noProof/>
            <w:webHidden/>
          </w:rPr>
          <w:fldChar w:fldCharType="separate"/>
        </w:r>
        <w:r w:rsidR="005546EA">
          <w:rPr>
            <w:noProof/>
            <w:webHidden/>
          </w:rPr>
          <w:t>18</w:t>
        </w:r>
        <w:r>
          <w:rPr>
            <w:noProof/>
            <w:webHidden/>
          </w:rPr>
          <w:fldChar w:fldCharType="end"/>
        </w:r>
      </w:hyperlink>
    </w:p>
    <w:p w14:paraId="4AB0371E" w14:textId="35B43482"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87" w:history="1">
        <w:r w:rsidRPr="006D6F11">
          <w:rPr>
            <w:rStyle w:val="Hyperlink"/>
            <w:noProof/>
          </w:rPr>
          <w:t>Celebrate difference and foster belonging</w:t>
        </w:r>
        <w:r>
          <w:rPr>
            <w:noProof/>
            <w:webHidden/>
          </w:rPr>
          <w:tab/>
        </w:r>
        <w:r>
          <w:rPr>
            <w:noProof/>
            <w:webHidden/>
          </w:rPr>
          <w:fldChar w:fldCharType="begin"/>
        </w:r>
        <w:r>
          <w:rPr>
            <w:noProof/>
            <w:webHidden/>
          </w:rPr>
          <w:instrText xml:space="preserve"> PAGEREF _Toc202359887 \h </w:instrText>
        </w:r>
        <w:r>
          <w:rPr>
            <w:noProof/>
            <w:webHidden/>
          </w:rPr>
        </w:r>
        <w:r>
          <w:rPr>
            <w:noProof/>
            <w:webHidden/>
          </w:rPr>
          <w:fldChar w:fldCharType="separate"/>
        </w:r>
        <w:r w:rsidR="005546EA">
          <w:rPr>
            <w:noProof/>
            <w:webHidden/>
          </w:rPr>
          <w:t>19</w:t>
        </w:r>
        <w:r>
          <w:rPr>
            <w:noProof/>
            <w:webHidden/>
          </w:rPr>
          <w:fldChar w:fldCharType="end"/>
        </w:r>
      </w:hyperlink>
    </w:p>
    <w:p w14:paraId="653F645F" w14:textId="42335F86"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88" w:history="1">
        <w:r w:rsidRPr="006D6F11">
          <w:rPr>
            <w:rStyle w:val="Hyperlink"/>
            <w:noProof/>
          </w:rPr>
          <w:t>Opportunities for student voice to disrupt power imbalances</w:t>
        </w:r>
        <w:r>
          <w:rPr>
            <w:noProof/>
            <w:webHidden/>
          </w:rPr>
          <w:tab/>
        </w:r>
        <w:r>
          <w:rPr>
            <w:noProof/>
            <w:webHidden/>
          </w:rPr>
          <w:fldChar w:fldCharType="begin"/>
        </w:r>
        <w:r>
          <w:rPr>
            <w:noProof/>
            <w:webHidden/>
          </w:rPr>
          <w:instrText xml:space="preserve"> PAGEREF _Toc202359888 \h </w:instrText>
        </w:r>
        <w:r>
          <w:rPr>
            <w:noProof/>
            <w:webHidden/>
          </w:rPr>
        </w:r>
        <w:r>
          <w:rPr>
            <w:noProof/>
            <w:webHidden/>
          </w:rPr>
          <w:fldChar w:fldCharType="separate"/>
        </w:r>
        <w:r w:rsidR="005546EA">
          <w:rPr>
            <w:noProof/>
            <w:webHidden/>
          </w:rPr>
          <w:t>20</w:t>
        </w:r>
        <w:r>
          <w:rPr>
            <w:noProof/>
            <w:webHidden/>
          </w:rPr>
          <w:fldChar w:fldCharType="end"/>
        </w:r>
      </w:hyperlink>
    </w:p>
    <w:p w14:paraId="4BFA6E9F" w14:textId="1F1AED10" w:rsidR="008E70D9" w:rsidRDefault="008E70D9">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02359889" w:history="1">
        <w:r w:rsidRPr="006D6F11">
          <w:rPr>
            <w:rStyle w:val="Hyperlink"/>
            <w:noProof/>
          </w:rPr>
          <w:t>Part 2: Best Practice approaches: Response to consultation questions 5-8</w:t>
        </w:r>
        <w:r>
          <w:rPr>
            <w:noProof/>
            <w:webHidden/>
          </w:rPr>
          <w:tab/>
        </w:r>
        <w:r>
          <w:rPr>
            <w:noProof/>
            <w:webHidden/>
          </w:rPr>
          <w:fldChar w:fldCharType="begin"/>
        </w:r>
        <w:r>
          <w:rPr>
            <w:noProof/>
            <w:webHidden/>
          </w:rPr>
          <w:instrText xml:space="preserve"> PAGEREF _Toc202359889 \h </w:instrText>
        </w:r>
        <w:r>
          <w:rPr>
            <w:noProof/>
            <w:webHidden/>
          </w:rPr>
        </w:r>
        <w:r>
          <w:rPr>
            <w:noProof/>
            <w:webHidden/>
          </w:rPr>
          <w:fldChar w:fldCharType="separate"/>
        </w:r>
        <w:r w:rsidR="005546EA">
          <w:rPr>
            <w:noProof/>
            <w:webHidden/>
          </w:rPr>
          <w:t>22</w:t>
        </w:r>
        <w:r>
          <w:rPr>
            <w:noProof/>
            <w:webHidden/>
          </w:rPr>
          <w:fldChar w:fldCharType="end"/>
        </w:r>
      </w:hyperlink>
    </w:p>
    <w:p w14:paraId="6172A8FE" w14:textId="5104A8E9" w:rsidR="008E70D9" w:rsidRDefault="008E70D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2359890" w:history="1">
        <w:r w:rsidRPr="006D6F11">
          <w:rPr>
            <w:rStyle w:val="Hyperlink"/>
            <w:noProof/>
          </w:rPr>
          <w:t>4.</w:t>
        </w:r>
        <w:r>
          <w:rPr>
            <w:rFonts w:asciiTheme="minorHAnsi" w:eastAsiaTheme="minorEastAsia" w:hAnsiTheme="minorHAnsi" w:cstheme="minorBidi"/>
            <w:noProof/>
            <w:kern w:val="2"/>
            <w:lang w:eastAsia="en-AU"/>
            <w14:ligatures w14:val="standardContextual"/>
          </w:rPr>
          <w:tab/>
        </w:r>
        <w:r w:rsidRPr="006D6F11">
          <w:rPr>
            <w:rStyle w:val="Hyperlink"/>
            <w:noProof/>
          </w:rPr>
          <w:t>Best practice responses, supports and resourcing for equity cohorts (Questions 5 and 6b)</w:t>
        </w:r>
        <w:r>
          <w:rPr>
            <w:noProof/>
            <w:webHidden/>
          </w:rPr>
          <w:tab/>
        </w:r>
        <w:r>
          <w:rPr>
            <w:noProof/>
            <w:webHidden/>
          </w:rPr>
          <w:fldChar w:fldCharType="begin"/>
        </w:r>
        <w:r>
          <w:rPr>
            <w:noProof/>
            <w:webHidden/>
          </w:rPr>
          <w:instrText xml:space="preserve"> PAGEREF _Toc202359890 \h </w:instrText>
        </w:r>
        <w:r>
          <w:rPr>
            <w:noProof/>
            <w:webHidden/>
          </w:rPr>
        </w:r>
        <w:r>
          <w:rPr>
            <w:noProof/>
            <w:webHidden/>
          </w:rPr>
          <w:fldChar w:fldCharType="separate"/>
        </w:r>
        <w:r w:rsidR="005546EA">
          <w:rPr>
            <w:noProof/>
            <w:webHidden/>
          </w:rPr>
          <w:t>23</w:t>
        </w:r>
        <w:r>
          <w:rPr>
            <w:noProof/>
            <w:webHidden/>
          </w:rPr>
          <w:fldChar w:fldCharType="end"/>
        </w:r>
      </w:hyperlink>
    </w:p>
    <w:p w14:paraId="06CA134F" w14:textId="798BE855" w:rsidR="008E70D9" w:rsidRDefault="008E70D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2359891" w:history="1">
        <w:r w:rsidRPr="006D6F11">
          <w:rPr>
            <w:rStyle w:val="Hyperlink"/>
            <w:noProof/>
          </w:rPr>
          <w:t>5.</w:t>
        </w:r>
        <w:r>
          <w:rPr>
            <w:rFonts w:asciiTheme="minorHAnsi" w:eastAsiaTheme="minorEastAsia" w:hAnsiTheme="minorHAnsi" w:cstheme="minorBidi"/>
            <w:noProof/>
            <w:kern w:val="2"/>
            <w:lang w:eastAsia="en-AU"/>
            <w14:ligatures w14:val="standardContextual"/>
          </w:rPr>
          <w:tab/>
        </w:r>
        <w:r w:rsidRPr="006D6F11">
          <w:rPr>
            <w:rStyle w:val="Hyperlink"/>
            <w:noProof/>
          </w:rPr>
          <w:t>Reporting (Question 7)</w:t>
        </w:r>
        <w:r>
          <w:rPr>
            <w:noProof/>
            <w:webHidden/>
          </w:rPr>
          <w:tab/>
        </w:r>
        <w:r>
          <w:rPr>
            <w:noProof/>
            <w:webHidden/>
          </w:rPr>
          <w:fldChar w:fldCharType="begin"/>
        </w:r>
        <w:r>
          <w:rPr>
            <w:noProof/>
            <w:webHidden/>
          </w:rPr>
          <w:instrText xml:space="preserve"> PAGEREF _Toc202359891 \h </w:instrText>
        </w:r>
        <w:r>
          <w:rPr>
            <w:noProof/>
            <w:webHidden/>
          </w:rPr>
        </w:r>
        <w:r>
          <w:rPr>
            <w:noProof/>
            <w:webHidden/>
          </w:rPr>
          <w:fldChar w:fldCharType="separate"/>
        </w:r>
        <w:r w:rsidR="005546EA">
          <w:rPr>
            <w:noProof/>
            <w:webHidden/>
          </w:rPr>
          <w:t>25</w:t>
        </w:r>
        <w:r>
          <w:rPr>
            <w:noProof/>
            <w:webHidden/>
          </w:rPr>
          <w:fldChar w:fldCharType="end"/>
        </w:r>
      </w:hyperlink>
    </w:p>
    <w:p w14:paraId="11537AEB" w14:textId="17060377"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92" w:history="1">
        <w:r w:rsidRPr="006D6F11">
          <w:rPr>
            <w:rStyle w:val="Hyperlink"/>
            <w:noProof/>
          </w:rPr>
          <w:t>Standardise reporting and interlink data</w:t>
        </w:r>
        <w:r>
          <w:rPr>
            <w:noProof/>
            <w:webHidden/>
          </w:rPr>
          <w:tab/>
        </w:r>
        <w:r>
          <w:rPr>
            <w:noProof/>
            <w:webHidden/>
          </w:rPr>
          <w:fldChar w:fldCharType="begin"/>
        </w:r>
        <w:r>
          <w:rPr>
            <w:noProof/>
            <w:webHidden/>
          </w:rPr>
          <w:instrText xml:space="preserve"> PAGEREF _Toc202359892 \h </w:instrText>
        </w:r>
        <w:r>
          <w:rPr>
            <w:noProof/>
            <w:webHidden/>
          </w:rPr>
        </w:r>
        <w:r>
          <w:rPr>
            <w:noProof/>
            <w:webHidden/>
          </w:rPr>
          <w:fldChar w:fldCharType="separate"/>
        </w:r>
        <w:r w:rsidR="005546EA">
          <w:rPr>
            <w:noProof/>
            <w:webHidden/>
          </w:rPr>
          <w:t>25</w:t>
        </w:r>
        <w:r>
          <w:rPr>
            <w:noProof/>
            <w:webHidden/>
          </w:rPr>
          <w:fldChar w:fldCharType="end"/>
        </w:r>
      </w:hyperlink>
    </w:p>
    <w:p w14:paraId="4A9F4C35" w14:textId="3EE00E9B"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93" w:history="1">
        <w:r w:rsidRPr="006D6F11">
          <w:rPr>
            <w:rStyle w:val="Hyperlink"/>
            <w:noProof/>
          </w:rPr>
          <w:t>Co-design reporting mechanisms</w:t>
        </w:r>
        <w:r>
          <w:rPr>
            <w:noProof/>
            <w:webHidden/>
          </w:rPr>
          <w:tab/>
        </w:r>
        <w:r>
          <w:rPr>
            <w:noProof/>
            <w:webHidden/>
          </w:rPr>
          <w:fldChar w:fldCharType="begin"/>
        </w:r>
        <w:r>
          <w:rPr>
            <w:noProof/>
            <w:webHidden/>
          </w:rPr>
          <w:instrText xml:space="preserve"> PAGEREF _Toc202359893 \h </w:instrText>
        </w:r>
        <w:r>
          <w:rPr>
            <w:noProof/>
            <w:webHidden/>
          </w:rPr>
        </w:r>
        <w:r>
          <w:rPr>
            <w:noProof/>
            <w:webHidden/>
          </w:rPr>
          <w:fldChar w:fldCharType="separate"/>
        </w:r>
        <w:r w:rsidR="005546EA">
          <w:rPr>
            <w:noProof/>
            <w:webHidden/>
          </w:rPr>
          <w:t>26</w:t>
        </w:r>
        <w:r>
          <w:rPr>
            <w:noProof/>
            <w:webHidden/>
          </w:rPr>
          <w:fldChar w:fldCharType="end"/>
        </w:r>
      </w:hyperlink>
    </w:p>
    <w:p w14:paraId="5C3B67FE" w14:textId="0D49DB43" w:rsidR="008E70D9" w:rsidRDefault="008E70D9">
      <w:pPr>
        <w:pStyle w:val="TOC3"/>
        <w:tabs>
          <w:tab w:val="right" w:leader="dot" w:pos="8779"/>
        </w:tabs>
        <w:rPr>
          <w:rFonts w:asciiTheme="minorHAnsi" w:eastAsiaTheme="minorEastAsia" w:hAnsiTheme="minorHAnsi" w:cstheme="minorBidi"/>
          <w:noProof/>
          <w:kern w:val="2"/>
          <w:lang w:eastAsia="en-AU"/>
          <w14:ligatures w14:val="standardContextual"/>
        </w:rPr>
      </w:pPr>
      <w:hyperlink w:anchor="_Toc202359894" w:history="1">
        <w:r w:rsidRPr="006D6F11">
          <w:rPr>
            <w:rStyle w:val="Hyperlink"/>
            <w:noProof/>
          </w:rPr>
          <w:t>Establish clear and accessible guidelines for reporting and responding to complaints</w:t>
        </w:r>
        <w:r>
          <w:rPr>
            <w:noProof/>
            <w:webHidden/>
          </w:rPr>
          <w:tab/>
        </w:r>
        <w:r>
          <w:rPr>
            <w:noProof/>
            <w:webHidden/>
          </w:rPr>
          <w:fldChar w:fldCharType="begin"/>
        </w:r>
        <w:r>
          <w:rPr>
            <w:noProof/>
            <w:webHidden/>
          </w:rPr>
          <w:instrText xml:space="preserve"> PAGEREF _Toc202359894 \h </w:instrText>
        </w:r>
        <w:r>
          <w:rPr>
            <w:noProof/>
            <w:webHidden/>
          </w:rPr>
        </w:r>
        <w:r>
          <w:rPr>
            <w:noProof/>
            <w:webHidden/>
          </w:rPr>
          <w:fldChar w:fldCharType="separate"/>
        </w:r>
        <w:r w:rsidR="005546EA">
          <w:rPr>
            <w:noProof/>
            <w:webHidden/>
          </w:rPr>
          <w:t>26</w:t>
        </w:r>
        <w:r>
          <w:rPr>
            <w:noProof/>
            <w:webHidden/>
          </w:rPr>
          <w:fldChar w:fldCharType="end"/>
        </w:r>
      </w:hyperlink>
    </w:p>
    <w:p w14:paraId="6E1153D6" w14:textId="300B7E5D" w:rsidR="008E70D9" w:rsidRDefault="008E70D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2359895" w:history="1">
        <w:r w:rsidRPr="006D6F11">
          <w:rPr>
            <w:rStyle w:val="Hyperlink"/>
            <w:noProof/>
          </w:rPr>
          <w:t>6.</w:t>
        </w:r>
        <w:r>
          <w:rPr>
            <w:rFonts w:asciiTheme="minorHAnsi" w:eastAsiaTheme="minorEastAsia" w:hAnsiTheme="minorHAnsi" w:cstheme="minorBidi"/>
            <w:noProof/>
            <w:kern w:val="2"/>
            <w:lang w:eastAsia="en-AU"/>
            <w14:ligatures w14:val="standardContextual"/>
          </w:rPr>
          <w:tab/>
        </w:r>
        <w:r w:rsidRPr="006D6F11">
          <w:rPr>
            <w:rStyle w:val="Hyperlink"/>
            <w:noProof/>
          </w:rPr>
          <w:t>Guiding principles for a National Standard for responding to bullying (Question 8)</w:t>
        </w:r>
        <w:r>
          <w:rPr>
            <w:noProof/>
            <w:webHidden/>
          </w:rPr>
          <w:tab/>
        </w:r>
        <w:r>
          <w:rPr>
            <w:noProof/>
            <w:webHidden/>
          </w:rPr>
          <w:fldChar w:fldCharType="begin"/>
        </w:r>
        <w:r>
          <w:rPr>
            <w:noProof/>
            <w:webHidden/>
          </w:rPr>
          <w:instrText xml:space="preserve"> PAGEREF _Toc202359895 \h </w:instrText>
        </w:r>
        <w:r>
          <w:rPr>
            <w:noProof/>
            <w:webHidden/>
          </w:rPr>
        </w:r>
        <w:r>
          <w:rPr>
            <w:noProof/>
            <w:webHidden/>
          </w:rPr>
          <w:fldChar w:fldCharType="separate"/>
        </w:r>
        <w:r w:rsidR="005546EA">
          <w:rPr>
            <w:noProof/>
            <w:webHidden/>
          </w:rPr>
          <w:t>28</w:t>
        </w:r>
        <w:r>
          <w:rPr>
            <w:noProof/>
            <w:webHidden/>
          </w:rPr>
          <w:fldChar w:fldCharType="end"/>
        </w:r>
      </w:hyperlink>
    </w:p>
    <w:p w14:paraId="29CA2D68" w14:textId="213287CC" w:rsidR="008E70D9" w:rsidRDefault="008E70D9">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202359896" w:history="1">
        <w:r w:rsidRPr="006D6F11">
          <w:rPr>
            <w:rStyle w:val="Hyperlink"/>
            <w:noProof/>
          </w:rPr>
          <w:t>Appendix: Case Study – young child with disability attending primary school</w:t>
        </w:r>
        <w:r>
          <w:rPr>
            <w:noProof/>
            <w:webHidden/>
          </w:rPr>
          <w:tab/>
        </w:r>
        <w:r>
          <w:rPr>
            <w:noProof/>
            <w:webHidden/>
          </w:rPr>
          <w:fldChar w:fldCharType="begin"/>
        </w:r>
        <w:r>
          <w:rPr>
            <w:noProof/>
            <w:webHidden/>
          </w:rPr>
          <w:instrText xml:space="preserve"> PAGEREF _Toc202359896 \h </w:instrText>
        </w:r>
        <w:r>
          <w:rPr>
            <w:noProof/>
            <w:webHidden/>
          </w:rPr>
        </w:r>
        <w:r>
          <w:rPr>
            <w:noProof/>
            <w:webHidden/>
          </w:rPr>
          <w:fldChar w:fldCharType="separate"/>
        </w:r>
        <w:r w:rsidR="005546EA">
          <w:rPr>
            <w:noProof/>
            <w:webHidden/>
          </w:rPr>
          <w:t>29</w:t>
        </w:r>
        <w:r>
          <w:rPr>
            <w:noProof/>
            <w:webHidden/>
          </w:rPr>
          <w:fldChar w:fldCharType="end"/>
        </w:r>
      </w:hyperlink>
    </w:p>
    <w:p w14:paraId="49DB7AAA" w14:textId="4C3CC194" w:rsidR="4CF8E8CD" w:rsidRPr="009B22F4" w:rsidRDefault="4CF8E8CD" w:rsidP="4CF8E8CD">
      <w:pPr>
        <w:pStyle w:val="TOC1"/>
        <w:tabs>
          <w:tab w:val="right" w:leader="dot" w:pos="8775"/>
        </w:tabs>
      </w:pPr>
      <w:r w:rsidRPr="009B22F4">
        <w:fldChar w:fldCharType="end"/>
      </w:r>
    </w:p>
    <w:p w14:paraId="60217860" w14:textId="5EA138E8" w:rsidR="00A44388" w:rsidRPr="009B22F4" w:rsidRDefault="00A44388" w:rsidP="00FB7F0A"/>
    <w:p w14:paraId="13928162" w14:textId="64C5A69C" w:rsidR="00A44388" w:rsidRPr="009B22F4" w:rsidRDefault="00A44388" w:rsidP="00FB7F0A">
      <w:pPr>
        <w:sectPr w:rsidR="00A44388" w:rsidRPr="009B22F4" w:rsidSect="00AB7511">
          <w:footerReference w:type="default" r:id="rId22"/>
          <w:pgSz w:w="11906" w:h="16838"/>
          <w:pgMar w:top="1426" w:right="1677" w:bottom="1436" w:left="1440" w:header="708" w:footer="708" w:gutter="0"/>
          <w:cols w:space="708"/>
          <w:docGrid w:linePitch="360"/>
        </w:sectPr>
      </w:pPr>
    </w:p>
    <w:p w14:paraId="376F47DE" w14:textId="77777777" w:rsidR="008021FF" w:rsidRPr="009B22F4" w:rsidRDefault="008021FF" w:rsidP="008021FF">
      <w:pPr>
        <w:pStyle w:val="CYDABodycopy"/>
        <w:rPr>
          <w:noProof w:val="0"/>
        </w:rPr>
        <w:sectPr w:rsidR="008021FF" w:rsidRPr="009B22F4" w:rsidSect="00AB7511">
          <w:footerReference w:type="default" r:id="rId23"/>
          <w:pgSz w:w="11906" w:h="16838"/>
          <w:pgMar w:top="1552" w:right="1252" w:bottom="1440" w:left="1440" w:header="708" w:footer="708" w:gutter="0"/>
          <w:cols w:space="708"/>
          <w:docGrid w:linePitch="360"/>
        </w:sectPr>
      </w:pPr>
    </w:p>
    <w:p w14:paraId="19CEFB3F" w14:textId="4DF64CF2" w:rsidR="00A44388" w:rsidRPr="009B22F4" w:rsidRDefault="002D1686" w:rsidP="00444310">
      <w:pPr>
        <w:pStyle w:val="Heading1"/>
        <w:rPr>
          <w:noProof w:val="0"/>
        </w:rPr>
      </w:pPr>
      <w:bookmarkStart w:id="8" w:name="_Toc202359874"/>
      <w:r w:rsidRPr="009B22F4">
        <w:drawing>
          <wp:anchor distT="0" distB="0" distL="114300" distR="114300" simplePos="0" relativeHeight="251658247"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9B22F4">
        <w:rPr>
          <w:noProof w:val="0"/>
        </w:rPr>
        <w:t>Summary of recommendations</w:t>
      </w:r>
      <w:bookmarkEnd w:id="8"/>
      <w:r w:rsidR="003B2CC4" w:rsidRPr="009B22F4">
        <w:rPr>
          <w:noProof w:val="0"/>
        </w:rPr>
        <w:t xml:space="preserve"> </w:t>
      </w:r>
    </w:p>
    <w:p w14:paraId="24A8028C" w14:textId="57E9ADD6" w:rsidR="001C790B" w:rsidRPr="001C790B" w:rsidRDefault="001C790B" w:rsidP="001C790B">
      <w:pPr>
        <w:pStyle w:val="CYDABodycopy"/>
        <w:rPr>
          <w:b/>
          <w:bCs/>
        </w:rPr>
      </w:pPr>
      <w:r w:rsidRPr="001C790B">
        <w:rPr>
          <w:b/>
          <w:bCs/>
        </w:rPr>
        <w:t xml:space="preserve">Recommendation 1: </w:t>
      </w:r>
      <w:r w:rsidRPr="001C790B">
        <w:t>Critically review bull</w:t>
      </w:r>
      <w:r w:rsidR="00C91F76">
        <w:t>y</w:t>
      </w:r>
      <w:r w:rsidRPr="001C790B">
        <w:t>ing prevention, and related</w:t>
      </w:r>
      <w:r w:rsidR="00620E4A">
        <w:t xml:space="preserve"> </w:t>
      </w:r>
      <w:r w:rsidRPr="001C790B">
        <w:t>policies</w:t>
      </w:r>
      <w:r w:rsidR="00620E4A">
        <w:t>,</w:t>
      </w:r>
      <w:r w:rsidRPr="001C790B">
        <w:t xml:space="preserve"> models</w:t>
      </w:r>
      <w:r w:rsidR="00620E4A">
        <w:t>,</w:t>
      </w:r>
      <w:r w:rsidRPr="001C790B">
        <w:t xml:space="preserve"> and practices using measures defined by impacted and equity cohorts, such as children and young people with disability.</w:t>
      </w:r>
    </w:p>
    <w:p w14:paraId="5C76863B" w14:textId="1807ECA7" w:rsidR="001C790B" w:rsidRPr="001C790B" w:rsidRDefault="001C790B" w:rsidP="001C790B">
      <w:pPr>
        <w:pStyle w:val="CYDABodycopy"/>
        <w:rPr>
          <w:b/>
          <w:bCs/>
        </w:rPr>
      </w:pPr>
      <w:r w:rsidRPr="001C790B">
        <w:rPr>
          <w:b/>
          <w:bCs/>
        </w:rPr>
        <w:t xml:space="preserve">Recommendation 2. </w:t>
      </w:r>
      <w:r w:rsidRPr="001C790B">
        <w:t>Use co-design to develop metrics for use in the critical review (</w:t>
      </w:r>
      <w:r w:rsidR="001528F8">
        <w:t>R</w:t>
      </w:r>
      <w:r w:rsidRPr="001C790B">
        <w:t>ecommendation 1) and future policies, models</w:t>
      </w:r>
      <w:r w:rsidR="001528F8">
        <w:t>,</w:t>
      </w:r>
      <w:r w:rsidRPr="001C790B">
        <w:t xml:space="preserve"> and practices, to reveal and examine the social processes that enabl</w:t>
      </w:r>
      <w:r w:rsidR="001528F8">
        <w:t xml:space="preserve">e </w:t>
      </w:r>
      <w:r w:rsidRPr="001C790B">
        <w:t>bullying to occur.</w:t>
      </w:r>
    </w:p>
    <w:p w14:paraId="4A086950" w14:textId="6B4B0795" w:rsidR="001C790B" w:rsidRPr="001C790B" w:rsidRDefault="001C790B" w:rsidP="001C790B">
      <w:pPr>
        <w:pStyle w:val="CYDABodycopy"/>
      </w:pPr>
      <w:r w:rsidRPr="001C790B">
        <w:rPr>
          <w:b/>
          <w:bCs/>
        </w:rPr>
        <w:t xml:space="preserve">Recommendation 3: </w:t>
      </w:r>
      <w:r w:rsidRPr="001C790B">
        <w:t xml:space="preserve">The </w:t>
      </w:r>
      <w:r w:rsidR="005D1DE3">
        <w:t>federal</w:t>
      </w:r>
      <w:r w:rsidRPr="001C790B">
        <w:t xml:space="preserve"> Department of Education to use the outcome of the critical review to develop a comprehensive suite of relational</w:t>
      </w:r>
      <w:r w:rsidR="001F7BD3">
        <w:t xml:space="preserve"> </w:t>
      </w:r>
      <w:r w:rsidRPr="001C790B">
        <w:t>neuroscience</w:t>
      </w:r>
      <w:r w:rsidR="001F7BD3">
        <w:t>-</w:t>
      </w:r>
      <w:r w:rsidRPr="001C790B">
        <w:t xml:space="preserve">informed resources, co-designed with users and equity groups. These should: </w:t>
      </w:r>
    </w:p>
    <w:p w14:paraId="3FBD00C6" w14:textId="77777777" w:rsidR="001C790B" w:rsidRPr="001C790B" w:rsidRDefault="001C790B" w:rsidP="001C790B">
      <w:pPr>
        <w:pStyle w:val="CYDABodycopy"/>
        <w:numPr>
          <w:ilvl w:val="0"/>
          <w:numId w:val="25"/>
        </w:numPr>
      </w:pPr>
      <w:r w:rsidRPr="001C790B">
        <w:t xml:space="preserve">Anchor existing successful policies, models and practices into a theoretical framework to allow for more meaningful and reflective practice to occur.  </w:t>
      </w:r>
    </w:p>
    <w:p w14:paraId="50D3762F" w14:textId="77777777" w:rsidR="001C790B" w:rsidRPr="001C790B" w:rsidRDefault="001C790B" w:rsidP="001C790B">
      <w:pPr>
        <w:pStyle w:val="CYDABodycopy"/>
        <w:numPr>
          <w:ilvl w:val="0"/>
          <w:numId w:val="25"/>
        </w:numPr>
      </w:pPr>
      <w:r w:rsidRPr="001C790B">
        <w:t xml:space="preserve">Provide new prevention policies, models and practices that mitigate harmful social processes that enable bullying, celebrate difference and diversity to build inclusion, and safely and accessibly empower all students. </w:t>
      </w:r>
    </w:p>
    <w:p w14:paraId="21AEAC8A" w14:textId="385A1C39" w:rsidR="001C790B" w:rsidRPr="001C790B" w:rsidRDefault="001C790B" w:rsidP="001C790B">
      <w:pPr>
        <w:pStyle w:val="CYDABodycopy"/>
      </w:pPr>
      <w:r w:rsidRPr="001C790B">
        <w:rPr>
          <w:b/>
          <w:bCs/>
        </w:rPr>
        <w:t xml:space="preserve">Recommendation 4: </w:t>
      </w:r>
      <w:r w:rsidRPr="001C790B">
        <w:t>Resource more targeted interventions that address equity cohorts/intersectional needs to increase safety for everyone</w:t>
      </w:r>
      <w:r w:rsidR="004E1FED">
        <w:t>:</w:t>
      </w:r>
    </w:p>
    <w:p w14:paraId="451DE494" w14:textId="60F517D5" w:rsidR="001C790B" w:rsidRPr="001C790B" w:rsidRDefault="001C790B" w:rsidP="001C790B">
      <w:pPr>
        <w:pStyle w:val="CYDABodycopy"/>
        <w:numPr>
          <w:ilvl w:val="0"/>
          <w:numId w:val="20"/>
        </w:numPr>
      </w:pPr>
      <w:r w:rsidRPr="001C790B">
        <w:t>Genuine co-design that draws on lived</w:t>
      </w:r>
      <w:r w:rsidR="002A28E5">
        <w:t xml:space="preserve"> </w:t>
      </w:r>
      <w:r w:rsidRPr="001C790B">
        <w:t xml:space="preserve">experience </w:t>
      </w:r>
    </w:p>
    <w:p w14:paraId="26D6CF51" w14:textId="77777777" w:rsidR="001C790B" w:rsidRPr="001C790B" w:rsidRDefault="001C790B" w:rsidP="001C790B">
      <w:pPr>
        <w:pStyle w:val="CYDABodycopy"/>
        <w:numPr>
          <w:ilvl w:val="0"/>
          <w:numId w:val="20"/>
        </w:numPr>
      </w:pPr>
      <w:r w:rsidRPr="001C790B">
        <w:t xml:space="preserve">Strengths-based lens for all resources and policies </w:t>
      </w:r>
    </w:p>
    <w:p w14:paraId="19DC3031" w14:textId="77777777" w:rsidR="001C790B" w:rsidRPr="001C790B" w:rsidRDefault="001C790B" w:rsidP="001C790B">
      <w:pPr>
        <w:pStyle w:val="CYDABodycopy"/>
        <w:numPr>
          <w:ilvl w:val="0"/>
          <w:numId w:val="20"/>
        </w:numPr>
      </w:pPr>
      <w:r w:rsidRPr="001C790B">
        <w:t xml:space="preserve">Accessibility review process to prevent bias and prejudice </w:t>
      </w:r>
    </w:p>
    <w:p w14:paraId="2F319281" w14:textId="77777777" w:rsidR="001C790B" w:rsidRPr="001C790B" w:rsidRDefault="001C790B" w:rsidP="001C790B">
      <w:pPr>
        <w:pStyle w:val="CYDABodycopy"/>
        <w:numPr>
          <w:ilvl w:val="0"/>
          <w:numId w:val="20"/>
        </w:numPr>
      </w:pPr>
      <w:r w:rsidRPr="001C790B">
        <w:t xml:space="preserve">Increased opportunities for agency for students with disability and their families </w:t>
      </w:r>
    </w:p>
    <w:p w14:paraId="1BCE3C60" w14:textId="77777777" w:rsidR="001C790B" w:rsidRPr="001C790B" w:rsidRDefault="001C790B" w:rsidP="001C790B">
      <w:pPr>
        <w:pStyle w:val="CYDABodycopy"/>
        <w:numPr>
          <w:ilvl w:val="0"/>
          <w:numId w:val="20"/>
        </w:numPr>
      </w:pPr>
      <w:r w:rsidRPr="001C790B">
        <w:t>Prevent the inappropriate use of exclusion against students with disability</w:t>
      </w:r>
    </w:p>
    <w:p w14:paraId="79ADAF9F" w14:textId="5B5F9452" w:rsidR="001C790B" w:rsidRPr="004B4758" w:rsidRDefault="001C790B" w:rsidP="001C790B">
      <w:pPr>
        <w:pStyle w:val="CYDABodycopy"/>
        <w:numPr>
          <w:ilvl w:val="0"/>
          <w:numId w:val="20"/>
        </w:numPr>
      </w:pPr>
      <w:r w:rsidRPr="001C790B">
        <w:t xml:space="preserve">Inclusion and diversity training for all staff that goes beyond compliance.  </w:t>
      </w:r>
    </w:p>
    <w:p w14:paraId="4577CA41" w14:textId="0B7DF1B0" w:rsidR="001C790B" w:rsidRPr="001C790B" w:rsidRDefault="001C790B" w:rsidP="001C790B">
      <w:pPr>
        <w:pStyle w:val="CYDABodycopy"/>
      </w:pPr>
      <w:r w:rsidRPr="001C790B">
        <w:rPr>
          <w:b/>
          <w:bCs/>
        </w:rPr>
        <w:t xml:space="preserve">Recommendation 5: </w:t>
      </w:r>
      <w:r w:rsidRPr="001C790B">
        <w:t>Systematically report bullying data and measure anti-bullying policies and practice outcomes by:</w:t>
      </w:r>
    </w:p>
    <w:p w14:paraId="1F9700F3" w14:textId="77777777" w:rsidR="001C790B" w:rsidRPr="001C790B" w:rsidRDefault="001C790B" w:rsidP="001C790B">
      <w:pPr>
        <w:pStyle w:val="CYDABodycopy"/>
        <w:numPr>
          <w:ilvl w:val="0"/>
          <w:numId w:val="20"/>
        </w:numPr>
      </w:pPr>
      <w:r w:rsidRPr="001C790B">
        <w:t xml:space="preserve">Standardising reporting and interlinking data </w:t>
      </w:r>
    </w:p>
    <w:p w14:paraId="7F0C1BE0" w14:textId="71DCAED0" w:rsidR="001C790B" w:rsidRPr="001C790B" w:rsidRDefault="001C790B" w:rsidP="001C790B">
      <w:pPr>
        <w:pStyle w:val="CYDABodycopy"/>
        <w:numPr>
          <w:ilvl w:val="0"/>
          <w:numId w:val="20"/>
        </w:numPr>
      </w:pPr>
      <w:r w:rsidRPr="001C790B">
        <w:t>Co-designing reporting methods with children and young people with disability</w:t>
      </w:r>
    </w:p>
    <w:p w14:paraId="30FE4DA9" w14:textId="50A6C7C5" w:rsidR="001C790B" w:rsidRPr="00440D44" w:rsidRDefault="001C790B" w:rsidP="001C790B">
      <w:pPr>
        <w:pStyle w:val="CYDABodycopy"/>
        <w:numPr>
          <w:ilvl w:val="0"/>
          <w:numId w:val="20"/>
        </w:numPr>
      </w:pPr>
      <w:r w:rsidRPr="001C790B">
        <w:t>Establishing clear and accessible reporting and complaint guidelines for students, teachers, staff, parents and caregivers</w:t>
      </w:r>
      <w:r w:rsidR="00C01F68">
        <w:t>.</w:t>
      </w:r>
    </w:p>
    <w:p w14:paraId="07195F8B" w14:textId="77777777" w:rsidR="00581F11" w:rsidRDefault="001C790B" w:rsidP="00F3752D">
      <w:pPr>
        <w:pStyle w:val="CYDABodycopy"/>
      </w:pPr>
      <w:r w:rsidRPr="001C790B">
        <w:rPr>
          <w:b/>
          <w:bCs/>
        </w:rPr>
        <w:t xml:space="preserve">Recommendation 6: </w:t>
      </w:r>
      <w:r w:rsidRPr="001C790B">
        <w:t xml:space="preserve">Implement </w:t>
      </w:r>
      <w:r w:rsidR="004474CB">
        <w:t xml:space="preserve">the following </w:t>
      </w:r>
      <w:r w:rsidR="00F6054C">
        <w:t xml:space="preserve">seven </w:t>
      </w:r>
      <w:r w:rsidRPr="001C790B">
        <w:t xml:space="preserve">guiding principles for a </w:t>
      </w:r>
      <w:r w:rsidR="00166C70">
        <w:t>N</w:t>
      </w:r>
      <w:r w:rsidRPr="001C790B">
        <w:t xml:space="preserve">ational </w:t>
      </w:r>
      <w:r w:rsidR="00166C70">
        <w:t>S</w:t>
      </w:r>
      <w:r w:rsidRPr="001C790B">
        <w:t>tandard</w:t>
      </w:r>
      <w:r w:rsidR="00166C70">
        <w:t xml:space="preserve"> responding to bullying:</w:t>
      </w:r>
      <w:r w:rsidRPr="001C790B">
        <w:t xml:space="preserve">  </w:t>
      </w:r>
      <w:r w:rsidR="00F3752D">
        <w:t xml:space="preserve">1. </w:t>
      </w:r>
      <w:r w:rsidRPr="001C790B">
        <w:t>Co-designed</w:t>
      </w:r>
      <w:r w:rsidR="00F3752D">
        <w:t xml:space="preserve">, 2. </w:t>
      </w:r>
      <w:r w:rsidRPr="001C790B">
        <w:t>Human rights model</w:t>
      </w:r>
      <w:r w:rsidR="00F3752D">
        <w:t xml:space="preserve">, 3. </w:t>
      </w:r>
      <w:r w:rsidRPr="001C790B">
        <w:t>Centre inclusion</w:t>
      </w:r>
      <w:r w:rsidR="00F3752D">
        <w:t xml:space="preserve">, 4. </w:t>
      </w:r>
      <w:r w:rsidRPr="001C790B">
        <w:t>Explicitly anti-ableist</w:t>
      </w:r>
      <w:r w:rsidR="00F3752D">
        <w:t xml:space="preserve">, 5. </w:t>
      </w:r>
      <w:r w:rsidRPr="001C790B">
        <w:t>Strengths based</w:t>
      </w:r>
      <w:r w:rsidR="00F3752D">
        <w:t xml:space="preserve">, 6. </w:t>
      </w:r>
      <w:r w:rsidRPr="001C790B">
        <w:t>Accessible</w:t>
      </w:r>
      <w:r w:rsidR="00F3752D">
        <w:t xml:space="preserve">, 7. </w:t>
      </w:r>
      <w:r w:rsidRPr="001C790B">
        <w:t xml:space="preserve">Evaluation framework which is timely and accountable. </w:t>
      </w:r>
      <w:bookmarkStart w:id="9" w:name="_Toc118886980"/>
    </w:p>
    <w:p w14:paraId="6A952CDD" w14:textId="780F8976" w:rsidR="00220F62" w:rsidRPr="009B22F4" w:rsidRDefault="00220F62" w:rsidP="00581F11">
      <w:pPr>
        <w:pStyle w:val="Heading1"/>
      </w:pPr>
      <w:bookmarkStart w:id="10" w:name="_Toc202359875"/>
      <w:r w:rsidRPr="009B22F4">
        <w:t>Introduction</w:t>
      </w:r>
      <w:bookmarkEnd w:id="9"/>
      <w:bookmarkEnd w:id="10"/>
    </w:p>
    <w:p w14:paraId="0D4A55D6" w14:textId="560A76A7" w:rsidR="00300E1D" w:rsidRPr="009B22F4" w:rsidRDefault="00300E1D" w:rsidP="00300E1D">
      <w:pPr>
        <w:pStyle w:val="CYDABodycopy"/>
        <w:rPr>
          <w:noProof w:val="0"/>
        </w:rPr>
      </w:pPr>
      <w:r w:rsidRPr="009B22F4">
        <w:rPr>
          <w:noProof w:val="0"/>
        </w:rPr>
        <w:t>Children and Young People with Disability Australia (CYDA) is the national representative organisation for children and young people with disability</w:t>
      </w:r>
      <w:r w:rsidR="00BB3D33">
        <w:rPr>
          <w:noProof w:val="0"/>
        </w:rPr>
        <w:t xml:space="preserve"> (CYPWD)</w:t>
      </w:r>
      <w:r w:rsidRPr="009B22F4">
        <w:rPr>
          <w:noProof w:val="0"/>
        </w:rPr>
        <w:t xml:space="preserve"> aged 0 to 25 years. CYDA has extensive national networks of young people with disability, families and caregivers of children with disability, and advocacy and community organisations. Our vision is that </w:t>
      </w:r>
      <w:r w:rsidR="00BB3D33">
        <w:rPr>
          <w:noProof w:val="0"/>
        </w:rPr>
        <w:t>CYPWD</w:t>
      </w:r>
      <w:r w:rsidRPr="009B22F4">
        <w:rPr>
          <w:noProof w:val="0"/>
        </w:rPr>
        <w:t xml:space="preserve"> in Australia will fully exercise their rights, realise their aspirations and thrive in all communities. We do this by:  </w:t>
      </w:r>
    </w:p>
    <w:p w14:paraId="77CB9C79" w14:textId="77777777" w:rsidR="00300E1D" w:rsidRPr="009B22F4" w:rsidRDefault="00300E1D" w:rsidP="00300E1D">
      <w:pPr>
        <w:pStyle w:val="CYDABodycopy"/>
        <w:numPr>
          <w:ilvl w:val="0"/>
          <w:numId w:val="6"/>
        </w:numPr>
        <w:rPr>
          <w:noProof w:val="0"/>
        </w:rPr>
      </w:pPr>
      <w:r w:rsidRPr="009B22F4">
        <w:rPr>
          <w:noProof w:val="0"/>
        </w:rPr>
        <w:t>Raising community attitudes and expectations</w:t>
      </w:r>
    </w:p>
    <w:p w14:paraId="593ED4D4" w14:textId="77777777" w:rsidR="00300E1D" w:rsidRPr="009B22F4" w:rsidRDefault="00300E1D" w:rsidP="00300E1D">
      <w:pPr>
        <w:pStyle w:val="CYDABodycopy"/>
        <w:numPr>
          <w:ilvl w:val="0"/>
          <w:numId w:val="6"/>
        </w:numPr>
        <w:rPr>
          <w:noProof w:val="0"/>
        </w:rPr>
      </w:pPr>
      <w:r w:rsidRPr="009B22F4">
        <w:rPr>
          <w:noProof w:val="0"/>
        </w:rPr>
        <w:t>Championing initiatives that promote the best start in the early years for children with disability, and their families and caregivers</w:t>
      </w:r>
    </w:p>
    <w:p w14:paraId="5A77A10E" w14:textId="77777777" w:rsidR="00300E1D" w:rsidRPr="009B22F4" w:rsidRDefault="00300E1D" w:rsidP="00300E1D">
      <w:pPr>
        <w:pStyle w:val="CYDABodycopy"/>
        <w:numPr>
          <w:ilvl w:val="0"/>
          <w:numId w:val="6"/>
        </w:numPr>
        <w:rPr>
          <w:noProof w:val="0"/>
        </w:rPr>
      </w:pPr>
      <w:r w:rsidRPr="009B22F4">
        <w:rPr>
          <w:noProof w:val="0"/>
        </w:rPr>
        <w:t>Leading social change to transform education systems to be inclusive at all points across life stages</w:t>
      </w:r>
    </w:p>
    <w:p w14:paraId="3A6A8056" w14:textId="77777777" w:rsidR="00300E1D" w:rsidRPr="009B22F4" w:rsidRDefault="00300E1D" w:rsidP="00300E1D">
      <w:pPr>
        <w:pStyle w:val="CYDABodycopy"/>
        <w:numPr>
          <w:ilvl w:val="0"/>
          <w:numId w:val="6"/>
        </w:numPr>
        <w:rPr>
          <w:noProof w:val="0"/>
        </w:rPr>
      </w:pPr>
      <w:r w:rsidRPr="009B22F4">
        <w:rPr>
          <w:noProof w:val="0"/>
        </w:rPr>
        <w:t>Advocating for systems that facilitate successful life transitions to adulthood</w:t>
      </w:r>
    </w:p>
    <w:p w14:paraId="639BF2B3" w14:textId="6F996F6A" w:rsidR="00220F62" w:rsidRPr="009B22F4" w:rsidRDefault="00300E1D" w:rsidP="00300E1D">
      <w:pPr>
        <w:pStyle w:val="CYDABodycopy"/>
        <w:numPr>
          <w:ilvl w:val="0"/>
          <w:numId w:val="6"/>
        </w:numPr>
        <w:rPr>
          <w:noProof w:val="0"/>
        </w:rPr>
      </w:pPr>
      <w:r w:rsidRPr="009B22F4">
        <w:rPr>
          <w:noProof w:val="0"/>
        </w:rPr>
        <w:t>Leading innovative initiatives to ensure the sustainability and impact of the organisation and the broader sector</w:t>
      </w:r>
      <w:r w:rsidR="0093191F">
        <w:rPr>
          <w:noProof w:val="0"/>
        </w:rPr>
        <w:t>.</w:t>
      </w:r>
    </w:p>
    <w:p w14:paraId="4C9D7093" w14:textId="12B237A7" w:rsidR="00DB3379" w:rsidRDefault="00220F62" w:rsidP="00220ED7">
      <w:pPr>
        <w:pStyle w:val="CYDABodycopy"/>
        <w:rPr>
          <w:noProof w:val="0"/>
        </w:rPr>
      </w:pPr>
      <w:r w:rsidRPr="009B22F4">
        <w:rPr>
          <w:noProof w:val="0"/>
        </w:rPr>
        <w:t>CYDA welcomes the opportunity to respond to</w:t>
      </w:r>
      <w:r w:rsidR="00DB3379">
        <w:rPr>
          <w:noProof w:val="0"/>
        </w:rPr>
        <w:t xml:space="preserve"> </w:t>
      </w:r>
      <w:r w:rsidR="0093191F">
        <w:rPr>
          <w:noProof w:val="0"/>
        </w:rPr>
        <w:t xml:space="preserve">the </w:t>
      </w:r>
      <w:r w:rsidR="000C2355">
        <w:rPr>
          <w:noProof w:val="0"/>
        </w:rPr>
        <w:t>federal</w:t>
      </w:r>
      <w:r w:rsidR="00DB3379">
        <w:rPr>
          <w:noProof w:val="0"/>
        </w:rPr>
        <w:t xml:space="preserve"> Department of Education</w:t>
      </w:r>
      <w:r w:rsidR="000C2355">
        <w:rPr>
          <w:noProof w:val="0"/>
        </w:rPr>
        <w:t>’s</w:t>
      </w:r>
      <w:r w:rsidR="00DB3379">
        <w:rPr>
          <w:noProof w:val="0"/>
        </w:rPr>
        <w:t xml:space="preserve"> Anti-Bullying Rapid Review Consultation</w:t>
      </w:r>
      <w:r w:rsidRPr="009B22F4">
        <w:rPr>
          <w:noProof w:val="0"/>
        </w:rPr>
        <w:t>.</w:t>
      </w:r>
      <w:r w:rsidR="007E7E40">
        <w:rPr>
          <w:noProof w:val="0"/>
        </w:rPr>
        <w:t xml:space="preserve"> </w:t>
      </w:r>
      <w:r w:rsidRPr="009B22F4">
        <w:rPr>
          <w:noProof w:val="0"/>
        </w:rPr>
        <w:t>This submission builds on previous work</w:t>
      </w:r>
      <w:r w:rsidR="00DB3379">
        <w:rPr>
          <w:noProof w:val="0"/>
        </w:rPr>
        <w:t xml:space="preserve"> completed by </w:t>
      </w:r>
      <w:r w:rsidR="001070C8">
        <w:rPr>
          <w:noProof w:val="0"/>
        </w:rPr>
        <w:t>CYDA</w:t>
      </w:r>
      <w:r w:rsidR="00DB3379">
        <w:rPr>
          <w:noProof w:val="0"/>
        </w:rPr>
        <w:t xml:space="preserve"> including:</w:t>
      </w:r>
    </w:p>
    <w:p w14:paraId="41DB8D14" w14:textId="25ABB2DA" w:rsidR="00220F62" w:rsidRDefault="00DB3379" w:rsidP="00DB3379">
      <w:pPr>
        <w:pStyle w:val="CYDABodycopy"/>
        <w:numPr>
          <w:ilvl w:val="0"/>
          <w:numId w:val="7"/>
        </w:numPr>
        <w:rPr>
          <w:noProof w:val="0"/>
        </w:rPr>
      </w:pPr>
      <w:r>
        <w:rPr>
          <w:noProof w:val="0"/>
        </w:rPr>
        <w:t xml:space="preserve">Education surveys – </w:t>
      </w:r>
      <w:hyperlink r:id="rId25" w:history="1">
        <w:r w:rsidR="00527670" w:rsidRPr="006D6B4C">
          <w:rPr>
            <w:rStyle w:val="Hyperlink"/>
            <w:noProof w:val="0"/>
          </w:rPr>
          <w:t xml:space="preserve">preliminary results from </w:t>
        </w:r>
        <w:r w:rsidR="001070C8" w:rsidRPr="006D6B4C">
          <w:rPr>
            <w:rStyle w:val="Hyperlink"/>
            <w:noProof w:val="0"/>
          </w:rPr>
          <w:t>CYDA’s</w:t>
        </w:r>
        <w:r w:rsidR="00527670" w:rsidRPr="006D6B4C">
          <w:rPr>
            <w:rStyle w:val="Hyperlink"/>
            <w:noProof w:val="0"/>
          </w:rPr>
          <w:t xml:space="preserve"> 202</w:t>
        </w:r>
        <w:r w:rsidR="00D50EB0" w:rsidRPr="006D6B4C">
          <w:rPr>
            <w:rStyle w:val="Hyperlink"/>
            <w:noProof w:val="0"/>
          </w:rPr>
          <w:t>4</w:t>
        </w:r>
      </w:hyperlink>
      <w:r w:rsidR="00527670">
        <w:rPr>
          <w:noProof w:val="0"/>
        </w:rPr>
        <w:t xml:space="preserve"> survey as well as published results from </w:t>
      </w:r>
      <w:r w:rsidR="007A149A">
        <w:rPr>
          <w:noProof w:val="0"/>
        </w:rPr>
        <w:t xml:space="preserve">2022 and </w:t>
      </w:r>
      <w:r w:rsidR="00404092">
        <w:rPr>
          <w:noProof w:val="0"/>
        </w:rPr>
        <w:t>2023</w:t>
      </w:r>
      <w:r w:rsidR="00F205B4">
        <w:rPr>
          <w:noProof w:val="0"/>
        </w:rPr>
        <w:t>.</w:t>
      </w:r>
      <w:r w:rsidR="00D44E87">
        <w:rPr>
          <w:rStyle w:val="FootnoteReference"/>
          <w:noProof w:val="0"/>
        </w:rPr>
        <w:footnoteReference w:id="2"/>
      </w:r>
      <w:r w:rsidR="00BB0B7F">
        <w:rPr>
          <w:noProof w:val="0"/>
        </w:rPr>
        <w:t xml:space="preserve"> </w:t>
      </w:r>
    </w:p>
    <w:p w14:paraId="22A970C7" w14:textId="1E82457D" w:rsidR="00DB3379" w:rsidRDefault="00102CB6" w:rsidP="00DB3379">
      <w:pPr>
        <w:pStyle w:val="CYDABodycopy"/>
        <w:numPr>
          <w:ilvl w:val="0"/>
          <w:numId w:val="7"/>
        </w:numPr>
        <w:rPr>
          <w:noProof w:val="0"/>
        </w:rPr>
      </w:pPr>
      <w:hyperlink r:id="rId26" w:history="1">
        <w:r>
          <w:rPr>
            <w:rStyle w:val="Hyperlink"/>
            <w:noProof w:val="0"/>
          </w:rPr>
          <w:t>Submission to the Senate Inquiry into the national trend of school refusal</w:t>
        </w:r>
      </w:hyperlink>
      <w:r w:rsidR="00BA2AAD">
        <w:rPr>
          <w:noProof w:val="0"/>
        </w:rPr>
        <w:t>.</w:t>
      </w:r>
    </w:p>
    <w:p w14:paraId="5C2FEA12" w14:textId="6E81DE84" w:rsidR="008161B9" w:rsidRDefault="00102CB6" w:rsidP="00DB3379">
      <w:pPr>
        <w:pStyle w:val="CYDABodycopy"/>
        <w:numPr>
          <w:ilvl w:val="0"/>
          <w:numId w:val="7"/>
        </w:numPr>
        <w:rPr>
          <w:noProof w:val="0"/>
        </w:rPr>
      </w:pPr>
      <w:hyperlink r:id="rId27" w:history="1">
        <w:r>
          <w:rPr>
            <w:rStyle w:val="Hyperlink"/>
            <w:noProof w:val="0"/>
          </w:rPr>
          <w:t>Submission on proposed South Australian reforms to implement Royal Commission recommendations</w:t>
        </w:r>
      </w:hyperlink>
      <w:r w:rsidR="00BA2AAD">
        <w:rPr>
          <w:noProof w:val="0"/>
        </w:rPr>
        <w:t>.</w:t>
      </w:r>
    </w:p>
    <w:p w14:paraId="371DBDC1" w14:textId="6194FCE6" w:rsidR="00581F11" w:rsidRPr="00581F11" w:rsidRDefault="004853DF" w:rsidP="00E8384B">
      <w:pPr>
        <w:pStyle w:val="CYDABodycopy"/>
        <w:rPr>
          <w:noProof w:val="0"/>
        </w:rPr>
      </w:pPr>
      <w:r>
        <w:rPr>
          <w:noProof w:val="0"/>
        </w:rPr>
        <w:t>T</w:t>
      </w:r>
      <w:r w:rsidR="00E83FD2" w:rsidRPr="00E83FD2">
        <w:rPr>
          <w:noProof w:val="0"/>
        </w:rPr>
        <w:t xml:space="preserve">he </w:t>
      </w:r>
      <w:r w:rsidR="00220F62" w:rsidRPr="009B22F4">
        <w:rPr>
          <w:noProof w:val="0"/>
        </w:rPr>
        <w:t xml:space="preserve">submission </w:t>
      </w:r>
      <w:r>
        <w:rPr>
          <w:noProof w:val="0"/>
        </w:rPr>
        <w:t xml:space="preserve">also </w:t>
      </w:r>
      <w:r w:rsidR="004F5362">
        <w:rPr>
          <w:noProof w:val="0"/>
        </w:rPr>
        <w:t xml:space="preserve">draws significantly on </w:t>
      </w:r>
      <w:r w:rsidR="00E83FD2" w:rsidRPr="00E83FD2">
        <w:rPr>
          <w:noProof w:val="0"/>
        </w:rPr>
        <w:t xml:space="preserve">evidence from both peer-reviewed </w:t>
      </w:r>
      <w:r w:rsidR="004D358B">
        <w:rPr>
          <w:noProof w:val="0"/>
        </w:rPr>
        <w:t xml:space="preserve">articles and </w:t>
      </w:r>
      <w:r w:rsidR="00E83FD2" w:rsidRPr="00E83FD2">
        <w:rPr>
          <w:noProof w:val="0"/>
        </w:rPr>
        <w:t>grey literature</w:t>
      </w:r>
      <w:r w:rsidR="00945630">
        <w:rPr>
          <w:noProof w:val="0"/>
        </w:rPr>
        <w:t xml:space="preserve">. </w:t>
      </w:r>
      <w:r w:rsidR="00996977">
        <w:rPr>
          <w:noProof w:val="0"/>
        </w:rPr>
        <w:t xml:space="preserve">The </w:t>
      </w:r>
      <w:r w:rsidR="00E83FD2" w:rsidRPr="00E83FD2">
        <w:rPr>
          <w:noProof w:val="0"/>
        </w:rPr>
        <w:t>insights</w:t>
      </w:r>
      <w:r w:rsidR="000825C8">
        <w:rPr>
          <w:noProof w:val="0"/>
        </w:rPr>
        <w:t xml:space="preserve"> in the submission were also </w:t>
      </w:r>
      <w:r w:rsidR="00220F62" w:rsidRPr="009B22F4">
        <w:rPr>
          <w:noProof w:val="0"/>
        </w:rPr>
        <w:t xml:space="preserve">shaped by CYDA staff, the majority of whom have personal and/or family experience of disability. </w:t>
      </w:r>
    </w:p>
    <w:p w14:paraId="7635ADDE" w14:textId="77777777" w:rsidR="00AF6BE5" w:rsidRDefault="00AF6BE5" w:rsidP="00E8384B">
      <w:pPr>
        <w:pStyle w:val="CYDABodycopy"/>
        <w:rPr>
          <w:b/>
          <w:bCs/>
          <w:noProof w:val="0"/>
        </w:rPr>
      </w:pPr>
      <w:r>
        <w:rPr>
          <w:b/>
          <w:bCs/>
          <w:noProof w:val="0"/>
        </w:rPr>
        <w:t>Submission Structure</w:t>
      </w:r>
    </w:p>
    <w:p w14:paraId="695EE53E" w14:textId="64F06A94" w:rsidR="00E8384B" w:rsidRPr="00AF6BE5" w:rsidRDefault="00E8384B" w:rsidP="00E8384B">
      <w:pPr>
        <w:pStyle w:val="CYDABodycopy"/>
        <w:rPr>
          <w:b/>
          <w:bCs/>
          <w:noProof w:val="0"/>
        </w:rPr>
      </w:pPr>
      <w:r w:rsidRPr="007D147F">
        <w:rPr>
          <w:b/>
          <w:bCs/>
          <w:noProof w:val="0"/>
        </w:rPr>
        <w:t xml:space="preserve">The submission is structured </w:t>
      </w:r>
      <w:r w:rsidR="007808F3">
        <w:rPr>
          <w:b/>
          <w:bCs/>
          <w:noProof w:val="0"/>
        </w:rPr>
        <w:t>in two</w:t>
      </w:r>
      <w:r>
        <w:rPr>
          <w:b/>
          <w:bCs/>
          <w:noProof w:val="0"/>
        </w:rPr>
        <w:t xml:space="preserve"> parts</w:t>
      </w:r>
      <w:r w:rsidR="007808F3">
        <w:rPr>
          <w:noProof w:val="0"/>
        </w:rPr>
        <w:t>.</w:t>
      </w:r>
      <w:r w:rsidRPr="007D147F">
        <w:rPr>
          <w:noProof w:val="0"/>
        </w:rPr>
        <w:t xml:space="preserve"> Each part leads with </w:t>
      </w:r>
      <w:r w:rsidR="0033529E">
        <w:rPr>
          <w:noProof w:val="0"/>
        </w:rPr>
        <w:t>a</w:t>
      </w:r>
      <w:r w:rsidRPr="007D147F">
        <w:rPr>
          <w:noProof w:val="0"/>
        </w:rPr>
        <w:t xml:space="preserve"> </w:t>
      </w:r>
      <w:r w:rsidR="0033529E">
        <w:rPr>
          <w:noProof w:val="0"/>
        </w:rPr>
        <w:t xml:space="preserve">summary of </w:t>
      </w:r>
      <w:r w:rsidRPr="007D147F">
        <w:rPr>
          <w:noProof w:val="0"/>
        </w:rPr>
        <w:t>recommendation</w:t>
      </w:r>
      <w:r>
        <w:rPr>
          <w:noProof w:val="0"/>
        </w:rPr>
        <w:t>s</w:t>
      </w:r>
      <w:r w:rsidRPr="007D147F">
        <w:rPr>
          <w:noProof w:val="0"/>
        </w:rPr>
        <w:t xml:space="preserve"> followed by a detailed response </w:t>
      </w:r>
      <w:r w:rsidR="00725C0A">
        <w:rPr>
          <w:noProof w:val="0"/>
        </w:rPr>
        <w:t>to</w:t>
      </w:r>
      <w:r w:rsidR="0033529E">
        <w:rPr>
          <w:noProof w:val="0"/>
        </w:rPr>
        <w:t xml:space="preserve"> the consultation questions. </w:t>
      </w:r>
    </w:p>
    <w:p w14:paraId="788D7162" w14:textId="1A9F3C6A" w:rsidR="00E8384B" w:rsidRPr="009B5851" w:rsidRDefault="00E8384B" w:rsidP="00E8384B">
      <w:pPr>
        <w:pStyle w:val="CYDABodycopy"/>
        <w:rPr>
          <w:noProof w:val="0"/>
        </w:rPr>
      </w:pPr>
      <w:r w:rsidRPr="009B5851">
        <w:rPr>
          <w:b/>
          <w:bCs/>
          <w:noProof w:val="0"/>
        </w:rPr>
        <w:t xml:space="preserve">Part 1 </w:t>
      </w:r>
      <w:r w:rsidR="00552393" w:rsidRPr="00374982">
        <w:rPr>
          <w:noProof w:val="0"/>
        </w:rPr>
        <w:t xml:space="preserve">addresses </w:t>
      </w:r>
      <w:r w:rsidR="007E17EF">
        <w:rPr>
          <w:noProof w:val="0"/>
        </w:rPr>
        <w:t xml:space="preserve">consultation </w:t>
      </w:r>
      <w:r w:rsidR="00B313AB">
        <w:rPr>
          <w:b/>
          <w:bCs/>
          <w:noProof w:val="0"/>
        </w:rPr>
        <w:t>Q</w:t>
      </w:r>
      <w:r w:rsidR="00552393" w:rsidRPr="00374982">
        <w:rPr>
          <w:b/>
          <w:bCs/>
          <w:noProof w:val="0"/>
        </w:rPr>
        <w:t>uestions 1-4</w:t>
      </w:r>
      <w:r w:rsidR="00552393" w:rsidRPr="00374982">
        <w:rPr>
          <w:noProof w:val="0"/>
        </w:rPr>
        <w:t xml:space="preserve"> </w:t>
      </w:r>
      <w:r w:rsidR="00C100F3" w:rsidRPr="00374982">
        <w:rPr>
          <w:noProof w:val="0"/>
        </w:rPr>
        <w:t xml:space="preserve">provided for ‘other </w:t>
      </w:r>
      <w:proofErr w:type="gramStart"/>
      <w:r w:rsidR="00C100F3" w:rsidRPr="00374982">
        <w:rPr>
          <w:noProof w:val="0"/>
        </w:rPr>
        <w:t>stakeholders’</w:t>
      </w:r>
      <w:proofErr w:type="gramEnd"/>
      <w:r w:rsidR="00C100F3" w:rsidRPr="00374982">
        <w:rPr>
          <w:noProof w:val="0"/>
        </w:rPr>
        <w:t>.</w:t>
      </w:r>
      <w:r w:rsidR="00C100F3" w:rsidRPr="009B5851">
        <w:rPr>
          <w:b/>
          <w:bCs/>
          <w:noProof w:val="0"/>
        </w:rPr>
        <w:t xml:space="preserve"> </w:t>
      </w:r>
    </w:p>
    <w:p w14:paraId="68434C9F" w14:textId="5599C2C2" w:rsidR="00AF6BE5" w:rsidRPr="00AF6BE5" w:rsidRDefault="00E8384B" w:rsidP="00220ED7">
      <w:pPr>
        <w:pStyle w:val="CYDABodycopy"/>
        <w:rPr>
          <w:noProof w:val="0"/>
        </w:rPr>
      </w:pPr>
      <w:r w:rsidRPr="009B5851">
        <w:rPr>
          <w:b/>
          <w:bCs/>
          <w:noProof w:val="0"/>
        </w:rPr>
        <w:t xml:space="preserve">Part 2 </w:t>
      </w:r>
      <w:r w:rsidR="009B5851" w:rsidRPr="00374982">
        <w:rPr>
          <w:noProof w:val="0"/>
        </w:rPr>
        <w:t xml:space="preserve">addresses </w:t>
      </w:r>
      <w:r w:rsidR="00AF6BE5">
        <w:rPr>
          <w:noProof w:val="0"/>
        </w:rPr>
        <w:t xml:space="preserve">consultation </w:t>
      </w:r>
      <w:r w:rsidR="00B313AB">
        <w:rPr>
          <w:b/>
          <w:bCs/>
          <w:noProof w:val="0"/>
        </w:rPr>
        <w:t>Q</w:t>
      </w:r>
      <w:r w:rsidR="009B5851" w:rsidRPr="00374982">
        <w:rPr>
          <w:b/>
          <w:bCs/>
          <w:noProof w:val="0"/>
        </w:rPr>
        <w:t>uestions 5-8</w:t>
      </w:r>
      <w:r w:rsidR="009B5851" w:rsidRPr="00374982">
        <w:rPr>
          <w:noProof w:val="0"/>
        </w:rPr>
        <w:t xml:space="preserve"> provided for ‘other </w:t>
      </w:r>
      <w:proofErr w:type="gramStart"/>
      <w:r w:rsidR="009B5851" w:rsidRPr="00374982">
        <w:rPr>
          <w:noProof w:val="0"/>
        </w:rPr>
        <w:t>stakeholders’</w:t>
      </w:r>
      <w:proofErr w:type="gramEnd"/>
      <w:r w:rsidR="009B5851" w:rsidRPr="00374982">
        <w:rPr>
          <w:noProof w:val="0"/>
        </w:rPr>
        <w:t>.</w:t>
      </w:r>
      <w:r w:rsidR="009B5851" w:rsidRPr="009B5851">
        <w:rPr>
          <w:b/>
          <w:bCs/>
          <w:noProof w:val="0"/>
        </w:rPr>
        <w:t xml:space="preserve"> </w:t>
      </w:r>
    </w:p>
    <w:p w14:paraId="29185532" w14:textId="48456D53" w:rsidR="00AE5B96" w:rsidRDefault="00AE5B96" w:rsidP="0099794D">
      <w:pPr>
        <w:pStyle w:val="Bodycopyforcasestudies"/>
        <w:rPr>
          <w:noProof w:val="0"/>
        </w:rPr>
      </w:pPr>
      <w:r w:rsidRPr="009B22F4">
        <w:drawing>
          <wp:anchor distT="0" distB="0" distL="114300" distR="114300" simplePos="0" relativeHeight="251658241" behindDoc="1" locked="0" layoutInCell="1" allowOverlap="1" wp14:anchorId="1F44AE6F" wp14:editId="6AC54C0F">
            <wp:simplePos x="0" y="0"/>
            <wp:positionH relativeFrom="column">
              <wp:posOffset>5410200</wp:posOffset>
            </wp:positionH>
            <wp:positionV relativeFrom="paragraph">
              <wp:posOffset>-535305</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DB8EC" w14:textId="3F76B689" w:rsidR="00B63552" w:rsidRPr="00B63552" w:rsidRDefault="00DB3379" w:rsidP="006D5F70">
      <w:pPr>
        <w:pStyle w:val="Heading1"/>
        <w:rPr>
          <w:noProof w:val="0"/>
        </w:rPr>
      </w:pPr>
      <w:bookmarkStart w:id="11" w:name="_Toc202359876"/>
      <w:r>
        <w:rPr>
          <w:noProof w:val="0"/>
        </w:rPr>
        <w:t xml:space="preserve">Part 1: </w:t>
      </w:r>
      <w:r w:rsidR="00422C75">
        <w:rPr>
          <w:noProof w:val="0"/>
        </w:rPr>
        <w:t>The current state of play</w:t>
      </w:r>
      <w:r w:rsidR="006D5F70" w:rsidRPr="007D147F">
        <mc:AlternateContent>
          <mc:Choice Requires="wps">
            <w:drawing>
              <wp:anchor distT="180340" distB="180340" distL="114300" distR="114300" simplePos="0" relativeHeight="251658253" behindDoc="0" locked="0" layoutInCell="1" allowOverlap="1" wp14:anchorId="47AEC330" wp14:editId="235ADC5A">
                <wp:simplePos x="0" y="0"/>
                <wp:positionH relativeFrom="page">
                  <wp:align>center</wp:align>
                </wp:positionH>
                <wp:positionV relativeFrom="paragraph">
                  <wp:posOffset>868094</wp:posOffset>
                </wp:positionV>
                <wp:extent cx="5854700" cy="4200525"/>
                <wp:effectExtent l="0" t="0" r="0" b="9525"/>
                <wp:wrapTopAndBottom/>
                <wp:docPr id="1188710724" name="Text Box 25"/>
                <wp:cNvGraphicFramePr/>
                <a:graphic xmlns:a="http://schemas.openxmlformats.org/drawingml/2006/main">
                  <a:graphicData uri="http://schemas.microsoft.com/office/word/2010/wordprocessingShape">
                    <wps:wsp>
                      <wps:cNvSpPr txBox="1"/>
                      <wps:spPr>
                        <a:xfrm>
                          <a:off x="0" y="0"/>
                          <a:ext cx="5854700" cy="4200525"/>
                        </a:xfrm>
                        <a:prstGeom prst="rect">
                          <a:avLst/>
                        </a:prstGeom>
                        <a:solidFill>
                          <a:schemeClr val="accent5">
                            <a:alpha val="10000"/>
                          </a:schemeClr>
                        </a:solidFill>
                        <a:ln w="6350">
                          <a:noFill/>
                        </a:ln>
                      </wps:spPr>
                      <wps:txbx>
                        <w:txbxContent>
                          <w:p w14:paraId="240350EC" w14:textId="63107FD1" w:rsidR="003872F8" w:rsidRDefault="00C41629" w:rsidP="000D4767">
                            <w:pPr>
                              <w:pStyle w:val="CYDABodybullets"/>
                              <w:numPr>
                                <w:ilvl w:val="0"/>
                                <w:numId w:val="0"/>
                              </w:numPr>
                              <w:spacing w:before="240"/>
                              <w:ind w:left="284"/>
                              <w:rPr>
                                <w:b/>
                                <w:bCs/>
                                <w:noProof w:val="0"/>
                              </w:rPr>
                            </w:pPr>
                            <w:r>
                              <w:rPr>
                                <w:b/>
                                <w:bCs/>
                                <w:noProof w:val="0"/>
                              </w:rPr>
                              <w:t>P</w:t>
                            </w:r>
                            <w:r w:rsidR="000E01A9">
                              <w:rPr>
                                <w:b/>
                                <w:bCs/>
                                <w:noProof w:val="0"/>
                              </w:rPr>
                              <w:t xml:space="preserve">art 1 </w:t>
                            </w:r>
                            <w:r w:rsidR="00042409">
                              <w:rPr>
                                <w:b/>
                                <w:bCs/>
                                <w:noProof w:val="0"/>
                              </w:rPr>
                              <w:t>R</w:t>
                            </w:r>
                            <w:r w:rsidR="000E01A9">
                              <w:rPr>
                                <w:b/>
                                <w:bCs/>
                                <w:noProof w:val="0"/>
                              </w:rPr>
                              <w:t>ecommendations</w:t>
                            </w:r>
                          </w:p>
                          <w:p w14:paraId="2E4435BE" w14:textId="3E2F695C" w:rsidR="00991386" w:rsidRDefault="00991386" w:rsidP="003872F8">
                            <w:pPr>
                              <w:pStyle w:val="CYDABodybullets"/>
                              <w:numPr>
                                <w:ilvl w:val="0"/>
                                <w:numId w:val="0"/>
                              </w:numPr>
                              <w:ind w:left="284"/>
                              <w:rPr>
                                <w:noProof w:val="0"/>
                              </w:rPr>
                            </w:pPr>
                            <w:r w:rsidRPr="003872F8">
                              <w:rPr>
                                <w:b/>
                                <w:bCs/>
                                <w:noProof w:val="0"/>
                              </w:rPr>
                              <w:t xml:space="preserve">Recommendation </w:t>
                            </w:r>
                            <w:r w:rsidR="00896A41">
                              <w:rPr>
                                <w:b/>
                                <w:bCs/>
                                <w:noProof w:val="0"/>
                              </w:rPr>
                              <w:t>1</w:t>
                            </w:r>
                            <w:r w:rsidRPr="003872F8">
                              <w:rPr>
                                <w:b/>
                                <w:bCs/>
                                <w:noProof w:val="0"/>
                              </w:rPr>
                              <w:t>:</w:t>
                            </w:r>
                            <w:r>
                              <w:rPr>
                                <w:noProof w:val="0"/>
                              </w:rPr>
                              <w:t xml:space="preserve"> </w:t>
                            </w:r>
                            <w:r w:rsidR="003872F8">
                              <w:rPr>
                                <w:noProof w:val="0"/>
                              </w:rPr>
                              <w:t xml:space="preserve">Critically review </w:t>
                            </w:r>
                            <w:r w:rsidR="00EE6187">
                              <w:rPr>
                                <w:noProof w:val="0"/>
                              </w:rPr>
                              <w:t>b</w:t>
                            </w:r>
                            <w:r w:rsidR="003872F8">
                              <w:rPr>
                                <w:noProof w:val="0"/>
                              </w:rPr>
                              <w:t>ull</w:t>
                            </w:r>
                            <w:r w:rsidR="00082282">
                              <w:rPr>
                                <w:noProof w:val="0"/>
                              </w:rPr>
                              <w:t>y</w:t>
                            </w:r>
                            <w:r w:rsidR="003872F8">
                              <w:rPr>
                                <w:noProof w:val="0"/>
                              </w:rPr>
                              <w:t>ing</w:t>
                            </w:r>
                            <w:r w:rsidR="00AC5A72">
                              <w:rPr>
                                <w:noProof w:val="0"/>
                              </w:rPr>
                              <w:t xml:space="preserve"> prevention</w:t>
                            </w:r>
                            <w:r w:rsidR="00BD0CF3">
                              <w:rPr>
                                <w:noProof w:val="0"/>
                              </w:rPr>
                              <w:t>, and related</w:t>
                            </w:r>
                            <w:r w:rsidR="00042409">
                              <w:rPr>
                                <w:noProof w:val="0"/>
                              </w:rPr>
                              <w:t xml:space="preserve"> </w:t>
                            </w:r>
                            <w:r w:rsidR="00EE6187">
                              <w:rPr>
                                <w:noProof w:val="0"/>
                              </w:rPr>
                              <w:t>p</w:t>
                            </w:r>
                            <w:r w:rsidR="003872F8">
                              <w:rPr>
                                <w:noProof w:val="0"/>
                              </w:rPr>
                              <w:t>olic</w:t>
                            </w:r>
                            <w:r w:rsidR="00BD0CF3">
                              <w:rPr>
                                <w:noProof w:val="0"/>
                              </w:rPr>
                              <w:t>ies</w:t>
                            </w:r>
                            <w:r w:rsidR="003872F8">
                              <w:rPr>
                                <w:noProof w:val="0"/>
                              </w:rPr>
                              <w:t xml:space="preserve"> </w:t>
                            </w:r>
                            <w:r w:rsidR="00A732C6">
                              <w:rPr>
                                <w:noProof w:val="0"/>
                              </w:rPr>
                              <w:t>models</w:t>
                            </w:r>
                            <w:r w:rsidR="00042409">
                              <w:rPr>
                                <w:noProof w:val="0"/>
                              </w:rPr>
                              <w:t>,</w:t>
                            </w:r>
                            <w:r w:rsidR="00A732C6">
                              <w:rPr>
                                <w:noProof w:val="0"/>
                              </w:rPr>
                              <w:t xml:space="preserve"> </w:t>
                            </w:r>
                            <w:r w:rsidR="003872F8">
                              <w:rPr>
                                <w:noProof w:val="0"/>
                              </w:rPr>
                              <w:t xml:space="preserve">and </w:t>
                            </w:r>
                            <w:r w:rsidR="00EE6187">
                              <w:rPr>
                                <w:noProof w:val="0"/>
                              </w:rPr>
                              <w:t>p</w:t>
                            </w:r>
                            <w:r w:rsidR="003872F8">
                              <w:rPr>
                                <w:noProof w:val="0"/>
                              </w:rPr>
                              <w:t>ractice</w:t>
                            </w:r>
                            <w:r w:rsidR="00BD0CF3">
                              <w:rPr>
                                <w:noProof w:val="0"/>
                              </w:rPr>
                              <w:t>s</w:t>
                            </w:r>
                            <w:r w:rsidR="00042409">
                              <w:rPr>
                                <w:noProof w:val="0"/>
                              </w:rPr>
                              <w:t>,</w:t>
                            </w:r>
                            <w:r w:rsidR="00BD0CF3">
                              <w:rPr>
                                <w:noProof w:val="0"/>
                              </w:rPr>
                              <w:t xml:space="preserve"> </w:t>
                            </w:r>
                            <w:r w:rsidR="0070748E">
                              <w:rPr>
                                <w:noProof w:val="0"/>
                              </w:rPr>
                              <w:t xml:space="preserve">using measures </w:t>
                            </w:r>
                            <w:r w:rsidR="00F97684">
                              <w:rPr>
                                <w:noProof w:val="0"/>
                              </w:rPr>
                              <w:t>defined by impacted and equity coho</w:t>
                            </w:r>
                            <w:r w:rsidR="00666EBB">
                              <w:rPr>
                                <w:noProof w:val="0"/>
                              </w:rPr>
                              <w:t xml:space="preserve">rts, such as children and </w:t>
                            </w:r>
                            <w:r w:rsidR="00EE6187">
                              <w:rPr>
                                <w:noProof w:val="0"/>
                              </w:rPr>
                              <w:t>y</w:t>
                            </w:r>
                            <w:r w:rsidR="003872F8">
                              <w:rPr>
                                <w:noProof w:val="0"/>
                              </w:rPr>
                              <w:t>oung people with disability</w:t>
                            </w:r>
                            <w:r w:rsidR="00E348E2">
                              <w:rPr>
                                <w:noProof w:val="0"/>
                              </w:rPr>
                              <w:t>.</w:t>
                            </w:r>
                          </w:p>
                          <w:p w14:paraId="09CE82DB" w14:textId="140A7EE7" w:rsidR="004457CF" w:rsidRDefault="00F43C5D" w:rsidP="003F6A54">
                            <w:pPr>
                              <w:pStyle w:val="CYDABodybullets"/>
                              <w:numPr>
                                <w:ilvl w:val="0"/>
                                <w:numId w:val="0"/>
                              </w:numPr>
                              <w:ind w:left="284"/>
                              <w:rPr>
                                <w:noProof w:val="0"/>
                              </w:rPr>
                            </w:pPr>
                            <w:r>
                              <w:rPr>
                                <w:b/>
                                <w:bCs/>
                                <w:noProof w:val="0"/>
                              </w:rPr>
                              <w:t>Recommendation 2</w:t>
                            </w:r>
                            <w:r w:rsidR="00896A41">
                              <w:rPr>
                                <w:noProof w:val="0"/>
                              </w:rPr>
                              <w:t xml:space="preserve">. </w:t>
                            </w:r>
                            <w:r w:rsidR="00F828D1">
                              <w:rPr>
                                <w:noProof w:val="0"/>
                              </w:rPr>
                              <w:t>Use co-design to develop metrics for use in the critical review (</w:t>
                            </w:r>
                            <w:r w:rsidR="00042409">
                              <w:rPr>
                                <w:noProof w:val="0"/>
                              </w:rPr>
                              <w:t>R</w:t>
                            </w:r>
                            <w:r w:rsidR="00F828D1">
                              <w:rPr>
                                <w:noProof w:val="0"/>
                              </w:rPr>
                              <w:t>ecommendation 1) and future policies, models</w:t>
                            </w:r>
                            <w:r w:rsidR="007E63C4">
                              <w:rPr>
                                <w:noProof w:val="0"/>
                              </w:rPr>
                              <w:t>,</w:t>
                            </w:r>
                            <w:r w:rsidR="00F828D1">
                              <w:rPr>
                                <w:noProof w:val="0"/>
                              </w:rPr>
                              <w:t xml:space="preserve"> and practices, to reveal and examine the social processes that enabling bullying to occur.</w:t>
                            </w:r>
                          </w:p>
                          <w:p w14:paraId="42976C26" w14:textId="4338CFA4" w:rsidR="00350444" w:rsidRDefault="003872F8" w:rsidP="00350444">
                            <w:pPr>
                              <w:pStyle w:val="CYDABodybullets"/>
                              <w:numPr>
                                <w:ilvl w:val="0"/>
                                <w:numId w:val="0"/>
                              </w:numPr>
                              <w:spacing w:before="240"/>
                              <w:ind w:left="284"/>
                              <w:rPr>
                                <w:noProof w:val="0"/>
                              </w:rPr>
                            </w:pPr>
                            <w:r w:rsidRPr="003872F8">
                              <w:rPr>
                                <w:b/>
                                <w:bCs/>
                                <w:noProof w:val="0"/>
                              </w:rPr>
                              <w:t xml:space="preserve">Recommendation </w:t>
                            </w:r>
                            <w:r w:rsidR="00F43C5D">
                              <w:rPr>
                                <w:b/>
                                <w:bCs/>
                                <w:noProof w:val="0"/>
                              </w:rPr>
                              <w:t>3:</w:t>
                            </w:r>
                            <w:r>
                              <w:rPr>
                                <w:noProof w:val="0"/>
                              </w:rPr>
                              <w:t xml:space="preserve"> </w:t>
                            </w:r>
                            <w:r w:rsidR="00350444">
                              <w:rPr>
                                <w:noProof w:val="0"/>
                              </w:rPr>
                              <w:t>T</w:t>
                            </w:r>
                            <w:r w:rsidR="00350444" w:rsidRPr="002B61F4">
                              <w:rPr>
                                <w:noProof w:val="0"/>
                              </w:rPr>
                              <w:t xml:space="preserve">he </w:t>
                            </w:r>
                            <w:r w:rsidR="00AE5B96">
                              <w:rPr>
                                <w:noProof w:val="0"/>
                              </w:rPr>
                              <w:t xml:space="preserve">federal </w:t>
                            </w:r>
                            <w:r w:rsidR="00350444" w:rsidRPr="002B61F4">
                              <w:rPr>
                                <w:noProof w:val="0"/>
                              </w:rPr>
                              <w:t xml:space="preserve">Department of Education </w:t>
                            </w:r>
                            <w:r w:rsidR="00350444">
                              <w:rPr>
                                <w:noProof w:val="0"/>
                              </w:rPr>
                              <w:t xml:space="preserve">to use the outcome of the critical review to </w:t>
                            </w:r>
                            <w:r w:rsidR="00350444" w:rsidRPr="002B61F4">
                              <w:rPr>
                                <w:noProof w:val="0"/>
                              </w:rPr>
                              <w:t>develop a comprehensive suite of relational</w:t>
                            </w:r>
                            <w:r w:rsidR="00AE5B96">
                              <w:rPr>
                                <w:noProof w:val="0"/>
                              </w:rPr>
                              <w:t xml:space="preserve"> </w:t>
                            </w:r>
                            <w:r w:rsidR="00350444" w:rsidRPr="002B61F4">
                              <w:rPr>
                                <w:noProof w:val="0"/>
                              </w:rPr>
                              <w:t>neuroscience</w:t>
                            </w:r>
                            <w:r w:rsidR="00AE5B96">
                              <w:rPr>
                                <w:noProof w:val="0"/>
                              </w:rPr>
                              <w:t>-</w:t>
                            </w:r>
                            <w:r w:rsidR="00350444">
                              <w:rPr>
                                <w:noProof w:val="0"/>
                              </w:rPr>
                              <w:t xml:space="preserve">informed </w:t>
                            </w:r>
                            <w:r w:rsidR="00350444" w:rsidRPr="002B61F4">
                              <w:rPr>
                                <w:noProof w:val="0"/>
                              </w:rPr>
                              <w:t>resources, co-designed with users and equity groups</w:t>
                            </w:r>
                            <w:r w:rsidR="00350444">
                              <w:rPr>
                                <w:noProof w:val="0"/>
                              </w:rPr>
                              <w:t xml:space="preserve">. These should: </w:t>
                            </w:r>
                          </w:p>
                          <w:p w14:paraId="3B2617F2" w14:textId="77777777" w:rsidR="00CB5A83" w:rsidRDefault="00350444" w:rsidP="00CB5A83">
                            <w:pPr>
                              <w:pStyle w:val="CYDABodybullets"/>
                              <w:numPr>
                                <w:ilvl w:val="0"/>
                                <w:numId w:val="25"/>
                              </w:numPr>
                              <w:spacing w:before="240"/>
                              <w:rPr>
                                <w:noProof w:val="0"/>
                              </w:rPr>
                            </w:pPr>
                            <w:r>
                              <w:rPr>
                                <w:noProof w:val="0"/>
                              </w:rPr>
                              <w:t xml:space="preserve">Anchor existing successful policies, models and practices into a theoretical framework to allow for more meaningful and reflective practice to occur.  </w:t>
                            </w:r>
                          </w:p>
                          <w:p w14:paraId="57214DC3" w14:textId="1FA5EA9C" w:rsidR="00350444" w:rsidRDefault="00350444" w:rsidP="00CB5A83">
                            <w:pPr>
                              <w:pStyle w:val="CYDABodybullets"/>
                              <w:numPr>
                                <w:ilvl w:val="0"/>
                                <w:numId w:val="25"/>
                              </w:numPr>
                              <w:spacing w:before="240"/>
                              <w:rPr>
                                <w:noProof w:val="0"/>
                              </w:rPr>
                            </w:pPr>
                            <w:r>
                              <w:rPr>
                                <w:noProof w:val="0"/>
                              </w:rPr>
                              <w:t>Provide new p</w:t>
                            </w:r>
                            <w:r w:rsidRPr="00830206">
                              <w:rPr>
                                <w:noProof w:val="0"/>
                              </w:rPr>
                              <w:t xml:space="preserve">revention </w:t>
                            </w:r>
                            <w:r>
                              <w:rPr>
                                <w:noProof w:val="0"/>
                              </w:rPr>
                              <w:t>policies, models and practices</w:t>
                            </w:r>
                            <w:r w:rsidRPr="00830206">
                              <w:rPr>
                                <w:noProof w:val="0"/>
                              </w:rPr>
                              <w:t xml:space="preserve"> </w:t>
                            </w:r>
                            <w:r>
                              <w:rPr>
                                <w:noProof w:val="0"/>
                              </w:rPr>
                              <w:t>that</w:t>
                            </w:r>
                            <w:r w:rsidRPr="00830206">
                              <w:rPr>
                                <w:noProof w:val="0"/>
                              </w:rPr>
                              <w:t xml:space="preserve"> </w:t>
                            </w:r>
                            <w:r>
                              <w:rPr>
                                <w:noProof w:val="0"/>
                              </w:rPr>
                              <w:t>mitigate harmful social processes that enable bullying,</w:t>
                            </w:r>
                            <w:r w:rsidRPr="00830206">
                              <w:rPr>
                                <w:noProof w:val="0"/>
                              </w:rPr>
                              <w:t xml:space="preserve"> celebrat</w:t>
                            </w:r>
                            <w:r>
                              <w:rPr>
                                <w:noProof w:val="0"/>
                              </w:rPr>
                              <w:t>e</w:t>
                            </w:r>
                            <w:r w:rsidRPr="00830206">
                              <w:rPr>
                                <w:noProof w:val="0"/>
                              </w:rPr>
                              <w:t xml:space="preserve"> difference and diversity</w:t>
                            </w:r>
                            <w:r>
                              <w:rPr>
                                <w:noProof w:val="0"/>
                              </w:rPr>
                              <w:t xml:space="preserve"> to build inclusion, and safely and accessibly empower all students. </w:t>
                            </w:r>
                          </w:p>
                          <w:p w14:paraId="66A3E936" w14:textId="33B113FF" w:rsidR="00991386" w:rsidRDefault="00991386" w:rsidP="003872F8">
                            <w:pPr>
                              <w:pStyle w:val="CYDABodybullets"/>
                              <w:numPr>
                                <w:ilvl w:val="0"/>
                                <w:numId w:val="0"/>
                              </w:numPr>
                              <w:ind w:left="284"/>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EC330" id="Text Box 25" o:spid="_x0000_s1030" type="#_x0000_t202" style="position:absolute;margin-left:0;margin-top:68.35pt;width:461pt;height:330.75pt;z-index:251658253;visibility:visible;mso-wrap-style:square;mso-width-percent:0;mso-height-percent:0;mso-wrap-distance-left:9pt;mso-wrap-distance-top:14.2pt;mso-wrap-distance-right:9pt;mso-wrap-distance-bottom:14.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" fillcolor="#66bd6a [3208]" stroked="f" strokeweight=".5pt">
                <v:fill opacity="6682f"/>
                <v:textbox inset="5mm,0,5mm,3mm">
                  <w:txbxContent>
                    <w:p w14:paraId="240350EC" w14:textId="63107FD1" w:rsidR="003872F8" w:rsidRDefault="00C41629" w:rsidP="000D4767">
                      <w:pPr>
                        <w:pStyle w:val="CYDABodybullets"/>
                        <w:numPr>
                          <w:ilvl w:val="0"/>
                          <w:numId w:val="0"/>
                        </w:numPr>
                        <w:spacing w:before="240"/>
                        <w:ind w:left="284"/>
                        <w:rPr>
                          <w:b/>
                          <w:bCs/>
                          <w:noProof w:val="0"/>
                        </w:rPr>
                      </w:pPr>
                      <w:r>
                        <w:rPr>
                          <w:b/>
                          <w:bCs/>
                          <w:noProof w:val="0"/>
                        </w:rPr>
                        <w:t>P</w:t>
                      </w:r>
                      <w:r w:rsidR="000E01A9">
                        <w:rPr>
                          <w:b/>
                          <w:bCs/>
                          <w:noProof w:val="0"/>
                        </w:rPr>
                        <w:t xml:space="preserve">art 1 </w:t>
                      </w:r>
                      <w:r w:rsidR="00042409">
                        <w:rPr>
                          <w:b/>
                          <w:bCs/>
                          <w:noProof w:val="0"/>
                        </w:rPr>
                        <w:t>R</w:t>
                      </w:r>
                      <w:r w:rsidR="000E01A9">
                        <w:rPr>
                          <w:b/>
                          <w:bCs/>
                          <w:noProof w:val="0"/>
                        </w:rPr>
                        <w:t>ecommendations</w:t>
                      </w:r>
                    </w:p>
                    <w:p w14:paraId="2E4435BE" w14:textId="3E2F695C" w:rsidR="00991386" w:rsidRDefault="00991386" w:rsidP="003872F8">
                      <w:pPr>
                        <w:pStyle w:val="CYDABodybullets"/>
                        <w:numPr>
                          <w:ilvl w:val="0"/>
                          <w:numId w:val="0"/>
                        </w:numPr>
                        <w:ind w:left="284"/>
                        <w:rPr>
                          <w:noProof w:val="0"/>
                        </w:rPr>
                      </w:pPr>
                      <w:r w:rsidRPr="003872F8">
                        <w:rPr>
                          <w:b/>
                          <w:bCs/>
                          <w:noProof w:val="0"/>
                        </w:rPr>
                        <w:t xml:space="preserve">Recommendation </w:t>
                      </w:r>
                      <w:r w:rsidR="00896A41">
                        <w:rPr>
                          <w:b/>
                          <w:bCs/>
                          <w:noProof w:val="0"/>
                        </w:rPr>
                        <w:t>1</w:t>
                      </w:r>
                      <w:r w:rsidRPr="003872F8">
                        <w:rPr>
                          <w:b/>
                          <w:bCs/>
                          <w:noProof w:val="0"/>
                        </w:rPr>
                        <w:t>:</w:t>
                      </w:r>
                      <w:r>
                        <w:rPr>
                          <w:noProof w:val="0"/>
                        </w:rPr>
                        <w:t xml:space="preserve"> </w:t>
                      </w:r>
                      <w:r w:rsidR="003872F8">
                        <w:rPr>
                          <w:noProof w:val="0"/>
                        </w:rPr>
                        <w:t xml:space="preserve">Critically review </w:t>
                      </w:r>
                      <w:r w:rsidR="00EE6187">
                        <w:rPr>
                          <w:noProof w:val="0"/>
                        </w:rPr>
                        <w:t>b</w:t>
                      </w:r>
                      <w:r w:rsidR="003872F8">
                        <w:rPr>
                          <w:noProof w:val="0"/>
                        </w:rPr>
                        <w:t>ull</w:t>
                      </w:r>
                      <w:r w:rsidR="00082282">
                        <w:rPr>
                          <w:noProof w:val="0"/>
                        </w:rPr>
                        <w:t>y</w:t>
                      </w:r>
                      <w:r w:rsidR="003872F8">
                        <w:rPr>
                          <w:noProof w:val="0"/>
                        </w:rPr>
                        <w:t>ing</w:t>
                      </w:r>
                      <w:r w:rsidR="00AC5A72">
                        <w:rPr>
                          <w:noProof w:val="0"/>
                        </w:rPr>
                        <w:t xml:space="preserve"> prevention</w:t>
                      </w:r>
                      <w:r w:rsidR="00BD0CF3">
                        <w:rPr>
                          <w:noProof w:val="0"/>
                        </w:rPr>
                        <w:t>, and related</w:t>
                      </w:r>
                      <w:r w:rsidR="00042409">
                        <w:rPr>
                          <w:noProof w:val="0"/>
                        </w:rPr>
                        <w:t xml:space="preserve"> </w:t>
                      </w:r>
                      <w:r w:rsidR="00EE6187">
                        <w:rPr>
                          <w:noProof w:val="0"/>
                        </w:rPr>
                        <w:t>p</w:t>
                      </w:r>
                      <w:r w:rsidR="003872F8">
                        <w:rPr>
                          <w:noProof w:val="0"/>
                        </w:rPr>
                        <w:t>olic</w:t>
                      </w:r>
                      <w:r w:rsidR="00BD0CF3">
                        <w:rPr>
                          <w:noProof w:val="0"/>
                        </w:rPr>
                        <w:t>ies</w:t>
                      </w:r>
                      <w:r w:rsidR="003872F8">
                        <w:rPr>
                          <w:noProof w:val="0"/>
                        </w:rPr>
                        <w:t xml:space="preserve"> </w:t>
                      </w:r>
                      <w:r w:rsidR="00A732C6">
                        <w:rPr>
                          <w:noProof w:val="0"/>
                        </w:rPr>
                        <w:t>models</w:t>
                      </w:r>
                      <w:r w:rsidR="00042409">
                        <w:rPr>
                          <w:noProof w:val="0"/>
                        </w:rPr>
                        <w:t>,</w:t>
                      </w:r>
                      <w:r w:rsidR="00A732C6">
                        <w:rPr>
                          <w:noProof w:val="0"/>
                        </w:rPr>
                        <w:t xml:space="preserve"> </w:t>
                      </w:r>
                      <w:r w:rsidR="003872F8">
                        <w:rPr>
                          <w:noProof w:val="0"/>
                        </w:rPr>
                        <w:t xml:space="preserve">and </w:t>
                      </w:r>
                      <w:r w:rsidR="00EE6187">
                        <w:rPr>
                          <w:noProof w:val="0"/>
                        </w:rPr>
                        <w:t>p</w:t>
                      </w:r>
                      <w:r w:rsidR="003872F8">
                        <w:rPr>
                          <w:noProof w:val="0"/>
                        </w:rPr>
                        <w:t>ractice</w:t>
                      </w:r>
                      <w:r w:rsidR="00BD0CF3">
                        <w:rPr>
                          <w:noProof w:val="0"/>
                        </w:rPr>
                        <w:t>s</w:t>
                      </w:r>
                      <w:r w:rsidR="00042409">
                        <w:rPr>
                          <w:noProof w:val="0"/>
                        </w:rPr>
                        <w:t>,</w:t>
                      </w:r>
                      <w:r w:rsidR="00BD0CF3">
                        <w:rPr>
                          <w:noProof w:val="0"/>
                        </w:rPr>
                        <w:t xml:space="preserve"> </w:t>
                      </w:r>
                      <w:r w:rsidR="0070748E">
                        <w:rPr>
                          <w:noProof w:val="0"/>
                        </w:rPr>
                        <w:t xml:space="preserve">using measures </w:t>
                      </w:r>
                      <w:r w:rsidR="00F97684">
                        <w:rPr>
                          <w:noProof w:val="0"/>
                        </w:rPr>
                        <w:t>defined by impacted and equity coho</w:t>
                      </w:r>
                      <w:r w:rsidR="00666EBB">
                        <w:rPr>
                          <w:noProof w:val="0"/>
                        </w:rPr>
                        <w:t xml:space="preserve">rts, such as children and </w:t>
                      </w:r>
                      <w:r w:rsidR="00EE6187">
                        <w:rPr>
                          <w:noProof w:val="0"/>
                        </w:rPr>
                        <w:t>y</w:t>
                      </w:r>
                      <w:r w:rsidR="003872F8">
                        <w:rPr>
                          <w:noProof w:val="0"/>
                        </w:rPr>
                        <w:t>oung people with disability</w:t>
                      </w:r>
                      <w:r w:rsidR="00E348E2">
                        <w:rPr>
                          <w:noProof w:val="0"/>
                        </w:rPr>
                        <w:t>.</w:t>
                      </w:r>
                    </w:p>
                    <w:p w14:paraId="09CE82DB" w14:textId="140A7EE7" w:rsidR="004457CF" w:rsidRDefault="00F43C5D" w:rsidP="003F6A54">
                      <w:pPr>
                        <w:pStyle w:val="CYDABodybullets"/>
                        <w:numPr>
                          <w:ilvl w:val="0"/>
                          <w:numId w:val="0"/>
                        </w:numPr>
                        <w:ind w:left="284"/>
                        <w:rPr>
                          <w:noProof w:val="0"/>
                        </w:rPr>
                      </w:pPr>
                      <w:r>
                        <w:rPr>
                          <w:b/>
                          <w:bCs/>
                          <w:noProof w:val="0"/>
                        </w:rPr>
                        <w:t>Recommendation 2</w:t>
                      </w:r>
                      <w:r w:rsidR="00896A41">
                        <w:rPr>
                          <w:noProof w:val="0"/>
                        </w:rPr>
                        <w:t xml:space="preserve">. </w:t>
                      </w:r>
                      <w:r w:rsidR="00F828D1">
                        <w:rPr>
                          <w:noProof w:val="0"/>
                        </w:rPr>
                        <w:t>Use co-design to develop metrics for use in the critical review (</w:t>
                      </w:r>
                      <w:r w:rsidR="00042409">
                        <w:rPr>
                          <w:noProof w:val="0"/>
                        </w:rPr>
                        <w:t>R</w:t>
                      </w:r>
                      <w:r w:rsidR="00F828D1">
                        <w:rPr>
                          <w:noProof w:val="0"/>
                        </w:rPr>
                        <w:t>ecommendation 1) and future policies, models</w:t>
                      </w:r>
                      <w:r w:rsidR="007E63C4">
                        <w:rPr>
                          <w:noProof w:val="0"/>
                        </w:rPr>
                        <w:t>,</w:t>
                      </w:r>
                      <w:r w:rsidR="00F828D1">
                        <w:rPr>
                          <w:noProof w:val="0"/>
                        </w:rPr>
                        <w:t xml:space="preserve"> and practices, to reveal and examine the social processes that enabling bullying to occur.</w:t>
                      </w:r>
                    </w:p>
                    <w:p w14:paraId="42976C26" w14:textId="4338CFA4" w:rsidR="00350444" w:rsidRDefault="003872F8" w:rsidP="00350444">
                      <w:pPr>
                        <w:pStyle w:val="CYDABodybullets"/>
                        <w:numPr>
                          <w:ilvl w:val="0"/>
                          <w:numId w:val="0"/>
                        </w:numPr>
                        <w:spacing w:before="240"/>
                        <w:ind w:left="284"/>
                        <w:rPr>
                          <w:noProof w:val="0"/>
                        </w:rPr>
                      </w:pPr>
                      <w:r w:rsidRPr="003872F8">
                        <w:rPr>
                          <w:b/>
                          <w:bCs/>
                          <w:noProof w:val="0"/>
                        </w:rPr>
                        <w:t xml:space="preserve">Recommendation </w:t>
                      </w:r>
                      <w:r w:rsidR="00F43C5D">
                        <w:rPr>
                          <w:b/>
                          <w:bCs/>
                          <w:noProof w:val="0"/>
                        </w:rPr>
                        <w:t>3:</w:t>
                      </w:r>
                      <w:r>
                        <w:rPr>
                          <w:noProof w:val="0"/>
                        </w:rPr>
                        <w:t xml:space="preserve"> </w:t>
                      </w:r>
                      <w:r w:rsidR="00350444">
                        <w:rPr>
                          <w:noProof w:val="0"/>
                        </w:rPr>
                        <w:t>T</w:t>
                      </w:r>
                      <w:r w:rsidR="00350444" w:rsidRPr="002B61F4">
                        <w:rPr>
                          <w:noProof w:val="0"/>
                        </w:rPr>
                        <w:t xml:space="preserve">he </w:t>
                      </w:r>
                      <w:r w:rsidR="00AE5B96">
                        <w:rPr>
                          <w:noProof w:val="0"/>
                        </w:rPr>
                        <w:t xml:space="preserve">federal </w:t>
                      </w:r>
                      <w:r w:rsidR="00350444" w:rsidRPr="002B61F4">
                        <w:rPr>
                          <w:noProof w:val="0"/>
                        </w:rPr>
                        <w:t xml:space="preserve">Department of Education </w:t>
                      </w:r>
                      <w:r w:rsidR="00350444">
                        <w:rPr>
                          <w:noProof w:val="0"/>
                        </w:rPr>
                        <w:t xml:space="preserve">to use the outcome of the critical review to </w:t>
                      </w:r>
                      <w:r w:rsidR="00350444" w:rsidRPr="002B61F4">
                        <w:rPr>
                          <w:noProof w:val="0"/>
                        </w:rPr>
                        <w:t>develop a comprehensive suite of relational</w:t>
                      </w:r>
                      <w:r w:rsidR="00AE5B96">
                        <w:rPr>
                          <w:noProof w:val="0"/>
                        </w:rPr>
                        <w:t xml:space="preserve"> </w:t>
                      </w:r>
                      <w:r w:rsidR="00350444" w:rsidRPr="002B61F4">
                        <w:rPr>
                          <w:noProof w:val="0"/>
                        </w:rPr>
                        <w:t>neuroscience</w:t>
                      </w:r>
                      <w:r w:rsidR="00AE5B96">
                        <w:rPr>
                          <w:noProof w:val="0"/>
                        </w:rPr>
                        <w:t>-</w:t>
                      </w:r>
                      <w:r w:rsidR="00350444">
                        <w:rPr>
                          <w:noProof w:val="0"/>
                        </w:rPr>
                        <w:t xml:space="preserve">informed </w:t>
                      </w:r>
                      <w:r w:rsidR="00350444" w:rsidRPr="002B61F4">
                        <w:rPr>
                          <w:noProof w:val="0"/>
                        </w:rPr>
                        <w:t>resources, co-designed with users and equity groups</w:t>
                      </w:r>
                      <w:r w:rsidR="00350444">
                        <w:rPr>
                          <w:noProof w:val="0"/>
                        </w:rPr>
                        <w:t xml:space="preserve">. These should: </w:t>
                      </w:r>
                    </w:p>
                    <w:p w14:paraId="3B2617F2" w14:textId="77777777" w:rsidR="00CB5A83" w:rsidRDefault="00350444" w:rsidP="00CB5A83">
                      <w:pPr>
                        <w:pStyle w:val="CYDABodybullets"/>
                        <w:numPr>
                          <w:ilvl w:val="0"/>
                          <w:numId w:val="25"/>
                        </w:numPr>
                        <w:spacing w:before="240"/>
                        <w:rPr>
                          <w:noProof w:val="0"/>
                        </w:rPr>
                      </w:pPr>
                      <w:r>
                        <w:rPr>
                          <w:noProof w:val="0"/>
                        </w:rPr>
                        <w:t xml:space="preserve">Anchor existing successful policies, models and practices into a theoretical framework to allow for more meaningful and reflective practice to occur.  </w:t>
                      </w:r>
                    </w:p>
                    <w:p w14:paraId="57214DC3" w14:textId="1FA5EA9C" w:rsidR="00350444" w:rsidRDefault="00350444" w:rsidP="00CB5A83">
                      <w:pPr>
                        <w:pStyle w:val="CYDABodybullets"/>
                        <w:numPr>
                          <w:ilvl w:val="0"/>
                          <w:numId w:val="25"/>
                        </w:numPr>
                        <w:spacing w:before="240"/>
                        <w:rPr>
                          <w:noProof w:val="0"/>
                        </w:rPr>
                      </w:pPr>
                      <w:r>
                        <w:rPr>
                          <w:noProof w:val="0"/>
                        </w:rPr>
                        <w:t>Provide new p</w:t>
                      </w:r>
                      <w:r w:rsidRPr="00830206">
                        <w:rPr>
                          <w:noProof w:val="0"/>
                        </w:rPr>
                        <w:t xml:space="preserve">revention </w:t>
                      </w:r>
                      <w:r>
                        <w:rPr>
                          <w:noProof w:val="0"/>
                        </w:rPr>
                        <w:t>policies, models and practices</w:t>
                      </w:r>
                      <w:r w:rsidRPr="00830206">
                        <w:rPr>
                          <w:noProof w:val="0"/>
                        </w:rPr>
                        <w:t xml:space="preserve"> </w:t>
                      </w:r>
                      <w:r>
                        <w:rPr>
                          <w:noProof w:val="0"/>
                        </w:rPr>
                        <w:t>that</w:t>
                      </w:r>
                      <w:r w:rsidRPr="00830206">
                        <w:rPr>
                          <w:noProof w:val="0"/>
                        </w:rPr>
                        <w:t xml:space="preserve"> </w:t>
                      </w:r>
                      <w:r>
                        <w:rPr>
                          <w:noProof w:val="0"/>
                        </w:rPr>
                        <w:t>mitigate harmful social processes that enable bullying,</w:t>
                      </w:r>
                      <w:r w:rsidRPr="00830206">
                        <w:rPr>
                          <w:noProof w:val="0"/>
                        </w:rPr>
                        <w:t xml:space="preserve"> celebrat</w:t>
                      </w:r>
                      <w:r>
                        <w:rPr>
                          <w:noProof w:val="0"/>
                        </w:rPr>
                        <w:t>e</w:t>
                      </w:r>
                      <w:r w:rsidRPr="00830206">
                        <w:rPr>
                          <w:noProof w:val="0"/>
                        </w:rPr>
                        <w:t xml:space="preserve"> difference and diversity</w:t>
                      </w:r>
                      <w:r>
                        <w:rPr>
                          <w:noProof w:val="0"/>
                        </w:rPr>
                        <w:t xml:space="preserve"> to build inclusion, and safely and accessibly empower all students. </w:t>
                      </w:r>
                    </w:p>
                    <w:p w14:paraId="66A3E936" w14:textId="33B113FF" w:rsidR="00991386" w:rsidRDefault="00991386" w:rsidP="003872F8">
                      <w:pPr>
                        <w:pStyle w:val="CYDABodybullets"/>
                        <w:numPr>
                          <w:ilvl w:val="0"/>
                          <w:numId w:val="0"/>
                        </w:numPr>
                        <w:ind w:left="284"/>
                        <w:rPr>
                          <w:noProof w:val="0"/>
                        </w:rPr>
                      </w:pPr>
                    </w:p>
                  </w:txbxContent>
                </v:textbox>
                <w10:wrap type="topAndBottom" anchorx="page"/>
              </v:shape>
            </w:pict>
          </mc:Fallback>
        </mc:AlternateContent>
      </w:r>
      <w:r w:rsidR="00075C9D">
        <w:rPr>
          <w:noProof w:val="0"/>
        </w:rPr>
        <w:t xml:space="preserve">: </w:t>
      </w:r>
      <w:r w:rsidR="00583003">
        <w:rPr>
          <w:noProof w:val="0"/>
        </w:rPr>
        <w:t>R</w:t>
      </w:r>
      <w:r>
        <w:rPr>
          <w:noProof w:val="0"/>
        </w:rPr>
        <w:t>esponse to consultation questions 1</w:t>
      </w:r>
      <w:r w:rsidR="009A0197">
        <w:rPr>
          <w:noProof w:val="0"/>
        </w:rPr>
        <w:t>-</w:t>
      </w:r>
      <w:r>
        <w:rPr>
          <w:noProof w:val="0"/>
        </w:rPr>
        <w:t>4</w:t>
      </w:r>
      <w:bookmarkEnd w:id="11"/>
      <w:r w:rsidR="00887E13">
        <w:rPr>
          <w:noProof w:val="0"/>
        </w:rPr>
        <w:t xml:space="preserve"> </w:t>
      </w:r>
    </w:p>
    <w:p w14:paraId="149CD361" w14:textId="77777777" w:rsidR="00815F24" w:rsidRDefault="00815F24">
      <w:pPr>
        <w:rPr>
          <w:rFonts w:ascii="Arial" w:hAnsi="Arial" w:cs="Arial"/>
          <w:b/>
          <w:bCs/>
          <w:color w:val="C05327"/>
          <w:sz w:val="36"/>
          <w:szCs w:val="36"/>
        </w:rPr>
      </w:pPr>
      <w:r>
        <w:br w:type="page"/>
      </w:r>
    </w:p>
    <w:p w14:paraId="2E484F6E" w14:textId="6FB50F55" w:rsidR="000030DA" w:rsidRDefault="00075C9D" w:rsidP="001646B6">
      <w:pPr>
        <w:pStyle w:val="Heading2"/>
        <w:numPr>
          <w:ilvl w:val="0"/>
          <w:numId w:val="18"/>
        </w:numPr>
        <w:rPr>
          <w:noProof w:val="0"/>
        </w:rPr>
      </w:pPr>
      <w:bookmarkStart w:id="12" w:name="_Toc202359877"/>
      <w:r w:rsidRPr="007D147F">
        <mc:AlternateContent>
          <mc:Choice Requires="wps">
            <w:drawing>
              <wp:anchor distT="180340" distB="180340" distL="114300" distR="114300" simplePos="0" relativeHeight="251658260" behindDoc="0" locked="0" layoutInCell="1" allowOverlap="1" wp14:anchorId="234233CB" wp14:editId="0CC99B78">
                <wp:simplePos x="0" y="0"/>
                <wp:positionH relativeFrom="margin">
                  <wp:align>left</wp:align>
                </wp:positionH>
                <wp:positionV relativeFrom="paragraph">
                  <wp:posOffset>740410</wp:posOffset>
                </wp:positionV>
                <wp:extent cx="5854700" cy="836930"/>
                <wp:effectExtent l="0" t="0" r="0" b="1270"/>
                <wp:wrapTopAndBottom/>
                <wp:docPr id="874323951" name="Text Box 25"/>
                <wp:cNvGraphicFramePr/>
                <a:graphic xmlns:a="http://schemas.openxmlformats.org/drawingml/2006/main">
                  <a:graphicData uri="http://schemas.microsoft.com/office/word/2010/wordprocessingShape">
                    <wps:wsp>
                      <wps:cNvSpPr txBox="1"/>
                      <wps:spPr>
                        <a:xfrm>
                          <a:off x="0" y="0"/>
                          <a:ext cx="5854700" cy="836930"/>
                        </a:xfrm>
                        <a:prstGeom prst="rect">
                          <a:avLst/>
                        </a:prstGeom>
                        <a:solidFill>
                          <a:schemeClr val="accent5">
                            <a:alpha val="10000"/>
                          </a:schemeClr>
                        </a:solidFill>
                        <a:ln w="6350">
                          <a:noFill/>
                        </a:ln>
                      </wps:spPr>
                      <wps:txbx>
                        <w:txbxContent>
                          <w:p w14:paraId="61D67B7A" w14:textId="04F0AEDE" w:rsidR="0089189E" w:rsidRDefault="0089189E" w:rsidP="0089189E">
                            <w:pPr>
                              <w:pStyle w:val="CYDABodybullets"/>
                              <w:numPr>
                                <w:ilvl w:val="0"/>
                                <w:numId w:val="0"/>
                              </w:numPr>
                              <w:spacing w:before="240"/>
                              <w:ind w:left="284"/>
                              <w:rPr>
                                <w:noProof w:val="0"/>
                              </w:rPr>
                            </w:pPr>
                            <w:r>
                              <w:rPr>
                                <w:b/>
                                <w:bCs/>
                                <w:noProof w:val="0"/>
                              </w:rPr>
                              <w:t>Recommendation 1</w:t>
                            </w:r>
                            <w:r w:rsidRPr="0004724D">
                              <w:rPr>
                                <w:b/>
                                <w:bCs/>
                                <w:noProof w:val="0"/>
                              </w:rPr>
                              <w:t>:</w:t>
                            </w:r>
                            <w:r>
                              <w:rPr>
                                <w:noProof w:val="0"/>
                              </w:rPr>
                              <w:t xml:space="preserve"> </w:t>
                            </w:r>
                            <w:r w:rsidR="0026431D">
                              <w:rPr>
                                <w:noProof w:val="0"/>
                              </w:rPr>
                              <w:t>Critically review bull</w:t>
                            </w:r>
                            <w:r w:rsidR="00883BA6">
                              <w:rPr>
                                <w:noProof w:val="0"/>
                              </w:rPr>
                              <w:t>y</w:t>
                            </w:r>
                            <w:r w:rsidR="0026431D">
                              <w:rPr>
                                <w:noProof w:val="0"/>
                              </w:rPr>
                              <w:t>ing prevention, and related policies</w:t>
                            </w:r>
                            <w:r w:rsidR="00A732C6">
                              <w:rPr>
                                <w:noProof w:val="0"/>
                              </w:rPr>
                              <w:t>, models</w:t>
                            </w:r>
                            <w:r w:rsidR="00927F78">
                              <w:rPr>
                                <w:noProof w:val="0"/>
                              </w:rPr>
                              <w:t>,</w:t>
                            </w:r>
                            <w:r w:rsidR="0026431D">
                              <w:rPr>
                                <w:noProof w:val="0"/>
                              </w:rPr>
                              <w:t xml:space="preserve"> and practices</w:t>
                            </w:r>
                            <w:r w:rsidR="00927F78">
                              <w:rPr>
                                <w:noProof w:val="0"/>
                              </w:rPr>
                              <w:t>,</w:t>
                            </w:r>
                            <w:r w:rsidR="0026431D">
                              <w:rPr>
                                <w:noProof w:val="0"/>
                              </w:rPr>
                              <w:t xml:space="preserve"> using measures defined by impacted and equity cohorts, such as children and young people with disability.</w:t>
                            </w:r>
                          </w:p>
                          <w:p w14:paraId="7C4BE802" w14:textId="77777777" w:rsidR="0089189E" w:rsidRDefault="0089189E" w:rsidP="0089189E">
                            <w:pPr>
                              <w:pStyle w:val="CYDABodybullets"/>
                              <w:numPr>
                                <w:ilvl w:val="0"/>
                                <w:numId w:val="0"/>
                              </w:numPr>
                              <w:ind w:left="284"/>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33CB" id="_x0000_s1031" type="#_x0000_t202" style="position:absolute;left:0;text-align:left;margin-left:0;margin-top:58.3pt;width:461pt;height:65.9pt;z-index:251658260;visibility:visible;mso-wrap-style:square;mso-width-percent:0;mso-height-percent:0;mso-wrap-distance-left:9pt;mso-wrap-distance-top:14.2pt;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" fillcolor="#66bd6a [3208]" stroked="f" strokeweight=".5pt">
                <v:fill opacity="6682f"/>
                <v:textbox inset="5mm,0,5mm,3mm">
                  <w:txbxContent>
                    <w:p w14:paraId="61D67B7A" w14:textId="04F0AEDE" w:rsidR="0089189E" w:rsidRDefault="0089189E" w:rsidP="0089189E">
                      <w:pPr>
                        <w:pStyle w:val="CYDABodybullets"/>
                        <w:numPr>
                          <w:ilvl w:val="0"/>
                          <w:numId w:val="0"/>
                        </w:numPr>
                        <w:spacing w:before="240"/>
                        <w:ind w:left="284"/>
                        <w:rPr>
                          <w:noProof w:val="0"/>
                        </w:rPr>
                      </w:pPr>
                      <w:r>
                        <w:rPr>
                          <w:b/>
                          <w:bCs/>
                          <w:noProof w:val="0"/>
                        </w:rPr>
                        <w:t>Recommendation 1</w:t>
                      </w:r>
                      <w:r w:rsidRPr="0004724D">
                        <w:rPr>
                          <w:b/>
                          <w:bCs/>
                          <w:noProof w:val="0"/>
                        </w:rPr>
                        <w:t>:</w:t>
                      </w:r>
                      <w:r>
                        <w:rPr>
                          <w:noProof w:val="0"/>
                        </w:rPr>
                        <w:t xml:space="preserve"> </w:t>
                      </w:r>
                      <w:r w:rsidR="0026431D">
                        <w:rPr>
                          <w:noProof w:val="0"/>
                        </w:rPr>
                        <w:t>Critically review bull</w:t>
                      </w:r>
                      <w:r w:rsidR="00883BA6">
                        <w:rPr>
                          <w:noProof w:val="0"/>
                        </w:rPr>
                        <w:t>y</w:t>
                      </w:r>
                      <w:r w:rsidR="0026431D">
                        <w:rPr>
                          <w:noProof w:val="0"/>
                        </w:rPr>
                        <w:t>ing prevention, and related policies</w:t>
                      </w:r>
                      <w:r w:rsidR="00A732C6">
                        <w:rPr>
                          <w:noProof w:val="0"/>
                        </w:rPr>
                        <w:t>, models</w:t>
                      </w:r>
                      <w:r w:rsidR="00927F78">
                        <w:rPr>
                          <w:noProof w:val="0"/>
                        </w:rPr>
                        <w:t>,</w:t>
                      </w:r>
                      <w:r w:rsidR="0026431D">
                        <w:rPr>
                          <w:noProof w:val="0"/>
                        </w:rPr>
                        <w:t xml:space="preserve"> and practices</w:t>
                      </w:r>
                      <w:r w:rsidR="00927F78">
                        <w:rPr>
                          <w:noProof w:val="0"/>
                        </w:rPr>
                        <w:t>,</w:t>
                      </w:r>
                      <w:r w:rsidR="0026431D">
                        <w:rPr>
                          <w:noProof w:val="0"/>
                        </w:rPr>
                        <w:t xml:space="preserve"> using measures defined by impacted and equity cohorts, such as children and young people with disability.</w:t>
                      </w:r>
                    </w:p>
                    <w:p w14:paraId="7C4BE802" w14:textId="77777777" w:rsidR="0089189E" w:rsidRDefault="0089189E" w:rsidP="0089189E">
                      <w:pPr>
                        <w:pStyle w:val="CYDABodybullets"/>
                        <w:numPr>
                          <w:ilvl w:val="0"/>
                          <w:numId w:val="0"/>
                        </w:numPr>
                        <w:ind w:left="284"/>
                        <w:rPr>
                          <w:noProof w:val="0"/>
                        </w:rPr>
                      </w:pPr>
                    </w:p>
                  </w:txbxContent>
                </v:textbox>
                <w10:wrap type="topAndBottom" anchorx="margin"/>
              </v:shape>
            </w:pict>
          </mc:Fallback>
        </mc:AlternateContent>
      </w:r>
      <w:r w:rsidR="00020379">
        <w:rPr>
          <w:noProof w:val="0"/>
        </w:rPr>
        <w:t>Current</w:t>
      </w:r>
      <w:r w:rsidR="00B63552">
        <w:t xml:space="preserve"> </w:t>
      </w:r>
      <w:r w:rsidR="00B63552" w:rsidRPr="00422C75">
        <w:rPr>
          <w:noProof w:val="0"/>
        </w:rPr>
        <w:t>policies, models and practice</w:t>
      </w:r>
      <w:r w:rsidR="006D55DA">
        <w:rPr>
          <w:noProof w:val="0"/>
        </w:rPr>
        <w:t xml:space="preserve">s for bullying prevention </w:t>
      </w:r>
      <w:r w:rsidR="004038E4">
        <w:rPr>
          <w:noProof w:val="0"/>
        </w:rPr>
        <w:t>(</w:t>
      </w:r>
      <w:r>
        <w:rPr>
          <w:noProof w:val="0"/>
        </w:rPr>
        <w:t>Q</w:t>
      </w:r>
      <w:r w:rsidR="00B63552">
        <w:rPr>
          <w:noProof w:val="0"/>
        </w:rPr>
        <w:t>uestions 1 and 2</w:t>
      </w:r>
      <w:r w:rsidR="004D31FA">
        <w:rPr>
          <w:noProof w:val="0"/>
        </w:rPr>
        <w:t>)</w:t>
      </w:r>
      <w:bookmarkEnd w:id="12"/>
      <w:r w:rsidR="00B63552" w:rsidRPr="00422C75">
        <w:rPr>
          <w:noProof w:val="0"/>
        </w:rPr>
        <w:t xml:space="preserve"> </w:t>
      </w:r>
    </w:p>
    <w:p w14:paraId="5118C8E1" w14:textId="4C54E3D4" w:rsidR="004A16D8" w:rsidRDefault="00246468" w:rsidP="00796074">
      <w:pPr>
        <w:pStyle w:val="CYDABodycopy"/>
        <w:rPr>
          <w:noProof w:val="0"/>
        </w:rPr>
      </w:pPr>
      <w:r>
        <w:rPr>
          <w:noProof w:val="0"/>
        </w:rPr>
        <w:t>A</w:t>
      </w:r>
      <w:r w:rsidR="00422C75">
        <w:rPr>
          <w:noProof w:val="0"/>
        </w:rPr>
        <w:t xml:space="preserve">s a representative organisation </w:t>
      </w:r>
      <w:r w:rsidR="00C94923">
        <w:rPr>
          <w:noProof w:val="0"/>
        </w:rPr>
        <w:t xml:space="preserve">in </w:t>
      </w:r>
      <w:r w:rsidR="001C126A">
        <w:rPr>
          <w:noProof w:val="0"/>
        </w:rPr>
        <w:t>regular consult</w:t>
      </w:r>
      <w:r w:rsidR="00266E4D">
        <w:rPr>
          <w:noProof w:val="0"/>
        </w:rPr>
        <w:t xml:space="preserve">ation with </w:t>
      </w:r>
      <w:r w:rsidR="001C126A">
        <w:rPr>
          <w:noProof w:val="0"/>
        </w:rPr>
        <w:t>our community</w:t>
      </w:r>
      <w:r>
        <w:rPr>
          <w:noProof w:val="0"/>
        </w:rPr>
        <w:t>, CYDA is</w:t>
      </w:r>
      <w:r w:rsidR="001C126A">
        <w:rPr>
          <w:noProof w:val="0"/>
        </w:rPr>
        <w:t xml:space="preserve"> well positioned to </w:t>
      </w:r>
      <w:r w:rsidR="00C47BF3">
        <w:rPr>
          <w:noProof w:val="0"/>
        </w:rPr>
        <w:t>comment on</w:t>
      </w:r>
      <w:r w:rsidR="001C126A">
        <w:rPr>
          <w:noProof w:val="0"/>
        </w:rPr>
        <w:t xml:space="preserve"> </w:t>
      </w:r>
      <w:r w:rsidR="004D17AE">
        <w:rPr>
          <w:noProof w:val="0"/>
        </w:rPr>
        <w:t xml:space="preserve">the </w:t>
      </w:r>
      <w:r w:rsidR="00D1472A">
        <w:rPr>
          <w:noProof w:val="0"/>
        </w:rPr>
        <w:t>education</w:t>
      </w:r>
      <w:r w:rsidR="004D17AE">
        <w:rPr>
          <w:noProof w:val="0"/>
        </w:rPr>
        <w:t xml:space="preserve"> policies, models and practices</w:t>
      </w:r>
      <w:r w:rsidR="002F3347">
        <w:rPr>
          <w:noProof w:val="0"/>
        </w:rPr>
        <w:t xml:space="preserve"> </w:t>
      </w:r>
      <w:r w:rsidR="004C2939">
        <w:rPr>
          <w:noProof w:val="0"/>
        </w:rPr>
        <w:t>that shape the experiences of</w:t>
      </w:r>
      <w:r w:rsidR="002F3347">
        <w:rPr>
          <w:noProof w:val="0"/>
        </w:rPr>
        <w:t xml:space="preserve"> </w:t>
      </w:r>
      <w:r w:rsidR="002D06A3">
        <w:rPr>
          <w:noProof w:val="0"/>
        </w:rPr>
        <w:t>children and young people with disability</w:t>
      </w:r>
      <w:r w:rsidR="00A24CEE">
        <w:rPr>
          <w:noProof w:val="0"/>
        </w:rPr>
        <w:t>.</w:t>
      </w:r>
      <w:r w:rsidR="00B3343E">
        <w:rPr>
          <w:noProof w:val="0"/>
        </w:rPr>
        <w:t xml:space="preserve"> </w:t>
      </w:r>
    </w:p>
    <w:p w14:paraId="52F0C87D" w14:textId="3C2D0A9C" w:rsidR="007874BF" w:rsidRDefault="00F203E7" w:rsidP="00796074">
      <w:pPr>
        <w:pStyle w:val="CYDABodycopy"/>
        <w:rPr>
          <w:noProof w:val="0"/>
        </w:rPr>
      </w:pPr>
      <w:r>
        <w:rPr>
          <w:noProof w:val="0"/>
        </w:rPr>
        <w:t xml:space="preserve">This section </w:t>
      </w:r>
      <w:r w:rsidR="006D7073">
        <w:rPr>
          <w:noProof w:val="0"/>
        </w:rPr>
        <w:t>respond</w:t>
      </w:r>
      <w:r>
        <w:rPr>
          <w:noProof w:val="0"/>
        </w:rPr>
        <w:t>s</w:t>
      </w:r>
      <w:r w:rsidR="006D7073">
        <w:rPr>
          <w:noProof w:val="0"/>
        </w:rPr>
        <w:t xml:space="preserve"> to consultation </w:t>
      </w:r>
      <w:r w:rsidR="00117A93">
        <w:rPr>
          <w:noProof w:val="0"/>
        </w:rPr>
        <w:t>Q</w:t>
      </w:r>
      <w:r w:rsidR="006D7073">
        <w:rPr>
          <w:noProof w:val="0"/>
        </w:rPr>
        <w:t>uestion</w:t>
      </w:r>
      <w:r w:rsidR="00613052">
        <w:rPr>
          <w:noProof w:val="0"/>
        </w:rPr>
        <w:t xml:space="preserve"> 1</w:t>
      </w:r>
      <w:r w:rsidR="00FF61E3">
        <w:rPr>
          <w:noProof w:val="0"/>
        </w:rPr>
        <w:t>:</w:t>
      </w:r>
      <w:r w:rsidR="00977BD5">
        <w:rPr>
          <w:noProof w:val="0"/>
        </w:rPr>
        <w:t xml:space="preserve"> </w:t>
      </w:r>
      <w:r w:rsidR="00117A93">
        <w:rPr>
          <w:noProof w:val="0"/>
        </w:rPr>
        <w:t>W</w:t>
      </w:r>
      <w:r w:rsidR="00993BD6">
        <w:rPr>
          <w:noProof w:val="0"/>
        </w:rPr>
        <w:t>hat policies</w:t>
      </w:r>
      <w:r w:rsidR="00C476C8">
        <w:rPr>
          <w:noProof w:val="0"/>
        </w:rPr>
        <w:t xml:space="preserve">, models and practices are successful in addressing bullying, and consultation </w:t>
      </w:r>
      <w:r w:rsidR="00EF7899">
        <w:rPr>
          <w:noProof w:val="0"/>
        </w:rPr>
        <w:t>Q</w:t>
      </w:r>
      <w:r w:rsidR="00C476C8">
        <w:rPr>
          <w:noProof w:val="0"/>
        </w:rPr>
        <w:t xml:space="preserve">uestion </w:t>
      </w:r>
      <w:r w:rsidR="006829AE">
        <w:rPr>
          <w:noProof w:val="0"/>
        </w:rPr>
        <w:t>2</w:t>
      </w:r>
      <w:r w:rsidR="00E05332">
        <w:rPr>
          <w:noProof w:val="0"/>
        </w:rPr>
        <w:t>:</w:t>
      </w:r>
      <w:r w:rsidR="006829AE">
        <w:rPr>
          <w:noProof w:val="0"/>
        </w:rPr>
        <w:t xml:space="preserve"> </w:t>
      </w:r>
      <w:r w:rsidR="00EF7899">
        <w:rPr>
          <w:noProof w:val="0"/>
        </w:rPr>
        <w:t>W</w:t>
      </w:r>
      <w:r w:rsidR="006829AE">
        <w:rPr>
          <w:noProof w:val="0"/>
        </w:rPr>
        <w:t xml:space="preserve">hat policies, models and practices are </w:t>
      </w:r>
      <w:r w:rsidR="005E790B">
        <w:rPr>
          <w:noProof w:val="0"/>
        </w:rPr>
        <w:t>not working</w:t>
      </w:r>
      <w:r w:rsidR="00AF09AB">
        <w:rPr>
          <w:noProof w:val="0"/>
        </w:rPr>
        <w:t xml:space="preserve">, </w:t>
      </w:r>
      <w:r w:rsidR="00A92DE1">
        <w:rPr>
          <w:noProof w:val="0"/>
        </w:rPr>
        <w:t>as follows</w:t>
      </w:r>
      <w:r w:rsidR="007874BF">
        <w:rPr>
          <w:noProof w:val="0"/>
        </w:rPr>
        <w:t xml:space="preserve">. </w:t>
      </w:r>
    </w:p>
    <w:p w14:paraId="30BB050A" w14:textId="7647DF40" w:rsidR="00A805DC" w:rsidRDefault="00341071" w:rsidP="00796074">
      <w:pPr>
        <w:pStyle w:val="CYDABodycopy"/>
        <w:rPr>
          <w:noProof w:val="0"/>
        </w:rPr>
      </w:pPr>
      <w:r>
        <w:rPr>
          <w:noProof w:val="0"/>
        </w:rPr>
        <w:t xml:space="preserve">We first </w:t>
      </w:r>
      <w:r w:rsidR="00A62B9D">
        <w:rPr>
          <w:noProof w:val="0"/>
        </w:rPr>
        <w:t>provide a</w:t>
      </w:r>
      <w:r w:rsidR="001B4D77">
        <w:rPr>
          <w:noProof w:val="0"/>
        </w:rPr>
        <w:t xml:space="preserve">n </w:t>
      </w:r>
      <w:r w:rsidR="00A62B9D">
        <w:rPr>
          <w:noProof w:val="0"/>
        </w:rPr>
        <w:t>overview o</w:t>
      </w:r>
      <w:r w:rsidR="00AD4FCD">
        <w:rPr>
          <w:noProof w:val="0"/>
        </w:rPr>
        <w:t>f</w:t>
      </w:r>
      <w:r w:rsidR="00A17591">
        <w:rPr>
          <w:noProof w:val="0"/>
        </w:rPr>
        <w:t xml:space="preserve"> the key </w:t>
      </w:r>
      <w:r w:rsidR="00A62B9D">
        <w:rPr>
          <w:noProof w:val="0"/>
        </w:rPr>
        <w:t>literature on bullying prevention programs</w:t>
      </w:r>
      <w:r w:rsidR="00A17591">
        <w:rPr>
          <w:noProof w:val="0"/>
        </w:rPr>
        <w:t xml:space="preserve">. We </w:t>
      </w:r>
      <w:r w:rsidR="00A25B94">
        <w:rPr>
          <w:noProof w:val="0"/>
        </w:rPr>
        <w:t xml:space="preserve">then </w:t>
      </w:r>
      <w:r w:rsidR="00517FDA">
        <w:rPr>
          <w:noProof w:val="0"/>
        </w:rPr>
        <w:t xml:space="preserve">highlight </w:t>
      </w:r>
      <w:proofErr w:type="spellStart"/>
      <w:r w:rsidR="00032002" w:rsidRPr="0099794D">
        <w:rPr>
          <w:b/>
          <w:bCs/>
          <w:noProof w:val="0"/>
        </w:rPr>
        <w:t>behaviouralism</w:t>
      </w:r>
      <w:proofErr w:type="spellEnd"/>
      <w:r w:rsidR="00032002" w:rsidRPr="0099794D">
        <w:rPr>
          <w:b/>
          <w:bCs/>
          <w:noProof w:val="0"/>
        </w:rPr>
        <w:t xml:space="preserve"> as </w:t>
      </w:r>
      <w:r w:rsidR="00F15B1D" w:rsidRPr="0099794D">
        <w:rPr>
          <w:b/>
          <w:bCs/>
          <w:noProof w:val="0"/>
        </w:rPr>
        <w:t xml:space="preserve">the </w:t>
      </w:r>
      <w:r w:rsidR="00DF3E3C" w:rsidRPr="0099794D">
        <w:rPr>
          <w:b/>
          <w:bCs/>
          <w:noProof w:val="0"/>
        </w:rPr>
        <w:t>key conceptual framing</w:t>
      </w:r>
      <w:r w:rsidR="00DF3E3C">
        <w:rPr>
          <w:noProof w:val="0"/>
        </w:rPr>
        <w:t xml:space="preserve"> used by</w:t>
      </w:r>
      <w:r w:rsidR="00047484">
        <w:rPr>
          <w:noProof w:val="0"/>
        </w:rPr>
        <w:t xml:space="preserve"> schools in general classroom management and</w:t>
      </w:r>
      <w:r w:rsidR="00DF3E3C">
        <w:rPr>
          <w:noProof w:val="0"/>
        </w:rPr>
        <w:t xml:space="preserve"> </w:t>
      </w:r>
      <w:r w:rsidR="00F76D0A">
        <w:rPr>
          <w:noProof w:val="0"/>
        </w:rPr>
        <w:t xml:space="preserve">bullying prevention </w:t>
      </w:r>
      <w:proofErr w:type="gramStart"/>
      <w:r w:rsidR="00F76D0A">
        <w:rPr>
          <w:noProof w:val="0"/>
        </w:rPr>
        <w:t>programs</w:t>
      </w:r>
      <w:r w:rsidR="00F95EA3">
        <w:rPr>
          <w:noProof w:val="0"/>
        </w:rPr>
        <w:t>,</w:t>
      </w:r>
      <w:r w:rsidR="0091206B">
        <w:rPr>
          <w:noProof w:val="0"/>
        </w:rPr>
        <w:t xml:space="preserve"> </w:t>
      </w:r>
      <w:r w:rsidR="00F95EA3">
        <w:rPr>
          <w:noProof w:val="0"/>
        </w:rPr>
        <w:t>and</w:t>
      </w:r>
      <w:proofErr w:type="gramEnd"/>
      <w:r w:rsidR="00F95EA3">
        <w:rPr>
          <w:noProof w:val="0"/>
        </w:rPr>
        <w:t xml:space="preserve"> link </w:t>
      </w:r>
      <w:r w:rsidR="0035264B">
        <w:rPr>
          <w:noProof w:val="0"/>
        </w:rPr>
        <w:t xml:space="preserve">it to the </w:t>
      </w:r>
      <w:r w:rsidR="002F0758">
        <w:rPr>
          <w:noProof w:val="0"/>
        </w:rPr>
        <w:t xml:space="preserve">persistence of </w:t>
      </w:r>
      <w:r w:rsidR="008A04E3">
        <w:rPr>
          <w:noProof w:val="0"/>
        </w:rPr>
        <w:t>bullying culture</w:t>
      </w:r>
      <w:r w:rsidR="001B1094">
        <w:rPr>
          <w:noProof w:val="0"/>
        </w:rPr>
        <w:t xml:space="preserve"> and practices</w:t>
      </w:r>
      <w:r w:rsidR="001016A9">
        <w:rPr>
          <w:noProof w:val="0"/>
        </w:rPr>
        <w:t xml:space="preserve">. </w:t>
      </w:r>
      <w:r w:rsidR="00E33FA1">
        <w:rPr>
          <w:noProof w:val="0"/>
        </w:rPr>
        <w:t xml:space="preserve">The section </w:t>
      </w:r>
      <w:r w:rsidR="007E536F">
        <w:rPr>
          <w:noProof w:val="0"/>
        </w:rPr>
        <w:t xml:space="preserve">concludes by </w:t>
      </w:r>
      <w:r w:rsidR="007E536F" w:rsidRPr="002145F0">
        <w:rPr>
          <w:b/>
          <w:bCs/>
          <w:noProof w:val="0"/>
        </w:rPr>
        <w:t xml:space="preserve">introducing </w:t>
      </w:r>
      <w:r w:rsidR="00352E96" w:rsidRPr="002145F0">
        <w:rPr>
          <w:b/>
          <w:bCs/>
          <w:noProof w:val="0"/>
        </w:rPr>
        <w:t>a new approach and describing an emerging body of evidence</w:t>
      </w:r>
      <w:r w:rsidR="00A05FE6" w:rsidRPr="002145F0">
        <w:rPr>
          <w:b/>
          <w:bCs/>
          <w:noProof w:val="0"/>
        </w:rPr>
        <w:t xml:space="preserve"> that supports it</w:t>
      </w:r>
      <w:r w:rsidR="00352E96" w:rsidRPr="002145F0">
        <w:rPr>
          <w:b/>
          <w:bCs/>
          <w:noProof w:val="0"/>
        </w:rPr>
        <w:t>.</w:t>
      </w:r>
      <w:r w:rsidR="00352E96">
        <w:rPr>
          <w:noProof w:val="0"/>
        </w:rPr>
        <w:t xml:space="preserve"> </w:t>
      </w:r>
    </w:p>
    <w:p w14:paraId="682FB939" w14:textId="77777777" w:rsidR="0012723D" w:rsidRDefault="0012723D" w:rsidP="00AC503C">
      <w:pPr>
        <w:pStyle w:val="Heading3"/>
      </w:pPr>
      <w:bookmarkStart w:id="13" w:name="_Toc202359878"/>
      <w:r>
        <w:t>Literature overview</w:t>
      </w:r>
      <w:bookmarkEnd w:id="13"/>
    </w:p>
    <w:p w14:paraId="19B0AB7C" w14:textId="40E264A9" w:rsidR="00985B91" w:rsidRDefault="00427EA0" w:rsidP="00796074">
      <w:pPr>
        <w:pStyle w:val="CYDABodycopy"/>
        <w:rPr>
          <w:noProof w:val="0"/>
        </w:rPr>
      </w:pPr>
      <w:r>
        <w:rPr>
          <w:noProof w:val="0"/>
        </w:rPr>
        <w:t>There is little agreement about the extent to which current approaches</w:t>
      </w:r>
      <w:r w:rsidR="00D03E4C">
        <w:rPr>
          <w:noProof w:val="0"/>
        </w:rPr>
        <w:t xml:space="preserve"> are effective to </w:t>
      </w:r>
      <w:r w:rsidR="00D037E2">
        <w:rPr>
          <w:noProof w:val="0"/>
        </w:rPr>
        <w:t>reduce bullying in schools. T</w:t>
      </w:r>
      <w:r w:rsidR="00A805DC">
        <w:rPr>
          <w:noProof w:val="0"/>
        </w:rPr>
        <w:t>he peer reviewed literature</w:t>
      </w:r>
      <w:r w:rsidR="006053A2">
        <w:rPr>
          <w:noProof w:val="0"/>
        </w:rPr>
        <w:t>,</w:t>
      </w:r>
      <w:r w:rsidR="00A805DC">
        <w:rPr>
          <w:noProof w:val="0"/>
        </w:rPr>
        <w:t xml:space="preserve"> as well as </w:t>
      </w:r>
      <w:r w:rsidR="008A60F7">
        <w:rPr>
          <w:noProof w:val="0"/>
        </w:rPr>
        <w:t xml:space="preserve">evaluative content in the grey literature, </w:t>
      </w:r>
      <w:r w:rsidR="00D037E2">
        <w:rPr>
          <w:noProof w:val="0"/>
        </w:rPr>
        <w:t xml:space="preserve">does </w:t>
      </w:r>
      <w:r w:rsidR="008A60F7">
        <w:rPr>
          <w:noProof w:val="0"/>
        </w:rPr>
        <w:t>a</w:t>
      </w:r>
      <w:r w:rsidR="00441A28">
        <w:rPr>
          <w:noProof w:val="0"/>
        </w:rPr>
        <w:t xml:space="preserve">gree that </w:t>
      </w:r>
      <w:r w:rsidR="00D037E2">
        <w:rPr>
          <w:noProof w:val="0"/>
        </w:rPr>
        <w:t xml:space="preserve">programs and approaches </w:t>
      </w:r>
      <w:r w:rsidR="00441A28">
        <w:rPr>
          <w:noProof w:val="0"/>
        </w:rPr>
        <w:t xml:space="preserve">do not work as well as </w:t>
      </w:r>
      <w:r w:rsidR="007F12A6">
        <w:rPr>
          <w:noProof w:val="0"/>
        </w:rPr>
        <w:t>expected</w:t>
      </w:r>
      <w:r w:rsidR="00A216C7">
        <w:rPr>
          <w:noProof w:val="0"/>
        </w:rPr>
        <w:t xml:space="preserve"> or in the ways </w:t>
      </w:r>
      <w:r w:rsidR="000F4212">
        <w:rPr>
          <w:noProof w:val="0"/>
        </w:rPr>
        <w:t>that were expected</w:t>
      </w:r>
      <w:r w:rsidR="007F12A6">
        <w:rPr>
          <w:noProof w:val="0"/>
        </w:rPr>
        <w:t xml:space="preserve">. </w:t>
      </w:r>
      <w:r w:rsidR="00F475D8">
        <w:rPr>
          <w:noProof w:val="0"/>
        </w:rPr>
        <w:t>Hensums et al</w:t>
      </w:r>
      <w:r w:rsidR="00900ADC">
        <w:rPr>
          <w:noProof w:val="0"/>
        </w:rPr>
        <w:t>.</w:t>
      </w:r>
      <w:r w:rsidR="00F475D8">
        <w:rPr>
          <w:noProof w:val="0"/>
        </w:rPr>
        <w:t xml:space="preserve"> </w:t>
      </w:r>
      <w:r w:rsidR="000E04B6">
        <w:rPr>
          <w:noProof w:val="0"/>
        </w:rPr>
        <w:t>(</w:t>
      </w:r>
      <w:r w:rsidR="00F475D8">
        <w:rPr>
          <w:noProof w:val="0"/>
        </w:rPr>
        <w:t>2023</w:t>
      </w:r>
      <w:r w:rsidR="000E04B6">
        <w:rPr>
          <w:noProof w:val="0"/>
        </w:rPr>
        <w:t>)</w:t>
      </w:r>
      <w:r w:rsidR="00900ADC">
        <w:rPr>
          <w:rStyle w:val="FootnoteReference"/>
          <w:noProof w:val="0"/>
        </w:rPr>
        <w:footnoteReference w:id="3"/>
      </w:r>
      <w:r w:rsidR="000E04B6">
        <w:rPr>
          <w:noProof w:val="0"/>
        </w:rPr>
        <w:t xml:space="preserve"> undertook </w:t>
      </w:r>
      <w:r w:rsidR="00096383">
        <w:rPr>
          <w:noProof w:val="0"/>
        </w:rPr>
        <w:t>a</w:t>
      </w:r>
      <w:r w:rsidR="00107E62">
        <w:rPr>
          <w:noProof w:val="0"/>
        </w:rPr>
        <w:t xml:space="preserve"> meta-</w:t>
      </w:r>
      <w:r w:rsidR="00096383">
        <w:rPr>
          <w:noProof w:val="0"/>
        </w:rPr>
        <w:t>analysis of studies representing 39,</w:t>
      </w:r>
      <w:r w:rsidR="002F0D17">
        <w:rPr>
          <w:noProof w:val="0"/>
        </w:rPr>
        <w:t xml:space="preserve">793 children and young people </w:t>
      </w:r>
      <w:r w:rsidR="00F2469C">
        <w:rPr>
          <w:noProof w:val="0"/>
        </w:rPr>
        <w:t>a</w:t>
      </w:r>
      <w:r w:rsidR="007310B0">
        <w:rPr>
          <w:noProof w:val="0"/>
        </w:rPr>
        <w:t xml:space="preserve">cross the world </w:t>
      </w:r>
      <w:r w:rsidR="005E5D0C">
        <w:rPr>
          <w:noProof w:val="0"/>
        </w:rPr>
        <w:t>and found</w:t>
      </w:r>
      <w:r w:rsidR="002F0D17">
        <w:rPr>
          <w:noProof w:val="0"/>
        </w:rPr>
        <w:t xml:space="preserve"> that programs were generally </w:t>
      </w:r>
      <w:r w:rsidR="004F3CC2">
        <w:rPr>
          <w:noProof w:val="0"/>
        </w:rPr>
        <w:t>effective</w:t>
      </w:r>
      <w:r w:rsidR="0098161B">
        <w:rPr>
          <w:noProof w:val="0"/>
        </w:rPr>
        <w:t xml:space="preserve"> </w:t>
      </w:r>
      <w:r w:rsidR="004E446C">
        <w:rPr>
          <w:noProof w:val="0"/>
        </w:rPr>
        <w:t>in those aged under 12 years old</w:t>
      </w:r>
      <w:r w:rsidR="00D37BE1">
        <w:rPr>
          <w:noProof w:val="0"/>
        </w:rPr>
        <w:t xml:space="preserve"> </w:t>
      </w:r>
      <w:r w:rsidR="00302255">
        <w:rPr>
          <w:noProof w:val="0"/>
        </w:rPr>
        <w:t xml:space="preserve">and </w:t>
      </w:r>
      <w:r w:rsidR="00E20325">
        <w:rPr>
          <w:noProof w:val="0"/>
        </w:rPr>
        <w:t xml:space="preserve">predominantly </w:t>
      </w:r>
      <w:r w:rsidR="0063379D">
        <w:rPr>
          <w:noProof w:val="0"/>
        </w:rPr>
        <w:t>f</w:t>
      </w:r>
      <w:r w:rsidR="00A81D87">
        <w:rPr>
          <w:noProof w:val="0"/>
        </w:rPr>
        <w:t>or the most serious cases of ‘victimisation’</w:t>
      </w:r>
      <w:r w:rsidR="004E446C">
        <w:rPr>
          <w:noProof w:val="0"/>
        </w:rPr>
        <w:t xml:space="preserve">. </w:t>
      </w:r>
      <w:r w:rsidR="00A02ECB">
        <w:rPr>
          <w:noProof w:val="0"/>
        </w:rPr>
        <w:t>T</w:t>
      </w:r>
      <w:r w:rsidR="006B0015">
        <w:rPr>
          <w:noProof w:val="0"/>
        </w:rPr>
        <w:t>heir findings</w:t>
      </w:r>
      <w:r w:rsidR="00F0676A">
        <w:rPr>
          <w:noProof w:val="0"/>
        </w:rPr>
        <w:t xml:space="preserve"> d</w:t>
      </w:r>
      <w:r w:rsidR="006F00DC">
        <w:rPr>
          <w:noProof w:val="0"/>
        </w:rPr>
        <w:t>iscuss</w:t>
      </w:r>
      <w:r w:rsidR="00F0676A">
        <w:rPr>
          <w:noProof w:val="0"/>
        </w:rPr>
        <w:t xml:space="preserve"> th</w:t>
      </w:r>
      <w:r w:rsidR="00BD3B1D">
        <w:rPr>
          <w:noProof w:val="0"/>
        </w:rPr>
        <w:t xml:space="preserve">e lack of understanding for effectiveness of </w:t>
      </w:r>
      <w:r w:rsidR="00234311">
        <w:rPr>
          <w:noProof w:val="0"/>
        </w:rPr>
        <w:t>different components of programs</w:t>
      </w:r>
      <w:r w:rsidR="008B0F09">
        <w:rPr>
          <w:noProof w:val="0"/>
        </w:rPr>
        <w:t>,</w:t>
      </w:r>
      <w:r w:rsidR="00234311">
        <w:rPr>
          <w:noProof w:val="0"/>
        </w:rPr>
        <w:t xml:space="preserve"> and </w:t>
      </w:r>
      <w:r w:rsidR="003B4BF5">
        <w:rPr>
          <w:noProof w:val="0"/>
        </w:rPr>
        <w:t>lack of effectiveness for marginalised groups</w:t>
      </w:r>
      <w:r w:rsidR="0018752D">
        <w:rPr>
          <w:noProof w:val="0"/>
        </w:rPr>
        <w:t xml:space="preserve"> and less serious cases of ‘victimisation’</w:t>
      </w:r>
      <w:r w:rsidR="00985B91">
        <w:rPr>
          <w:noProof w:val="0"/>
        </w:rPr>
        <w:t xml:space="preserve">. </w:t>
      </w:r>
      <w:r w:rsidR="00AE47A7">
        <w:rPr>
          <w:noProof w:val="0"/>
        </w:rPr>
        <w:t xml:space="preserve">Underscoring the limitations in our understanding </w:t>
      </w:r>
      <w:r w:rsidR="00442DE8">
        <w:rPr>
          <w:noProof w:val="0"/>
        </w:rPr>
        <w:t>of</w:t>
      </w:r>
      <w:r w:rsidR="00AE47A7">
        <w:rPr>
          <w:noProof w:val="0"/>
        </w:rPr>
        <w:t xml:space="preserve"> </w:t>
      </w:r>
      <w:r w:rsidR="00280251">
        <w:rPr>
          <w:noProof w:val="0"/>
        </w:rPr>
        <w:t xml:space="preserve">the efficacy </w:t>
      </w:r>
      <w:r w:rsidR="000A7D68">
        <w:rPr>
          <w:noProof w:val="0"/>
        </w:rPr>
        <w:t xml:space="preserve">of program components, </w:t>
      </w:r>
      <w:r w:rsidR="00171760">
        <w:rPr>
          <w:noProof w:val="0"/>
        </w:rPr>
        <w:t xml:space="preserve">they also found that </w:t>
      </w:r>
      <w:r w:rsidR="00985D06">
        <w:rPr>
          <w:noProof w:val="0"/>
        </w:rPr>
        <w:t>school assemblies</w:t>
      </w:r>
      <w:r w:rsidR="009B51F0">
        <w:rPr>
          <w:noProof w:val="0"/>
        </w:rPr>
        <w:t xml:space="preserve"> </w:t>
      </w:r>
      <w:r w:rsidR="009B2F48">
        <w:rPr>
          <w:noProof w:val="0"/>
        </w:rPr>
        <w:t>to</w:t>
      </w:r>
      <w:r w:rsidR="00E548D9">
        <w:rPr>
          <w:noProof w:val="0"/>
        </w:rPr>
        <w:t xml:space="preserve"> </w:t>
      </w:r>
      <w:r w:rsidR="00DB40A5">
        <w:rPr>
          <w:noProof w:val="0"/>
        </w:rPr>
        <w:t>educate</w:t>
      </w:r>
      <w:r w:rsidR="00E548D9">
        <w:rPr>
          <w:noProof w:val="0"/>
        </w:rPr>
        <w:t xml:space="preserve"> students about bullying</w:t>
      </w:r>
      <w:r w:rsidR="00985D06">
        <w:rPr>
          <w:noProof w:val="0"/>
        </w:rPr>
        <w:t xml:space="preserve"> and </w:t>
      </w:r>
      <w:r w:rsidR="00DB40A5">
        <w:rPr>
          <w:noProof w:val="0"/>
        </w:rPr>
        <w:t>increased</w:t>
      </w:r>
      <w:r w:rsidR="00985D06">
        <w:rPr>
          <w:noProof w:val="0"/>
        </w:rPr>
        <w:t xml:space="preserve"> playground super</w:t>
      </w:r>
      <w:r w:rsidR="009D7F8D">
        <w:rPr>
          <w:noProof w:val="0"/>
        </w:rPr>
        <w:t xml:space="preserve">vision appeared to </w:t>
      </w:r>
      <w:r w:rsidR="00171760">
        <w:rPr>
          <w:noProof w:val="0"/>
        </w:rPr>
        <w:t>worsen bullying</w:t>
      </w:r>
      <w:r w:rsidR="009D7F8D">
        <w:rPr>
          <w:noProof w:val="0"/>
        </w:rPr>
        <w:t>.</w:t>
      </w:r>
      <w:r w:rsidR="00171760">
        <w:rPr>
          <w:noProof w:val="0"/>
        </w:rPr>
        <w:t xml:space="preserve"> </w:t>
      </w:r>
    </w:p>
    <w:p w14:paraId="516290E8" w14:textId="47D1D720" w:rsidR="00480435" w:rsidRDefault="00A056A4" w:rsidP="00796074">
      <w:pPr>
        <w:pStyle w:val="CYDABodycopy"/>
        <w:rPr>
          <w:noProof w:val="0"/>
        </w:rPr>
      </w:pPr>
      <w:r>
        <w:rPr>
          <w:noProof w:val="0"/>
        </w:rPr>
        <w:t>In their randomised controlled study of a widely used anti-bullying program in</w:t>
      </w:r>
      <w:r w:rsidR="004E36AD">
        <w:rPr>
          <w:noProof w:val="0"/>
        </w:rPr>
        <w:t xml:space="preserve"> the</w:t>
      </w:r>
      <w:r>
        <w:rPr>
          <w:noProof w:val="0"/>
        </w:rPr>
        <w:t xml:space="preserve"> Czech Republic, </w:t>
      </w:r>
      <w:r w:rsidR="00D509FE">
        <w:rPr>
          <w:noProof w:val="0"/>
        </w:rPr>
        <w:t xml:space="preserve">Klocek et al. </w:t>
      </w:r>
      <w:r w:rsidR="00C33EE9">
        <w:rPr>
          <w:noProof w:val="0"/>
        </w:rPr>
        <w:t>(</w:t>
      </w:r>
      <w:r w:rsidR="00D509FE">
        <w:rPr>
          <w:noProof w:val="0"/>
        </w:rPr>
        <w:t>2025</w:t>
      </w:r>
      <w:r w:rsidR="00C33EE9">
        <w:rPr>
          <w:noProof w:val="0"/>
        </w:rPr>
        <w:t>)</w:t>
      </w:r>
      <w:r w:rsidR="00900ADC">
        <w:rPr>
          <w:rStyle w:val="FootnoteReference"/>
          <w:noProof w:val="0"/>
        </w:rPr>
        <w:footnoteReference w:id="4"/>
      </w:r>
      <w:r w:rsidR="00C33EE9">
        <w:rPr>
          <w:noProof w:val="0"/>
        </w:rPr>
        <w:t xml:space="preserve"> similarly </w:t>
      </w:r>
      <w:r w:rsidR="00801270">
        <w:rPr>
          <w:noProof w:val="0"/>
        </w:rPr>
        <w:t xml:space="preserve">revealed </w:t>
      </w:r>
      <w:r w:rsidR="00C91850">
        <w:rPr>
          <w:noProof w:val="0"/>
        </w:rPr>
        <w:t xml:space="preserve">uncertainty </w:t>
      </w:r>
      <w:r w:rsidR="004D5A2D">
        <w:rPr>
          <w:noProof w:val="0"/>
        </w:rPr>
        <w:t>about</w:t>
      </w:r>
      <w:r w:rsidR="00051D28">
        <w:rPr>
          <w:noProof w:val="0"/>
        </w:rPr>
        <w:t xml:space="preserve"> the actual mechanisms of anti-bullying programs. </w:t>
      </w:r>
      <w:r w:rsidR="004546FD">
        <w:rPr>
          <w:noProof w:val="0"/>
        </w:rPr>
        <w:t>Their analysis of the dynamics b</w:t>
      </w:r>
      <w:r w:rsidR="00F00EA9">
        <w:rPr>
          <w:noProof w:val="0"/>
        </w:rPr>
        <w:t xml:space="preserve">etween bullying, victimisation and wellbeing </w:t>
      </w:r>
      <w:r w:rsidR="00051D28">
        <w:rPr>
          <w:noProof w:val="0"/>
        </w:rPr>
        <w:t>found</w:t>
      </w:r>
      <w:r w:rsidR="00F00EA9">
        <w:rPr>
          <w:noProof w:val="0"/>
        </w:rPr>
        <w:t xml:space="preserve"> that </w:t>
      </w:r>
      <w:r w:rsidR="00FD3DDE">
        <w:rPr>
          <w:noProof w:val="0"/>
        </w:rPr>
        <w:t>a</w:t>
      </w:r>
      <w:r w:rsidR="00DD2A9F">
        <w:rPr>
          <w:noProof w:val="0"/>
        </w:rPr>
        <w:t>lthough the program was effective in some ways</w:t>
      </w:r>
      <w:r w:rsidR="00266A0C">
        <w:rPr>
          <w:noProof w:val="0"/>
        </w:rPr>
        <w:t>,</w:t>
      </w:r>
      <w:r w:rsidR="00DD2A9F">
        <w:rPr>
          <w:noProof w:val="0"/>
        </w:rPr>
        <w:t xml:space="preserve"> the </w:t>
      </w:r>
      <w:r w:rsidR="006A470B">
        <w:rPr>
          <w:noProof w:val="0"/>
        </w:rPr>
        <w:t xml:space="preserve">individual program components </w:t>
      </w:r>
      <w:r w:rsidR="008E4F18">
        <w:rPr>
          <w:noProof w:val="0"/>
        </w:rPr>
        <w:t>did not operate as expected.</w:t>
      </w:r>
      <w:r w:rsidR="00C768C7">
        <w:rPr>
          <w:noProof w:val="0"/>
        </w:rPr>
        <w:t xml:space="preserve"> </w:t>
      </w:r>
      <w:proofErr w:type="gramStart"/>
      <w:r w:rsidR="00E62187">
        <w:rPr>
          <w:noProof w:val="0"/>
        </w:rPr>
        <w:t>In particular</w:t>
      </w:r>
      <w:r w:rsidR="005124F0">
        <w:rPr>
          <w:noProof w:val="0"/>
        </w:rPr>
        <w:t>,</w:t>
      </w:r>
      <w:r w:rsidR="00605C08">
        <w:rPr>
          <w:noProof w:val="0"/>
        </w:rPr>
        <w:t xml:space="preserve"> </w:t>
      </w:r>
      <w:r w:rsidR="00621C64">
        <w:rPr>
          <w:noProof w:val="0"/>
        </w:rPr>
        <w:t>empathy</w:t>
      </w:r>
      <w:proofErr w:type="gramEnd"/>
      <w:r w:rsidR="00621C64">
        <w:rPr>
          <w:noProof w:val="0"/>
        </w:rPr>
        <w:t xml:space="preserve"> for victims </w:t>
      </w:r>
      <w:r w:rsidR="008D08FD">
        <w:rPr>
          <w:noProof w:val="0"/>
        </w:rPr>
        <w:t>was not related to bullying behaviour in the intervention or the control group</w:t>
      </w:r>
      <w:r w:rsidR="00605C08">
        <w:rPr>
          <w:noProof w:val="0"/>
        </w:rPr>
        <w:t>. Also</w:t>
      </w:r>
      <w:r w:rsidR="00621C64">
        <w:rPr>
          <w:noProof w:val="0"/>
        </w:rPr>
        <w:t>,</w:t>
      </w:r>
      <w:r w:rsidR="005124F0">
        <w:rPr>
          <w:noProof w:val="0"/>
        </w:rPr>
        <w:t xml:space="preserve"> </w:t>
      </w:r>
      <w:r w:rsidR="00570244">
        <w:rPr>
          <w:noProof w:val="0"/>
        </w:rPr>
        <w:t>the</w:t>
      </w:r>
      <w:r w:rsidR="005124F0">
        <w:rPr>
          <w:noProof w:val="0"/>
        </w:rPr>
        <w:t xml:space="preserve"> </w:t>
      </w:r>
      <w:r w:rsidR="00580A20" w:rsidRPr="00F064DD">
        <w:rPr>
          <w:noProof w:val="0"/>
        </w:rPr>
        <w:t>measures studied</w:t>
      </w:r>
      <w:r w:rsidR="00F064DD">
        <w:rPr>
          <w:noProof w:val="0"/>
        </w:rPr>
        <w:t xml:space="preserve"> (</w:t>
      </w:r>
      <w:r w:rsidR="00F130C6" w:rsidRPr="00F064DD">
        <w:rPr>
          <w:noProof w:val="0"/>
        </w:rPr>
        <w:t>social self-</w:t>
      </w:r>
      <w:r w:rsidR="00B4277E" w:rsidRPr="00F064DD">
        <w:rPr>
          <w:noProof w:val="0"/>
        </w:rPr>
        <w:t>efficacy</w:t>
      </w:r>
      <w:r w:rsidR="00580A20" w:rsidRPr="00F064DD">
        <w:rPr>
          <w:noProof w:val="0"/>
        </w:rPr>
        <w:t xml:space="preserve">, </w:t>
      </w:r>
      <w:r w:rsidR="008E4F18" w:rsidRPr="00F064DD">
        <w:rPr>
          <w:noProof w:val="0"/>
        </w:rPr>
        <w:t>empathy</w:t>
      </w:r>
      <w:r w:rsidR="00C81E47" w:rsidRPr="00F064DD">
        <w:rPr>
          <w:noProof w:val="0"/>
        </w:rPr>
        <w:t xml:space="preserve"> for victims</w:t>
      </w:r>
      <w:r w:rsidR="0030264A" w:rsidRPr="00F064DD">
        <w:rPr>
          <w:noProof w:val="0"/>
        </w:rPr>
        <w:t xml:space="preserve">, </w:t>
      </w:r>
      <w:r w:rsidR="00580A20" w:rsidRPr="00F064DD">
        <w:rPr>
          <w:noProof w:val="0"/>
        </w:rPr>
        <w:t>and</w:t>
      </w:r>
      <w:r w:rsidR="0030264A" w:rsidRPr="00F064DD">
        <w:rPr>
          <w:noProof w:val="0"/>
        </w:rPr>
        <w:t xml:space="preserve"> </w:t>
      </w:r>
      <w:r w:rsidR="00322051" w:rsidRPr="00F064DD">
        <w:rPr>
          <w:noProof w:val="0"/>
        </w:rPr>
        <w:t>decrease</w:t>
      </w:r>
      <w:r w:rsidR="0070416D" w:rsidRPr="00F064DD">
        <w:rPr>
          <w:noProof w:val="0"/>
        </w:rPr>
        <w:t>d</w:t>
      </w:r>
      <w:r w:rsidR="00322051" w:rsidRPr="00F064DD">
        <w:rPr>
          <w:noProof w:val="0"/>
        </w:rPr>
        <w:t xml:space="preserve"> moral disengagement</w:t>
      </w:r>
      <w:r w:rsidR="00F064DD">
        <w:rPr>
          <w:noProof w:val="0"/>
        </w:rPr>
        <w:t xml:space="preserve">) </w:t>
      </w:r>
      <w:r w:rsidR="00076D89">
        <w:rPr>
          <w:noProof w:val="0"/>
        </w:rPr>
        <w:t xml:space="preserve">operated differently </w:t>
      </w:r>
      <w:r w:rsidR="00434C13">
        <w:rPr>
          <w:noProof w:val="0"/>
        </w:rPr>
        <w:t>in the intervention group</w:t>
      </w:r>
      <w:r w:rsidR="00076D89">
        <w:rPr>
          <w:noProof w:val="0"/>
        </w:rPr>
        <w:t xml:space="preserve"> compared to the control group</w:t>
      </w:r>
      <w:r w:rsidR="00F064DD">
        <w:rPr>
          <w:noProof w:val="0"/>
        </w:rPr>
        <w:t>,</w:t>
      </w:r>
      <w:r w:rsidR="00DE6DA4">
        <w:rPr>
          <w:noProof w:val="0"/>
        </w:rPr>
        <w:t xml:space="preserve"> </w:t>
      </w:r>
      <w:r w:rsidR="00D448DA">
        <w:rPr>
          <w:noProof w:val="0"/>
        </w:rPr>
        <w:t xml:space="preserve">leading the authors to call for more work </w:t>
      </w:r>
      <w:r w:rsidR="00F341B2">
        <w:rPr>
          <w:noProof w:val="0"/>
        </w:rPr>
        <w:t xml:space="preserve">to understand </w:t>
      </w:r>
      <w:r w:rsidR="00570244">
        <w:rPr>
          <w:noProof w:val="0"/>
        </w:rPr>
        <w:t xml:space="preserve">this </w:t>
      </w:r>
      <w:r w:rsidR="00EF668D">
        <w:rPr>
          <w:noProof w:val="0"/>
        </w:rPr>
        <w:t>program</w:t>
      </w:r>
      <w:r w:rsidR="00C44A53">
        <w:rPr>
          <w:noProof w:val="0"/>
        </w:rPr>
        <w:t>.</w:t>
      </w:r>
      <w:r w:rsidR="00863BD3">
        <w:rPr>
          <w:noProof w:val="0"/>
        </w:rPr>
        <w:t xml:space="preserve"> </w:t>
      </w:r>
    </w:p>
    <w:p w14:paraId="63ADAC64" w14:textId="7048EF5F" w:rsidR="00642597" w:rsidRDefault="009D049D" w:rsidP="0022757B">
      <w:pPr>
        <w:pStyle w:val="CYDABodycopy"/>
        <w:rPr>
          <w:noProof w:val="0"/>
        </w:rPr>
      </w:pPr>
      <w:r>
        <w:rPr>
          <w:noProof w:val="0"/>
        </w:rPr>
        <w:t xml:space="preserve">In a controlled randomised trial </w:t>
      </w:r>
      <w:r w:rsidR="007227AF">
        <w:rPr>
          <w:noProof w:val="0"/>
        </w:rPr>
        <w:t xml:space="preserve">involving 135 Australian schools, </w:t>
      </w:r>
      <w:proofErr w:type="spellStart"/>
      <w:r w:rsidR="003B3EED">
        <w:rPr>
          <w:noProof w:val="0"/>
        </w:rPr>
        <w:t>Rappee</w:t>
      </w:r>
      <w:proofErr w:type="spellEnd"/>
      <w:r w:rsidR="003B3EED">
        <w:rPr>
          <w:noProof w:val="0"/>
        </w:rPr>
        <w:t xml:space="preserve"> et al</w:t>
      </w:r>
      <w:r w:rsidR="007310B0">
        <w:rPr>
          <w:noProof w:val="0"/>
        </w:rPr>
        <w:t>.</w:t>
      </w:r>
      <w:r w:rsidR="003B3EED">
        <w:rPr>
          <w:noProof w:val="0"/>
        </w:rPr>
        <w:t xml:space="preserve"> </w:t>
      </w:r>
      <w:r w:rsidR="007310B0">
        <w:rPr>
          <w:noProof w:val="0"/>
        </w:rPr>
        <w:t>(</w:t>
      </w:r>
      <w:r w:rsidR="00340D3A">
        <w:rPr>
          <w:noProof w:val="0"/>
        </w:rPr>
        <w:t>2020</w:t>
      </w:r>
      <w:r w:rsidR="007310B0">
        <w:rPr>
          <w:noProof w:val="0"/>
        </w:rPr>
        <w:t>)</w:t>
      </w:r>
      <w:r w:rsidR="004670B2">
        <w:rPr>
          <w:rStyle w:val="FootnoteReference"/>
          <w:noProof w:val="0"/>
        </w:rPr>
        <w:footnoteReference w:id="5"/>
      </w:r>
      <w:r w:rsidR="00340D3A">
        <w:rPr>
          <w:noProof w:val="0"/>
        </w:rPr>
        <w:t xml:space="preserve"> </w:t>
      </w:r>
      <w:r w:rsidR="001713E8">
        <w:rPr>
          <w:noProof w:val="0"/>
        </w:rPr>
        <w:t>analys</w:t>
      </w:r>
      <w:r w:rsidR="005234ED">
        <w:rPr>
          <w:noProof w:val="0"/>
        </w:rPr>
        <w:t>e</w:t>
      </w:r>
      <w:r w:rsidR="001B7AEE">
        <w:rPr>
          <w:noProof w:val="0"/>
        </w:rPr>
        <w:t>d</w:t>
      </w:r>
      <w:r w:rsidR="001713E8">
        <w:rPr>
          <w:noProof w:val="0"/>
        </w:rPr>
        <w:t xml:space="preserve"> the effectiveness of </w:t>
      </w:r>
      <w:r w:rsidR="0022757B">
        <w:rPr>
          <w:noProof w:val="0"/>
        </w:rPr>
        <w:t>a commonly used whole school bullying prevention program, a</w:t>
      </w:r>
      <w:r w:rsidR="00975171">
        <w:rPr>
          <w:noProof w:val="0"/>
        </w:rPr>
        <w:t xml:space="preserve"> targeted approach </w:t>
      </w:r>
      <w:r w:rsidR="0076313B">
        <w:rPr>
          <w:noProof w:val="0"/>
        </w:rPr>
        <w:t xml:space="preserve">using an </w:t>
      </w:r>
      <w:r w:rsidR="0022757B">
        <w:rPr>
          <w:noProof w:val="0"/>
        </w:rPr>
        <w:t xml:space="preserve">individualised resilience program, </w:t>
      </w:r>
      <w:r w:rsidR="000D47FD">
        <w:rPr>
          <w:noProof w:val="0"/>
        </w:rPr>
        <w:t xml:space="preserve">and </w:t>
      </w:r>
      <w:r w:rsidR="0022757B">
        <w:rPr>
          <w:noProof w:val="0"/>
        </w:rPr>
        <w:t>a combination of both programs</w:t>
      </w:r>
      <w:r w:rsidR="0076313B">
        <w:rPr>
          <w:noProof w:val="0"/>
        </w:rPr>
        <w:t>,</w:t>
      </w:r>
      <w:r w:rsidR="0022757B">
        <w:rPr>
          <w:noProof w:val="0"/>
        </w:rPr>
        <w:t xml:space="preserve"> </w:t>
      </w:r>
      <w:r w:rsidR="000D47FD">
        <w:rPr>
          <w:noProof w:val="0"/>
        </w:rPr>
        <w:t>against the outcom</w:t>
      </w:r>
      <w:r w:rsidR="0082109E">
        <w:rPr>
          <w:noProof w:val="0"/>
        </w:rPr>
        <w:t>es of</w:t>
      </w:r>
      <w:r w:rsidR="0022757B">
        <w:rPr>
          <w:noProof w:val="0"/>
        </w:rPr>
        <w:t xml:space="preserve"> a control group </w:t>
      </w:r>
      <w:r w:rsidR="0076313B">
        <w:rPr>
          <w:noProof w:val="0"/>
        </w:rPr>
        <w:t xml:space="preserve">of schools </w:t>
      </w:r>
      <w:r w:rsidR="0022757B">
        <w:rPr>
          <w:noProof w:val="0"/>
        </w:rPr>
        <w:t xml:space="preserve">providing care as usual. They found that </w:t>
      </w:r>
      <w:r w:rsidR="0082294C">
        <w:rPr>
          <w:noProof w:val="0"/>
        </w:rPr>
        <w:t>n</w:t>
      </w:r>
      <w:r w:rsidR="0010276B">
        <w:rPr>
          <w:noProof w:val="0"/>
        </w:rPr>
        <w:t xml:space="preserve">one </w:t>
      </w:r>
      <w:r w:rsidR="0082294C">
        <w:rPr>
          <w:noProof w:val="0"/>
        </w:rPr>
        <w:t>of the interventions</w:t>
      </w:r>
      <w:r w:rsidR="0010276B">
        <w:rPr>
          <w:noProof w:val="0"/>
        </w:rPr>
        <w:t xml:space="preserve"> (</w:t>
      </w:r>
      <w:r w:rsidR="0022757B">
        <w:rPr>
          <w:noProof w:val="0"/>
        </w:rPr>
        <w:t>the whole school</w:t>
      </w:r>
      <w:r w:rsidR="00513D4B">
        <w:rPr>
          <w:noProof w:val="0"/>
        </w:rPr>
        <w:t xml:space="preserve">, targeted or </w:t>
      </w:r>
      <w:r w:rsidR="0022757B">
        <w:rPr>
          <w:noProof w:val="0"/>
        </w:rPr>
        <w:t>combined approach</w:t>
      </w:r>
      <w:r w:rsidR="0010276B">
        <w:rPr>
          <w:noProof w:val="0"/>
        </w:rPr>
        <w:t>)</w:t>
      </w:r>
      <w:r w:rsidR="0022757B">
        <w:rPr>
          <w:noProof w:val="0"/>
        </w:rPr>
        <w:t xml:space="preserve"> had outcomes that were superior to </w:t>
      </w:r>
      <w:r w:rsidR="000A5B4A">
        <w:rPr>
          <w:noProof w:val="0"/>
        </w:rPr>
        <w:t xml:space="preserve">the control group of </w:t>
      </w:r>
      <w:r w:rsidR="0022757B">
        <w:rPr>
          <w:noProof w:val="0"/>
        </w:rPr>
        <w:t xml:space="preserve">schools providing the usual care. </w:t>
      </w:r>
      <w:r w:rsidR="00C22F48">
        <w:rPr>
          <w:noProof w:val="0"/>
        </w:rPr>
        <w:t xml:space="preserve">In fact, they stated that, </w:t>
      </w:r>
    </w:p>
    <w:p w14:paraId="4DEA842B" w14:textId="0B98ECE3" w:rsidR="0022757B" w:rsidRDefault="00C75FF8" w:rsidP="004670B2">
      <w:pPr>
        <w:pStyle w:val="CYDAQuote"/>
      </w:pPr>
      <w:r>
        <w:t>“Over</w:t>
      </w:r>
      <w:r w:rsidR="009014E4">
        <w:t xml:space="preserve"> the</w:t>
      </w:r>
      <w:r>
        <w:t xml:space="preserve"> 2 years of the study, there were surprising reductions i</w:t>
      </w:r>
      <w:r w:rsidR="00946AD3">
        <w:t>n victimization, anxiety, and depression in the control schools, which were similar in level to those shown</w:t>
      </w:r>
      <w:r w:rsidR="00642597">
        <w:t xml:space="preserve"> in the school that implemented active programs”. </w:t>
      </w:r>
    </w:p>
    <w:p w14:paraId="4611BD26" w14:textId="676BEB3A" w:rsidR="005324B1" w:rsidRDefault="009D5187" w:rsidP="00796074">
      <w:pPr>
        <w:pStyle w:val="CYDABodycopy"/>
        <w:rPr>
          <w:noProof w:val="0"/>
        </w:rPr>
      </w:pPr>
      <w:r>
        <w:rPr>
          <w:noProof w:val="0"/>
        </w:rPr>
        <w:t>The</w:t>
      </w:r>
      <w:r w:rsidR="00113874">
        <w:rPr>
          <w:noProof w:val="0"/>
        </w:rPr>
        <w:t xml:space="preserve"> </w:t>
      </w:r>
      <w:r w:rsidR="00506CF1">
        <w:rPr>
          <w:noProof w:val="0"/>
        </w:rPr>
        <w:t>disagreement and inconsistent approach to the theory of change</w:t>
      </w:r>
      <w:r w:rsidR="002E68F2">
        <w:rPr>
          <w:noProof w:val="0"/>
        </w:rPr>
        <w:t>, along with the</w:t>
      </w:r>
      <w:r w:rsidR="00506CF1">
        <w:rPr>
          <w:noProof w:val="0"/>
        </w:rPr>
        <w:t xml:space="preserve"> </w:t>
      </w:r>
      <w:r w:rsidR="00BC1338">
        <w:rPr>
          <w:noProof w:val="0"/>
        </w:rPr>
        <w:t>variab</w:t>
      </w:r>
      <w:r w:rsidR="00E436A8">
        <w:rPr>
          <w:noProof w:val="0"/>
        </w:rPr>
        <w:t xml:space="preserve">le and </w:t>
      </w:r>
      <w:r w:rsidR="00113874">
        <w:rPr>
          <w:noProof w:val="0"/>
        </w:rPr>
        <w:t>contradictory</w:t>
      </w:r>
      <w:r w:rsidR="00E436A8">
        <w:rPr>
          <w:noProof w:val="0"/>
        </w:rPr>
        <w:t xml:space="preserve"> findings within </w:t>
      </w:r>
      <w:r>
        <w:rPr>
          <w:noProof w:val="0"/>
        </w:rPr>
        <w:t>studies</w:t>
      </w:r>
      <w:r w:rsidR="00E436A8">
        <w:rPr>
          <w:noProof w:val="0"/>
        </w:rPr>
        <w:t xml:space="preserve"> such as these,</w:t>
      </w:r>
      <w:r>
        <w:rPr>
          <w:noProof w:val="0"/>
        </w:rPr>
        <w:t xml:space="preserve"> </w:t>
      </w:r>
      <w:r w:rsidRPr="00714FF4">
        <w:rPr>
          <w:b/>
          <w:bCs/>
          <w:noProof w:val="0"/>
        </w:rPr>
        <w:t>demonstrate</w:t>
      </w:r>
      <w:r w:rsidR="00AD7D35" w:rsidRPr="00714FF4">
        <w:rPr>
          <w:b/>
          <w:bCs/>
          <w:noProof w:val="0"/>
        </w:rPr>
        <w:t xml:space="preserve"> </w:t>
      </w:r>
      <w:r w:rsidR="00622230" w:rsidRPr="00714FF4">
        <w:rPr>
          <w:b/>
          <w:bCs/>
          <w:noProof w:val="0"/>
        </w:rPr>
        <w:t>concerning</w:t>
      </w:r>
      <w:r w:rsidR="00D32CAB" w:rsidRPr="00714FF4">
        <w:rPr>
          <w:b/>
          <w:bCs/>
          <w:noProof w:val="0"/>
        </w:rPr>
        <w:t xml:space="preserve"> </w:t>
      </w:r>
      <w:r w:rsidR="00AD7D35" w:rsidRPr="00714FF4">
        <w:rPr>
          <w:b/>
          <w:bCs/>
          <w:noProof w:val="0"/>
        </w:rPr>
        <w:t xml:space="preserve">limitations in </w:t>
      </w:r>
      <w:r w:rsidR="00D32CAB" w:rsidRPr="00714FF4">
        <w:rPr>
          <w:b/>
          <w:bCs/>
          <w:noProof w:val="0"/>
        </w:rPr>
        <w:t xml:space="preserve">anti-bullying </w:t>
      </w:r>
      <w:r w:rsidR="00AD7D35" w:rsidRPr="00714FF4">
        <w:rPr>
          <w:b/>
          <w:bCs/>
          <w:noProof w:val="0"/>
        </w:rPr>
        <w:t>program</w:t>
      </w:r>
      <w:r w:rsidR="00CA622A" w:rsidRPr="00714FF4">
        <w:rPr>
          <w:b/>
          <w:bCs/>
          <w:noProof w:val="0"/>
        </w:rPr>
        <w:t xml:space="preserve"> approaches</w:t>
      </w:r>
      <w:r w:rsidR="00622230" w:rsidRPr="00714FF4">
        <w:rPr>
          <w:b/>
          <w:bCs/>
          <w:noProof w:val="0"/>
        </w:rPr>
        <w:t xml:space="preserve"> and analysis</w:t>
      </w:r>
      <w:r w:rsidR="009645DE" w:rsidRPr="00714FF4">
        <w:rPr>
          <w:b/>
          <w:bCs/>
          <w:noProof w:val="0"/>
        </w:rPr>
        <w:t>.</w:t>
      </w:r>
    </w:p>
    <w:p w14:paraId="50C932BA" w14:textId="692C614B" w:rsidR="000F2946" w:rsidRDefault="000D66AF" w:rsidP="00796074">
      <w:pPr>
        <w:pStyle w:val="CYDABodycopy"/>
        <w:rPr>
          <w:noProof w:val="0"/>
        </w:rPr>
      </w:pPr>
      <w:r>
        <w:rPr>
          <w:noProof w:val="0"/>
        </w:rPr>
        <w:t>I</w:t>
      </w:r>
      <w:r w:rsidR="00F073E5">
        <w:rPr>
          <w:noProof w:val="0"/>
        </w:rPr>
        <w:t>n</w:t>
      </w:r>
      <w:r>
        <w:rPr>
          <w:noProof w:val="0"/>
        </w:rPr>
        <w:t xml:space="preserve"> a departure from the individualistic </w:t>
      </w:r>
      <w:r w:rsidR="008E2731">
        <w:rPr>
          <w:noProof w:val="0"/>
        </w:rPr>
        <w:t>psychology-based</w:t>
      </w:r>
      <w:r>
        <w:rPr>
          <w:noProof w:val="0"/>
        </w:rPr>
        <w:t xml:space="preserve"> framing </w:t>
      </w:r>
      <w:r w:rsidR="00880E91">
        <w:rPr>
          <w:noProof w:val="0"/>
        </w:rPr>
        <w:t xml:space="preserve">of bullying experiences in school, </w:t>
      </w:r>
      <w:r w:rsidR="00487AD1" w:rsidRPr="00714FF4">
        <w:rPr>
          <w:b/>
          <w:bCs/>
          <w:noProof w:val="0"/>
        </w:rPr>
        <w:t xml:space="preserve">an </w:t>
      </w:r>
      <w:r w:rsidR="00440C58" w:rsidRPr="00714FF4">
        <w:rPr>
          <w:b/>
          <w:bCs/>
          <w:noProof w:val="0"/>
        </w:rPr>
        <w:t xml:space="preserve">emerging </w:t>
      </w:r>
      <w:r w:rsidR="00487AD1" w:rsidRPr="00714FF4">
        <w:rPr>
          <w:b/>
          <w:bCs/>
          <w:noProof w:val="0"/>
        </w:rPr>
        <w:t xml:space="preserve">body of </w:t>
      </w:r>
      <w:r w:rsidR="00897FA3" w:rsidRPr="00714FF4">
        <w:rPr>
          <w:b/>
          <w:bCs/>
          <w:noProof w:val="0"/>
        </w:rPr>
        <w:t>research</w:t>
      </w:r>
      <w:r w:rsidR="00960026" w:rsidRPr="00714FF4">
        <w:rPr>
          <w:b/>
          <w:bCs/>
          <w:noProof w:val="0"/>
        </w:rPr>
        <w:t xml:space="preserve"> is providing a more </w:t>
      </w:r>
      <w:r w:rsidR="00353FB1" w:rsidRPr="00714FF4">
        <w:rPr>
          <w:b/>
          <w:bCs/>
          <w:noProof w:val="0"/>
        </w:rPr>
        <w:t>s</w:t>
      </w:r>
      <w:r w:rsidR="00EE1D5F" w:rsidRPr="00714FF4">
        <w:rPr>
          <w:b/>
          <w:bCs/>
          <w:noProof w:val="0"/>
        </w:rPr>
        <w:t>ystems and population level understanding of the phenomenon</w:t>
      </w:r>
      <w:r w:rsidR="00481E3B">
        <w:rPr>
          <w:noProof w:val="0"/>
        </w:rPr>
        <w:t xml:space="preserve">. </w:t>
      </w:r>
      <w:r w:rsidR="008E2731">
        <w:rPr>
          <w:noProof w:val="0"/>
        </w:rPr>
        <w:t>O</w:t>
      </w:r>
      <w:r w:rsidR="00EE1D5F">
        <w:rPr>
          <w:noProof w:val="0"/>
        </w:rPr>
        <w:t>ne</w:t>
      </w:r>
      <w:r w:rsidR="0087474B">
        <w:rPr>
          <w:noProof w:val="0"/>
        </w:rPr>
        <w:t xml:space="preserve"> study</w:t>
      </w:r>
      <w:r w:rsidR="002F3947">
        <w:rPr>
          <w:rStyle w:val="FootnoteReference"/>
          <w:noProof w:val="0"/>
        </w:rPr>
        <w:footnoteReference w:id="6"/>
      </w:r>
      <w:r w:rsidR="0087474B">
        <w:rPr>
          <w:noProof w:val="0"/>
        </w:rPr>
        <w:t xml:space="preserve"> examining </w:t>
      </w:r>
      <w:r w:rsidR="00DC175C">
        <w:rPr>
          <w:noProof w:val="0"/>
        </w:rPr>
        <w:t>weight-based</w:t>
      </w:r>
      <w:r w:rsidR="0087474B">
        <w:rPr>
          <w:noProof w:val="0"/>
        </w:rPr>
        <w:t xml:space="preserve"> bullying</w:t>
      </w:r>
      <w:r w:rsidR="00E93F31">
        <w:rPr>
          <w:noProof w:val="0"/>
        </w:rPr>
        <w:t xml:space="preserve"> in schools</w:t>
      </w:r>
      <w:r w:rsidR="0087474B">
        <w:rPr>
          <w:noProof w:val="0"/>
        </w:rPr>
        <w:t xml:space="preserve"> </w:t>
      </w:r>
      <w:r w:rsidR="00FB289B">
        <w:rPr>
          <w:noProof w:val="0"/>
        </w:rPr>
        <w:t>reveal</w:t>
      </w:r>
      <w:r w:rsidR="0087474B">
        <w:rPr>
          <w:noProof w:val="0"/>
        </w:rPr>
        <w:t>s the social process</w:t>
      </w:r>
      <w:r w:rsidR="00DC175C">
        <w:rPr>
          <w:noProof w:val="0"/>
        </w:rPr>
        <w:t>es</w:t>
      </w:r>
      <w:r w:rsidR="0087474B">
        <w:rPr>
          <w:noProof w:val="0"/>
        </w:rPr>
        <w:t xml:space="preserve"> of </w:t>
      </w:r>
      <w:r w:rsidR="004F1335">
        <w:rPr>
          <w:noProof w:val="0"/>
        </w:rPr>
        <w:t xml:space="preserve">othering and dehumanising </w:t>
      </w:r>
      <w:r w:rsidR="00EE10FB">
        <w:rPr>
          <w:noProof w:val="0"/>
        </w:rPr>
        <w:t xml:space="preserve">are a key mechanism enabling the </w:t>
      </w:r>
      <w:r w:rsidR="0081278E">
        <w:rPr>
          <w:noProof w:val="0"/>
        </w:rPr>
        <w:t xml:space="preserve">bullying </w:t>
      </w:r>
      <w:r w:rsidR="00EE10FB">
        <w:rPr>
          <w:noProof w:val="0"/>
        </w:rPr>
        <w:t xml:space="preserve">of </w:t>
      </w:r>
      <w:r w:rsidR="0081278E">
        <w:rPr>
          <w:noProof w:val="0"/>
        </w:rPr>
        <w:t>children who have been labelled as overweight.</w:t>
      </w:r>
      <w:r w:rsidR="00BE5839">
        <w:rPr>
          <w:noProof w:val="0"/>
        </w:rPr>
        <w:t xml:space="preserve"> </w:t>
      </w:r>
      <w:r w:rsidR="00F809E4">
        <w:rPr>
          <w:noProof w:val="0"/>
        </w:rPr>
        <w:t>The</w:t>
      </w:r>
      <w:r w:rsidR="006B7924">
        <w:rPr>
          <w:noProof w:val="0"/>
        </w:rPr>
        <w:t xml:space="preserve">se findings underscore </w:t>
      </w:r>
      <w:r w:rsidR="006B7924" w:rsidRPr="0054057E">
        <w:rPr>
          <w:b/>
          <w:bCs/>
          <w:noProof w:val="0"/>
        </w:rPr>
        <w:t xml:space="preserve">the importance of drawing on </w:t>
      </w:r>
      <w:r w:rsidR="00D976F4" w:rsidRPr="0054057E">
        <w:rPr>
          <w:b/>
          <w:bCs/>
          <w:noProof w:val="0"/>
        </w:rPr>
        <w:t>a variety of theoretical and methodological approaches</w:t>
      </w:r>
      <w:r w:rsidR="004853B7" w:rsidRPr="0054057E">
        <w:rPr>
          <w:b/>
          <w:bCs/>
          <w:noProof w:val="0"/>
        </w:rPr>
        <w:t xml:space="preserve"> to understand common policy problems</w:t>
      </w:r>
      <w:r w:rsidR="004853B7">
        <w:rPr>
          <w:noProof w:val="0"/>
        </w:rPr>
        <w:t xml:space="preserve">. </w:t>
      </w:r>
      <w:r w:rsidR="008E6F83">
        <w:rPr>
          <w:noProof w:val="0"/>
        </w:rPr>
        <w:t>In this case</w:t>
      </w:r>
      <w:r w:rsidR="00904E69">
        <w:rPr>
          <w:noProof w:val="0"/>
        </w:rPr>
        <w:t>,</w:t>
      </w:r>
      <w:r w:rsidR="008E6F83">
        <w:rPr>
          <w:noProof w:val="0"/>
        </w:rPr>
        <w:t xml:space="preserve"> the researchers used </w:t>
      </w:r>
      <w:r w:rsidR="00B11089">
        <w:rPr>
          <w:noProof w:val="0"/>
        </w:rPr>
        <w:t>humanities-based</w:t>
      </w:r>
      <w:r w:rsidR="002C0C34">
        <w:rPr>
          <w:noProof w:val="0"/>
        </w:rPr>
        <w:t xml:space="preserve"> </w:t>
      </w:r>
      <w:r w:rsidR="00BF2F72">
        <w:rPr>
          <w:noProof w:val="0"/>
        </w:rPr>
        <w:t>narrative</w:t>
      </w:r>
      <w:r w:rsidR="00B11089">
        <w:rPr>
          <w:noProof w:val="0"/>
        </w:rPr>
        <w:t xml:space="preserve"> analysis</w:t>
      </w:r>
      <w:r w:rsidR="00D359BA">
        <w:rPr>
          <w:noProof w:val="0"/>
        </w:rPr>
        <w:t xml:space="preserve"> </w:t>
      </w:r>
      <w:r w:rsidR="00D47664">
        <w:rPr>
          <w:noProof w:val="0"/>
        </w:rPr>
        <w:t>to learn about the experiences of</w:t>
      </w:r>
      <w:r w:rsidR="00BE5839">
        <w:rPr>
          <w:noProof w:val="0"/>
        </w:rPr>
        <w:t xml:space="preserve"> children</w:t>
      </w:r>
      <w:r w:rsidR="008E6F83">
        <w:rPr>
          <w:noProof w:val="0"/>
        </w:rPr>
        <w:t xml:space="preserve"> and young people</w:t>
      </w:r>
      <w:r w:rsidR="00BE5839">
        <w:rPr>
          <w:noProof w:val="0"/>
        </w:rPr>
        <w:t xml:space="preserve"> who have experienced bullying </w:t>
      </w:r>
      <w:r w:rsidR="00D47664">
        <w:rPr>
          <w:noProof w:val="0"/>
        </w:rPr>
        <w:t>and</w:t>
      </w:r>
      <w:r w:rsidR="00817F50">
        <w:rPr>
          <w:noProof w:val="0"/>
        </w:rPr>
        <w:t xml:space="preserve"> to</w:t>
      </w:r>
      <w:r w:rsidR="00CE519A">
        <w:rPr>
          <w:noProof w:val="0"/>
        </w:rPr>
        <w:t xml:space="preserve"> identify the specific ways </w:t>
      </w:r>
      <w:r w:rsidR="002B64C4">
        <w:rPr>
          <w:noProof w:val="0"/>
        </w:rPr>
        <w:t>this treatment was enabled to occur</w:t>
      </w:r>
      <w:r w:rsidR="000F2946">
        <w:rPr>
          <w:noProof w:val="0"/>
        </w:rPr>
        <w:t xml:space="preserve"> (Eri</w:t>
      </w:r>
      <w:r w:rsidR="001F52BA">
        <w:rPr>
          <w:noProof w:val="0"/>
        </w:rPr>
        <w:t>ksson and Horton 2025</w:t>
      </w:r>
      <w:r w:rsidR="0064078D">
        <w:rPr>
          <w:noProof w:val="0"/>
        </w:rPr>
        <w:t>). In fact</w:t>
      </w:r>
      <w:r w:rsidR="00F97399">
        <w:rPr>
          <w:noProof w:val="0"/>
        </w:rPr>
        <w:t>,</w:t>
      </w:r>
      <w:r w:rsidR="0064078D">
        <w:rPr>
          <w:noProof w:val="0"/>
        </w:rPr>
        <w:t xml:space="preserve"> these authors note that Sweden ha</w:t>
      </w:r>
      <w:r w:rsidR="00817F50">
        <w:rPr>
          <w:noProof w:val="0"/>
        </w:rPr>
        <w:t>s</w:t>
      </w:r>
      <w:r w:rsidR="0064078D">
        <w:rPr>
          <w:noProof w:val="0"/>
        </w:rPr>
        <w:t xml:space="preserve"> moved beyond the term bullying in </w:t>
      </w:r>
      <w:r w:rsidR="00822306">
        <w:rPr>
          <w:noProof w:val="0"/>
        </w:rPr>
        <w:t xml:space="preserve">favour of the description </w:t>
      </w:r>
      <w:r w:rsidR="00831560">
        <w:rPr>
          <w:noProof w:val="0"/>
        </w:rPr>
        <w:t>‘</w:t>
      </w:r>
      <w:r w:rsidR="00822306">
        <w:rPr>
          <w:noProof w:val="0"/>
        </w:rPr>
        <w:t>degrading treatment and harassment</w:t>
      </w:r>
      <w:r w:rsidR="00ED202D">
        <w:rPr>
          <w:noProof w:val="0"/>
        </w:rPr>
        <w:t>’</w:t>
      </w:r>
      <w:r w:rsidR="00844413">
        <w:rPr>
          <w:noProof w:val="0"/>
        </w:rPr>
        <w:t xml:space="preserve"> </w:t>
      </w:r>
      <w:r w:rsidR="00F90C71">
        <w:rPr>
          <w:noProof w:val="0"/>
        </w:rPr>
        <w:t xml:space="preserve">with the intention that each incident </w:t>
      </w:r>
      <w:r w:rsidR="00ED202D">
        <w:rPr>
          <w:noProof w:val="0"/>
        </w:rPr>
        <w:t xml:space="preserve">should be </w:t>
      </w:r>
      <w:r w:rsidR="00F90C71">
        <w:rPr>
          <w:noProof w:val="0"/>
        </w:rPr>
        <w:t xml:space="preserve">quickly addressed before it becomes bullying. </w:t>
      </w:r>
      <w:r w:rsidR="00C24C8C">
        <w:rPr>
          <w:noProof w:val="0"/>
        </w:rPr>
        <w:t>Thornb</w:t>
      </w:r>
      <w:r w:rsidR="00D974A8">
        <w:rPr>
          <w:noProof w:val="0"/>
        </w:rPr>
        <w:t>erg (2015)</w:t>
      </w:r>
      <w:r w:rsidR="003E40FC">
        <w:rPr>
          <w:rStyle w:val="FootnoteReference"/>
          <w:noProof w:val="0"/>
        </w:rPr>
        <w:footnoteReference w:id="7"/>
      </w:r>
      <w:r w:rsidR="00D974A8">
        <w:rPr>
          <w:noProof w:val="0"/>
        </w:rPr>
        <w:t xml:space="preserve"> </w:t>
      </w:r>
      <w:r w:rsidR="00ED202D">
        <w:rPr>
          <w:noProof w:val="0"/>
        </w:rPr>
        <w:t xml:space="preserve">similarly </w:t>
      </w:r>
      <w:r w:rsidR="008E6D08">
        <w:rPr>
          <w:noProof w:val="0"/>
        </w:rPr>
        <w:t xml:space="preserve">uses the concept of a social process to frame bullying </w:t>
      </w:r>
      <w:r w:rsidR="00133A42">
        <w:rPr>
          <w:noProof w:val="0"/>
        </w:rPr>
        <w:t xml:space="preserve">and in doing so </w:t>
      </w:r>
      <w:r w:rsidR="008E6D08">
        <w:rPr>
          <w:noProof w:val="0"/>
        </w:rPr>
        <w:t>capture</w:t>
      </w:r>
      <w:r w:rsidR="00133A42">
        <w:rPr>
          <w:noProof w:val="0"/>
        </w:rPr>
        <w:t>s</w:t>
      </w:r>
      <w:r w:rsidR="008E6D08">
        <w:rPr>
          <w:noProof w:val="0"/>
        </w:rPr>
        <w:t xml:space="preserve"> the complex dynamics that are occurring</w:t>
      </w:r>
      <w:r w:rsidR="009025D4">
        <w:rPr>
          <w:noProof w:val="0"/>
        </w:rPr>
        <w:t xml:space="preserve">. </w:t>
      </w:r>
      <w:r w:rsidR="00777814">
        <w:rPr>
          <w:noProof w:val="0"/>
        </w:rPr>
        <w:t>His research de</w:t>
      </w:r>
      <w:r w:rsidR="005669EF">
        <w:rPr>
          <w:noProof w:val="0"/>
        </w:rPr>
        <w:t>scribes</w:t>
      </w:r>
      <w:r w:rsidR="00777814">
        <w:rPr>
          <w:noProof w:val="0"/>
        </w:rPr>
        <w:t xml:space="preserve"> how young people co-</w:t>
      </w:r>
      <w:r w:rsidR="00A73BC4">
        <w:rPr>
          <w:noProof w:val="0"/>
        </w:rPr>
        <w:t>construct their identities</w:t>
      </w:r>
      <w:r w:rsidR="006E0C68">
        <w:rPr>
          <w:noProof w:val="0"/>
        </w:rPr>
        <w:t xml:space="preserve"> through social interaction</w:t>
      </w:r>
      <w:r w:rsidR="00A73BC4">
        <w:rPr>
          <w:noProof w:val="0"/>
        </w:rPr>
        <w:t xml:space="preserve"> </w:t>
      </w:r>
      <w:r w:rsidR="003A7498">
        <w:rPr>
          <w:noProof w:val="0"/>
        </w:rPr>
        <w:t xml:space="preserve">and </w:t>
      </w:r>
      <w:r w:rsidR="007D4AFB">
        <w:rPr>
          <w:noProof w:val="0"/>
        </w:rPr>
        <w:t>shows</w:t>
      </w:r>
      <w:r w:rsidR="003A7498">
        <w:rPr>
          <w:noProof w:val="0"/>
        </w:rPr>
        <w:t xml:space="preserve"> how bullying</w:t>
      </w:r>
      <w:r w:rsidR="007D4AFB">
        <w:rPr>
          <w:noProof w:val="0"/>
        </w:rPr>
        <w:t xml:space="preserve"> b</w:t>
      </w:r>
      <w:r w:rsidR="003A7498">
        <w:rPr>
          <w:noProof w:val="0"/>
        </w:rPr>
        <w:t>ecome</w:t>
      </w:r>
      <w:r w:rsidR="001A2266">
        <w:rPr>
          <w:noProof w:val="0"/>
        </w:rPr>
        <w:t>s</w:t>
      </w:r>
      <w:r w:rsidR="003A7498">
        <w:rPr>
          <w:noProof w:val="0"/>
        </w:rPr>
        <w:t xml:space="preserve"> part of this</w:t>
      </w:r>
      <w:r w:rsidR="001A2266">
        <w:rPr>
          <w:noProof w:val="0"/>
        </w:rPr>
        <w:t xml:space="preserve"> process</w:t>
      </w:r>
      <w:r w:rsidR="007A5186">
        <w:rPr>
          <w:noProof w:val="0"/>
        </w:rPr>
        <w:t xml:space="preserve"> when </w:t>
      </w:r>
      <w:r w:rsidR="00D91FED">
        <w:rPr>
          <w:noProof w:val="0"/>
        </w:rPr>
        <w:t xml:space="preserve">they </w:t>
      </w:r>
      <w:r w:rsidR="00B262AE">
        <w:rPr>
          <w:noProof w:val="0"/>
        </w:rPr>
        <w:t xml:space="preserve">collectively </w:t>
      </w:r>
      <w:r w:rsidR="00B60CE1">
        <w:rPr>
          <w:noProof w:val="0"/>
        </w:rPr>
        <w:t>con</w:t>
      </w:r>
      <w:r w:rsidR="001C5074">
        <w:rPr>
          <w:noProof w:val="0"/>
        </w:rPr>
        <w:t>struct</w:t>
      </w:r>
      <w:r w:rsidR="00971345">
        <w:rPr>
          <w:noProof w:val="0"/>
        </w:rPr>
        <w:t>, or agree on,</w:t>
      </w:r>
      <w:r w:rsidR="00B60CE1">
        <w:rPr>
          <w:noProof w:val="0"/>
        </w:rPr>
        <w:t xml:space="preserve"> what is ‘normal’</w:t>
      </w:r>
      <w:r w:rsidR="001C5074">
        <w:rPr>
          <w:noProof w:val="0"/>
        </w:rPr>
        <w:t xml:space="preserve"> and ‘</w:t>
      </w:r>
      <w:r w:rsidR="008E65F7">
        <w:rPr>
          <w:noProof w:val="0"/>
        </w:rPr>
        <w:t>deviant</w:t>
      </w:r>
      <w:r w:rsidR="001C5074">
        <w:rPr>
          <w:noProof w:val="0"/>
        </w:rPr>
        <w:t>’</w:t>
      </w:r>
      <w:r w:rsidR="003A3244">
        <w:rPr>
          <w:noProof w:val="0"/>
        </w:rPr>
        <w:t xml:space="preserve">, </w:t>
      </w:r>
      <w:r w:rsidR="008E65F7">
        <w:rPr>
          <w:noProof w:val="0"/>
        </w:rPr>
        <w:t>or not normal</w:t>
      </w:r>
      <w:r w:rsidR="003A3244">
        <w:rPr>
          <w:noProof w:val="0"/>
        </w:rPr>
        <w:t xml:space="preserve">, to justify </w:t>
      </w:r>
      <w:r w:rsidR="007C0994">
        <w:rPr>
          <w:noProof w:val="0"/>
        </w:rPr>
        <w:t xml:space="preserve">the </w:t>
      </w:r>
      <w:r w:rsidR="003A3244">
        <w:rPr>
          <w:noProof w:val="0"/>
        </w:rPr>
        <w:t>mistreatment of others.</w:t>
      </w:r>
      <w:r w:rsidR="00E74079">
        <w:rPr>
          <w:noProof w:val="0"/>
        </w:rPr>
        <w:t xml:space="preserve"> Th</w:t>
      </w:r>
      <w:r w:rsidR="00227526">
        <w:rPr>
          <w:noProof w:val="0"/>
        </w:rPr>
        <w:t>e finding</w:t>
      </w:r>
      <w:r w:rsidR="00B7771B">
        <w:rPr>
          <w:noProof w:val="0"/>
        </w:rPr>
        <w:t>s</w:t>
      </w:r>
      <w:r w:rsidR="003A7498">
        <w:rPr>
          <w:noProof w:val="0"/>
        </w:rPr>
        <w:t xml:space="preserve"> </w:t>
      </w:r>
      <w:r w:rsidR="00F15594">
        <w:rPr>
          <w:noProof w:val="0"/>
        </w:rPr>
        <w:t xml:space="preserve">demonstrate that </w:t>
      </w:r>
      <w:r w:rsidR="00C01F24">
        <w:rPr>
          <w:noProof w:val="0"/>
        </w:rPr>
        <w:t xml:space="preserve">understanding </w:t>
      </w:r>
      <w:r w:rsidR="006E7EF8">
        <w:rPr>
          <w:noProof w:val="0"/>
        </w:rPr>
        <w:t>the</w:t>
      </w:r>
      <w:r w:rsidR="002E5B93">
        <w:rPr>
          <w:noProof w:val="0"/>
        </w:rPr>
        <w:t xml:space="preserve"> detail</w:t>
      </w:r>
      <w:r w:rsidR="006E7EF8">
        <w:rPr>
          <w:noProof w:val="0"/>
        </w:rPr>
        <w:t xml:space="preserve"> of </w:t>
      </w:r>
      <w:r w:rsidR="00C01F24">
        <w:rPr>
          <w:noProof w:val="0"/>
        </w:rPr>
        <w:t xml:space="preserve">peer and school cultures </w:t>
      </w:r>
      <w:r w:rsidR="000E4FDA">
        <w:rPr>
          <w:noProof w:val="0"/>
        </w:rPr>
        <w:t xml:space="preserve">in more depth </w:t>
      </w:r>
      <w:r w:rsidR="00D96D09">
        <w:rPr>
          <w:noProof w:val="0"/>
        </w:rPr>
        <w:t>can</w:t>
      </w:r>
      <w:r w:rsidR="00615A58">
        <w:rPr>
          <w:noProof w:val="0"/>
        </w:rPr>
        <w:t xml:space="preserve"> show us</w:t>
      </w:r>
      <w:r w:rsidR="00F0633E">
        <w:rPr>
          <w:noProof w:val="0"/>
        </w:rPr>
        <w:t xml:space="preserve"> </w:t>
      </w:r>
      <w:r w:rsidR="001F6F5F">
        <w:rPr>
          <w:noProof w:val="0"/>
        </w:rPr>
        <w:t xml:space="preserve">what </w:t>
      </w:r>
      <w:r w:rsidR="00615A58">
        <w:rPr>
          <w:noProof w:val="0"/>
        </w:rPr>
        <w:t>might</w:t>
      </w:r>
      <w:r w:rsidR="001F6F5F">
        <w:rPr>
          <w:noProof w:val="0"/>
        </w:rPr>
        <w:t xml:space="preserve"> occur in the absence of strong inclusive messages and guidance from adults</w:t>
      </w:r>
      <w:r w:rsidR="00B36AA8">
        <w:rPr>
          <w:noProof w:val="0"/>
        </w:rPr>
        <w:t xml:space="preserve">. </w:t>
      </w:r>
    </w:p>
    <w:p w14:paraId="6AAFDA9D" w14:textId="799132BA" w:rsidR="005C2D57" w:rsidRDefault="006E03F1" w:rsidP="00796074">
      <w:pPr>
        <w:pStyle w:val="CYDABodycopy"/>
        <w:rPr>
          <w:noProof w:val="0"/>
        </w:rPr>
      </w:pPr>
      <w:r>
        <w:rPr>
          <w:noProof w:val="0"/>
        </w:rPr>
        <w:t>R</w:t>
      </w:r>
      <w:r w:rsidR="00801F4D">
        <w:rPr>
          <w:noProof w:val="0"/>
        </w:rPr>
        <w:t>ecogni</w:t>
      </w:r>
      <w:r>
        <w:rPr>
          <w:noProof w:val="0"/>
        </w:rPr>
        <w:t xml:space="preserve">sing </w:t>
      </w:r>
      <w:r w:rsidR="00833256">
        <w:rPr>
          <w:noProof w:val="0"/>
        </w:rPr>
        <w:t>the</w:t>
      </w:r>
      <w:r w:rsidR="00806C99">
        <w:rPr>
          <w:noProof w:val="0"/>
        </w:rPr>
        <w:t xml:space="preserve"> slow progress by </w:t>
      </w:r>
      <w:r w:rsidR="00F60471">
        <w:rPr>
          <w:noProof w:val="0"/>
        </w:rPr>
        <w:t>bullying programs</w:t>
      </w:r>
      <w:r w:rsidR="00996E70">
        <w:rPr>
          <w:noProof w:val="0"/>
        </w:rPr>
        <w:t xml:space="preserve"> </w:t>
      </w:r>
      <w:r w:rsidR="00C858BB">
        <w:rPr>
          <w:noProof w:val="0"/>
        </w:rPr>
        <w:t>as well as</w:t>
      </w:r>
      <w:r w:rsidR="00996E70">
        <w:rPr>
          <w:noProof w:val="0"/>
        </w:rPr>
        <w:t xml:space="preserve"> limitations in earlier definitions and approaches</w:t>
      </w:r>
      <w:r w:rsidR="00833256">
        <w:rPr>
          <w:noProof w:val="0"/>
        </w:rPr>
        <w:t xml:space="preserve">, </w:t>
      </w:r>
      <w:r>
        <w:rPr>
          <w:noProof w:val="0"/>
        </w:rPr>
        <w:t xml:space="preserve">the </w:t>
      </w:r>
      <w:r w:rsidR="0085170D">
        <w:rPr>
          <w:noProof w:val="0"/>
        </w:rPr>
        <w:t>U</w:t>
      </w:r>
      <w:r w:rsidR="00F81C84">
        <w:rPr>
          <w:noProof w:val="0"/>
        </w:rPr>
        <w:t>nited Nations Educational, Scientific and Cultural Organization (</w:t>
      </w:r>
      <w:r w:rsidR="00950A7F">
        <w:rPr>
          <w:noProof w:val="0"/>
        </w:rPr>
        <w:t>UNESCO</w:t>
      </w:r>
      <w:r w:rsidR="00F81C84">
        <w:rPr>
          <w:noProof w:val="0"/>
        </w:rPr>
        <w:t>)</w:t>
      </w:r>
      <w:r w:rsidR="00EA6E35">
        <w:rPr>
          <w:noProof w:val="0"/>
        </w:rPr>
        <w:t xml:space="preserve"> (</w:t>
      </w:r>
      <w:r w:rsidR="005761FF">
        <w:rPr>
          <w:noProof w:val="0"/>
        </w:rPr>
        <w:t>2024</w:t>
      </w:r>
      <w:r w:rsidR="00EA6E35">
        <w:rPr>
          <w:noProof w:val="0"/>
        </w:rPr>
        <w:t>)</w:t>
      </w:r>
      <w:r w:rsidR="00D64740">
        <w:rPr>
          <w:rStyle w:val="FootnoteReference"/>
          <w:noProof w:val="0"/>
        </w:rPr>
        <w:footnoteReference w:id="8"/>
      </w:r>
      <w:r w:rsidR="00EF1FE2">
        <w:rPr>
          <w:noProof w:val="0"/>
        </w:rPr>
        <w:t xml:space="preserve"> </w:t>
      </w:r>
      <w:r w:rsidR="00833256">
        <w:rPr>
          <w:noProof w:val="0"/>
        </w:rPr>
        <w:t xml:space="preserve">has proposed </w:t>
      </w:r>
      <w:r w:rsidR="00833256" w:rsidRPr="005D12A8">
        <w:rPr>
          <w:b/>
          <w:bCs/>
          <w:noProof w:val="0"/>
        </w:rPr>
        <w:t>a ne</w:t>
      </w:r>
      <w:r w:rsidR="00A36432">
        <w:rPr>
          <w:b/>
          <w:bCs/>
          <w:noProof w:val="0"/>
        </w:rPr>
        <w:t xml:space="preserve">w social and </w:t>
      </w:r>
      <w:r w:rsidR="00FD7D10">
        <w:rPr>
          <w:b/>
          <w:bCs/>
          <w:noProof w:val="0"/>
        </w:rPr>
        <w:t>relationa</w:t>
      </w:r>
      <w:r w:rsidR="00A36432">
        <w:rPr>
          <w:b/>
          <w:bCs/>
          <w:noProof w:val="0"/>
        </w:rPr>
        <w:t xml:space="preserve">l </w:t>
      </w:r>
      <w:r w:rsidR="00833256" w:rsidRPr="005D12A8">
        <w:rPr>
          <w:b/>
          <w:bCs/>
          <w:noProof w:val="0"/>
        </w:rPr>
        <w:t>definition</w:t>
      </w:r>
      <w:r w:rsidR="00C858BB" w:rsidRPr="005D12A8">
        <w:rPr>
          <w:b/>
          <w:bCs/>
          <w:noProof w:val="0"/>
        </w:rPr>
        <w:t xml:space="preserve"> of bullying</w:t>
      </w:r>
      <w:r w:rsidR="00C304B1" w:rsidRPr="005D12A8">
        <w:rPr>
          <w:b/>
          <w:bCs/>
          <w:noProof w:val="0"/>
        </w:rPr>
        <w:t xml:space="preserve"> that CYDA recommends </w:t>
      </w:r>
      <w:r w:rsidR="005D12A8" w:rsidRPr="005D12A8">
        <w:rPr>
          <w:b/>
          <w:bCs/>
          <w:noProof w:val="0"/>
        </w:rPr>
        <w:t>for implementation in Australia:</w:t>
      </w:r>
      <w:r w:rsidR="00833256">
        <w:rPr>
          <w:noProof w:val="0"/>
        </w:rPr>
        <w:t xml:space="preserve"> </w:t>
      </w:r>
    </w:p>
    <w:p w14:paraId="6D81088C" w14:textId="675CD792" w:rsidR="00833256" w:rsidRDefault="00833256" w:rsidP="004D037A">
      <w:pPr>
        <w:pStyle w:val="CYDAQuote"/>
      </w:pPr>
      <w:r>
        <w:t>“</w:t>
      </w:r>
      <w:r w:rsidRPr="00833256">
        <w:t>School bullying is a damaging social process that is characterized by an imbalance of power driven by social (societal) and institutional norms. It is often repeated and manifests as unwanted interpersonal behaviour among students or school personnel that causes physical, social, and emotional harm to the targeted individuals or groups, and the wider school community.</w:t>
      </w:r>
      <w:r>
        <w:t>”</w:t>
      </w:r>
    </w:p>
    <w:p w14:paraId="13415BBD" w14:textId="77777777" w:rsidR="004D0A3D" w:rsidRDefault="004D0A3D" w:rsidP="00AC503C">
      <w:pPr>
        <w:pStyle w:val="Heading3"/>
      </w:pPr>
      <w:bookmarkStart w:id="14" w:name="_Toc202359879"/>
      <w:r>
        <w:t>Common conceptual framing of classroom management</w:t>
      </w:r>
      <w:bookmarkEnd w:id="14"/>
      <w:r>
        <w:t xml:space="preserve"> </w:t>
      </w:r>
    </w:p>
    <w:p w14:paraId="40949D25" w14:textId="33812D22" w:rsidR="005159A5" w:rsidRDefault="00311507" w:rsidP="00987A1C">
      <w:pPr>
        <w:pStyle w:val="CYDABodycopy"/>
        <w:rPr>
          <w:noProof w:val="0"/>
        </w:rPr>
      </w:pPr>
      <w:r>
        <w:rPr>
          <w:noProof w:val="0"/>
        </w:rPr>
        <w:t>Positive Behaviour Support is on</w:t>
      </w:r>
      <w:r w:rsidR="00B64156">
        <w:rPr>
          <w:noProof w:val="0"/>
        </w:rPr>
        <w:t xml:space="preserve">e of the </w:t>
      </w:r>
      <w:r w:rsidR="001D7974">
        <w:rPr>
          <w:noProof w:val="0"/>
        </w:rPr>
        <w:t xml:space="preserve">most common classroom management </w:t>
      </w:r>
      <w:r w:rsidR="00AF6954">
        <w:rPr>
          <w:noProof w:val="0"/>
        </w:rPr>
        <w:t>models into which</w:t>
      </w:r>
      <w:r w:rsidR="00B64156">
        <w:rPr>
          <w:noProof w:val="0"/>
        </w:rPr>
        <w:t xml:space="preserve"> bullying prevention </w:t>
      </w:r>
      <w:r w:rsidR="00882C82">
        <w:rPr>
          <w:noProof w:val="0"/>
        </w:rPr>
        <w:t xml:space="preserve">programs and </w:t>
      </w:r>
      <w:r w:rsidR="00B64156">
        <w:rPr>
          <w:noProof w:val="0"/>
        </w:rPr>
        <w:t xml:space="preserve">tools </w:t>
      </w:r>
      <w:r w:rsidR="00AF6954">
        <w:rPr>
          <w:noProof w:val="0"/>
        </w:rPr>
        <w:t>are</w:t>
      </w:r>
      <w:r w:rsidR="00632587">
        <w:rPr>
          <w:noProof w:val="0"/>
        </w:rPr>
        <w:t xml:space="preserve"> </w:t>
      </w:r>
      <w:r w:rsidR="00AF6954">
        <w:rPr>
          <w:noProof w:val="0"/>
        </w:rPr>
        <w:t>inserted</w:t>
      </w:r>
      <w:r w:rsidR="00B153B3">
        <w:rPr>
          <w:noProof w:val="0"/>
        </w:rPr>
        <w:t xml:space="preserve"> </w:t>
      </w:r>
      <w:r w:rsidR="00667F0F">
        <w:rPr>
          <w:noProof w:val="0"/>
        </w:rPr>
        <w:t>by</w:t>
      </w:r>
      <w:r w:rsidR="00DC6DD4">
        <w:rPr>
          <w:noProof w:val="0"/>
        </w:rPr>
        <w:t xml:space="preserve"> Australian </w:t>
      </w:r>
      <w:r w:rsidR="006061E3">
        <w:rPr>
          <w:noProof w:val="0"/>
        </w:rPr>
        <w:t>s</w:t>
      </w:r>
      <w:r w:rsidR="00DC6DD4">
        <w:rPr>
          <w:noProof w:val="0"/>
        </w:rPr>
        <w:t>chools</w:t>
      </w:r>
      <w:r w:rsidR="009C2C19">
        <w:rPr>
          <w:noProof w:val="0"/>
        </w:rPr>
        <w:t>.</w:t>
      </w:r>
      <w:r w:rsidR="0044188D">
        <w:rPr>
          <w:noProof w:val="0"/>
        </w:rPr>
        <w:t xml:space="preserve"> </w:t>
      </w:r>
      <w:r w:rsidR="00BC5C8B">
        <w:t>C</w:t>
      </w:r>
      <w:r w:rsidR="000F3AF1">
        <w:t>onceived</w:t>
      </w:r>
      <w:r w:rsidR="0044188D" w:rsidRPr="0044188D">
        <w:t xml:space="preserve"> in the United States</w:t>
      </w:r>
      <w:r w:rsidR="0044188D">
        <w:t xml:space="preserve"> </w:t>
      </w:r>
      <w:r w:rsidR="00667F0F">
        <w:t>from</w:t>
      </w:r>
      <w:r w:rsidR="0044188D">
        <w:t xml:space="preserve"> Applied Behaviour Therapy</w:t>
      </w:r>
      <w:r w:rsidR="000F3AF1">
        <w:t xml:space="preserve"> approaches</w:t>
      </w:r>
      <w:r w:rsidR="0044188D">
        <w:t xml:space="preserve">, this model </w:t>
      </w:r>
      <w:r w:rsidR="00A0075F">
        <w:t xml:space="preserve">was </w:t>
      </w:r>
      <w:r w:rsidR="0044188D">
        <w:t>adapted for the Australian context</w:t>
      </w:r>
      <w:r w:rsidR="00A0075F">
        <w:t xml:space="preserve"> in response to </w:t>
      </w:r>
      <w:r w:rsidR="00721DAF">
        <w:t xml:space="preserve">concerns about </w:t>
      </w:r>
      <w:r w:rsidR="001A638A">
        <w:t>d</w:t>
      </w:r>
      <w:r w:rsidR="00210529">
        <w:t xml:space="preserve">isruptive classroom behaviour. </w:t>
      </w:r>
      <w:r w:rsidR="007647B8">
        <w:t>T</w:t>
      </w:r>
      <w:r w:rsidR="004C64F6">
        <w:t>he</w:t>
      </w:r>
      <w:r w:rsidR="00FF1205">
        <w:t xml:space="preserve"> </w:t>
      </w:r>
      <w:r w:rsidR="00FF1205" w:rsidRPr="00435B1E">
        <w:rPr>
          <w:b/>
          <w:bCs/>
          <w:noProof w:val="0"/>
        </w:rPr>
        <w:t>Schoolwide Positive Behaviour Support</w:t>
      </w:r>
      <w:r w:rsidR="007647B8" w:rsidRPr="00435B1E">
        <w:rPr>
          <w:b/>
          <w:bCs/>
        </w:rPr>
        <w:t xml:space="preserve"> </w:t>
      </w:r>
      <w:r w:rsidR="00F61BD1" w:rsidRPr="00435B1E">
        <w:rPr>
          <w:b/>
          <w:bCs/>
        </w:rPr>
        <w:t xml:space="preserve">(SWPBS) </w:t>
      </w:r>
      <w:r w:rsidR="007647B8" w:rsidRPr="00435B1E">
        <w:rPr>
          <w:b/>
          <w:bCs/>
        </w:rPr>
        <w:t>model</w:t>
      </w:r>
      <w:r w:rsidR="007647B8">
        <w:t xml:space="preserve"> </w:t>
      </w:r>
      <w:r w:rsidR="0044188D">
        <w:t xml:space="preserve">is implemented </w:t>
      </w:r>
      <w:r w:rsidR="005D6CD1">
        <w:t>under</w:t>
      </w:r>
      <w:r w:rsidR="00061A03">
        <w:t xml:space="preserve"> a variety </w:t>
      </w:r>
      <w:r w:rsidR="00061A03">
        <w:rPr>
          <w:noProof w:val="0"/>
        </w:rPr>
        <w:t>of p</w:t>
      </w:r>
      <w:r w:rsidR="006971A8">
        <w:rPr>
          <w:noProof w:val="0"/>
        </w:rPr>
        <w:t>rogram</w:t>
      </w:r>
      <w:r w:rsidR="00061A03">
        <w:rPr>
          <w:noProof w:val="0"/>
        </w:rPr>
        <w:t xml:space="preserve"> names</w:t>
      </w:r>
      <w:r w:rsidR="00CE070C">
        <w:rPr>
          <w:rStyle w:val="FootnoteReference"/>
          <w:noProof w:val="0"/>
        </w:rPr>
        <w:footnoteReference w:id="9"/>
      </w:r>
      <w:r w:rsidR="00CE070C">
        <w:t xml:space="preserve"> </w:t>
      </w:r>
      <w:r w:rsidR="0044188D">
        <w:t xml:space="preserve">in </w:t>
      </w:r>
      <w:r w:rsidR="005B3CB6">
        <w:t>around a</w:t>
      </w:r>
      <w:r w:rsidR="0044188D">
        <w:t xml:space="preserve"> third</w:t>
      </w:r>
      <w:r w:rsidR="005C3325">
        <w:t xml:space="preserve"> </w:t>
      </w:r>
      <w:r w:rsidR="0044188D">
        <w:t>of Australian schools</w:t>
      </w:r>
      <w:r w:rsidR="006971A8">
        <w:rPr>
          <w:noProof w:val="0"/>
        </w:rPr>
        <w:t>.</w:t>
      </w:r>
      <w:r w:rsidR="004E2BDE">
        <w:rPr>
          <w:noProof w:val="0"/>
        </w:rPr>
        <w:t xml:space="preserve"> </w:t>
      </w:r>
      <w:r w:rsidR="006971A8">
        <w:rPr>
          <w:noProof w:val="0"/>
        </w:rPr>
        <w:t>T</w:t>
      </w:r>
      <w:r w:rsidR="00C46836">
        <w:rPr>
          <w:noProof w:val="0"/>
        </w:rPr>
        <w:t xml:space="preserve">he </w:t>
      </w:r>
      <w:r w:rsidR="00DC063B">
        <w:rPr>
          <w:noProof w:val="0"/>
        </w:rPr>
        <w:t xml:space="preserve">model </w:t>
      </w:r>
      <w:r w:rsidR="00030EC8">
        <w:rPr>
          <w:noProof w:val="0"/>
        </w:rPr>
        <w:t xml:space="preserve">consists of three tiers of </w:t>
      </w:r>
      <w:r w:rsidR="00E032FE">
        <w:rPr>
          <w:noProof w:val="0"/>
        </w:rPr>
        <w:t>intervention (</w:t>
      </w:r>
      <w:r w:rsidR="00F565DF">
        <w:rPr>
          <w:noProof w:val="0"/>
        </w:rPr>
        <w:t xml:space="preserve">general, targeted and intensive interventions and supports) </w:t>
      </w:r>
      <w:r w:rsidR="00E032FE">
        <w:rPr>
          <w:noProof w:val="0"/>
        </w:rPr>
        <w:t xml:space="preserve">to </w:t>
      </w:r>
      <w:r w:rsidR="002C4692">
        <w:rPr>
          <w:noProof w:val="0"/>
        </w:rPr>
        <w:t>guide</w:t>
      </w:r>
      <w:r w:rsidR="00DC063B">
        <w:rPr>
          <w:noProof w:val="0"/>
        </w:rPr>
        <w:t xml:space="preserve"> schools</w:t>
      </w:r>
      <w:r w:rsidR="00E032FE">
        <w:rPr>
          <w:noProof w:val="0"/>
        </w:rPr>
        <w:t xml:space="preserve"> </w:t>
      </w:r>
      <w:r w:rsidR="002C4692">
        <w:rPr>
          <w:noProof w:val="0"/>
        </w:rPr>
        <w:t>in</w:t>
      </w:r>
      <w:r w:rsidR="00E032FE">
        <w:rPr>
          <w:noProof w:val="0"/>
        </w:rPr>
        <w:t xml:space="preserve"> manag</w:t>
      </w:r>
      <w:r w:rsidR="002C4692">
        <w:rPr>
          <w:noProof w:val="0"/>
        </w:rPr>
        <w:t>ing</w:t>
      </w:r>
      <w:r w:rsidR="00E032FE">
        <w:rPr>
          <w:noProof w:val="0"/>
        </w:rPr>
        <w:t xml:space="preserve"> behaviour</w:t>
      </w:r>
      <w:r w:rsidR="002C4692">
        <w:rPr>
          <w:noProof w:val="0"/>
        </w:rPr>
        <w:t xml:space="preserve"> </w:t>
      </w:r>
      <w:r w:rsidR="00BA5AEB">
        <w:rPr>
          <w:noProof w:val="0"/>
        </w:rPr>
        <w:t xml:space="preserve">and learning outcomes </w:t>
      </w:r>
      <w:r w:rsidR="002C4692">
        <w:rPr>
          <w:noProof w:val="0"/>
        </w:rPr>
        <w:t>of students.</w:t>
      </w:r>
      <w:r w:rsidR="0081093A">
        <w:rPr>
          <w:noProof w:val="0"/>
        </w:rPr>
        <w:t xml:space="preserve"> </w:t>
      </w:r>
      <w:r w:rsidR="005B3CB6">
        <w:rPr>
          <w:noProof w:val="0"/>
        </w:rPr>
        <w:t>It</w:t>
      </w:r>
      <w:r w:rsidR="00987A1C">
        <w:rPr>
          <w:noProof w:val="0"/>
        </w:rPr>
        <w:t xml:space="preserve"> largely focuses on standardising </w:t>
      </w:r>
      <w:r w:rsidR="00830553">
        <w:rPr>
          <w:noProof w:val="0"/>
        </w:rPr>
        <w:t xml:space="preserve">student </w:t>
      </w:r>
      <w:r w:rsidR="00987A1C">
        <w:rPr>
          <w:noProof w:val="0"/>
        </w:rPr>
        <w:t xml:space="preserve">behaviour, and measures reductions in problematic behaviour in classrooms. </w:t>
      </w:r>
    </w:p>
    <w:p w14:paraId="5E2222DC" w14:textId="20CBFD64" w:rsidR="0001390E" w:rsidRDefault="005159A5" w:rsidP="00ED71CA">
      <w:pPr>
        <w:pStyle w:val="CYDABodycopy"/>
        <w:rPr>
          <w:noProof w:val="0"/>
        </w:rPr>
      </w:pPr>
      <w:r w:rsidRPr="008D7B33">
        <w:rPr>
          <w:b/>
          <w:bCs/>
          <w:noProof w:val="0"/>
        </w:rPr>
        <w:t xml:space="preserve">There is growing evidence that the </w:t>
      </w:r>
      <w:r w:rsidR="007E76B7" w:rsidRPr="008D7B33">
        <w:rPr>
          <w:b/>
          <w:bCs/>
          <w:noProof w:val="0"/>
        </w:rPr>
        <w:t>SWPBS model</w:t>
      </w:r>
      <w:r w:rsidR="00987A1C" w:rsidRPr="008D7B33">
        <w:rPr>
          <w:b/>
          <w:bCs/>
          <w:noProof w:val="0"/>
        </w:rPr>
        <w:t xml:space="preserve"> has been applied without a critical understanding of the theories and assumptions that inform its use</w:t>
      </w:r>
      <w:r w:rsidR="00987A1C">
        <w:rPr>
          <w:noProof w:val="0"/>
        </w:rPr>
        <w:t>. Since its introduction to Australian schools in 2005, a small but growing body of work in the relational neurosciences has emerged that contraindicate</w:t>
      </w:r>
      <w:r w:rsidR="00311DFA">
        <w:rPr>
          <w:noProof w:val="0"/>
        </w:rPr>
        <w:t>s</w:t>
      </w:r>
      <w:r w:rsidR="00987A1C">
        <w:rPr>
          <w:noProof w:val="0"/>
        </w:rPr>
        <w:t xml:space="preserve"> many of the understandings and approaches used by this behaviouralist framework. </w:t>
      </w:r>
      <w:r w:rsidR="00ED71CA">
        <w:rPr>
          <w:noProof w:val="0"/>
        </w:rPr>
        <w:t>Given what we know about the higher rates of punitive and exclusion measures (e.g.</w:t>
      </w:r>
      <w:r w:rsidR="00607D2A">
        <w:rPr>
          <w:noProof w:val="0"/>
        </w:rPr>
        <w:t xml:space="preserve">, </w:t>
      </w:r>
      <w:r w:rsidR="00ED71CA">
        <w:rPr>
          <w:noProof w:val="0"/>
        </w:rPr>
        <w:t>suspension and expulsion) used against students with disability</w:t>
      </w:r>
      <w:r w:rsidR="00E1131B">
        <w:rPr>
          <w:noProof w:val="0"/>
        </w:rPr>
        <w:t>,</w:t>
      </w:r>
      <w:r w:rsidR="00ED71CA">
        <w:rPr>
          <w:rStyle w:val="FootnoteReference"/>
          <w:noProof w:val="0"/>
        </w:rPr>
        <w:footnoteReference w:id="10"/>
      </w:r>
      <w:r w:rsidR="00ED71CA">
        <w:rPr>
          <w:noProof w:val="0"/>
        </w:rPr>
        <w:t xml:space="preserve"> it is not surprising that ableism has being noted as a concern within this model. </w:t>
      </w:r>
    </w:p>
    <w:p w14:paraId="3A293F6F" w14:textId="660E09F0" w:rsidR="00BD31AC" w:rsidRDefault="0001390E" w:rsidP="00BD31AC">
      <w:pPr>
        <w:pStyle w:val="CYDABodycopy"/>
        <w:rPr>
          <w:noProof w:val="0"/>
        </w:rPr>
      </w:pPr>
      <w:r>
        <w:rPr>
          <w:noProof w:val="0"/>
        </w:rPr>
        <w:t xml:space="preserve">The family of a child attending a school </w:t>
      </w:r>
      <w:r w:rsidR="00F32688">
        <w:rPr>
          <w:noProof w:val="0"/>
        </w:rPr>
        <w:t xml:space="preserve">using </w:t>
      </w:r>
      <w:r w:rsidR="00012A89">
        <w:rPr>
          <w:noProof w:val="0"/>
        </w:rPr>
        <w:t xml:space="preserve">the </w:t>
      </w:r>
      <w:r w:rsidR="00F32688">
        <w:rPr>
          <w:noProof w:val="0"/>
        </w:rPr>
        <w:t xml:space="preserve">SWPBS </w:t>
      </w:r>
      <w:r w:rsidR="00012A89">
        <w:rPr>
          <w:noProof w:val="0"/>
        </w:rPr>
        <w:t xml:space="preserve">model </w:t>
      </w:r>
      <w:r w:rsidR="00F32688">
        <w:rPr>
          <w:noProof w:val="0"/>
        </w:rPr>
        <w:t xml:space="preserve">told us, </w:t>
      </w:r>
    </w:p>
    <w:p w14:paraId="35B202EB" w14:textId="524BF5BF" w:rsidR="00BD31AC" w:rsidRPr="00BD31AC" w:rsidRDefault="00BD31AC" w:rsidP="001C1713">
      <w:pPr>
        <w:pStyle w:val="CYDABodycopy"/>
        <w:ind w:left="720"/>
        <w:rPr>
          <w:i/>
          <w:iCs/>
          <w:color w:val="00663E"/>
          <w:sz w:val="26"/>
          <w:szCs w:val="26"/>
        </w:rPr>
      </w:pPr>
      <w:r w:rsidRPr="00BD31AC">
        <w:rPr>
          <w:i/>
          <w:iCs/>
          <w:color w:val="00663E"/>
          <w:sz w:val="26"/>
          <w:szCs w:val="26"/>
        </w:rPr>
        <w:t>"</w:t>
      </w:r>
      <w:r>
        <w:rPr>
          <w:i/>
          <w:iCs/>
          <w:color w:val="00663E"/>
          <w:sz w:val="26"/>
          <w:szCs w:val="26"/>
        </w:rPr>
        <w:t>[c</w:t>
      </w:r>
      <w:r w:rsidRPr="00BD31AC">
        <w:rPr>
          <w:i/>
          <w:iCs/>
          <w:color w:val="00663E"/>
          <w:sz w:val="26"/>
          <w:szCs w:val="26"/>
        </w:rPr>
        <w:t xml:space="preserve">hild] was pulled from class, isolated in the hallway or office, or held back from breaks as a </w:t>
      </w:r>
      <w:r w:rsidR="001F57F8">
        <w:rPr>
          <w:i/>
          <w:iCs/>
          <w:color w:val="00663E"/>
          <w:sz w:val="26"/>
          <w:szCs w:val="26"/>
        </w:rPr>
        <w:t>‘</w:t>
      </w:r>
      <w:r w:rsidRPr="00BD31AC">
        <w:rPr>
          <w:i/>
          <w:iCs/>
          <w:color w:val="00663E"/>
          <w:sz w:val="26"/>
          <w:szCs w:val="26"/>
        </w:rPr>
        <w:t>consequence</w:t>
      </w:r>
      <w:r w:rsidR="001F57F8">
        <w:rPr>
          <w:i/>
          <w:iCs/>
          <w:color w:val="00663E"/>
          <w:sz w:val="26"/>
          <w:szCs w:val="26"/>
        </w:rPr>
        <w:t>’</w:t>
      </w:r>
      <w:r w:rsidRPr="00BD31AC">
        <w:rPr>
          <w:i/>
          <w:iCs/>
          <w:color w:val="00663E"/>
          <w:sz w:val="26"/>
          <w:szCs w:val="26"/>
        </w:rPr>
        <w:t xml:space="preserve"> for his outbursts. These were not therapeutic strategies, they were punishments masked as management.</w:t>
      </w:r>
      <w:r w:rsidR="004E4158">
        <w:rPr>
          <w:i/>
          <w:iCs/>
          <w:color w:val="00663E"/>
          <w:sz w:val="26"/>
          <w:szCs w:val="26"/>
        </w:rPr>
        <w:t xml:space="preserve"> The default became </w:t>
      </w:r>
      <w:r w:rsidR="00732C78">
        <w:rPr>
          <w:i/>
          <w:iCs/>
          <w:color w:val="00663E"/>
          <w:sz w:val="26"/>
          <w:szCs w:val="26"/>
        </w:rPr>
        <w:t>removal and exclusion</w:t>
      </w:r>
      <w:r w:rsidR="001F57F8">
        <w:rPr>
          <w:i/>
          <w:iCs/>
          <w:color w:val="00663E"/>
          <w:sz w:val="26"/>
          <w:szCs w:val="26"/>
        </w:rPr>
        <w:t>.</w:t>
      </w:r>
      <w:r w:rsidR="00732C78" w:rsidRPr="00732C78">
        <w:rPr>
          <w:i/>
          <w:iCs/>
          <w:color w:val="00663E"/>
          <w:sz w:val="26"/>
          <w:szCs w:val="26"/>
        </w:rPr>
        <w:t>"</w:t>
      </w:r>
      <w:r w:rsidR="001F57F8">
        <w:rPr>
          <w:i/>
          <w:iCs/>
          <w:color w:val="00663E"/>
          <w:sz w:val="26"/>
          <w:szCs w:val="26"/>
        </w:rPr>
        <w:t xml:space="preserve"> </w:t>
      </w:r>
      <w:r w:rsidR="001F57F8" w:rsidRPr="001F57F8">
        <w:rPr>
          <w:i/>
          <w:iCs/>
          <w:color w:val="00663E"/>
          <w:sz w:val="26"/>
          <w:szCs w:val="26"/>
        </w:rPr>
        <w:t>Carer of child with disability from the CYDA community</w:t>
      </w:r>
      <w:r w:rsidR="003640AD">
        <w:rPr>
          <w:i/>
          <w:iCs/>
          <w:color w:val="00663E"/>
          <w:sz w:val="26"/>
          <w:szCs w:val="26"/>
        </w:rPr>
        <w:t>.</w:t>
      </w:r>
    </w:p>
    <w:p w14:paraId="290884DB" w14:textId="07D21704" w:rsidR="00ED71CA" w:rsidRDefault="00DF245F" w:rsidP="00ED71CA">
      <w:pPr>
        <w:pStyle w:val="CYDABodycopy"/>
        <w:rPr>
          <w:noProof w:val="0"/>
        </w:rPr>
      </w:pPr>
      <w:r>
        <w:rPr>
          <w:noProof w:val="0"/>
        </w:rPr>
        <w:t>Researchers</w:t>
      </w:r>
      <w:r w:rsidR="0052424E">
        <w:rPr>
          <w:noProof w:val="0"/>
        </w:rPr>
        <w:t xml:space="preserve"> </w:t>
      </w:r>
      <w:r w:rsidR="00ED71CA">
        <w:rPr>
          <w:noProof w:val="0"/>
        </w:rPr>
        <w:t xml:space="preserve">highlight the </w:t>
      </w:r>
      <w:r w:rsidR="00ED71CA" w:rsidRPr="00055676">
        <w:rPr>
          <w:b/>
          <w:bCs/>
          <w:noProof w:val="0"/>
        </w:rPr>
        <w:t xml:space="preserve">ableism and other inequalities that have become embedded in </w:t>
      </w:r>
      <w:r w:rsidR="000C652F" w:rsidRPr="00055676">
        <w:rPr>
          <w:b/>
          <w:bCs/>
          <w:noProof w:val="0"/>
        </w:rPr>
        <w:t>the model</w:t>
      </w:r>
      <w:r w:rsidR="000C652F">
        <w:rPr>
          <w:noProof w:val="0"/>
        </w:rPr>
        <w:t xml:space="preserve"> </w:t>
      </w:r>
      <w:r w:rsidR="00ED71CA">
        <w:rPr>
          <w:noProof w:val="0"/>
        </w:rPr>
        <w:t>as it is implemented by schools. Poed and Fox (2023) analysed</w:t>
      </w:r>
      <w:r w:rsidR="00495EDD">
        <w:rPr>
          <w:noProof w:val="0"/>
        </w:rPr>
        <w:t xml:space="preserve"> </w:t>
      </w:r>
      <w:r w:rsidR="00433071">
        <w:rPr>
          <w:noProof w:val="0"/>
        </w:rPr>
        <w:t>73</w:t>
      </w:r>
      <w:r w:rsidR="00ED71CA">
        <w:rPr>
          <w:noProof w:val="0"/>
        </w:rPr>
        <w:t xml:space="preserve"> SWPBS matrices of behavioural expectations used by schools</w:t>
      </w:r>
      <w:r w:rsidR="00334170">
        <w:rPr>
          <w:noProof w:val="0"/>
        </w:rPr>
        <w:t xml:space="preserve"> across Queensland and Victoria</w:t>
      </w:r>
      <w:r w:rsidR="00ED71CA">
        <w:rPr>
          <w:noProof w:val="0"/>
        </w:rPr>
        <w:t xml:space="preserve"> and found that, </w:t>
      </w:r>
    </w:p>
    <w:p w14:paraId="46DD803A" w14:textId="77777777" w:rsidR="00ED71CA" w:rsidRDefault="00ED71CA" w:rsidP="00ED71CA">
      <w:pPr>
        <w:pStyle w:val="CYDAQuote"/>
      </w:pPr>
      <w:r>
        <w:t>“</w:t>
      </w:r>
      <w:r w:rsidRPr="00DE3B77">
        <w:t>structural ableism exists in the way some expected behaviours are framed by requiring a greater response effort from students with disability if they are to meet the standard expected</w:t>
      </w:r>
      <w:r>
        <w:t>”.</w:t>
      </w:r>
      <w:r>
        <w:rPr>
          <w:rStyle w:val="FootnoteReference"/>
          <w:noProof w:val="0"/>
        </w:rPr>
        <w:footnoteReference w:id="11"/>
      </w:r>
      <w:r>
        <w:t xml:space="preserve"> </w:t>
      </w:r>
    </w:p>
    <w:p w14:paraId="3A8D1387" w14:textId="222EDED5" w:rsidR="00ED71CA" w:rsidRPr="003A7A3D" w:rsidRDefault="00ED71CA" w:rsidP="00ED71CA">
      <w:pPr>
        <w:pStyle w:val="CYDABodycopy"/>
        <w:rPr>
          <w:b/>
          <w:bCs/>
        </w:rPr>
      </w:pPr>
      <w:r>
        <w:t>The researchers, one of whom (Poed) also wrote the handbook</w:t>
      </w:r>
      <w:r>
        <w:rPr>
          <w:rStyle w:val="FootnoteReference"/>
        </w:rPr>
        <w:footnoteReference w:id="12"/>
      </w:r>
      <w:r>
        <w:t xml:space="preserve"> for this model, found that a high level of receptive language skill, self-regulation, working memory, and well developed theory of mind was required to engage with the framework. </w:t>
      </w:r>
      <w:r w:rsidR="00187A7F">
        <w:t>An</w:t>
      </w:r>
      <w:r>
        <w:t xml:space="preserve"> example of </w:t>
      </w:r>
      <w:r w:rsidR="00187A7F">
        <w:t xml:space="preserve">a </w:t>
      </w:r>
      <w:r>
        <w:t>behavioural expectation</w:t>
      </w:r>
      <w:r w:rsidR="00187A7F">
        <w:t xml:space="preserve"> used by one school</w:t>
      </w:r>
      <w:r>
        <w:t xml:space="preserve"> is, “</w:t>
      </w:r>
      <w:r w:rsidRPr="00DB4299">
        <w:t>complete adult requests cheerfully</w:t>
      </w:r>
      <w:r>
        <w:t xml:space="preserve">”. </w:t>
      </w:r>
      <w:r w:rsidR="00727F2C">
        <w:t>When evaluations report on p</w:t>
      </w:r>
      <w:r>
        <w:t xml:space="preserve">ositive outcomes </w:t>
      </w:r>
      <w:r w:rsidR="00727F2C">
        <w:t xml:space="preserve">from </w:t>
      </w:r>
      <w:r w:rsidR="009F7933">
        <w:t xml:space="preserve">SWPBS, they </w:t>
      </w:r>
      <w:r>
        <w:t xml:space="preserve">are </w:t>
      </w:r>
      <w:r w:rsidR="009F7933">
        <w:t xml:space="preserve">typically </w:t>
      </w:r>
      <w:r>
        <w:t xml:space="preserve">ascribed to </w:t>
      </w:r>
      <w:r w:rsidR="001D2DBA">
        <w:t>the</w:t>
      </w:r>
      <w:r>
        <w:t xml:space="preserve"> model being </w:t>
      </w:r>
      <w:r w:rsidR="00DD0396">
        <w:t>“</w:t>
      </w:r>
      <w:r>
        <w:t>implemented with fidelity</w:t>
      </w:r>
      <w:r w:rsidR="00DD0396">
        <w:t>”</w:t>
      </w:r>
      <w:r>
        <w:t>. However, th</w:t>
      </w:r>
      <w:r w:rsidR="007E37EF">
        <w:t xml:space="preserve">e </w:t>
      </w:r>
      <w:r w:rsidR="004D3067">
        <w:t>analysis from Poed and Fox</w:t>
      </w:r>
      <w:r>
        <w:t>, along with the results of CYDA’s education survey</w:t>
      </w:r>
      <w:r w:rsidR="00142D5F">
        <w:t>s</w:t>
      </w:r>
      <w:r>
        <w:t xml:space="preserve">, would suggest that </w:t>
      </w:r>
      <w:r w:rsidRPr="003A7A3D">
        <w:rPr>
          <w:b/>
          <w:bCs/>
        </w:rPr>
        <w:t xml:space="preserve">this model is not being implemented with fidelity and children and young people with disability are being marginalised in educational settings as a result.   </w:t>
      </w:r>
    </w:p>
    <w:p w14:paraId="5132EF71" w14:textId="01B7245C" w:rsidR="00ED71CA" w:rsidRDefault="00ED71CA" w:rsidP="00ED71CA">
      <w:pPr>
        <w:pStyle w:val="CYDAQuote"/>
      </w:pPr>
      <w:r>
        <w:t xml:space="preserve">“Schools are </w:t>
      </w:r>
      <w:r w:rsidR="00F42366">
        <w:t>cherry picking</w:t>
      </w:r>
      <w:r w:rsidR="00523713">
        <w:t xml:space="preserve"> the</w:t>
      </w:r>
      <w:r>
        <w:t xml:space="preserve"> </w:t>
      </w:r>
      <w:r w:rsidR="00E80AD7">
        <w:t>SWP</w:t>
      </w:r>
      <w:r w:rsidR="00D35968">
        <w:t>BS</w:t>
      </w:r>
      <w:r>
        <w:t xml:space="preserve"> </w:t>
      </w:r>
      <w:r w:rsidR="00523713">
        <w:t xml:space="preserve">model for </w:t>
      </w:r>
      <w:r>
        <w:t xml:space="preserve">adult convenience and not student wellbeing. The staff at my son’s previous school </w:t>
      </w:r>
      <w:r w:rsidR="00BC1C92">
        <w:t>just used</w:t>
      </w:r>
      <w:r>
        <w:t xml:space="preserve"> tier one supports </w:t>
      </w:r>
      <w:r w:rsidR="00BC1C92">
        <w:t>for</w:t>
      </w:r>
      <w:r>
        <w:t xml:space="preserve"> compliance </w:t>
      </w:r>
      <w:r w:rsidR="00BC1C92">
        <w:t xml:space="preserve">even though </w:t>
      </w:r>
      <w:r w:rsidR="00FF106C">
        <w:t>he has a disability</w:t>
      </w:r>
      <w:r>
        <w:t xml:space="preserve">. Then they blamed him when he was unable to meet these expectations and didn’t offer the tier two and three supports that are supposed to be part of the model. There was never any consideration for the distress behind his ‘non-complient’ behaviours </w:t>
      </w:r>
      <w:r w:rsidR="009619FB">
        <w:t>or</w:t>
      </w:r>
      <w:r>
        <w:t xml:space="preserve"> how their </w:t>
      </w:r>
      <w:r w:rsidR="00FF106C">
        <w:t>strategies</w:t>
      </w:r>
      <w:r>
        <w:t xml:space="preserve"> were impacting him. He was often sent into another classroom after his ‘two warnings’ and this caused even more distress. His peers began to mimic the teacher’s attitude, labeling him as ‘a naughty kid’ and excluding him from play. Then he was too scared to go to school and he had just turned 7. What a disasterous school expereince for such a little person.”  Parent of child with disabil</w:t>
      </w:r>
      <w:r w:rsidR="000B3372">
        <w:t>it</w:t>
      </w:r>
      <w:r>
        <w:t xml:space="preserve">y and CYDA staff member. </w:t>
      </w:r>
    </w:p>
    <w:p w14:paraId="1A418670" w14:textId="17287489" w:rsidR="00A36296" w:rsidRDefault="00EE08D8" w:rsidP="0011501D">
      <w:pPr>
        <w:pStyle w:val="CYDABodycopy"/>
      </w:pPr>
      <w:r>
        <w:rPr>
          <w:noProof w:val="0"/>
        </w:rPr>
        <w:t>P</w:t>
      </w:r>
      <w:r w:rsidR="00331816">
        <w:t xml:space="preserve">olicies and practices related to suspension and expulsion </w:t>
      </w:r>
      <w:r w:rsidR="000B3372">
        <w:t xml:space="preserve">are not always </w:t>
      </w:r>
      <w:r w:rsidR="004951AF">
        <w:t xml:space="preserve">connected </w:t>
      </w:r>
      <w:r w:rsidR="00E92EC0">
        <w:t>to bullying prevention</w:t>
      </w:r>
      <w:r>
        <w:t>.</w:t>
      </w:r>
      <w:r w:rsidR="00E92EC0">
        <w:t xml:space="preserve"> </w:t>
      </w:r>
      <w:r w:rsidR="00E92EC0" w:rsidRPr="00E0493E">
        <w:rPr>
          <w:b/>
          <w:bCs/>
        </w:rPr>
        <w:t xml:space="preserve">CYDA </w:t>
      </w:r>
      <w:r w:rsidR="00677E96" w:rsidRPr="00E0493E">
        <w:rPr>
          <w:b/>
          <w:bCs/>
        </w:rPr>
        <w:t xml:space="preserve">notes that the way exclusions are managed </w:t>
      </w:r>
      <w:r w:rsidR="0021237D" w:rsidRPr="00E0493E">
        <w:rPr>
          <w:b/>
          <w:bCs/>
        </w:rPr>
        <w:t>sends a strong signal to students</w:t>
      </w:r>
      <w:r w:rsidR="000B3372" w:rsidRPr="00E0493E">
        <w:rPr>
          <w:b/>
          <w:bCs/>
        </w:rPr>
        <w:t xml:space="preserve"> and their families</w:t>
      </w:r>
      <w:r w:rsidR="0021237D" w:rsidRPr="00E0493E">
        <w:rPr>
          <w:b/>
          <w:bCs/>
        </w:rPr>
        <w:t xml:space="preserve"> about </w:t>
      </w:r>
      <w:r w:rsidR="001E00FB" w:rsidRPr="00E0493E">
        <w:rPr>
          <w:b/>
          <w:bCs/>
        </w:rPr>
        <w:t xml:space="preserve">expectations for their treatment </w:t>
      </w:r>
      <w:r w:rsidR="00682EF1" w:rsidRPr="00E0493E">
        <w:rPr>
          <w:b/>
          <w:bCs/>
        </w:rPr>
        <w:t xml:space="preserve">and </w:t>
      </w:r>
      <w:r w:rsidR="00B5071C" w:rsidRPr="00E0493E">
        <w:rPr>
          <w:b/>
          <w:bCs/>
        </w:rPr>
        <w:t>the way</w:t>
      </w:r>
      <w:r w:rsidR="00682EF1" w:rsidRPr="00E0493E">
        <w:rPr>
          <w:b/>
          <w:bCs/>
        </w:rPr>
        <w:t xml:space="preserve"> their behaviour</w:t>
      </w:r>
      <w:r w:rsidR="00B5071C" w:rsidRPr="00E0493E">
        <w:rPr>
          <w:b/>
          <w:bCs/>
        </w:rPr>
        <w:t xml:space="preserve"> is understood</w:t>
      </w:r>
      <w:r w:rsidR="001E00FB" w:rsidRPr="00E0493E">
        <w:rPr>
          <w:b/>
          <w:bCs/>
        </w:rPr>
        <w:t>.</w:t>
      </w:r>
      <w:r w:rsidR="001E00FB">
        <w:t xml:space="preserve"> </w:t>
      </w:r>
      <w:r w:rsidR="00AC7ACB">
        <w:t>Previous</w:t>
      </w:r>
      <w:r w:rsidR="001E00FB">
        <w:t xml:space="preserve"> CYDA education surve</w:t>
      </w:r>
      <w:r w:rsidR="00021FF7">
        <w:t>y responses</w:t>
      </w:r>
      <w:r w:rsidR="001E00FB">
        <w:t xml:space="preserve"> demonstrated </w:t>
      </w:r>
      <w:r w:rsidR="000415E3">
        <w:t>problematic use of these tools</w:t>
      </w:r>
      <w:r w:rsidR="00021FF7">
        <w:t>:</w:t>
      </w:r>
      <w:r w:rsidR="00855580">
        <w:t xml:space="preserve"> </w:t>
      </w:r>
    </w:p>
    <w:p w14:paraId="0542F7C1" w14:textId="2B7E643F" w:rsidR="003C5675" w:rsidRDefault="00855580" w:rsidP="00563E74">
      <w:pPr>
        <w:pStyle w:val="CYDAQuote"/>
      </w:pPr>
      <w:r>
        <w:t>“</w:t>
      </w:r>
      <w:r w:rsidR="000415E3" w:rsidRPr="000415E3">
        <w:t xml:space="preserve">Constantly [suspended]. Teachers  don’t even seem to understand the purpose of </w:t>
      </w:r>
      <w:r w:rsidR="00C95963">
        <w:t>‘</w:t>
      </w:r>
      <w:r w:rsidR="000415E3" w:rsidRPr="000415E3">
        <w:t>suspension</w:t>
      </w:r>
      <w:r w:rsidR="00C95963">
        <w:t>’</w:t>
      </w:r>
      <w:r w:rsidR="000415E3" w:rsidRPr="000415E3">
        <w:t xml:space="preserve"> – that is, to give them time to implement better supports. It’s typically touted as a punishment for the child (or parent) or as </w:t>
      </w:r>
      <w:r w:rsidR="005E3F69">
        <w:t>‘</w:t>
      </w:r>
      <w:r w:rsidR="000415E3" w:rsidRPr="000415E3">
        <w:t>down time</w:t>
      </w:r>
      <w:r w:rsidR="005E3F69">
        <w:t>’</w:t>
      </w:r>
      <w:r w:rsidR="000415E3" w:rsidRPr="000415E3">
        <w:t xml:space="preserve"> for the teachers to </w:t>
      </w:r>
      <w:r w:rsidR="005E3F69">
        <w:t>‘</w:t>
      </w:r>
      <w:r w:rsidR="000415E3" w:rsidRPr="000415E3">
        <w:t>have a break from</w:t>
      </w:r>
      <w:r w:rsidR="005E3F69">
        <w:t>’</w:t>
      </w:r>
      <w:r w:rsidR="000415E3" w:rsidRPr="000415E3">
        <w:t xml:space="preserve"> the child.</w:t>
      </w:r>
      <w:r>
        <w:t xml:space="preserve">” Parent of child or young person with disability, </w:t>
      </w:r>
      <w:r w:rsidR="00FF5AF6">
        <w:t>CYDA Education Survey 2023</w:t>
      </w:r>
      <w:r w:rsidR="005E3F69">
        <w:t>.</w:t>
      </w:r>
    </w:p>
    <w:p w14:paraId="082AF81F" w14:textId="31E0191E" w:rsidR="00F42AE3" w:rsidRDefault="005E3F69" w:rsidP="0011501D">
      <w:pPr>
        <w:pStyle w:val="CYDABodycopy"/>
      </w:pPr>
      <w:r>
        <w:t>Further</w:t>
      </w:r>
      <w:r w:rsidR="00C901C8">
        <w:t xml:space="preserve"> </w:t>
      </w:r>
      <w:r w:rsidR="003C5675">
        <w:t>respon</w:t>
      </w:r>
      <w:r w:rsidR="0011423E">
        <w:t>se</w:t>
      </w:r>
      <w:r w:rsidR="00C901C8">
        <w:t>s</w:t>
      </w:r>
      <w:r w:rsidR="0011423E">
        <w:t xml:space="preserve"> exemplif</w:t>
      </w:r>
      <w:r w:rsidR="00C901C8">
        <w:t>y</w:t>
      </w:r>
      <w:r w:rsidR="0011423E">
        <w:t xml:space="preserve"> the informal exclusion that is </w:t>
      </w:r>
      <w:r w:rsidR="00F42AE3">
        <w:t>reported commonly by families of young people with disability.</w:t>
      </w:r>
    </w:p>
    <w:p w14:paraId="089D2675" w14:textId="4C42445D" w:rsidR="00EF29C1" w:rsidRDefault="00F42AE3" w:rsidP="0008297A">
      <w:pPr>
        <w:pStyle w:val="CYDAQuote"/>
      </w:pPr>
      <w:r>
        <w:t>“</w:t>
      </w:r>
      <w:r w:rsidRPr="00F42AE3">
        <w:t>My son was only allowed to go to school for two hours a day. We asked if he could stay for morning tea with the other students but they said he could not.</w:t>
      </w:r>
      <w:r>
        <w:t>”</w:t>
      </w:r>
      <w:r w:rsidR="003C5675">
        <w:t xml:space="preserve"> </w:t>
      </w:r>
      <w:r w:rsidR="00EF29C1">
        <w:t>Parent of child or young person with disability, CYDA Education Survey 2023</w:t>
      </w:r>
      <w:r w:rsidR="005E306F">
        <w:t>.</w:t>
      </w:r>
    </w:p>
    <w:p w14:paraId="03FEC21B" w14:textId="25456EDE" w:rsidR="00C901C8" w:rsidRDefault="00C901C8" w:rsidP="0008297A">
      <w:pPr>
        <w:pStyle w:val="CYDAQuote"/>
      </w:pPr>
      <w:r>
        <w:t>“</w:t>
      </w:r>
      <w:r w:rsidRPr="00C901C8">
        <w:t>Advised that these events wouldn’t be good for son to join and preference would be for him to stay at home. No adjustments offered.</w:t>
      </w:r>
      <w:r>
        <w:t>” Parent of child or young person with disability, CYDA Education Survey 2023</w:t>
      </w:r>
      <w:r w:rsidR="005E306F">
        <w:t>.</w:t>
      </w:r>
    </w:p>
    <w:p w14:paraId="7D7799AB" w14:textId="2DBDF603" w:rsidR="006447E8" w:rsidRDefault="00C520E2" w:rsidP="009A7168">
      <w:pPr>
        <w:pStyle w:val="CYDABodycopy"/>
        <w:rPr>
          <w:noProof w:val="0"/>
        </w:rPr>
      </w:pPr>
      <w:r>
        <w:rPr>
          <w:noProof w:val="0"/>
        </w:rPr>
        <w:t>CYDA</w:t>
      </w:r>
      <w:r w:rsidR="00AA6670">
        <w:rPr>
          <w:noProof w:val="0"/>
        </w:rPr>
        <w:t xml:space="preserve">’s </w:t>
      </w:r>
      <w:r w:rsidR="009230AF">
        <w:rPr>
          <w:noProof w:val="0"/>
        </w:rPr>
        <w:t xml:space="preserve">knowledge of </w:t>
      </w:r>
      <w:r w:rsidR="00EC6BED">
        <w:rPr>
          <w:noProof w:val="0"/>
        </w:rPr>
        <w:t>the trajectory of exclusion</w:t>
      </w:r>
      <w:r w:rsidR="00D44F2E">
        <w:rPr>
          <w:noProof w:val="0"/>
        </w:rPr>
        <w:t xml:space="preserve"> </w:t>
      </w:r>
      <w:r w:rsidR="00F140C9">
        <w:rPr>
          <w:noProof w:val="0"/>
        </w:rPr>
        <w:t xml:space="preserve">comes </w:t>
      </w:r>
      <w:r w:rsidR="00D44F2E">
        <w:rPr>
          <w:noProof w:val="0"/>
        </w:rPr>
        <w:t xml:space="preserve">from </w:t>
      </w:r>
      <w:r w:rsidR="00F140C9">
        <w:rPr>
          <w:noProof w:val="0"/>
        </w:rPr>
        <w:t>the lived</w:t>
      </w:r>
      <w:r w:rsidR="00D44F2E">
        <w:rPr>
          <w:noProof w:val="0"/>
        </w:rPr>
        <w:t xml:space="preserve"> experience</w:t>
      </w:r>
      <w:r w:rsidR="00F140C9">
        <w:rPr>
          <w:noProof w:val="0"/>
        </w:rPr>
        <w:t xml:space="preserve"> of our staff</w:t>
      </w:r>
      <w:r w:rsidR="00D44F2E">
        <w:rPr>
          <w:noProof w:val="0"/>
        </w:rPr>
        <w:t xml:space="preserve"> and </w:t>
      </w:r>
      <w:r w:rsidR="00EC6BED">
        <w:rPr>
          <w:noProof w:val="0"/>
        </w:rPr>
        <w:t xml:space="preserve">formal and </w:t>
      </w:r>
      <w:r w:rsidR="00D44F2E">
        <w:rPr>
          <w:noProof w:val="0"/>
        </w:rPr>
        <w:t>informal conversations with our community</w:t>
      </w:r>
      <w:r w:rsidR="00EC6BED">
        <w:rPr>
          <w:noProof w:val="0"/>
        </w:rPr>
        <w:t>. O</w:t>
      </w:r>
      <w:r w:rsidR="00D44F2E">
        <w:rPr>
          <w:noProof w:val="0"/>
        </w:rPr>
        <w:t xml:space="preserve">nce </w:t>
      </w:r>
      <w:r w:rsidR="006447E8">
        <w:rPr>
          <w:noProof w:val="0"/>
        </w:rPr>
        <w:t>students begin to be excluded by</w:t>
      </w:r>
      <w:r w:rsidR="00440FC7">
        <w:rPr>
          <w:noProof w:val="0"/>
        </w:rPr>
        <w:t xml:space="preserve"> attending reduced hours, not participating in </w:t>
      </w:r>
      <w:r w:rsidR="00084EF9">
        <w:rPr>
          <w:noProof w:val="0"/>
        </w:rPr>
        <w:t xml:space="preserve">formal activities with their peers, </w:t>
      </w:r>
      <w:r w:rsidR="00967D88">
        <w:rPr>
          <w:noProof w:val="0"/>
        </w:rPr>
        <w:t xml:space="preserve">and/or </w:t>
      </w:r>
      <w:r w:rsidR="00084EF9">
        <w:rPr>
          <w:noProof w:val="0"/>
        </w:rPr>
        <w:t xml:space="preserve">spending </w:t>
      </w:r>
      <w:r w:rsidR="00EC6BED">
        <w:rPr>
          <w:noProof w:val="0"/>
        </w:rPr>
        <w:t>increased</w:t>
      </w:r>
      <w:r w:rsidR="00084EF9">
        <w:rPr>
          <w:noProof w:val="0"/>
        </w:rPr>
        <w:t xml:space="preserve"> time outside the classroom</w:t>
      </w:r>
      <w:r w:rsidR="00EE12BD">
        <w:rPr>
          <w:noProof w:val="0"/>
        </w:rPr>
        <w:t xml:space="preserve"> to manage disruptions</w:t>
      </w:r>
      <w:r w:rsidR="00EC6BED">
        <w:rPr>
          <w:noProof w:val="0"/>
        </w:rPr>
        <w:t xml:space="preserve">, </w:t>
      </w:r>
      <w:r w:rsidR="005E0163">
        <w:rPr>
          <w:noProof w:val="0"/>
        </w:rPr>
        <w:t xml:space="preserve">they become disconnected </w:t>
      </w:r>
      <w:r w:rsidR="00606726">
        <w:rPr>
          <w:noProof w:val="0"/>
        </w:rPr>
        <w:t xml:space="preserve">socially and </w:t>
      </w:r>
      <w:r w:rsidR="005E0163">
        <w:rPr>
          <w:noProof w:val="0"/>
        </w:rPr>
        <w:t>emotionally from their peers</w:t>
      </w:r>
      <w:r w:rsidR="007515ED">
        <w:rPr>
          <w:noProof w:val="0"/>
        </w:rPr>
        <w:t xml:space="preserve">. Their peers </w:t>
      </w:r>
      <w:r w:rsidR="005E0163">
        <w:rPr>
          <w:noProof w:val="0"/>
        </w:rPr>
        <w:t xml:space="preserve">are </w:t>
      </w:r>
      <w:r w:rsidR="00FA298C">
        <w:rPr>
          <w:noProof w:val="0"/>
        </w:rPr>
        <w:t xml:space="preserve">receiving the message from </w:t>
      </w:r>
      <w:r w:rsidR="00D56A55">
        <w:rPr>
          <w:noProof w:val="0"/>
        </w:rPr>
        <w:t>the school’s actions that the</w:t>
      </w:r>
      <w:r w:rsidR="008E65E3">
        <w:rPr>
          <w:noProof w:val="0"/>
        </w:rPr>
        <w:t xml:space="preserve"> student </w:t>
      </w:r>
      <w:r w:rsidR="00D56A55">
        <w:rPr>
          <w:noProof w:val="0"/>
        </w:rPr>
        <w:t>with disability is different to them. This othering process leads</w:t>
      </w:r>
      <w:r w:rsidR="00354089">
        <w:rPr>
          <w:noProof w:val="0"/>
        </w:rPr>
        <w:t xml:space="preserve"> to</w:t>
      </w:r>
      <w:r w:rsidR="00D56A55">
        <w:rPr>
          <w:noProof w:val="0"/>
        </w:rPr>
        <w:t xml:space="preserve"> </w:t>
      </w:r>
      <w:r w:rsidR="00B60862">
        <w:rPr>
          <w:noProof w:val="0"/>
        </w:rPr>
        <w:t>students with disability not feel</w:t>
      </w:r>
      <w:r w:rsidR="00354089">
        <w:rPr>
          <w:noProof w:val="0"/>
        </w:rPr>
        <w:t>ing</w:t>
      </w:r>
      <w:r w:rsidR="00B60862">
        <w:rPr>
          <w:noProof w:val="0"/>
        </w:rPr>
        <w:t xml:space="preserve"> a sense of belonging in their school and classroom</w:t>
      </w:r>
      <w:r w:rsidR="00354089">
        <w:rPr>
          <w:noProof w:val="0"/>
        </w:rPr>
        <w:t>,</w:t>
      </w:r>
      <w:r w:rsidR="00B60862">
        <w:rPr>
          <w:noProof w:val="0"/>
        </w:rPr>
        <w:t xml:space="preserve"> and this uncomfortable feeling </w:t>
      </w:r>
      <w:r w:rsidR="00D677BA">
        <w:rPr>
          <w:noProof w:val="0"/>
        </w:rPr>
        <w:t>leads to</w:t>
      </w:r>
      <w:r w:rsidR="002F457D">
        <w:rPr>
          <w:noProof w:val="0"/>
        </w:rPr>
        <w:t xml:space="preserve"> additional</w:t>
      </w:r>
      <w:r w:rsidR="00B60862">
        <w:rPr>
          <w:noProof w:val="0"/>
        </w:rPr>
        <w:t xml:space="preserve"> </w:t>
      </w:r>
      <w:r w:rsidR="001F1830">
        <w:rPr>
          <w:noProof w:val="0"/>
        </w:rPr>
        <w:t>‘</w:t>
      </w:r>
      <w:r w:rsidR="00B60862">
        <w:rPr>
          <w:noProof w:val="0"/>
        </w:rPr>
        <w:t>disruptive</w:t>
      </w:r>
      <w:r w:rsidR="001F1830">
        <w:rPr>
          <w:noProof w:val="0"/>
        </w:rPr>
        <w:t>’</w:t>
      </w:r>
      <w:r w:rsidR="00B60862">
        <w:rPr>
          <w:noProof w:val="0"/>
        </w:rPr>
        <w:t xml:space="preserve"> behaviours</w:t>
      </w:r>
      <w:r w:rsidR="00C77366">
        <w:rPr>
          <w:noProof w:val="0"/>
        </w:rPr>
        <w:t>,</w:t>
      </w:r>
      <w:r w:rsidR="0073776F">
        <w:rPr>
          <w:noProof w:val="0"/>
        </w:rPr>
        <w:t xml:space="preserve"> or internalised </w:t>
      </w:r>
      <w:r w:rsidR="00B45947">
        <w:rPr>
          <w:noProof w:val="0"/>
        </w:rPr>
        <w:t>behaviours</w:t>
      </w:r>
      <w:r w:rsidR="00C77366">
        <w:rPr>
          <w:noProof w:val="0"/>
        </w:rPr>
        <w:t xml:space="preserve">, </w:t>
      </w:r>
      <w:r w:rsidR="00B60862">
        <w:rPr>
          <w:noProof w:val="0"/>
        </w:rPr>
        <w:t xml:space="preserve">based on this distress. </w:t>
      </w:r>
      <w:r w:rsidR="00433834">
        <w:rPr>
          <w:noProof w:val="0"/>
        </w:rPr>
        <w:t xml:space="preserve">They are then further excluded because of their reactions. </w:t>
      </w:r>
      <w:r w:rsidR="002A667B" w:rsidRPr="00DC7FFC">
        <w:rPr>
          <w:b/>
          <w:bCs/>
          <w:noProof w:val="0"/>
        </w:rPr>
        <w:t xml:space="preserve">The whole </w:t>
      </w:r>
      <w:r w:rsidR="00DC7FFC" w:rsidRPr="00DC7FFC">
        <w:rPr>
          <w:b/>
          <w:bCs/>
          <w:noProof w:val="0"/>
        </w:rPr>
        <w:t xml:space="preserve">exclusion </w:t>
      </w:r>
      <w:r w:rsidR="002A667B" w:rsidRPr="00DC7FFC">
        <w:rPr>
          <w:b/>
          <w:bCs/>
          <w:noProof w:val="0"/>
        </w:rPr>
        <w:t>trajectory is enabled</w:t>
      </w:r>
      <w:r w:rsidR="002A667B" w:rsidRPr="001F1830">
        <w:rPr>
          <w:b/>
          <w:bCs/>
          <w:noProof w:val="0"/>
        </w:rPr>
        <w:t xml:space="preserve"> by </w:t>
      </w:r>
      <w:r w:rsidR="00CD630A" w:rsidRPr="001F1830">
        <w:rPr>
          <w:b/>
          <w:bCs/>
          <w:noProof w:val="0"/>
        </w:rPr>
        <w:t xml:space="preserve">the lens of </w:t>
      </w:r>
      <w:proofErr w:type="spellStart"/>
      <w:r w:rsidR="00CD630A" w:rsidRPr="001F1830">
        <w:rPr>
          <w:b/>
          <w:bCs/>
          <w:noProof w:val="0"/>
        </w:rPr>
        <w:t>behaviour</w:t>
      </w:r>
      <w:r w:rsidR="00E40414" w:rsidRPr="001F1830">
        <w:rPr>
          <w:b/>
          <w:bCs/>
          <w:noProof w:val="0"/>
        </w:rPr>
        <w:t>al</w:t>
      </w:r>
      <w:r w:rsidR="00CD630A" w:rsidRPr="001F1830">
        <w:rPr>
          <w:b/>
          <w:bCs/>
          <w:noProof w:val="0"/>
        </w:rPr>
        <w:t>ism</w:t>
      </w:r>
      <w:proofErr w:type="spellEnd"/>
      <w:r w:rsidR="00CD630A">
        <w:rPr>
          <w:noProof w:val="0"/>
        </w:rPr>
        <w:t xml:space="preserve"> which considers and reacts to surface behaviours</w:t>
      </w:r>
      <w:r w:rsidR="00367F3C">
        <w:rPr>
          <w:noProof w:val="0"/>
        </w:rPr>
        <w:t xml:space="preserve">, despite the ideal use of SWPBS being to </w:t>
      </w:r>
      <w:r w:rsidR="0080750E">
        <w:rPr>
          <w:noProof w:val="0"/>
        </w:rPr>
        <w:t>set up environments for success and understand</w:t>
      </w:r>
      <w:r w:rsidR="00E05942">
        <w:rPr>
          <w:noProof w:val="0"/>
        </w:rPr>
        <w:t xml:space="preserve"> the</w:t>
      </w:r>
      <w:r w:rsidR="00B0795A">
        <w:rPr>
          <w:noProof w:val="0"/>
        </w:rPr>
        <w:t xml:space="preserve"> factors </w:t>
      </w:r>
      <w:r w:rsidR="0080750E">
        <w:rPr>
          <w:noProof w:val="0"/>
        </w:rPr>
        <w:t xml:space="preserve">underneath the behaviour. </w:t>
      </w:r>
    </w:p>
    <w:p w14:paraId="149911FB" w14:textId="77777777" w:rsidR="00DD4D1E" w:rsidRDefault="00DD4D1E" w:rsidP="00AC503C">
      <w:pPr>
        <w:pStyle w:val="Heading3"/>
      </w:pPr>
      <w:bookmarkStart w:id="15" w:name="_Toc202359880"/>
      <w:r>
        <w:t>A new approach</w:t>
      </w:r>
      <w:bookmarkEnd w:id="15"/>
      <w:r>
        <w:t xml:space="preserve"> </w:t>
      </w:r>
    </w:p>
    <w:p w14:paraId="07EC026F" w14:textId="51003F33" w:rsidR="00A714D6" w:rsidRDefault="00DC7FFC" w:rsidP="00A714D6">
      <w:pPr>
        <w:pStyle w:val="CYDABodycopy"/>
        <w:rPr>
          <w:noProof w:val="0"/>
        </w:rPr>
      </w:pPr>
      <w:r w:rsidRPr="00DC7FFC">
        <w:rPr>
          <w:b/>
          <w:bCs/>
          <w:noProof w:val="0"/>
        </w:rPr>
        <w:t>CYDA instead proposes a</w:t>
      </w:r>
      <w:r w:rsidR="00A714D6" w:rsidRPr="00DC7FFC">
        <w:rPr>
          <w:b/>
          <w:bCs/>
          <w:noProof w:val="0"/>
        </w:rPr>
        <w:t xml:space="preserve"> relational neuroscience approach</w:t>
      </w:r>
      <w:r w:rsidR="00A714D6">
        <w:rPr>
          <w:noProof w:val="0"/>
        </w:rPr>
        <w:t xml:space="preserve"> to working with school students</w:t>
      </w:r>
      <w:r>
        <w:rPr>
          <w:noProof w:val="0"/>
        </w:rPr>
        <w:t xml:space="preserve">, that </w:t>
      </w:r>
      <w:r w:rsidR="00A714D6">
        <w:rPr>
          <w:noProof w:val="0"/>
        </w:rPr>
        <w:t xml:space="preserve">is inherently </w:t>
      </w:r>
      <w:r w:rsidR="00A714D6" w:rsidRPr="00DC7FFC">
        <w:rPr>
          <w:b/>
          <w:bCs/>
          <w:noProof w:val="0"/>
        </w:rPr>
        <w:t>trauma-</w:t>
      </w:r>
      <w:proofErr w:type="gramStart"/>
      <w:r w:rsidR="00A714D6" w:rsidRPr="00DC7FFC">
        <w:rPr>
          <w:b/>
          <w:bCs/>
          <w:noProof w:val="0"/>
        </w:rPr>
        <w:t>informed</w:t>
      </w:r>
      <w:r w:rsidR="00A714D6">
        <w:rPr>
          <w:noProof w:val="0"/>
        </w:rPr>
        <w:t xml:space="preserve">, </w:t>
      </w:r>
      <w:r w:rsidR="00CE1E62">
        <w:rPr>
          <w:noProof w:val="0"/>
        </w:rPr>
        <w:t>and</w:t>
      </w:r>
      <w:proofErr w:type="gramEnd"/>
      <w:r w:rsidR="00CE1E62">
        <w:rPr>
          <w:noProof w:val="0"/>
        </w:rPr>
        <w:t xml:space="preserve"> </w:t>
      </w:r>
      <w:r w:rsidR="00A714D6">
        <w:rPr>
          <w:noProof w:val="0"/>
        </w:rPr>
        <w:t xml:space="preserve">considers the </w:t>
      </w:r>
      <w:r w:rsidR="00A714D6" w:rsidRPr="00DC7FFC">
        <w:rPr>
          <w:b/>
          <w:bCs/>
          <w:noProof w:val="0"/>
        </w:rPr>
        <w:t>inner</w:t>
      </w:r>
      <w:r>
        <w:rPr>
          <w:b/>
          <w:bCs/>
          <w:noProof w:val="0"/>
        </w:rPr>
        <w:t xml:space="preserve"> </w:t>
      </w:r>
      <w:r w:rsidR="00A714D6" w:rsidRPr="00DC7FFC">
        <w:rPr>
          <w:b/>
          <w:bCs/>
          <w:noProof w:val="0"/>
        </w:rPr>
        <w:t>experience</w:t>
      </w:r>
      <w:r w:rsidR="00A714D6">
        <w:rPr>
          <w:noProof w:val="0"/>
        </w:rPr>
        <w:t xml:space="preserve"> and the </w:t>
      </w:r>
      <w:r w:rsidR="00A714D6" w:rsidRPr="00DC7FFC">
        <w:rPr>
          <w:b/>
          <w:bCs/>
          <w:noProof w:val="0"/>
        </w:rPr>
        <w:t>social and environmental context</w:t>
      </w:r>
      <w:r w:rsidR="00A714D6">
        <w:rPr>
          <w:noProof w:val="0"/>
        </w:rPr>
        <w:t xml:space="preserve"> of the student</w:t>
      </w:r>
      <w:r w:rsidR="00884FC1">
        <w:rPr>
          <w:noProof w:val="0"/>
        </w:rPr>
        <w:t xml:space="preserve">. </w:t>
      </w:r>
      <w:r w:rsidR="00B45EB7">
        <w:rPr>
          <w:noProof w:val="0"/>
        </w:rPr>
        <w:t>Th</w:t>
      </w:r>
      <w:r w:rsidR="00B95D8D">
        <w:rPr>
          <w:noProof w:val="0"/>
        </w:rPr>
        <w:t>is understanding of children’s development is something the</w:t>
      </w:r>
      <w:r w:rsidR="00B45EB7">
        <w:rPr>
          <w:noProof w:val="0"/>
        </w:rPr>
        <w:t xml:space="preserve"> early childhood sector in Australia</w:t>
      </w:r>
      <w:r w:rsidR="00B95D8D">
        <w:rPr>
          <w:noProof w:val="0"/>
        </w:rPr>
        <w:t xml:space="preserve"> have more readily </w:t>
      </w:r>
      <w:r w:rsidR="001F465B">
        <w:rPr>
          <w:noProof w:val="0"/>
        </w:rPr>
        <w:t>incorporated</w:t>
      </w:r>
      <w:r w:rsidR="00CC42D1">
        <w:rPr>
          <w:noProof w:val="0"/>
        </w:rPr>
        <w:t xml:space="preserve"> into their professional development and </w:t>
      </w:r>
      <w:r w:rsidR="0037029B">
        <w:rPr>
          <w:noProof w:val="0"/>
        </w:rPr>
        <w:t>daily practice.</w:t>
      </w:r>
      <w:r w:rsidR="006058D5">
        <w:rPr>
          <w:rStyle w:val="FootnoteReference"/>
          <w:noProof w:val="0"/>
        </w:rPr>
        <w:footnoteReference w:id="13"/>
      </w:r>
      <w:r w:rsidR="0037029B">
        <w:rPr>
          <w:noProof w:val="0"/>
        </w:rPr>
        <w:t xml:space="preserve"> </w:t>
      </w:r>
    </w:p>
    <w:p w14:paraId="0DDDD857" w14:textId="3E8D77BF" w:rsidR="009A7168" w:rsidRDefault="009A7168" w:rsidP="009A7168">
      <w:pPr>
        <w:pStyle w:val="CYDABodycopy"/>
        <w:rPr>
          <w:noProof w:val="0"/>
        </w:rPr>
      </w:pPr>
      <w:r>
        <w:rPr>
          <w:noProof w:val="0"/>
        </w:rPr>
        <w:t>In recognition of an updated scientific understanding of behaviour as well as the problematic outcomes of behaviour</w:t>
      </w:r>
      <w:r w:rsidR="0021039E">
        <w:rPr>
          <w:noProof w:val="0"/>
        </w:rPr>
        <w:t>al</w:t>
      </w:r>
      <w:r>
        <w:rPr>
          <w:noProof w:val="0"/>
        </w:rPr>
        <w:t xml:space="preserve"> interventions such as restraint and seclusion, The Crisis Prevention Institute </w:t>
      </w:r>
      <w:r w:rsidR="00D41310">
        <w:rPr>
          <w:noProof w:val="0"/>
        </w:rPr>
        <w:t xml:space="preserve">is rolling out </w:t>
      </w:r>
      <w:r w:rsidR="00646F23">
        <w:rPr>
          <w:noProof w:val="0"/>
        </w:rPr>
        <w:t xml:space="preserve">their Reframing Behaviour </w:t>
      </w:r>
      <w:r w:rsidR="00785778">
        <w:rPr>
          <w:noProof w:val="0"/>
        </w:rPr>
        <w:t>Program</w:t>
      </w:r>
      <w:r w:rsidR="00785778">
        <w:rPr>
          <w:rStyle w:val="FootnoteReference"/>
          <w:noProof w:val="0"/>
        </w:rPr>
        <w:footnoteReference w:id="14"/>
      </w:r>
      <w:r w:rsidR="00785778">
        <w:rPr>
          <w:noProof w:val="0"/>
        </w:rPr>
        <w:t xml:space="preserve"> </w:t>
      </w:r>
      <w:r w:rsidR="00124011">
        <w:rPr>
          <w:noProof w:val="0"/>
        </w:rPr>
        <w:t xml:space="preserve">to educators </w:t>
      </w:r>
      <w:r w:rsidR="00D41310">
        <w:rPr>
          <w:noProof w:val="0"/>
        </w:rPr>
        <w:t>aroun</w:t>
      </w:r>
      <w:r w:rsidR="00D3367E">
        <w:rPr>
          <w:noProof w:val="0"/>
        </w:rPr>
        <w:t xml:space="preserve">d the world. </w:t>
      </w:r>
    </w:p>
    <w:p w14:paraId="12C1390E" w14:textId="41C28ECC" w:rsidR="009A7168" w:rsidRDefault="00084F17" w:rsidP="009A7168">
      <w:pPr>
        <w:pStyle w:val="CYDABodycopy"/>
        <w:rPr>
          <w:noProof w:val="0"/>
        </w:rPr>
      </w:pPr>
      <w:r>
        <w:rPr>
          <w:noProof w:val="0"/>
        </w:rPr>
        <w:t>Encouragingly, s</w:t>
      </w:r>
      <w:r w:rsidR="009A7168">
        <w:rPr>
          <w:noProof w:val="0"/>
        </w:rPr>
        <w:t>ome Australian schools and departments of education are</w:t>
      </w:r>
      <w:r>
        <w:rPr>
          <w:noProof w:val="0"/>
        </w:rPr>
        <w:t xml:space="preserve"> also</w:t>
      </w:r>
      <w:r w:rsidR="009A7168">
        <w:rPr>
          <w:noProof w:val="0"/>
        </w:rPr>
        <w:t xml:space="preserve"> recognising th</w:t>
      </w:r>
      <w:r w:rsidR="00E8292D">
        <w:rPr>
          <w:noProof w:val="0"/>
        </w:rPr>
        <w:t xml:space="preserve">e value </w:t>
      </w:r>
      <w:r w:rsidR="00433398">
        <w:rPr>
          <w:noProof w:val="0"/>
        </w:rPr>
        <w:t xml:space="preserve">and growing evidence base </w:t>
      </w:r>
      <w:r w:rsidR="00E8292D">
        <w:rPr>
          <w:noProof w:val="0"/>
        </w:rPr>
        <w:t>of the relational neuro</w:t>
      </w:r>
      <w:r w:rsidR="009F2C6F">
        <w:rPr>
          <w:noProof w:val="0"/>
        </w:rPr>
        <w:t>science</w:t>
      </w:r>
      <w:r w:rsidR="009A7168">
        <w:rPr>
          <w:noProof w:val="0"/>
        </w:rPr>
        <w:t xml:space="preserve"> approach and </w:t>
      </w:r>
      <w:r w:rsidR="00D35C60">
        <w:rPr>
          <w:noProof w:val="0"/>
        </w:rPr>
        <w:t xml:space="preserve">have </w:t>
      </w:r>
      <w:r w:rsidR="009A7168">
        <w:rPr>
          <w:noProof w:val="0"/>
        </w:rPr>
        <w:t>introduc</w:t>
      </w:r>
      <w:r w:rsidR="00D35C60">
        <w:rPr>
          <w:noProof w:val="0"/>
        </w:rPr>
        <w:t>ed</w:t>
      </w:r>
      <w:r w:rsidR="009A7168">
        <w:rPr>
          <w:noProof w:val="0"/>
        </w:rPr>
        <w:t xml:space="preserve"> resources to apply it. </w:t>
      </w:r>
      <w:r w:rsidR="006B6CF1">
        <w:rPr>
          <w:noProof w:val="0"/>
        </w:rPr>
        <w:t>The</w:t>
      </w:r>
      <w:r w:rsidR="00E8292D">
        <w:rPr>
          <w:noProof w:val="0"/>
        </w:rPr>
        <w:t xml:space="preserve"> </w:t>
      </w:r>
      <w:r w:rsidR="00E23A92">
        <w:rPr>
          <w:noProof w:val="0"/>
        </w:rPr>
        <w:t xml:space="preserve">Department of Education in South Australia have </w:t>
      </w:r>
      <w:r w:rsidR="00317E35">
        <w:rPr>
          <w:noProof w:val="0"/>
        </w:rPr>
        <w:t xml:space="preserve">recognised that </w:t>
      </w:r>
      <w:r w:rsidR="00317E35" w:rsidRPr="00F679DF">
        <w:rPr>
          <w:b/>
          <w:bCs/>
          <w:noProof w:val="0"/>
        </w:rPr>
        <w:t>i</w:t>
      </w:r>
      <w:r w:rsidR="00506686" w:rsidRPr="00F679DF">
        <w:rPr>
          <w:b/>
          <w:bCs/>
          <w:noProof w:val="0"/>
        </w:rPr>
        <w:t>ntero</w:t>
      </w:r>
      <w:r w:rsidR="009A7168" w:rsidRPr="00F679DF">
        <w:rPr>
          <w:b/>
          <w:bCs/>
          <w:noProof w:val="0"/>
        </w:rPr>
        <w:t>ception</w:t>
      </w:r>
      <w:r w:rsidR="0007459F">
        <w:rPr>
          <w:rStyle w:val="FootnoteReference"/>
          <w:noProof w:val="0"/>
        </w:rPr>
        <w:footnoteReference w:id="15"/>
      </w:r>
      <w:r w:rsidR="00EE127A">
        <w:rPr>
          <w:noProof w:val="0"/>
        </w:rPr>
        <w:t xml:space="preserve"> </w:t>
      </w:r>
      <w:r w:rsidR="00307A90">
        <w:rPr>
          <w:noProof w:val="0"/>
        </w:rPr>
        <w:t>–</w:t>
      </w:r>
      <w:r w:rsidR="008A3E2E">
        <w:rPr>
          <w:noProof w:val="0"/>
        </w:rPr>
        <w:t xml:space="preserve"> </w:t>
      </w:r>
      <w:r w:rsidR="00AA5DB7">
        <w:rPr>
          <w:noProof w:val="0"/>
        </w:rPr>
        <w:t xml:space="preserve">an </w:t>
      </w:r>
      <w:r w:rsidR="00DF2AF7">
        <w:rPr>
          <w:noProof w:val="0"/>
        </w:rPr>
        <w:t>understanding</w:t>
      </w:r>
      <w:r w:rsidR="00317E35">
        <w:rPr>
          <w:noProof w:val="0"/>
        </w:rPr>
        <w:t xml:space="preserve"> of</w:t>
      </w:r>
      <w:r w:rsidR="00EC6F2D">
        <w:rPr>
          <w:noProof w:val="0"/>
        </w:rPr>
        <w:t xml:space="preserve"> internal felt state</w:t>
      </w:r>
      <w:r w:rsidR="00317E35">
        <w:rPr>
          <w:noProof w:val="0"/>
        </w:rPr>
        <w:t>s</w:t>
      </w:r>
      <w:r w:rsidR="008A3E2E">
        <w:rPr>
          <w:noProof w:val="0"/>
        </w:rPr>
        <w:t xml:space="preserve"> </w:t>
      </w:r>
      <w:r w:rsidR="00307A90">
        <w:rPr>
          <w:noProof w:val="0"/>
        </w:rPr>
        <w:t>–</w:t>
      </w:r>
      <w:r w:rsidR="00EC6F2D">
        <w:rPr>
          <w:noProof w:val="0"/>
        </w:rPr>
        <w:t xml:space="preserve"> </w:t>
      </w:r>
      <w:r w:rsidR="00317E35">
        <w:rPr>
          <w:noProof w:val="0"/>
        </w:rPr>
        <w:t xml:space="preserve">is a necessary </w:t>
      </w:r>
      <w:r w:rsidR="009A678B">
        <w:rPr>
          <w:noProof w:val="0"/>
        </w:rPr>
        <w:t xml:space="preserve">skill for students to be able to manage </w:t>
      </w:r>
      <w:proofErr w:type="gramStart"/>
      <w:r w:rsidR="009A678B">
        <w:rPr>
          <w:noProof w:val="0"/>
        </w:rPr>
        <w:t>themselves</w:t>
      </w:r>
      <w:r w:rsidR="00EE127A">
        <w:rPr>
          <w:noProof w:val="0"/>
        </w:rPr>
        <w:t>,</w:t>
      </w:r>
      <w:r w:rsidR="009A678B">
        <w:rPr>
          <w:noProof w:val="0"/>
        </w:rPr>
        <w:t xml:space="preserve"> and</w:t>
      </w:r>
      <w:proofErr w:type="gramEnd"/>
      <w:r w:rsidR="009A678B">
        <w:rPr>
          <w:noProof w:val="0"/>
        </w:rPr>
        <w:t xml:space="preserve"> have developed resources for teachers </w:t>
      </w:r>
      <w:r w:rsidR="00DF2AF7">
        <w:rPr>
          <w:noProof w:val="0"/>
        </w:rPr>
        <w:t xml:space="preserve">to use in </w:t>
      </w:r>
      <w:r w:rsidR="00EC6F2D">
        <w:rPr>
          <w:noProof w:val="0"/>
        </w:rPr>
        <w:t>their classroom practices</w:t>
      </w:r>
      <w:r w:rsidR="009A7168">
        <w:rPr>
          <w:noProof w:val="0"/>
        </w:rPr>
        <w:t xml:space="preserve">. </w:t>
      </w:r>
    </w:p>
    <w:p w14:paraId="19B69173" w14:textId="6F336CE9" w:rsidR="009A7168" w:rsidRDefault="009A7168" w:rsidP="009A7168">
      <w:pPr>
        <w:pStyle w:val="CYDABodycopy"/>
        <w:rPr>
          <w:noProof w:val="0"/>
        </w:rPr>
      </w:pPr>
      <w:r w:rsidRPr="003D2842">
        <w:rPr>
          <w:noProof w:val="0"/>
        </w:rPr>
        <w:t>Jones et al. (2024) examine th</w:t>
      </w:r>
      <w:r w:rsidR="00E05F8E" w:rsidRPr="003D2842">
        <w:rPr>
          <w:noProof w:val="0"/>
        </w:rPr>
        <w:t>e</w:t>
      </w:r>
      <w:r w:rsidRPr="003D2842">
        <w:rPr>
          <w:noProof w:val="0"/>
        </w:rPr>
        <w:t xml:space="preserve"> clash of</w:t>
      </w:r>
      <w:r>
        <w:rPr>
          <w:noProof w:val="0"/>
        </w:rPr>
        <w:t xml:space="preserve"> </w:t>
      </w:r>
      <w:proofErr w:type="spellStart"/>
      <w:r w:rsidR="00A17C98">
        <w:rPr>
          <w:noProof w:val="0"/>
        </w:rPr>
        <w:t>behaviour</w:t>
      </w:r>
      <w:r w:rsidR="00836F82">
        <w:rPr>
          <w:noProof w:val="0"/>
        </w:rPr>
        <w:t>ali</w:t>
      </w:r>
      <w:r w:rsidR="003D363A">
        <w:rPr>
          <w:noProof w:val="0"/>
        </w:rPr>
        <w:t>sm</w:t>
      </w:r>
      <w:proofErr w:type="spellEnd"/>
      <w:r w:rsidR="00836F82">
        <w:rPr>
          <w:noProof w:val="0"/>
        </w:rPr>
        <w:t xml:space="preserve"> and neuroscience </w:t>
      </w:r>
      <w:r>
        <w:rPr>
          <w:noProof w:val="0"/>
        </w:rPr>
        <w:t>paradigms in their case study style analysis of three schools</w:t>
      </w:r>
      <w:r w:rsidR="00EB5B15">
        <w:rPr>
          <w:noProof w:val="0"/>
        </w:rPr>
        <w:t>. They</w:t>
      </w:r>
      <w:r>
        <w:rPr>
          <w:noProof w:val="0"/>
        </w:rPr>
        <w:t xml:space="preserve"> examin</w:t>
      </w:r>
      <w:r w:rsidR="00A90BAD">
        <w:rPr>
          <w:noProof w:val="0"/>
        </w:rPr>
        <w:t>e</w:t>
      </w:r>
      <w:r>
        <w:rPr>
          <w:noProof w:val="0"/>
        </w:rPr>
        <w:t xml:space="preserve"> the advantages and disadvantages of sanction-based (</w:t>
      </w:r>
      <w:proofErr w:type="spellStart"/>
      <w:r>
        <w:rPr>
          <w:noProof w:val="0"/>
        </w:rPr>
        <w:t>behavioural</w:t>
      </w:r>
      <w:r w:rsidR="00A90BAD">
        <w:rPr>
          <w:noProof w:val="0"/>
        </w:rPr>
        <w:t>is</w:t>
      </w:r>
      <w:r w:rsidR="00461485">
        <w:rPr>
          <w:noProof w:val="0"/>
        </w:rPr>
        <w:t>m</w:t>
      </w:r>
      <w:proofErr w:type="spellEnd"/>
      <w:r>
        <w:rPr>
          <w:noProof w:val="0"/>
        </w:rPr>
        <w:t xml:space="preserve">) versus relational-based (neuroscience) approaches to supporting students at school </w:t>
      </w:r>
      <w:r w:rsidR="002812E1">
        <w:rPr>
          <w:noProof w:val="0"/>
        </w:rPr>
        <w:t xml:space="preserve">along with </w:t>
      </w:r>
      <w:r>
        <w:rPr>
          <w:noProof w:val="0"/>
        </w:rPr>
        <w:t xml:space="preserve">the </w:t>
      </w:r>
      <w:r w:rsidR="003D2842">
        <w:rPr>
          <w:noProof w:val="0"/>
        </w:rPr>
        <w:t xml:space="preserve">enablers </w:t>
      </w:r>
      <w:r>
        <w:rPr>
          <w:noProof w:val="0"/>
        </w:rPr>
        <w:t xml:space="preserve">and barriers to adopting a relational approach. They found </w:t>
      </w:r>
      <w:r w:rsidR="0077443E">
        <w:rPr>
          <w:noProof w:val="0"/>
        </w:rPr>
        <w:t>that</w:t>
      </w:r>
      <w:r>
        <w:rPr>
          <w:noProof w:val="0"/>
        </w:rPr>
        <w:t xml:space="preserve"> relational approaches did not have as many concrete strategies and were not as familiar, understandable or externally observable for staff as sanction-based approaches. Staff saw sanction-based approaches as quick and easy</w:t>
      </w:r>
      <w:r w:rsidR="0077443E">
        <w:rPr>
          <w:noProof w:val="0"/>
        </w:rPr>
        <w:t xml:space="preserve">. However, staff </w:t>
      </w:r>
      <w:r>
        <w:rPr>
          <w:noProof w:val="0"/>
        </w:rPr>
        <w:t xml:space="preserve">recognised that </w:t>
      </w:r>
      <w:r w:rsidRPr="007A1219">
        <w:rPr>
          <w:b/>
          <w:bCs/>
          <w:noProof w:val="0"/>
        </w:rPr>
        <w:t>although relational-based approaches took more time to develop, they were ultimately better</w:t>
      </w:r>
      <w:r>
        <w:rPr>
          <w:noProof w:val="0"/>
        </w:rPr>
        <w:t xml:space="preserve"> for developing</w:t>
      </w:r>
      <w:r w:rsidR="00E77476">
        <w:rPr>
          <w:noProof w:val="0"/>
        </w:rPr>
        <w:t xml:space="preserve"> </w:t>
      </w:r>
      <w:r w:rsidR="00E77476" w:rsidRPr="007A1219">
        <w:rPr>
          <w:b/>
          <w:bCs/>
          <w:noProof w:val="0"/>
        </w:rPr>
        <w:t>students’</w:t>
      </w:r>
      <w:r w:rsidRPr="007A1219">
        <w:rPr>
          <w:b/>
          <w:bCs/>
          <w:noProof w:val="0"/>
        </w:rPr>
        <w:t xml:space="preserve"> intrinsic motivation</w:t>
      </w:r>
      <w:r>
        <w:rPr>
          <w:noProof w:val="0"/>
        </w:rPr>
        <w:t xml:space="preserve">, </w:t>
      </w:r>
      <w:r w:rsidRPr="007A1219">
        <w:rPr>
          <w:b/>
          <w:bCs/>
          <w:noProof w:val="0"/>
        </w:rPr>
        <w:t>building skills</w:t>
      </w:r>
      <w:r>
        <w:rPr>
          <w:noProof w:val="0"/>
        </w:rPr>
        <w:t xml:space="preserve"> and </w:t>
      </w:r>
      <w:r w:rsidRPr="007A1219">
        <w:rPr>
          <w:b/>
          <w:bCs/>
          <w:noProof w:val="0"/>
        </w:rPr>
        <w:t xml:space="preserve">developing the trust </w:t>
      </w:r>
      <w:r>
        <w:rPr>
          <w:noProof w:val="0"/>
        </w:rPr>
        <w:t>which sanctions often ruptured.</w:t>
      </w:r>
      <w:r w:rsidR="00E0281C">
        <w:rPr>
          <w:noProof w:val="0"/>
        </w:rPr>
        <w:t xml:space="preserve"> </w:t>
      </w:r>
      <w:r w:rsidR="008E0EBB">
        <w:rPr>
          <w:noProof w:val="0"/>
        </w:rPr>
        <w:t xml:space="preserve">Staff also </w:t>
      </w:r>
      <w:r w:rsidR="00C1681F">
        <w:rPr>
          <w:noProof w:val="0"/>
        </w:rPr>
        <w:t xml:space="preserve">found that the </w:t>
      </w:r>
      <w:r w:rsidR="00C1681F" w:rsidRPr="007A1219">
        <w:rPr>
          <w:b/>
          <w:bCs/>
          <w:noProof w:val="0"/>
        </w:rPr>
        <w:t xml:space="preserve">more </w:t>
      </w:r>
      <w:r w:rsidR="00374857" w:rsidRPr="007A1219">
        <w:rPr>
          <w:b/>
          <w:bCs/>
          <w:noProof w:val="0"/>
        </w:rPr>
        <w:t xml:space="preserve">compassionate </w:t>
      </w:r>
      <w:r w:rsidR="005468FF" w:rsidRPr="007A1219">
        <w:rPr>
          <w:b/>
          <w:bCs/>
          <w:noProof w:val="0"/>
        </w:rPr>
        <w:t>lens</w:t>
      </w:r>
      <w:r w:rsidR="00374857">
        <w:rPr>
          <w:noProof w:val="0"/>
        </w:rPr>
        <w:t xml:space="preserve"> </w:t>
      </w:r>
      <w:r w:rsidR="005468FF">
        <w:rPr>
          <w:noProof w:val="0"/>
        </w:rPr>
        <w:t>within</w:t>
      </w:r>
      <w:r w:rsidR="00374857">
        <w:rPr>
          <w:noProof w:val="0"/>
        </w:rPr>
        <w:t xml:space="preserve"> </w:t>
      </w:r>
      <w:r w:rsidR="006956BD">
        <w:rPr>
          <w:noProof w:val="0"/>
        </w:rPr>
        <w:t xml:space="preserve">relational approaches meant they were able to engage in </w:t>
      </w:r>
      <w:r w:rsidR="006956BD" w:rsidRPr="007A1219">
        <w:rPr>
          <w:b/>
          <w:bCs/>
          <w:noProof w:val="0"/>
        </w:rPr>
        <w:t>more problem</w:t>
      </w:r>
      <w:r w:rsidR="006A68A6" w:rsidRPr="007A1219">
        <w:rPr>
          <w:b/>
          <w:bCs/>
          <w:noProof w:val="0"/>
        </w:rPr>
        <w:t>-</w:t>
      </w:r>
      <w:r w:rsidR="006956BD" w:rsidRPr="007A1219">
        <w:rPr>
          <w:b/>
          <w:bCs/>
          <w:noProof w:val="0"/>
        </w:rPr>
        <w:t>solving discussions</w:t>
      </w:r>
      <w:r w:rsidR="006956BD">
        <w:rPr>
          <w:noProof w:val="0"/>
        </w:rPr>
        <w:t xml:space="preserve"> with students </w:t>
      </w:r>
      <w:r w:rsidR="00B2746C">
        <w:rPr>
          <w:noProof w:val="0"/>
        </w:rPr>
        <w:t xml:space="preserve">which </w:t>
      </w:r>
      <w:r w:rsidR="00752B41">
        <w:rPr>
          <w:noProof w:val="0"/>
        </w:rPr>
        <w:t xml:space="preserve">developed important self-regulation skills and </w:t>
      </w:r>
      <w:r w:rsidR="001726F6">
        <w:rPr>
          <w:noProof w:val="0"/>
        </w:rPr>
        <w:t xml:space="preserve">resulted in less time managing behaviour overall. </w:t>
      </w:r>
    </w:p>
    <w:p w14:paraId="4ED47EE5" w14:textId="356B6FEE" w:rsidR="00F43C5D" w:rsidRPr="005918C4" w:rsidRDefault="00F42678" w:rsidP="00F43C5D">
      <w:pPr>
        <w:pStyle w:val="CYDABodycopy"/>
        <w:rPr>
          <w:b/>
          <w:bCs/>
        </w:rPr>
      </w:pPr>
      <w:r>
        <w:t>CYDA</w:t>
      </w:r>
      <w:r w:rsidR="00B42CAF">
        <w:t xml:space="preserve"> concludes that </w:t>
      </w:r>
      <w:r w:rsidR="00024DEF">
        <w:t xml:space="preserve">more work needs to be done in </w:t>
      </w:r>
      <w:r w:rsidR="00024DEF" w:rsidRPr="006C6345">
        <w:rPr>
          <w:b/>
          <w:bCs/>
        </w:rPr>
        <w:t>moving Australian schools away f</w:t>
      </w:r>
      <w:r w:rsidR="00111B20">
        <w:rPr>
          <w:b/>
          <w:bCs/>
        </w:rPr>
        <w:t>ro</w:t>
      </w:r>
      <w:r w:rsidR="00024DEF" w:rsidRPr="006C6345">
        <w:rPr>
          <w:b/>
          <w:bCs/>
        </w:rPr>
        <w:t xml:space="preserve">m </w:t>
      </w:r>
      <w:r w:rsidR="009A2A68" w:rsidRPr="006C6345">
        <w:rPr>
          <w:b/>
          <w:bCs/>
        </w:rPr>
        <w:t>poorly implemented behaviour</w:t>
      </w:r>
      <w:r w:rsidR="00461485" w:rsidRPr="006C6345">
        <w:rPr>
          <w:b/>
          <w:bCs/>
        </w:rPr>
        <w:t>al</w:t>
      </w:r>
      <w:r w:rsidR="009A2A68" w:rsidRPr="006C6345">
        <w:rPr>
          <w:b/>
          <w:bCs/>
        </w:rPr>
        <w:t>is</w:t>
      </w:r>
      <w:r w:rsidR="00461485" w:rsidRPr="006C6345">
        <w:rPr>
          <w:b/>
          <w:bCs/>
        </w:rPr>
        <w:t>m</w:t>
      </w:r>
      <w:r w:rsidR="009A2A68" w:rsidRPr="006C6345">
        <w:rPr>
          <w:b/>
          <w:bCs/>
        </w:rPr>
        <w:t xml:space="preserve"> approaches</w:t>
      </w:r>
      <w:r w:rsidR="009A2A68">
        <w:t xml:space="preserve"> that </w:t>
      </w:r>
      <w:r w:rsidR="00C66837">
        <w:t>further marginalise</w:t>
      </w:r>
      <w:r w:rsidR="00343B6C">
        <w:t xml:space="preserve"> </w:t>
      </w:r>
      <w:r w:rsidR="00D64B92">
        <w:t>students with disability</w:t>
      </w:r>
      <w:r w:rsidR="00C66837">
        <w:t xml:space="preserve"> </w:t>
      </w:r>
      <w:r w:rsidR="00C66837" w:rsidRPr="006C6345">
        <w:rPr>
          <w:b/>
          <w:bCs/>
        </w:rPr>
        <w:t xml:space="preserve">and towards </w:t>
      </w:r>
      <w:r w:rsidR="002E6DBC" w:rsidRPr="006C6345">
        <w:rPr>
          <w:b/>
          <w:bCs/>
        </w:rPr>
        <w:t>a</w:t>
      </w:r>
      <w:r w:rsidR="000A4151" w:rsidRPr="006C6345">
        <w:rPr>
          <w:b/>
          <w:bCs/>
        </w:rPr>
        <w:t xml:space="preserve"> whole</w:t>
      </w:r>
      <w:r w:rsidR="00CC77F2">
        <w:rPr>
          <w:b/>
          <w:bCs/>
        </w:rPr>
        <w:t xml:space="preserve"> </w:t>
      </w:r>
      <w:r w:rsidR="000A4151" w:rsidRPr="006C6345">
        <w:rPr>
          <w:b/>
          <w:bCs/>
        </w:rPr>
        <w:t xml:space="preserve">school and </w:t>
      </w:r>
      <w:r w:rsidR="0019092C" w:rsidRPr="006C6345">
        <w:rPr>
          <w:b/>
          <w:bCs/>
        </w:rPr>
        <w:t>program approach underpinned b</w:t>
      </w:r>
      <w:r w:rsidR="009B050A" w:rsidRPr="006C6345">
        <w:rPr>
          <w:b/>
          <w:bCs/>
        </w:rPr>
        <w:t>y</w:t>
      </w:r>
      <w:r w:rsidR="0019092C" w:rsidRPr="006C6345">
        <w:rPr>
          <w:b/>
          <w:bCs/>
        </w:rPr>
        <w:t xml:space="preserve"> relational</w:t>
      </w:r>
      <w:r w:rsidR="00566AA5" w:rsidRPr="006C6345">
        <w:rPr>
          <w:b/>
          <w:bCs/>
        </w:rPr>
        <w:t xml:space="preserve"> </w:t>
      </w:r>
      <w:r w:rsidR="00B83393" w:rsidRPr="006C6345">
        <w:rPr>
          <w:b/>
          <w:bCs/>
        </w:rPr>
        <w:t>neuroscience</w:t>
      </w:r>
      <w:r w:rsidR="00256DE3">
        <w:rPr>
          <w:b/>
          <w:bCs/>
        </w:rPr>
        <w:t xml:space="preserve"> that encourages compassion, trust and inclusion</w:t>
      </w:r>
      <w:r w:rsidR="008B1BC0">
        <w:rPr>
          <w:b/>
          <w:bCs/>
        </w:rPr>
        <w:t>.</w:t>
      </w:r>
    </w:p>
    <w:p w14:paraId="2DD01FFF" w14:textId="430109C6" w:rsidR="00C85BC3" w:rsidRDefault="003C0995" w:rsidP="003C0995">
      <w:pPr>
        <w:pStyle w:val="Heading2"/>
        <w:numPr>
          <w:ilvl w:val="0"/>
          <w:numId w:val="18"/>
        </w:numPr>
        <w:rPr>
          <w:noProof w:val="0"/>
        </w:rPr>
      </w:pPr>
      <w:bookmarkStart w:id="18" w:name="_Toc202359881"/>
      <w:r w:rsidRPr="007D147F">
        <mc:AlternateContent>
          <mc:Choice Requires="wps">
            <w:drawing>
              <wp:anchor distT="180340" distB="180340" distL="114300" distR="114300" simplePos="0" relativeHeight="251658255" behindDoc="0" locked="0" layoutInCell="1" allowOverlap="1" wp14:anchorId="0385BAEC" wp14:editId="3A048AE8">
                <wp:simplePos x="0" y="0"/>
                <wp:positionH relativeFrom="page">
                  <wp:posOffset>852805</wp:posOffset>
                </wp:positionH>
                <wp:positionV relativeFrom="paragraph">
                  <wp:posOffset>791845</wp:posOffset>
                </wp:positionV>
                <wp:extent cx="5854700" cy="905510"/>
                <wp:effectExtent l="0" t="0" r="0" b="8890"/>
                <wp:wrapTopAndBottom/>
                <wp:docPr id="1420233641" name="Text Box 25"/>
                <wp:cNvGraphicFramePr/>
                <a:graphic xmlns:a="http://schemas.openxmlformats.org/drawingml/2006/main">
                  <a:graphicData uri="http://schemas.microsoft.com/office/word/2010/wordprocessingShape">
                    <wps:wsp>
                      <wps:cNvSpPr txBox="1"/>
                      <wps:spPr>
                        <a:xfrm>
                          <a:off x="0" y="0"/>
                          <a:ext cx="5854700" cy="905510"/>
                        </a:xfrm>
                        <a:prstGeom prst="rect">
                          <a:avLst/>
                        </a:prstGeom>
                        <a:solidFill>
                          <a:schemeClr val="accent5">
                            <a:alpha val="10000"/>
                          </a:schemeClr>
                        </a:solidFill>
                        <a:ln w="6350">
                          <a:noFill/>
                        </a:ln>
                      </wps:spPr>
                      <wps:txbx>
                        <w:txbxContent>
                          <w:p w14:paraId="4FABCF04" w14:textId="57F82468" w:rsidR="00C85BC3" w:rsidRDefault="00C85BC3" w:rsidP="000D4767">
                            <w:pPr>
                              <w:pStyle w:val="CYDABodybullets"/>
                              <w:numPr>
                                <w:ilvl w:val="0"/>
                                <w:numId w:val="0"/>
                              </w:numPr>
                              <w:spacing w:before="240"/>
                              <w:ind w:left="284"/>
                              <w:rPr>
                                <w:noProof w:val="0"/>
                              </w:rPr>
                            </w:pPr>
                            <w:r>
                              <w:rPr>
                                <w:b/>
                                <w:bCs/>
                                <w:noProof w:val="0"/>
                              </w:rPr>
                              <w:t xml:space="preserve">Recommendation </w:t>
                            </w:r>
                            <w:r w:rsidRPr="0004724D">
                              <w:rPr>
                                <w:b/>
                                <w:bCs/>
                                <w:noProof w:val="0"/>
                              </w:rPr>
                              <w:t>2</w:t>
                            </w:r>
                            <w:r w:rsidR="0004724D" w:rsidRPr="0004724D">
                              <w:rPr>
                                <w:b/>
                                <w:bCs/>
                                <w:noProof w:val="0"/>
                              </w:rPr>
                              <w:t>:</w:t>
                            </w:r>
                            <w:r>
                              <w:rPr>
                                <w:noProof w:val="0"/>
                              </w:rPr>
                              <w:t xml:space="preserve"> </w:t>
                            </w:r>
                            <w:r w:rsidR="00701E4F">
                              <w:rPr>
                                <w:noProof w:val="0"/>
                              </w:rPr>
                              <w:t xml:space="preserve">Use co-design </w:t>
                            </w:r>
                            <w:r w:rsidR="00BD623D">
                              <w:rPr>
                                <w:noProof w:val="0"/>
                              </w:rPr>
                              <w:t>to develop</w:t>
                            </w:r>
                            <w:r w:rsidR="00105879">
                              <w:rPr>
                                <w:noProof w:val="0"/>
                              </w:rPr>
                              <w:t xml:space="preserve"> </w:t>
                            </w:r>
                            <w:r w:rsidR="00E47075">
                              <w:rPr>
                                <w:noProof w:val="0"/>
                              </w:rPr>
                              <w:t xml:space="preserve">metrics for </w:t>
                            </w:r>
                            <w:r w:rsidR="00D957E3">
                              <w:rPr>
                                <w:noProof w:val="0"/>
                              </w:rPr>
                              <w:t xml:space="preserve">use in the </w:t>
                            </w:r>
                            <w:r w:rsidR="00E47075">
                              <w:rPr>
                                <w:noProof w:val="0"/>
                              </w:rPr>
                              <w:t>critical review (</w:t>
                            </w:r>
                            <w:r w:rsidR="00292520">
                              <w:rPr>
                                <w:noProof w:val="0"/>
                              </w:rPr>
                              <w:t>R</w:t>
                            </w:r>
                            <w:r w:rsidR="00E47075">
                              <w:rPr>
                                <w:noProof w:val="0"/>
                              </w:rPr>
                              <w:t>ecommendation 1)</w:t>
                            </w:r>
                            <w:r w:rsidR="00A732C6">
                              <w:rPr>
                                <w:noProof w:val="0"/>
                              </w:rPr>
                              <w:t xml:space="preserve"> and future </w:t>
                            </w:r>
                            <w:r>
                              <w:rPr>
                                <w:noProof w:val="0"/>
                              </w:rPr>
                              <w:t>policies, models and practices</w:t>
                            </w:r>
                            <w:r w:rsidR="00BD623D">
                              <w:rPr>
                                <w:noProof w:val="0"/>
                              </w:rPr>
                              <w:t>,</w:t>
                            </w:r>
                            <w:r>
                              <w:rPr>
                                <w:noProof w:val="0"/>
                              </w:rPr>
                              <w:t xml:space="preserve"> </w:t>
                            </w:r>
                            <w:r w:rsidR="00274E06">
                              <w:rPr>
                                <w:noProof w:val="0"/>
                              </w:rPr>
                              <w:t xml:space="preserve">to </w:t>
                            </w:r>
                            <w:r w:rsidR="00D957E3">
                              <w:rPr>
                                <w:noProof w:val="0"/>
                              </w:rPr>
                              <w:t>reveal and examine</w:t>
                            </w:r>
                            <w:r w:rsidR="00274E06">
                              <w:rPr>
                                <w:noProof w:val="0"/>
                              </w:rPr>
                              <w:t xml:space="preserve"> </w:t>
                            </w:r>
                            <w:r w:rsidR="00AD7128">
                              <w:rPr>
                                <w:noProof w:val="0"/>
                              </w:rPr>
                              <w:t xml:space="preserve">the social processes that </w:t>
                            </w:r>
                            <w:r>
                              <w:rPr>
                                <w:noProof w:val="0"/>
                              </w:rPr>
                              <w:t>enabl</w:t>
                            </w:r>
                            <w:r w:rsidR="00563538">
                              <w:rPr>
                                <w:noProof w:val="0"/>
                              </w:rPr>
                              <w:t>e</w:t>
                            </w:r>
                            <w:r>
                              <w:rPr>
                                <w:noProof w:val="0"/>
                              </w:rPr>
                              <w:t xml:space="preserve"> bullying</w:t>
                            </w:r>
                            <w:r w:rsidR="00145248">
                              <w:rPr>
                                <w:noProof w:val="0"/>
                              </w:rPr>
                              <w:t xml:space="preserve"> to occur</w:t>
                            </w:r>
                            <w:r>
                              <w:rPr>
                                <w:noProof w:val="0"/>
                              </w:rPr>
                              <w:t>.</w:t>
                            </w:r>
                          </w:p>
                          <w:p w14:paraId="0D31B7AE" w14:textId="77777777" w:rsidR="00C85BC3" w:rsidRDefault="00C85BC3" w:rsidP="0004724D">
                            <w:pPr>
                              <w:pStyle w:val="CYDABodybullets"/>
                              <w:numPr>
                                <w:ilvl w:val="0"/>
                                <w:numId w:val="0"/>
                              </w:numPr>
                              <w:ind w:left="284"/>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5BAEC" id="_x0000_s1032" type="#_x0000_t202" style="position:absolute;left:0;text-align:left;margin-left:67.15pt;margin-top:62.35pt;width:461pt;height:71.3pt;z-index:251658255;visibility:visible;mso-wrap-style:square;mso-width-percent:0;mso-height-percent:0;mso-wrap-distance-left:9pt;mso-wrap-distance-top:14.2pt;mso-wrap-distance-right:9pt;mso-wrap-distance-bottom:14.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" fillcolor="#66bd6a [3208]" stroked="f" strokeweight=".5pt">
                <v:fill opacity="6682f"/>
                <v:textbox inset="5mm,0,5mm,3mm">
                  <w:txbxContent>
                    <w:p w14:paraId="4FABCF04" w14:textId="57F82468" w:rsidR="00C85BC3" w:rsidRDefault="00C85BC3" w:rsidP="000D4767">
                      <w:pPr>
                        <w:pStyle w:val="CYDABodybullets"/>
                        <w:numPr>
                          <w:ilvl w:val="0"/>
                          <w:numId w:val="0"/>
                        </w:numPr>
                        <w:spacing w:before="240"/>
                        <w:ind w:left="284"/>
                        <w:rPr>
                          <w:noProof w:val="0"/>
                        </w:rPr>
                      </w:pPr>
                      <w:r>
                        <w:rPr>
                          <w:b/>
                          <w:bCs/>
                          <w:noProof w:val="0"/>
                        </w:rPr>
                        <w:t xml:space="preserve">Recommendation </w:t>
                      </w:r>
                      <w:r w:rsidRPr="0004724D">
                        <w:rPr>
                          <w:b/>
                          <w:bCs/>
                          <w:noProof w:val="0"/>
                        </w:rPr>
                        <w:t>2</w:t>
                      </w:r>
                      <w:r w:rsidR="0004724D" w:rsidRPr="0004724D">
                        <w:rPr>
                          <w:b/>
                          <w:bCs/>
                          <w:noProof w:val="0"/>
                        </w:rPr>
                        <w:t>:</w:t>
                      </w:r>
                      <w:r>
                        <w:rPr>
                          <w:noProof w:val="0"/>
                        </w:rPr>
                        <w:t xml:space="preserve"> </w:t>
                      </w:r>
                      <w:r w:rsidR="00701E4F">
                        <w:rPr>
                          <w:noProof w:val="0"/>
                        </w:rPr>
                        <w:t xml:space="preserve">Use co-design </w:t>
                      </w:r>
                      <w:r w:rsidR="00BD623D">
                        <w:rPr>
                          <w:noProof w:val="0"/>
                        </w:rPr>
                        <w:t>to develop</w:t>
                      </w:r>
                      <w:r w:rsidR="00105879">
                        <w:rPr>
                          <w:noProof w:val="0"/>
                        </w:rPr>
                        <w:t xml:space="preserve"> </w:t>
                      </w:r>
                      <w:r w:rsidR="00E47075">
                        <w:rPr>
                          <w:noProof w:val="0"/>
                        </w:rPr>
                        <w:t xml:space="preserve">metrics for </w:t>
                      </w:r>
                      <w:r w:rsidR="00D957E3">
                        <w:rPr>
                          <w:noProof w:val="0"/>
                        </w:rPr>
                        <w:t xml:space="preserve">use in the </w:t>
                      </w:r>
                      <w:r w:rsidR="00E47075">
                        <w:rPr>
                          <w:noProof w:val="0"/>
                        </w:rPr>
                        <w:t>critical review (</w:t>
                      </w:r>
                      <w:r w:rsidR="00292520">
                        <w:rPr>
                          <w:noProof w:val="0"/>
                        </w:rPr>
                        <w:t>R</w:t>
                      </w:r>
                      <w:r w:rsidR="00E47075">
                        <w:rPr>
                          <w:noProof w:val="0"/>
                        </w:rPr>
                        <w:t>ecommendation 1)</w:t>
                      </w:r>
                      <w:r w:rsidR="00A732C6">
                        <w:rPr>
                          <w:noProof w:val="0"/>
                        </w:rPr>
                        <w:t xml:space="preserve"> and future </w:t>
                      </w:r>
                      <w:r>
                        <w:rPr>
                          <w:noProof w:val="0"/>
                        </w:rPr>
                        <w:t>policies, models and practices</w:t>
                      </w:r>
                      <w:r w:rsidR="00BD623D">
                        <w:rPr>
                          <w:noProof w:val="0"/>
                        </w:rPr>
                        <w:t>,</w:t>
                      </w:r>
                      <w:r>
                        <w:rPr>
                          <w:noProof w:val="0"/>
                        </w:rPr>
                        <w:t xml:space="preserve"> </w:t>
                      </w:r>
                      <w:r w:rsidR="00274E06">
                        <w:rPr>
                          <w:noProof w:val="0"/>
                        </w:rPr>
                        <w:t xml:space="preserve">to </w:t>
                      </w:r>
                      <w:r w:rsidR="00D957E3">
                        <w:rPr>
                          <w:noProof w:val="0"/>
                        </w:rPr>
                        <w:t>reveal and examine</w:t>
                      </w:r>
                      <w:r w:rsidR="00274E06">
                        <w:rPr>
                          <w:noProof w:val="0"/>
                        </w:rPr>
                        <w:t xml:space="preserve"> </w:t>
                      </w:r>
                      <w:r w:rsidR="00AD7128">
                        <w:rPr>
                          <w:noProof w:val="0"/>
                        </w:rPr>
                        <w:t xml:space="preserve">the social processes that </w:t>
                      </w:r>
                      <w:r>
                        <w:rPr>
                          <w:noProof w:val="0"/>
                        </w:rPr>
                        <w:t>enabl</w:t>
                      </w:r>
                      <w:r w:rsidR="00563538">
                        <w:rPr>
                          <w:noProof w:val="0"/>
                        </w:rPr>
                        <w:t>e</w:t>
                      </w:r>
                      <w:r>
                        <w:rPr>
                          <w:noProof w:val="0"/>
                        </w:rPr>
                        <w:t xml:space="preserve"> bullying</w:t>
                      </w:r>
                      <w:r w:rsidR="00145248">
                        <w:rPr>
                          <w:noProof w:val="0"/>
                        </w:rPr>
                        <w:t xml:space="preserve"> to occur</w:t>
                      </w:r>
                      <w:r>
                        <w:rPr>
                          <w:noProof w:val="0"/>
                        </w:rPr>
                        <w:t>.</w:t>
                      </w:r>
                    </w:p>
                    <w:p w14:paraId="0D31B7AE" w14:textId="77777777" w:rsidR="00C85BC3" w:rsidRDefault="00C85BC3" w:rsidP="0004724D">
                      <w:pPr>
                        <w:pStyle w:val="CYDABodybullets"/>
                        <w:numPr>
                          <w:ilvl w:val="0"/>
                          <w:numId w:val="0"/>
                        </w:numPr>
                        <w:ind w:left="284"/>
                        <w:rPr>
                          <w:noProof w:val="0"/>
                        </w:rPr>
                      </w:pPr>
                    </w:p>
                  </w:txbxContent>
                </v:textbox>
                <w10:wrap type="topAndBottom" anchorx="page"/>
              </v:shape>
            </w:pict>
          </mc:Fallback>
        </mc:AlternateContent>
      </w:r>
      <w:r w:rsidR="00145248">
        <w:rPr>
          <w:noProof w:val="0"/>
        </w:rPr>
        <w:t>Social processes</w:t>
      </w:r>
      <w:r w:rsidR="001B38DA">
        <w:rPr>
          <w:noProof w:val="0"/>
        </w:rPr>
        <w:t xml:space="preserve"> that perpetuate </w:t>
      </w:r>
      <w:r w:rsidR="00F43C5D">
        <w:rPr>
          <w:noProof w:val="0"/>
        </w:rPr>
        <w:t>bullying</w:t>
      </w:r>
      <w:r w:rsidR="00E65C1E">
        <w:rPr>
          <w:noProof w:val="0"/>
        </w:rPr>
        <w:t xml:space="preserve"> culture</w:t>
      </w:r>
      <w:r>
        <w:rPr>
          <w:noProof w:val="0"/>
        </w:rPr>
        <w:t xml:space="preserve"> </w:t>
      </w:r>
      <w:r w:rsidR="00E65C1E">
        <w:rPr>
          <w:noProof w:val="0"/>
        </w:rPr>
        <w:t>(</w:t>
      </w:r>
      <w:r>
        <w:rPr>
          <w:noProof w:val="0"/>
        </w:rPr>
        <w:t>Q</w:t>
      </w:r>
      <w:r w:rsidR="00F43C5D">
        <w:rPr>
          <w:noProof w:val="0"/>
        </w:rPr>
        <w:t>uestion 4</w:t>
      </w:r>
      <w:r w:rsidR="005D4F92">
        <w:rPr>
          <w:noProof w:val="0"/>
        </w:rPr>
        <w:t>)</w:t>
      </w:r>
      <w:bookmarkEnd w:id="18"/>
    </w:p>
    <w:p w14:paraId="66BA7C21" w14:textId="20DA73F7" w:rsidR="00F43C5D" w:rsidRDefault="00F43C5D" w:rsidP="00F43C5D">
      <w:pPr>
        <w:pStyle w:val="CYDABodycopy"/>
        <w:rPr>
          <w:noProof w:val="0"/>
        </w:rPr>
      </w:pPr>
      <w:r>
        <w:rPr>
          <w:noProof w:val="0"/>
        </w:rPr>
        <w:t xml:space="preserve">Despite decades of program delivery that predominantly intervenes in the practices and understandings of children and young people to prevent bullying behaviours in schools and online, this problem has only marginally improved and has become more complex. </w:t>
      </w:r>
      <w:r w:rsidRPr="005918C4">
        <w:rPr>
          <w:b/>
          <w:bCs/>
          <w:noProof w:val="0"/>
        </w:rPr>
        <w:t xml:space="preserve">CYDA urges the government to critically examine, and act on, the </w:t>
      </w:r>
      <w:r w:rsidR="00C61196" w:rsidRPr="005918C4">
        <w:rPr>
          <w:b/>
          <w:bCs/>
          <w:noProof w:val="0"/>
        </w:rPr>
        <w:t xml:space="preserve">broad </w:t>
      </w:r>
      <w:r w:rsidRPr="005918C4">
        <w:rPr>
          <w:b/>
          <w:bCs/>
          <w:noProof w:val="0"/>
        </w:rPr>
        <w:t xml:space="preserve">contextual factors </w:t>
      </w:r>
      <w:r w:rsidR="00871311" w:rsidRPr="005918C4">
        <w:rPr>
          <w:b/>
          <w:bCs/>
          <w:noProof w:val="0"/>
        </w:rPr>
        <w:t xml:space="preserve">and social processes </w:t>
      </w:r>
      <w:r w:rsidRPr="005918C4">
        <w:rPr>
          <w:b/>
          <w:bCs/>
          <w:noProof w:val="0"/>
        </w:rPr>
        <w:t>that enable experiences of bullying to persist in school</w:t>
      </w:r>
      <w:r w:rsidR="00C61196" w:rsidRPr="005918C4">
        <w:rPr>
          <w:b/>
          <w:bCs/>
          <w:noProof w:val="0"/>
        </w:rPr>
        <w:t>s and online</w:t>
      </w:r>
      <w:r w:rsidR="00C61196">
        <w:rPr>
          <w:noProof w:val="0"/>
        </w:rPr>
        <w:t xml:space="preserve">. </w:t>
      </w:r>
      <w:r>
        <w:rPr>
          <w:noProof w:val="0"/>
        </w:rPr>
        <w:t xml:space="preserve">  </w:t>
      </w:r>
    </w:p>
    <w:p w14:paraId="5A7942B1" w14:textId="44FE7909" w:rsidR="00D433DC" w:rsidRDefault="00EE098D" w:rsidP="00F43C5D">
      <w:pPr>
        <w:pStyle w:val="CYDABodycopy"/>
        <w:rPr>
          <w:noProof w:val="0"/>
        </w:rPr>
      </w:pPr>
      <w:r>
        <w:rPr>
          <w:noProof w:val="0"/>
        </w:rPr>
        <w:t>This</w:t>
      </w:r>
      <w:r w:rsidR="00F43C5D">
        <w:rPr>
          <w:noProof w:val="0"/>
        </w:rPr>
        <w:t xml:space="preserve"> section </w:t>
      </w:r>
      <w:r w:rsidR="007A1BCA">
        <w:rPr>
          <w:noProof w:val="0"/>
        </w:rPr>
        <w:t xml:space="preserve">addresses </w:t>
      </w:r>
      <w:r w:rsidR="007677CD">
        <w:rPr>
          <w:noProof w:val="0"/>
        </w:rPr>
        <w:t>Q</w:t>
      </w:r>
      <w:r w:rsidR="007A1BCA">
        <w:rPr>
          <w:noProof w:val="0"/>
        </w:rPr>
        <w:t xml:space="preserve">uestion </w:t>
      </w:r>
      <w:r w:rsidR="009A56FA">
        <w:rPr>
          <w:noProof w:val="0"/>
        </w:rPr>
        <w:t>4 in the consultation paper</w:t>
      </w:r>
      <w:r w:rsidR="00217D6B">
        <w:rPr>
          <w:noProof w:val="0"/>
        </w:rPr>
        <w:t>,</w:t>
      </w:r>
      <w:r w:rsidR="002D3D7C">
        <w:rPr>
          <w:noProof w:val="0"/>
        </w:rPr>
        <w:t xml:space="preserve"> which asks about the underlying causes of bullying. To do this we look</w:t>
      </w:r>
      <w:r w:rsidR="00F43C5D">
        <w:rPr>
          <w:noProof w:val="0"/>
        </w:rPr>
        <w:t xml:space="preserve"> </w:t>
      </w:r>
      <w:r w:rsidR="00491757">
        <w:rPr>
          <w:noProof w:val="0"/>
        </w:rPr>
        <w:t xml:space="preserve">more </w:t>
      </w:r>
      <w:r w:rsidR="00F43C5D">
        <w:rPr>
          <w:noProof w:val="0"/>
        </w:rPr>
        <w:t xml:space="preserve">deeply at the </w:t>
      </w:r>
      <w:r w:rsidR="00294F6D">
        <w:rPr>
          <w:noProof w:val="0"/>
        </w:rPr>
        <w:t xml:space="preserve">social and cultural </w:t>
      </w:r>
      <w:r w:rsidR="00145248">
        <w:rPr>
          <w:noProof w:val="0"/>
        </w:rPr>
        <w:t>processe</w:t>
      </w:r>
      <w:r w:rsidR="00294F6D">
        <w:rPr>
          <w:noProof w:val="0"/>
        </w:rPr>
        <w:t xml:space="preserve">s and </w:t>
      </w:r>
      <w:r w:rsidR="00F43C5D">
        <w:rPr>
          <w:noProof w:val="0"/>
        </w:rPr>
        <w:t>dominant narratives that often remain unchallenged. We draw on critical studies perspectives from academia and a human rights lens</w:t>
      </w:r>
      <w:r w:rsidR="00893251">
        <w:rPr>
          <w:noProof w:val="0"/>
        </w:rPr>
        <w:t xml:space="preserve"> that centres </w:t>
      </w:r>
      <w:r w:rsidR="00B63FDF">
        <w:rPr>
          <w:noProof w:val="0"/>
        </w:rPr>
        <w:t xml:space="preserve">the </w:t>
      </w:r>
      <w:r w:rsidR="007F26D6">
        <w:rPr>
          <w:noProof w:val="0"/>
        </w:rPr>
        <w:t xml:space="preserve">importance of </w:t>
      </w:r>
      <w:r w:rsidR="00F43C5D">
        <w:rPr>
          <w:noProof w:val="0"/>
        </w:rPr>
        <w:t xml:space="preserve">lived experience to discuss the </w:t>
      </w:r>
      <w:r w:rsidR="005D6DC7">
        <w:rPr>
          <w:noProof w:val="0"/>
        </w:rPr>
        <w:t xml:space="preserve">social and cultural </w:t>
      </w:r>
      <w:r w:rsidR="00F43C5D">
        <w:rPr>
          <w:noProof w:val="0"/>
        </w:rPr>
        <w:t>dynamics</w:t>
      </w:r>
      <w:r w:rsidR="00F635A1">
        <w:rPr>
          <w:noProof w:val="0"/>
        </w:rPr>
        <w:t xml:space="preserve"> in schools</w:t>
      </w:r>
      <w:r w:rsidR="00F43C5D">
        <w:rPr>
          <w:noProof w:val="0"/>
        </w:rPr>
        <w:t xml:space="preserve">. </w:t>
      </w:r>
    </w:p>
    <w:p w14:paraId="53CE66E1" w14:textId="77777777" w:rsidR="00F43C5D" w:rsidRPr="00AC33A5" w:rsidRDefault="00F43C5D" w:rsidP="00AC503C">
      <w:pPr>
        <w:pStyle w:val="Heading3"/>
      </w:pPr>
      <w:bookmarkStart w:id="19" w:name="_Toc202359882"/>
      <w:r w:rsidRPr="00AC33A5">
        <w:t>Othering</w:t>
      </w:r>
      <w:bookmarkEnd w:id="19"/>
      <w:r w:rsidRPr="00AC33A5">
        <w:t xml:space="preserve"> </w:t>
      </w:r>
    </w:p>
    <w:p w14:paraId="4D1AE009" w14:textId="3511AF48" w:rsidR="00612EF6" w:rsidRDefault="00C51920" w:rsidP="00FF7BC8">
      <w:pPr>
        <w:pStyle w:val="CYDABodycopy"/>
        <w:rPr>
          <w:noProof w:val="0"/>
        </w:rPr>
      </w:pPr>
      <w:r>
        <w:rPr>
          <w:noProof w:val="0"/>
        </w:rPr>
        <w:t>Experiencing</w:t>
      </w:r>
      <w:r w:rsidR="00F43C5D">
        <w:rPr>
          <w:noProof w:val="0"/>
        </w:rPr>
        <w:t xml:space="preserve"> a strong sense of community and belonging in schools decreases bullying </w:t>
      </w:r>
      <w:r w:rsidR="00D5732D">
        <w:rPr>
          <w:noProof w:val="0"/>
        </w:rPr>
        <w:t>behaviours</w:t>
      </w:r>
      <w:r w:rsidR="006D610F">
        <w:rPr>
          <w:noProof w:val="0"/>
        </w:rPr>
        <w:t>.</w:t>
      </w:r>
      <w:r w:rsidR="00017FAB">
        <w:rPr>
          <w:rStyle w:val="FootnoteReference"/>
          <w:noProof w:val="0"/>
        </w:rPr>
        <w:footnoteReference w:id="16"/>
      </w:r>
      <w:r w:rsidR="00F43C5D">
        <w:rPr>
          <w:noProof w:val="0"/>
        </w:rPr>
        <w:t xml:space="preserve"> Conversely, environments where children are routinely ‘othered’ and their differences not acknowledged or celebrated allow bullying cultures to thrive</w:t>
      </w:r>
      <w:r w:rsidR="00F231D9">
        <w:rPr>
          <w:noProof w:val="0"/>
        </w:rPr>
        <w:t>.</w:t>
      </w:r>
      <w:r w:rsidR="00F43C5D">
        <w:rPr>
          <w:rStyle w:val="FootnoteReference"/>
          <w:noProof w:val="0"/>
        </w:rPr>
        <w:footnoteReference w:id="17"/>
      </w:r>
    </w:p>
    <w:p w14:paraId="537843F4" w14:textId="77777777" w:rsidR="002A4DE3" w:rsidRDefault="00612EF6" w:rsidP="00FF7BC8">
      <w:pPr>
        <w:pStyle w:val="CYDABodycopy"/>
        <w:rPr>
          <w:noProof w:val="0"/>
        </w:rPr>
      </w:pPr>
      <w:r>
        <w:rPr>
          <w:noProof w:val="0"/>
        </w:rPr>
        <w:t xml:space="preserve">A dictionary definition of othering </w:t>
      </w:r>
      <w:r w:rsidR="00492947">
        <w:rPr>
          <w:noProof w:val="0"/>
        </w:rPr>
        <w:t xml:space="preserve">describes it as, </w:t>
      </w:r>
    </w:p>
    <w:p w14:paraId="23280C8C" w14:textId="77777777" w:rsidR="002A4DE3" w:rsidRDefault="00492947" w:rsidP="002A4DE3">
      <w:pPr>
        <w:pStyle w:val="CYDAQuote"/>
      </w:pPr>
      <w:r>
        <w:t>“</w:t>
      </w:r>
      <w:r w:rsidRPr="00492947">
        <w:t>the act of treating someone as though they are not part of a group and are different in some way</w:t>
      </w:r>
      <w:r>
        <w:t>”.</w:t>
      </w:r>
      <w:r w:rsidR="001B3322">
        <w:rPr>
          <w:rStyle w:val="FootnoteReference"/>
          <w:noProof w:val="0"/>
        </w:rPr>
        <w:footnoteReference w:id="18"/>
      </w:r>
      <w:r>
        <w:t xml:space="preserve"> </w:t>
      </w:r>
    </w:p>
    <w:p w14:paraId="659E8022" w14:textId="5DE6B4AB" w:rsidR="0059291A" w:rsidRDefault="001C33F8" w:rsidP="00FF7BC8">
      <w:pPr>
        <w:pStyle w:val="CYDABodycopy"/>
        <w:rPr>
          <w:noProof w:val="0"/>
        </w:rPr>
      </w:pPr>
      <w:r>
        <w:rPr>
          <w:noProof w:val="0"/>
        </w:rPr>
        <w:t xml:space="preserve">As discussed in the previous section, </w:t>
      </w:r>
      <w:r w:rsidRPr="00CD140A">
        <w:rPr>
          <w:b/>
          <w:bCs/>
          <w:noProof w:val="0"/>
        </w:rPr>
        <w:t>CYDA</w:t>
      </w:r>
      <w:r w:rsidR="0054316E" w:rsidRPr="00CD140A">
        <w:rPr>
          <w:b/>
          <w:bCs/>
          <w:noProof w:val="0"/>
        </w:rPr>
        <w:t xml:space="preserve">’s community </w:t>
      </w:r>
      <w:r w:rsidR="00D4397E" w:rsidRPr="00CD140A">
        <w:rPr>
          <w:b/>
          <w:bCs/>
          <w:noProof w:val="0"/>
        </w:rPr>
        <w:t xml:space="preserve">has described a </w:t>
      </w:r>
      <w:r w:rsidR="00243F3D" w:rsidRPr="00CD140A">
        <w:rPr>
          <w:b/>
          <w:bCs/>
          <w:noProof w:val="0"/>
        </w:rPr>
        <w:t>pattern of ‘othering’</w:t>
      </w:r>
      <w:r w:rsidR="00B67087">
        <w:rPr>
          <w:noProof w:val="0"/>
        </w:rPr>
        <w:t xml:space="preserve"> that </w:t>
      </w:r>
      <w:r w:rsidR="00F11C37">
        <w:rPr>
          <w:noProof w:val="0"/>
        </w:rPr>
        <w:t xml:space="preserve">is heavily </w:t>
      </w:r>
      <w:r w:rsidR="00787E6C">
        <w:rPr>
          <w:noProof w:val="0"/>
        </w:rPr>
        <w:t xml:space="preserve">woven into school </w:t>
      </w:r>
      <w:r w:rsidR="00787435">
        <w:rPr>
          <w:noProof w:val="0"/>
        </w:rPr>
        <w:t>res</w:t>
      </w:r>
      <w:r w:rsidR="00233F5C">
        <w:rPr>
          <w:noProof w:val="0"/>
        </w:rPr>
        <w:t xml:space="preserve">ponses to behaviours of distress for students with disability. </w:t>
      </w:r>
      <w:r w:rsidR="003D7417">
        <w:rPr>
          <w:noProof w:val="0"/>
        </w:rPr>
        <w:t xml:space="preserve">As shown by the </w:t>
      </w:r>
      <w:r w:rsidR="0060547B">
        <w:rPr>
          <w:noProof w:val="0"/>
        </w:rPr>
        <w:t xml:space="preserve">Royal </w:t>
      </w:r>
      <w:r w:rsidR="00FC33CD">
        <w:rPr>
          <w:noProof w:val="0"/>
        </w:rPr>
        <w:t xml:space="preserve">Commission </w:t>
      </w:r>
      <w:r w:rsidR="00FC1076">
        <w:rPr>
          <w:noProof w:val="0"/>
        </w:rPr>
        <w:t xml:space="preserve">into Violence, Abuse, Neglect and Exploitation of People with </w:t>
      </w:r>
      <w:r w:rsidR="009A3AC4">
        <w:rPr>
          <w:noProof w:val="0"/>
        </w:rPr>
        <w:t>Disability</w:t>
      </w:r>
      <w:r w:rsidR="003D5B88">
        <w:rPr>
          <w:rStyle w:val="FootnoteReference"/>
          <w:noProof w:val="0"/>
        </w:rPr>
        <w:footnoteReference w:id="19"/>
      </w:r>
      <w:r w:rsidR="00A1513C">
        <w:rPr>
          <w:noProof w:val="0"/>
        </w:rPr>
        <w:t xml:space="preserve"> </w:t>
      </w:r>
      <w:r w:rsidR="00AC7DC0">
        <w:rPr>
          <w:noProof w:val="0"/>
        </w:rPr>
        <w:t>(DRC)</w:t>
      </w:r>
      <w:r w:rsidR="00571F0C">
        <w:rPr>
          <w:noProof w:val="0"/>
        </w:rPr>
        <w:t xml:space="preserve"> </w:t>
      </w:r>
      <w:r w:rsidR="00A1513C">
        <w:rPr>
          <w:noProof w:val="0"/>
        </w:rPr>
        <w:t>a</w:t>
      </w:r>
      <w:r w:rsidR="0031570F">
        <w:rPr>
          <w:noProof w:val="0"/>
        </w:rPr>
        <w:t xml:space="preserve">s </w:t>
      </w:r>
      <w:r w:rsidR="00A1513C">
        <w:rPr>
          <w:noProof w:val="0"/>
        </w:rPr>
        <w:t xml:space="preserve">well as peer reviewed </w:t>
      </w:r>
      <w:r w:rsidR="002A171F">
        <w:rPr>
          <w:noProof w:val="0"/>
        </w:rPr>
        <w:t>research</w:t>
      </w:r>
      <w:r w:rsidR="00AA2543">
        <w:rPr>
          <w:noProof w:val="0"/>
        </w:rPr>
        <w:t>,</w:t>
      </w:r>
      <w:r w:rsidR="0031570F">
        <w:rPr>
          <w:rStyle w:val="FootnoteReference"/>
          <w:noProof w:val="0"/>
        </w:rPr>
        <w:footnoteReference w:id="20"/>
      </w:r>
      <w:r w:rsidR="002A171F">
        <w:rPr>
          <w:noProof w:val="0"/>
        </w:rPr>
        <w:t xml:space="preserve"> </w:t>
      </w:r>
      <w:r w:rsidR="00DD40E7">
        <w:rPr>
          <w:noProof w:val="0"/>
        </w:rPr>
        <w:t>students with disability are o</w:t>
      </w:r>
      <w:r w:rsidR="00EC4B88">
        <w:rPr>
          <w:noProof w:val="0"/>
        </w:rPr>
        <w:t>ver-represented in the data on disciplinary measures</w:t>
      </w:r>
      <w:r w:rsidR="00141F28">
        <w:rPr>
          <w:noProof w:val="0"/>
        </w:rPr>
        <w:t xml:space="preserve">. They are </w:t>
      </w:r>
      <w:r w:rsidR="000C7FEB">
        <w:rPr>
          <w:noProof w:val="0"/>
        </w:rPr>
        <w:t xml:space="preserve">routinely </w:t>
      </w:r>
      <w:r w:rsidR="00141F28">
        <w:rPr>
          <w:noProof w:val="0"/>
        </w:rPr>
        <w:t>‘</w:t>
      </w:r>
      <w:r w:rsidR="000C7FEB">
        <w:rPr>
          <w:noProof w:val="0"/>
        </w:rPr>
        <w:t>othered</w:t>
      </w:r>
      <w:r w:rsidR="00141F28">
        <w:rPr>
          <w:noProof w:val="0"/>
        </w:rPr>
        <w:t>’</w:t>
      </w:r>
      <w:r w:rsidR="000C7FEB">
        <w:rPr>
          <w:noProof w:val="0"/>
        </w:rPr>
        <w:t xml:space="preserve"> through</w:t>
      </w:r>
      <w:r w:rsidR="00FF7BC8">
        <w:rPr>
          <w:noProof w:val="0"/>
        </w:rPr>
        <w:t xml:space="preserve"> exclu</w:t>
      </w:r>
      <w:r w:rsidR="004C4B49">
        <w:rPr>
          <w:noProof w:val="0"/>
        </w:rPr>
        <w:t>sion</w:t>
      </w:r>
      <w:r w:rsidR="00FF7BC8">
        <w:rPr>
          <w:noProof w:val="0"/>
        </w:rPr>
        <w:t xml:space="preserve"> from school</w:t>
      </w:r>
      <w:r w:rsidR="00D70485">
        <w:rPr>
          <w:noProof w:val="0"/>
        </w:rPr>
        <w:t xml:space="preserve">, including </w:t>
      </w:r>
      <w:r w:rsidR="00FF7BC8">
        <w:rPr>
          <w:noProof w:val="0"/>
        </w:rPr>
        <w:t>formal and informal suspensions and expulsions</w:t>
      </w:r>
      <w:r w:rsidR="00102A16">
        <w:rPr>
          <w:noProof w:val="0"/>
        </w:rPr>
        <w:t xml:space="preserve"> and </w:t>
      </w:r>
      <w:r w:rsidR="00AC4078">
        <w:rPr>
          <w:noProof w:val="0"/>
        </w:rPr>
        <w:t>exclusion from activities and classroom life</w:t>
      </w:r>
      <w:r w:rsidR="008E3B60">
        <w:rPr>
          <w:noProof w:val="0"/>
        </w:rPr>
        <w:t>.</w:t>
      </w:r>
      <w:r w:rsidR="00BF208E">
        <w:rPr>
          <w:noProof w:val="0"/>
        </w:rPr>
        <w:t xml:space="preserve"> </w:t>
      </w:r>
    </w:p>
    <w:p w14:paraId="3691BAF3" w14:textId="65BEE2D7" w:rsidR="004A6566" w:rsidRPr="004A6566" w:rsidRDefault="004A6566" w:rsidP="004A6566">
      <w:pPr>
        <w:pStyle w:val="CYDABodycopy"/>
        <w:rPr>
          <w:i/>
        </w:rPr>
      </w:pPr>
      <w:r w:rsidRPr="004A6566">
        <w:t>In CYDA’s Education Survey 2024</w:t>
      </w:r>
      <w:r w:rsidRPr="004A6566">
        <w:rPr>
          <w:vertAlign w:val="superscript"/>
        </w:rPr>
        <w:footnoteReference w:id="21"/>
      </w:r>
      <w:r w:rsidRPr="004A6566">
        <w:t>, we hear</w:t>
      </w:r>
      <w:r w:rsidR="00162369">
        <w:t>d</w:t>
      </w:r>
      <w:r w:rsidRPr="004A6566">
        <w:t xml:space="preserve"> from our community that students with disability are experiencing enrolment gatekeeping and exclusionary practices throughout their schooling journey. </w:t>
      </w:r>
      <w:r w:rsidR="006B7193">
        <w:t>M</w:t>
      </w:r>
      <w:r w:rsidRPr="004A6566">
        <w:t xml:space="preserve">any of the exclusionary practices are ‘informal’ and </w:t>
      </w:r>
      <w:r w:rsidR="006B7193">
        <w:t xml:space="preserve">therefore not captured by </w:t>
      </w:r>
      <w:r w:rsidRPr="004A6566">
        <w:t xml:space="preserve">reporting requirements. </w:t>
      </w:r>
      <w:r w:rsidR="00BF40E3">
        <w:t xml:space="preserve">Respondents also told us about </w:t>
      </w:r>
      <w:r w:rsidR="001F35B7">
        <w:t xml:space="preserve">the </w:t>
      </w:r>
      <w:r w:rsidRPr="004A6566">
        <w:t xml:space="preserve">considerable inconsistencies in implementation of exclusion policies at a school level. </w:t>
      </w:r>
      <w:r w:rsidR="00E624BE">
        <w:t>Amplifying</w:t>
      </w:r>
      <w:r w:rsidR="009237BD">
        <w:t xml:space="preserve"> quotes in the previous section demonstrating </w:t>
      </w:r>
      <w:r w:rsidR="00E624BE">
        <w:t>student</w:t>
      </w:r>
      <w:r w:rsidR="009237BD">
        <w:t xml:space="preserve"> exclusion</w:t>
      </w:r>
      <w:r w:rsidR="00E624BE">
        <w:t xml:space="preserve"> </w:t>
      </w:r>
      <w:r w:rsidR="009237BD">
        <w:t xml:space="preserve">into hallways and </w:t>
      </w:r>
      <w:r w:rsidR="008858AC">
        <w:t xml:space="preserve">away from </w:t>
      </w:r>
      <w:r w:rsidR="00B54AD1">
        <w:t>group activities</w:t>
      </w:r>
      <w:r w:rsidR="00BD6530">
        <w:t>, th</w:t>
      </w:r>
      <w:r w:rsidR="00FC7B86">
        <w:t xml:space="preserve">e </w:t>
      </w:r>
      <w:r w:rsidRPr="004A6566">
        <w:t>quote below exemplifies th</w:t>
      </w:r>
      <w:r w:rsidR="00FC7B86">
        <w:t>is</w:t>
      </w:r>
      <w:r w:rsidRPr="004A6566">
        <w:t xml:space="preserve"> experience.</w:t>
      </w:r>
    </w:p>
    <w:p w14:paraId="0FBDD97E" w14:textId="446C2A2C" w:rsidR="004A6566" w:rsidRPr="004A6566" w:rsidRDefault="004A6566" w:rsidP="004A6566">
      <w:pPr>
        <w:pStyle w:val="CYDAQuote"/>
      </w:pPr>
      <w:r w:rsidRPr="004A6566">
        <w:t xml:space="preserve">“It wasn’t official, but he was not allowed to attend school for a week whilst they put strategies in place. These were the strategies they were meant to put in place before he started school”. </w:t>
      </w:r>
      <w:r w:rsidR="00276563">
        <w:t>Parent of child or young person</w:t>
      </w:r>
      <w:r w:rsidR="001F35B7">
        <w:t xml:space="preserve"> with </w:t>
      </w:r>
      <w:r w:rsidR="00276563">
        <w:t>disability</w:t>
      </w:r>
      <w:r w:rsidR="00EE6AF4">
        <w:t>,</w:t>
      </w:r>
      <w:r w:rsidR="001F35B7">
        <w:t xml:space="preserve"> </w:t>
      </w:r>
      <w:r w:rsidRPr="004A6566">
        <w:t xml:space="preserve">CYDA </w:t>
      </w:r>
      <w:r w:rsidR="00EE6AF4">
        <w:t xml:space="preserve">Education </w:t>
      </w:r>
      <w:r w:rsidRPr="004A6566">
        <w:t>Survey 2024</w:t>
      </w:r>
      <w:r w:rsidR="00F069BA">
        <w:t>.</w:t>
      </w:r>
    </w:p>
    <w:p w14:paraId="22B12FA8" w14:textId="049ABA0C" w:rsidR="007E5B6D" w:rsidRDefault="007E5B6D" w:rsidP="007E5B6D">
      <w:pPr>
        <w:pStyle w:val="CYDABodycopy"/>
        <w:rPr>
          <w:noProof w:val="0"/>
        </w:rPr>
      </w:pPr>
      <w:r>
        <w:rPr>
          <w:noProof w:val="0"/>
        </w:rPr>
        <w:t>Research demonstrates that excluding students from the classroom (or school) as part of the system of behaviour management decreases their access to direct instructional time and school engagement</w:t>
      </w:r>
      <w:r w:rsidR="00F069BA">
        <w:rPr>
          <w:noProof w:val="0"/>
        </w:rPr>
        <w:t>,</w:t>
      </w:r>
      <w:r>
        <w:rPr>
          <w:noProof w:val="0"/>
        </w:rPr>
        <w:t xml:space="preserve"> which </w:t>
      </w:r>
      <w:r w:rsidR="00B531EA">
        <w:rPr>
          <w:noProof w:val="0"/>
        </w:rPr>
        <w:t>impacts their mental health and</w:t>
      </w:r>
      <w:r>
        <w:rPr>
          <w:noProof w:val="0"/>
        </w:rPr>
        <w:t xml:space="preserve"> increases their risk for interacting with the criminal justice system.</w:t>
      </w:r>
      <w:r>
        <w:rPr>
          <w:rStyle w:val="FootnoteReference"/>
          <w:noProof w:val="0"/>
        </w:rPr>
        <w:footnoteReference w:id="22"/>
      </w:r>
      <w:r>
        <w:rPr>
          <w:noProof w:val="0"/>
        </w:rPr>
        <w:t xml:space="preserve"> </w:t>
      </w:r>
    </w:p>
    <w:p w14:paraId="536E112E" w14:textId="77777777" w:rsidR="00A42ADE" w:rsidRDefault="00A02AB1" w:rsidP="00A02AB1">
      <w:pPr>
        <w:pStyle w:val="CYDABodycopy"/>
        <w:rPr>
          <w:noProof w:val="0"/>
        </w:rPr>
      </w:pPr>
      <w:r>
        <w:rPr>
          <w:noProof w:val="0"/>
        </w:rPr>
        <w:t xml:space="preserve">CYDA’s </w:t>
      </w:r>
      <w:r w:rsidR="009F6DDC">
        <w:rPr>
          <w:noProof w:val="0"/>
        </w:rPr>
        <w:t xml:space="preserve">Education Survey </w:t>
      </w:r>
      <w:r>
        <w:rPr>
          <w:noProof w:val="0"/>
        </w:rPr>
        <w:t xml:space="preserve">data </w:t>
      </w:r>
      <w:r w:rsidR="0025320D">
        <w:rPr>
          <w:noProof w:val="0"/>
        </w:rPr>
        <w:t>also demonstrates</w:t>
      </w:r>
      <w:r>
        <w:rPr>
          <w:noProof w:val="0"/>
        </w:rPr>
        <w:t xml:space="preserve"> that </w:t>
      </w:r>
      <w:r w:rsidRPr="00CD140A">
        <w:rPr>
          <w:b/>
          <w:bCs/>
          <w:noProof w:val="0"/>
        </w:rPr>
        <w:t>children and young people with disability</w:t>
      </w:r>
      <w:r>
        <w:rPr>
          <w:noProof w:val="0"/>
        </w:rPr>
        <w:t xml:space="preserve"> </w:t>
      </w:r>
      <w:r w:rsidRPr="00CD140A">
        <w:rPr>
          <w:b/>
          <w:bCs/>
          <w:noProof w:val="0"/>
        </w:rPr>
        <w:t xml:space="preserve">often feel bullied by the institutions </w:t>
      </w:r>
      <w:r w:rsidR="0025320D" w:rsidRPr="00CD140A">
        <w:rPr>
          <w:b/>
          <w:bCs/>
          <w:noProof w:val="0"/>
        </w:rPr>
        <w:t>and staff</w:t>
      </w:r>
      <w:r w:rsidRPr="00CD140A">
        <w:rPr>
          <w:b/>
          <w:bCs/>
          <w:noProof w:val="0"/>
        </w:rPr>
        <w:t xml:space="preserve"> they interact with.</w:t>
      </w:r>
    </w:p>
    <w:p w14:paraId="59D1DA92" w14:textId="14E3394D" w:rsidR="00A42ADE" w:rsidRPr="003C46CD" w:rsidRDefault="003C46CD" w:rsidP="003C46CD">
      <w:pPr>
        <w:pStyle w:val="CYDABodycopy"/>
        <w:ind w:left="720"/>
        <w:rPr>
          <w:i/>
          <w:iCs/>
          <w:color w:val="00663E"/>
          <w:sz w:val="26"/>
          <w:szCs w:val="26"/>
        </w:rPr>
      </w:pPr>
      <w:r>
        <w:rPr>
          <w:i/>
          <w:iCs/>
          <w:color w:val="00663E"/>
          <w:sz w:val="26"/>
          <w:szCs w:val="26"/>
        </w:rPr>
        <w:t>“</w:t>
      </w:r>
      <w:r w:rsidR="00A42ADE" w:rsidRPr="003C46CD">
        <w:rPr>
          <w:i/>
          <w:iCs/>
          <w:color w:val="00663E"/>
          <w:sz w:val="26"/>
          <w:szCs w:val="26"/>
        </w:rPr>
        <w:t>Teachers who didn't understand my disability would single me out - particularly during physical education/sports classes - suggesting that I didn't have a valid reason for not participating and was just trying to get out of joining in.</w:t>
      </w:r>
      <w:r>
        <w:rPr>
          <w:i/>
          <w:iCs/>
          <w:color w:val="00663E"/>
          <w:sz w:val="26"/>
          <w:szCs w:val="26"/>
        </w:rPr>
        <w:t xml:space="preserve">” Young </w:t>
      </w:r>
      <w:r w:rsidR="00573E85">
        <w:rPr>
          <w:i/>
          <w:iCs/>
          <w:color w:val="00663E"/>
          <w:sz w:val="26"/>
          <w:szCs w:val="26"/>
        </w:rPr>
        <w:t xml:space="preserve">person </w:t>
      </w:r>
      <w:r>
        <w:rPr>
          <w:i/>
          <w:iCs/>
          <w:color w:val="00663E"/>
          <w:sz w:val="26"/>
          <w:szCs w:val="26"/>
        </w:rPr>
        <w:t>with disability</w:t>
      </w:r>
      <w:r w:rsidR="002B6237">
        <w:rPr>
          <w:i/>
          <w:iCs/>
          <w:color w:val="00663E"/>
          <w:sz w:val="26"/>
          <w:szCs w:val="26"/>
        </w:rPr>
        <w:t xml:space="preserve">, CYDA Education Survey 2024. </w:t>
      </w:r>
    </w:p>
    <w:p w14:paraId="3BBE029D" w14:textId="1BCF99C6" w:rsidR="00A02AB1" w:rsidRDefault="00A02AB1" w:rsidP="00A02AB1">
      <w:pPr>
        <w:pStyle w:val="CYDABodycopy"/>
        <w:rPr>
          <w:noProof w:val="0"/>
        </w:rPr>
      </w:pPr>
      <w:r>
        <w:rPr>
          <w:noProof w:val="0"/>
        </w:rPr>
        <w:t xml:space="preserve">One CYDA staff member shared details of their child’s experience in a specialist educational setting. </w:t>
      </w:r>
    </w:p>
    <w:p w14:paraId="037705E6" w14:textId="2C4A1125" w:rsidR="00A02AB1" w:rsidRDefault="00A02AB1" w:rsidP="00A02AB1">
      <w:pPr>
        <w:pStyle w:val="CYDAQuote"/>
      </w:pPr>
      <w:r>
        <w:t>“</w:t>
      </w:r>
      <w:r w:rsidR="00B251BE">
        <w:t xml:space="preserve">After his previous school refused to believe that his distress behaviours stemmed from his disabilities, </w:t>
      </w:r>
      <w:r>
        <w:t xml:space="preserve">I </w:t>
      </w:r>
      <w:r w:rsidR="00B251BE">
        <w:t>moved my child to</w:t>
      </w:r>
      <w:r>
        <w:t xml:space="preserve"> an independent specialist school for children who need a high level of support for their social and emotional development. </w:t>
      </w:r>
      <w:r w:rsidR="00F3469C">
        <w:t xml:space="preserve">He’s doing much better but </w:t>
      </w:r>
      <w:r w:rsidR="00993EBD">
        <w:t>there are still moments where I think</w:t>
      </w:r>
      <w:r w:rsidR="00316127">
        <w:t xml:space="preserve">, ‘you’re susposed to be </w:t>
      </w:r>
      <w:r w:rsidR="000F0CB1">
        <w:t xml:space="preserve">specialists’. One staff </w:t>
      </w:r>
      <w:r>
        <w:t xml:space="preserve">member responded to one of his </w:t>
      </w:r>
      <w:r w:rsidR="00444641">
        <w:t xml:space="preserve">distressed </w:t>
      </w:r>
      <w:r>
        <w:t>outbursts by telling another child, in front of him, ‘don’t worry about him, he’s not very nice’</w:t>
      </w:r>
      <w:r w:rsidR="00D816DD">
        <w:t>. This just sets him back</w:t>
      </w:r>
      <w:r>
        <w:t>”</w:t>
      </w:r>
      <w:r w:rsidR="00D816DD">
        <w:t>.</w:t>
      </w:r>
      <w:r>
        <w:t xml:space="preserve"> Parent of </w:t>
      </w:r>
      <w:r w:rsidR="006A02E4">
        <w:t>child with disability</w:t>
      </w:r>
      <w:r>
        <w:t xml:space="preserve"> and CYDA staff member.  </w:t>
      </w:r>
    </w:p>
    <w:p w14:paraId="0829F943" w14:textId="766D2D1A" w:rsidR="00A02AB1" w:rsidRDefault="00A53A4E" w:rsidP="00A02AB1">
      <w:pPr>
        <w:pStyle w:val="CYDABodycopy"/>
      </w:pPr>
      <w:r>
        <w:t xml:space="preserve">The practices and responses of staff </w:t>
      </w:r>
      <w:r w:rsidR="00A02AB1">
        <w:t>set the culture and tone of school</w:t>
      </w:r>
      <w:r w:rsidR="00C21C18">
        <w:t>s</w:t>
      </w:r>
      <w:r w:rsidR="002C737B">
        <w:t>,</w:t>
      </w:r>
      <w:r w:rsidR="00A02AB1">
        <w:t xml:space="preserve"> so when they cannot see past the surface behaviour to address the underlying unmet need or skill that needs developing, </w:t>
      </w:r>
      <w:r w:rsidR="00EE1D4B">
        <w:t>assumptions</w:t>
      </w:r>
      <w:r w:rsidR="00A02AB1">
        <w:t xml:space="preserve"> about </w:t>
      </w:r>
      <w:r w:rsidR="00EC3BDD">
        <w:t>their moral character become</w:t>
      </w:r>
      <w:r w:rsidR="00A02AB1">
        <w:t xml:space="preserve"> entrenched. </w:t>
      </w:r>
    </w:p>
    <w:p w14:paraId="6C3BC9E2" w14:textId="2E942BDD" w:rsidR="00F43C5D" w:rsidRDefault="00BE5D17" w:rsidP="00F43C5D">
      <w:pPr>
        <w:pStyle w:val="CYDABodycopy"/>
        <w:rPr>
          <w:noProof w:val="0"/>
        </w:rPr>
      </w:pPr>
      <w:r>
        <w:t>The practice of moralising the behaviour of children with disability and those who are learning and developing also</w:t>
      </w:r>
      <w:r w:rsidR="003116DD">
        <w:t xml:space="preserve"> occurs in the language and apporach around anti-bullying policies. </w:t>
      </w:r>
      <w:r w:rsidR="00453EDB">
        <w:t>For instance, t</w:t>
      </w:r>
      <w:r w:rsidR="003116DD">
        <w:rPr>
          <w:noProof w:val="0"/>
        </w:rPr>
        <w:t xml:space="preserve">he label </w:t>
      </w:r>
      <w:r w:rsidR="00E931A7">
        <w:rPr>
          <w:noProof w:val="0"/>
        </w:rPr>
        <w:t>‘</w:t>
      </w:r>
      <w:r w:rsidR="003116DD">
        <w:rPr>
          <w:noProof w:val="0"/>
        </w:rPr>
        <w:t>bully</w:t>
      </w:r>
      <w:r w:rsidR="00E931A7">
        <w:rPr>
          <w:noProof w:val="0"/>
        </w:rPr>
        <w:t>’</w:t>
      </w:r>
      <w:r w:rsidR="003116DD">
        <w:rPr>
          <w:noProof w:val="0"/>
        </w:rPr>
        <w:t xml:space="preserve"> </w:t>
      </w:r>
      <w:r w:rsidR="00120404">
        <w:rPr>
          <w:noProof w:val="0"/>
        </w:rPr>
        <w:t>implies a fixed character state</w:t>
      </w:r>
      <w:r w:rsidR="003844C1">
        <w:rPr>
          <w:noProof w:val="0"/>
        </w:rPr>
        <w:t xml:space="preserve"> and </w:t>
      </w:r>
      <w:r w:rsidR="003116DD">
        <w:rPr>
          <w:noProof w:val="0"/>
        </w:rPr>
        <w:t>dehumanises child or young person who might be engaging in bullying behaviour</w:t>
      </w:r>
      <w:r w:rsidR="003844C1">
        <w:rPr>
          <w:noProof w:val="0"/>
        </w:rPr>
        <w:t>.</w:t>
      </w:r>
      <w:r w:rsidR="003116DD">
        <w:rPr>
          <w:noProof w:val="0"/>
        </w:rPr>
        <w:t xml:space="preserve"> </w:t>
      </w:r>
      <w:r w:rsidR="003844C1">
        <w:rPr>
          <w:noProof w:val="0"/>
        </w:rPr>
        <w:t xml:space="preserve">It is </w:t>
      </w:r>
      <w:r w:rsidR="003116DD">
        <w:rPr>
          <w:noProof w:val="0"/>
        </w:rPr>
        <w:t xml:space="preserve">not </w:t>
      </w:r>
      <w:r w:rsidR="003844C1">
        <w:rPr>
          <w:noProof w:val="0"/>
        </w:rPr>
        <w:t>rights or stre</w:t>
      </w:r>
      <w:r w:rsidR="00464561">
        <w:rPr>
          <w:noProof w:val="0"/>
        </w:rPr>
        <w:t xml:space="preserve">ngths-based language for policy or practice in schools. </w:t>
      </w:r>
    </w:p>
    <w:p w14:paraId="640299F4" w14:textId="77777777" w:rsidR="00BF0842" w:rsidRDefault="00BF0842" w:rsidP="00F43C5D">
      <w:pPr>
        <w:pStyle w:val="CYDABodycopy"/>
      </w:pPr>
    </w:p>
    <w:p w14:paraId="4CBCD5AB" w14:textId="263AEDE0" w:rsidR="00F43C5D" w:rsidRPr="00BB2E04" w:rsidRDefault="00F51DCF" w:rsidP="00AC503C">
      <w:pPr>
        <w:pStyle w:val="Heading3"/>
      </w:pPr>
      <w:bookmarkStart w:id="20" w:name="_Toc202359883"/>
      <w:r>
        <w:t>E</w:t>
      </w:r>
      <w:r w:rsidR="00F43C5D" w:rsidRPr="00BB2E04">
        <w:t>nvironments dominate</w:t>
      </w:r>
      <w:r w:rsidR="00870502">
        <w:t>d by adult</w:t>
      </w:r>
      <w:r w:rsidR="00F43C5D" w:rsidRPr="00BB2E04">
        <w:t xml:space="preserve"> decision making</w:t>
      </w:r>
      <w:bookmarkEnd w:id="20"/>
    </w:p>
    <w:p w14:paraId="583DA0E0" w14:textId="03DB6EC1" w:rsidR="00AB2774" w:rsidRDefault="00C57398" w:rsidP="00411F7D">
      <w:pPr>
        <w:pStyle w:val="CYDABodycopy"/>
      </w:pPr>
      <w:r>
        <w:t xml:space="preserve">School environments </w:t>
      </w:r>
      <w:r w:rsidR="00AB2774">
        <w:t xml:space="preserve">with </w:t>
      </w:r>
      <w:r w:rsidR="00AB2774" w:rsidRPr="00F075C4">
        <w:rPr>
          <w:b/>
          <w:bCs/>
        </w:rPr>
        <w:t xml:space="preserve">policies and practices </w:t>
      </w:r>
      <w:r w:rsidRPr="00F075C4">
        <w:rPr>
          <w:b/>
          <w:bCs/>
        </w:rPr>
        <w:t xml:space="preserve">that </w:t>
      </w:r>
      <w:r w:rsidR="002A1221" w:rsidRPr="00F075C4">
        <w:rPr>
          <w:b/>
          <w:bCs/>
        </w:rPr>
        <w:t>enable</w:t>
      </w:r>
      <w:r w:rsidRPr="00F075C4">
        <w:rPr>
          <w:b/>
          <w:bCs/>
        </w:rPr>
        <w:t xml:space="preserve"> student voice and </w:t>
      </w:r>
      <w:r w:rsidR="00241C26" w:rsidRPr="00F075C4">
        <w:rPr>
          <w:b/>
          <w:bCs/>
        </w:rPr>
        <w:t>democratic</w:t>
      </w:r>
      <w:r w:rsidRPr="00F075C4">
        <w:rPr>
          <w:b/>
          <w:bCs/>
        </w:rPr>
        <w:t xml:space="preserve"> decision making</w:t>
      </w:r>
      <w:r w:rsidR="003E715D" w:rsidRPr="00F075C4">
        <w:rPr>
          <w:b/>
          <w:bCs/>
        </w:rPr>
        <w:t xml:space="preserve"> have been shown to </w:t>
      </w:r>
      <w:r w:rsidR="00561525" w:rsidRPr="00F075C4">
        <w:rPr>
          <w:b/>
          <w:bCs/>
        </w:rPr>
        <w:t>drive positive and transformative outcomes</w:t>
      </w:r>
      <w:r w:rsidR="00561525">
        <w:t xml:space="preserve"> for whole school communities</w:t>
      </w:r>
      <w:r w:rsidR="00070C02">
        <w:t>.</w:t>
      </w:r>
      <w:r w:rsidR="00A344D2">
        <w:rPr>
          <w:rStyle w:val="FootnoteReference"/>
        </w:rPr>
        <w:footnoteReference w:id="23"/>
      </w:r>
      <w:r w:rsidR="00070C02">
        <w:t xml:space="preserve"> </w:t>
      </w:r>
      <w:r w:rsidR="00D5185A">
        <w:t xml:space="preserve">The </w:t>
      </w:r>
      <w:r w:rsidR="000E7AEA">
        <w:t xml:space="preserve">use </w:t>
      </w:r>
      <w:r w:rsidR="00B41BC0">
        <w:t xml:space="preserve">of </w:t>
      </w:r>
      <w:r w:rsidR="000E7AEA">
        <w:t xml:space="preserve">student voice strategies </w:t>
      </w:r>
      <w:r w:rsidR="00D5185A">
        <w:t>by classroom teachers are associated with</w:t>
      </w:r>
      <w:r w:rsidR="003A05D7">
        <w:t xml:space="preserve"> </w:t>
      </w:r>
      <w:r w:rsidR="00314D29">
        <w:t>sign</w:t>
      </w:r>
      <w:r w:rsidR="00381AAD">
        <w:t xml:space="preserve">ificantly </w:t>
      </w:r>
      <w:r w:rsidR="003A05D7">
        <w:t>high</w:t>
      </w:r>
      <w:r w:rsidR="00381AAD">
        <w:t>er</w:t>
      </w:r>
      <w:r w:rsidR="003A05D7">
        <w:t xml:space="preserve"> levels of academic </w:t>
      </w:r>
      <w:r w:rsidR="00381AAD">
        <w:t>acheivement and lower levels of absenteeism.</w:t>
      </w:r>
      <w:r w:rsidR="00381AAD">
        <w:rPr>
          <w:rStyle w:val="FootnoteReference"/>
        </w:rPr>
        <w:footnoteReference w:id="24"/>
      </w:r>
      <w:r w:rsidR="00381AAD">
        <w:t xml:space="preserve"> </w:t>
      </w:r>
      <w:r w:rsidR="00241C26">
        <w:t xml:space="preserve">Conversly, </w:t>
      </w:r>
      <w:r w:rsidR="00AC60D3">
        <w:t>environments dominated by adult decision makers that limit student agency further marginalise already marginalised students</w:t>
      </w:r>
      <w:r w:rsidR="00C27B9C">
        <w:t>.</w:t>
      </w:r>
      <w:r w:rsidR="004A28B2">
        <w:rPr>
          <w:rStyle w:val="FootnoteReference"/>
        </w:rPr>
        <w:footnoteReference w:id="25"/>
      </w:r>
    </w:p>
    <w:p w14:paraId="5FB3DED7" w14:textId="0791FDD4" w:rsidR="00AE1E40" w:rsidRDefault="00874F89" w:rsidP="00411F7D">
      <w:pPr>
        <w:pStyle w:val="CYDABodycopy"/>
      </w:pPr>
      <w:r>
        <w:t xml:space="preserve">Use of behaviour based models </w:t>
      </w:r>
      <w:r w:rsidR="00230BA8">
        <w:t>t</w:t>
      </w:r>
      <w:r w:rsidR="002F0F7B">
        <w:t>hat apply pun</w:t>
      </w:r>
      <w:r w:rsidR="004E251E">
        <w:t>i</w:t>
      </w:r>
      <w:r w:rsidR="002F0F7B">
        <w:t xml:space="preserve">tive </w:t>
      </w:r>
      <w:r w:rsidR="006524B1">
        <w:t>measures to manage student behaviour</w:t>
      </w:r>
      <w:r w:rsidR="00230BA8">
        <w:t xml:space="preserve"> </w:t>
      </w:r>
      <w:r w:rsidR="00126F45">
        <w:t>deepen inequalities and perpetuate violence</w:t>
      </w:r>
      <w:r w:rsidR="00D23B07">
        <w:t xml:space="preserve"> in schools.</w:t>
      </w:r>
      <w:r w:rsidR="00D23B07">
        <w:rPr>
          <w:rStyle w:val="FootnoteReference"/>
        </w:rPr>
        <w:footnoteReference w:id="26"/>
      </w:r>
      <w:r w:rsidR="00D23B07">
        <w:t xml:space="preserve"> </w:t>
      </w:r>
    </w:p>
    <w:p w14:paraId="3D317265" w14:textId="7A3CD55D" w:rsidR="0012033A" w:rsidRDefault="009E4A86" w:rsidP="00411F7D">
      <w:pPr>
        <w:pStyle w:val="CYDABodycopy"/>
      </w:pPr>
      <w:r>
        <w:t xml:space="preserve">A comprehensive </w:t>
      </w:r>
      <w:r w:rsidR="003376C2">
        <w:t xml:space="preserve">study </w:t>
      </w:r>
      <w:r w:rsidR="008438FD">
        <w:t xml:space="preserve">on </w:t>
      </w:r>
      <w:r w:rsidR="003376C2">
        <w:t xml:space="preserve">the use of </w:t>
      </w:r>
      <w:r w:rsidR="004A4112">
        <w:t xml:space="preserve">restorative practices </w:t>
      </w:r>
      <w:r w:rsidR="00697870">
        <w:t xml:space="preserve">to </w:t>
      </w:r>
      <w:r w:rsidR="00B45908">
        <w:t xml:space="preserve">increase student agency and skill building </w:t>
      </w:r>
      <w:r w:rsidR="003376C2">
        <w:t>in</w:t>
      </w:r>
      <w:r w:rsidR="004A4112">
        <w:t xml:space="preserve"> schools</w:t>
      </w:r>
      <w:r w:rsidR="007117A5">
        <w:t xml:space="preserve"> </w:t>
      </w:r>
      <w:r w:rsidR="0012033A">
        <w:t xml:space="preserve">in the USA states the following: </w:t>
      </w:r>
    </w:p>
    <w:p w14:paraId="1D6F9B34" w14:textId="66386A9E" w:rsidR="000F1FEB" w:rsidRDefault="00AE1E40" w:rsidP="00231EDB">
      <w:pPr>
        <w:pStyle w:val="CYDAQuote"/>
      </w:pPr>
      <w:r>
        <w:t>“</w:t>
      </w:r>
      <w:r w:rsidRPr="00AE1E40">
        <w:t>Many schools use exclusionary discipline—such as suspensions and expulsions—to deter students from misbehaving and to protect students from the harms associated with exposure to student misbehavior. Research indicates that, while often implemented with good intentions, exclusionary discipline increases (rather than deters) misbehavior and risks of dropout and juvenile and adult incarceration. Moreover, exclusionary discipline exerts secondary harms, negatively impacting school climate among those who see their peers suspended.</w:t>
      </w:r>
      <w:r>
        <w:t>”</w:t>
      </w:r>
      <w:r w:rsidR="00835222">
        <w:rPr>
          <w:rStyle w:val="FootnoteReference"/>
        </w:rPr>
        <w:footnoteReference w:id="27"/>
      </w:r>
      <w:r w:rsidR="00ED3017">
        <w:t xml:space="preserve"> </w:t>
      </w:r>
    </w:p>
    <w:p w14:paraId="2652F006" w14:textId="5FF72F47" w:rsidR="0084759F" w:rsidRDefault="00DD0C34" w:rsidP="00411F7D">
      <w:pPr>
        <w:pStyle w:val="CYDABodycopy"/>
      </w:pPr>
      <w:r>
        <w:t>Equally</w:t>
      </w:r>
      <w:r w:rsidR="005B74FC">
        <w:t>, inadequate responses to</w:t>
      </w:r>
      <w:r w:rsidR="00E12E1B">
        <w:t>wards those who have exper</w:t>
      </w:r>
      <w:r w:rsidR="0042516B">
        <w:t>ienced harm</w:t>
      </w:r>
      <w:r w:rsidR="004233C0">
        <w:t xml:space="preserve"> are also </w:t>
      </w:r>
      <w:r w:rsidR="006929A1">
        <w:t xml:space="preserve">driving inequality. </w:t>
      </w:r>
      <w:r w:rsidR="00D75B5F">
        <w:t>Respon</w:t>
      </w:r>
      <w:r w:rsidR="00B75C3A">
        <w:t xml:space="preserve">dents </w:t>
      </w:r>
      <w:r w:rsidR="006510E0">
        <w:t>to</w:t>
      </w:r>
      <w:r w:rsidR="00B75C3A">
        <w:t xml:space="preserve"> CYDA’s </w:t>
      </w:r>
      <w:r w:rsidR="005228D3">
        <w:t>Education Survey (</w:t>
      </w:r>
      <w:r w:rsidR="00B75C3A">
        <w:t>2024</w:t>
      </w:r>
      <w:r w:rsidR="005228D3">
        <w:t>)</w:t>
      </w:r>
      <w:r w:rsidR="00B75C3A">
        <w:t xml:space="preserve"> reported </w:t>
      </w:r>
      <w:r w:rsidR="00257BDA" w:rsidRPr="002248CF">
        <w:rPr>
          <w:b/>
          <w:bCs/>
        </w:rPr>
        <w:t>ineffective and inappropriate responses by school staff which left th</w:t>
      </w:r>
      <w:r w:rsidR="00E349A8" w:rsidRPr="002248CF">
        <w:rPr>
          <w:b/>
          <w:bCs/>
        </w:rPr>
        <w:t xml:space="preserve">em feeling </w:t>
      </w:r>
      <w:r w:rsidR="000164E9" w:rsidRPr="002248CF">
        <w:rPr>
          <w:b/>
          <w:bCs/>
        </w:rPr>
        <w:t>unheard,</w:t>
      </w:r>
      <w:r w:rsidR="00E349A8" w:rsidRPr="002248CF">
        <w:rPr>
          <w:b/>
          <w:bCs/>
        </w:rPr>
        <w:t xml:space="preserve"> isolated and unsafe</w:t>
      </w:r>
      <w:r w:rsidR="00E349A8">
        <w:t xml:space="preserve">. </w:t>
      </w:r>
      <w:r w:rsidR="00E812C8">
        <w:t xml:space="preserve">Schools without explicit policies and practices </w:t>
      </w:r>
      <w:r w:rsidR="00B33869">
        <w:t xml:space="preserve">that </w:t>
      </w:r>
      <w:r w:rsidR="00BD0831">
        <w:t>enable student voice and engag</w:t>
      </w:r>
      <w:r w:rsidR="00537E2A">
        <w:t>ment</w:t>
      </w:r>
      <w:r w:rsidR="00BD0831">
        <w:t xml:space="preserve"> in restorative practices are more likely to </w:t>
      </w:r>
      <w:r w:rsidR="005A02A7">
        <w:t xml:space="preserve">subjectively react to each incident without </w:t>
      </w:r>
      <w:r w:rsidR="00E931F1">
        <w:t>understanding</w:t>
      </w:r>
      <w:r w:rsidR="005A02A7">
        <w:t xml:space="preserve"> </w:t>
      </w:r>
      <w:r w:rsidR="00537E2A">
        <w:t xml:space="preserve">the broader context. </w:t>
      </w:r>
      <w:r w:rsidR="00AA7AA8">
        <w:t xml:space="preserve">Reactive responses that treated bullying as </w:t>
      </w:r>
      <w:r w:rsidR="009E7D09">
        <w:t xml:space="preserve">an isolated incident frequently put the burden of prevention back onto the student with disability. </w:t>
      </w:r>
    </w:p>
    <w:p w14:paraId="6A23BB66" w14:textId="59786EE1" w:rsidR="009C7782" w:rsidRPr="009C7782" w:rsidRDefault="009C7782" w:rsidP="009C7782">
      <w:pPr>
        <w:pStyle w:val="CYDAQuote"/>
      </w:pPr>
      <w:r w:rsidRPr="009C7782">
        <w:t xml:space="preserve">“The teacher caught one of my bullies. The next day I was told I could not go back to the oval as that's where the bully played. So, I was punished for being bullied.” </w:t>
      </w:r>
      <w:r w:rsidR="00AF31AB">
        <w:t>Young person with disability, CYDA Education Survey</w:t>
      </w:r>
      <w:r w:rsidR="003C6D27">
        <w:t xml:space="preserve"> 2024</w:t>
      </w:r>
      <w:r w:rsidR="00BD7A1F">
        <w:t>.</w:t>
      </w:r>
    </w:p>
    <w:p w14:paraId="6C9A3DF1" w14:textId="7C42827B" w:rsidR="00DB799E" w:rsidRDefault="00E349A8" w:rsidP="00411F7D">
      <w:pPr>
        <w:pStyle w:val="CYDABodycopy"/>
      </w:pPr>
      <w:r>
        <w:t xml:space="preserve">Research demonstrates that </w:t>
      </w:r>
      <w:r w:rsidR="00240383">
        <w:t>student anxi</w:t>
      </w:r>
      <w:r w:rsidR="00430B94">
        <w:t>ety and abseteeism increase</w:t>
      </w:r>
      <w:r w:rsidR="00BD7A1F">
        <w:t>s</w:t>
      </w:r>
      <w:r w:rsidR="00430B94">
        <w:t xml:space="preserve"> </w:t>
      </w:r>
      <w:r>
        <w:t>when school</w:t>
      </w:r>
      <w:r w:rsidR="00240383">
        <w:t xml:space="preserve"> staff </w:t>
      </w:r>
      <w:r w:rsidR="005C6DA1">
        <w:t xml:space="preserve">ineffectively </w:t>
      </w:r>
      <w:r w:rsidR="006D31D3">
        <w:t xml:space="preserve">respond </w:t>
      </w:r>
      <w:r w:rsidR="005C6DA1">
        <w:t xml:space="preserve">to </w:t>
      </w:r>
      <w:r w:rsidR="0084759F">
        <w:t>reports of bullying.</w:t>
      </w:r>
      <w:r w:rsidR="004639D0">
        <w:rPr>
          <w:rStyle w:val="FootnoteReference"/>
        </w:rPr>
        <w:footnoteReference w:id="28"/>
      </w:r>
      <w:r w:rsidR="0084759F">
        <w:t xml:space="preserve"> </w:t>
      </w:r>
      <w:r w:rsidR="004D7574">
        <w:t>This means</w:t>
      </w:r>
      <w:r w:rsidR="004D7574" w:rsidRPr="001B2C1D">
        <w:rPr>
          <w:b/>
          <w:bCs/>
        </w:rPr>
        <w:t xml:space="preserve"> students with disability are not accessing education on an equal basis to their peer</w:t>
      </w:r>
      <w:r w:rsidR="00F31D8D" w:rsidRPr="001B2C1D">
        <w:rPr>
          <w:b/>
          <w:bCs/>
        </w:rPr>
        <w:t>s</w:t>
      </w:r>
      <w:r w:rsidR="00F31D8D">
        <w:t xml:space="preserve">, as is their right under the </w:t>
      </w:r>
      <w:r w:rsidR="005D53EE">
        <w:t>D</w:t>
      </w:r>
      <w:r w:rsidR="006A3A9A">
        <w:t>isability Standards for Education 2005.</w:t>
      </w:r>
      <w:r w:rsidR="00A45F4D">
        <w:rPr>
          <w:rStyle w:val="FootnoteReference"/>
        </w:rPr>
        <w:footnoteReference w:id="29"/>
      </w:r>
    </w:p>
    <w:p w14:paraId="76A3C05C" w14:textId="77777777" w:rsidR="00F43C5D" w:rsidRDefault="00F43C5D" w:rsidP="00F43C5D">
      <w:pPr>
        <w:pStyle w:val="CYDABodycopy"/>
        <w:rPr>
          <w:noProof w:val="0"/>
        </w:rPr>
      </w:pPr>
    </w:p>
    <w:p w14:paraId="031791DF" w14:textId="77777777" w:rsidR="00F43C5D" w:rsidRPr="00D0119D" w:rsidRDefault="00F43C5D" w:rsidP="00AC503C">
      <w:pPr>
        <w:pStyle w:val="Heading3"/>
      </w:pPr>
      <w:bookmarkStart w:id="21" w:name="_Toc202359884"/>
      <w:r w:rsidRPr="00D0119D">
        <w:t>Resource stressed environments</w:t>
      </w:r>
      <w:bookmarkEnd w:id="21"/>
      <w:r w:rsidRPr="00D0119D">
        <w:t xml:space="preserve"> </w:t>
      </w:r>
    </w:p>
    <w:p w14:paraId="528B5342" w14:textId="715053FF" w:rsidR="00F245E3" w:rsidRDefault="008144B8" w:rsidP="00F43C5D">
      <w:pPr>
        <w:pStyle w:val="CYDABodycopy"/>
        <w:rPr>
          <w:noProof w:val="0"/>
        </w:rPr>
      </w:pPr>
      <w:r>
        <w:rPr>
          <w:noProof w:val="0"/>
        </w:rPr>
        <w:t xml:space="preserve">CYDA’s </w:t>
      </w:r>
      <w:r w:rsidR="003054FB">
        <w:rPr>
          <w:noProof w:val="0"/>
        </w:rPr>
        <w:t xml:space="preserve">consultation with our community consistently demonstrates that </w:t>
      </w:r>
      <w:r w:rsidR="00175D48">
        <w:rPr>
          <w:noProof w:val="0"/>
        </w:rPr>
        <w:t xml:space="preserve">one of </w:t>
      </w:r>
      <w:r w:rsidR="00355170">
        <w:rPr>
          <w:noProof w:val="0"/>
        </w:rPr>
        <w:t xml:space="preserve">the </w:t>
      </w:r>
      <w:r w:rsidR="00355170" w:rsidRPr="00E4725F">
        <w:rPr>
          <w:b/>
          <w:bCs/>
          <w:noProof w:val="0"/>
        </w:rPr>
        <w:t xml:space="preserve">most common </w:t>
      </w:r>
      <w:r w:rsidR="00CD6001" w:rsidRPr="00E4725F">
        <w:rPr>
          <w:b/>
          <w:bCs/>
          <w:noProof w:val="0"/>
        </w:rPr>
        <w:t>reason</w:t>
      </w:r>
      <w:r w:rsidR="00175D48" w:rsidRPr="00E4725F">
        <w:rPr>
          <w:b/>
          <w:bCs/>
          <w:noProof w:val="0"/>
        </w:rPr>
        <w:t>s</w:t>
      </w:r>
      <w:r w:rsidR="00CD6001" w:rsidRPr="00E4725F">
        <w:rPr>
          <w:b/>
          <w:bCs/>
          <w:noProof w:val="0"/>
        </w:rPr>
        <w:t xml:space="preserve"> cited by schools for </w:t>
      </w:r>
      <w:r w:rsidR="00DB2B24" w:rsidRPr="00E4725F">
        <w:rPr>
          <w:b/>
          <w:bCs/>
          <w:noProof w:val="0"/>
        </w:rPr>
        <w:t>lack of accommodations for students with disability is limitations in resourc</w:t>
      </w:r>
      <w:r w:rsidR="007F23E7" w:rsidRPr="00E4725F">
        <w:rPr>
          <w:b/>
          <w:bCs/>
          <w:noProof w:val="0"/>
        </w:rPr>
        <w:t>ing</w:t>
      </w:r>
      <w:r w:rsidR="00DB2B24">
        <w:rPr>
          <w:noProof w:val="0"/>
        </w:rPr>
        <w:t xml:space="preserve">. </w:t>
      </w:r>
      <w:r w:rsidR="00184CAB">
        <w:rPr>
          <w:noProof w:val="0"/>
        </w:rPr>
        <w:t>Experiences such as the following example from our recent survey</w:t>
      </w:r>
      <w:r w:rsidR="00B144E2">
        <w:rPr>
          <w:noProof w:val="0"/>
        </w:rPr>
        <w:t>, are common in resource stressed schools.</w:t>
      </w:r>
    </w:p>
    <w:p w14:paraId="397B1DD8" w14:textId="4143F27C" w:rsidR="00184CAB" w:rsidRPr="008A0A5F" w:rsidRDefault="00184CAB" w:rsidP="00184CAB">
      <w:pPr>
        <w:pStyle w:val="CYDAQuote"/>
      </w:pPr>
      <w:r w:rsidRPr="008A0A5F">
        <w:t xml:space="preserve">“Was put on a limited programme of half days or if ‘behaved’ could stayed for full days but never more than 2 days a week. All excursions I had to attend and he had to travel with me in our car and not on the school bus with his classmates”. </w:t>
      </w:r>
      <w:r w:rsidR="00276563">
        <w:t>Parent of child or young person</w:t>
      </w:r>
      <w:r>
        <w:t xml:space="preserve"> with disability, </w:t>
      </w:r>
      <w:r w:rsidRPr="008A0A5F">
        <w:t xml:space="preserve">CYDA </w:t>
      </w:r>
      <w:r>
        <w:t xml:space="preserve">Education </w:t>
      </w:r>
      <w:r w:rsidRPr="008A0A5F">
        <w:t>Survey 2024</w:t>
      </w:r>
      <w:r w:rsidR="00AA5FFD">
        <w:t>.</w:t>
      </w:r>
    </w:p>
    <w:p w14:paraId="56216B9B" w14:textId="3E5FB2D9" w:rsidR="00B5665A" w:rsidRDefault="00564BCB" w:rsidP="00F43C5D">
      <w:pPr>
        <w:pStyle w:val="CYDABodycopy"/>
        <w:rPr>
          <w:noProof w:val="0"/>
        </w:rPr>
      </w:pPr>
      <w:r>
        <w:rPr>
          <w:noProof w:val="0"/>
        </w:rPr>
        <w:t xml:space="preserve">Research into </w:t>
      </w:r>
      <w:r w:rsidR="00F91D82">
        <w:rPr>
          <w:noProof w:val="0"/>
        </w:rPr>
        <w:t xml:space="preserve">physical environments in schools </w:t>
      </w:r>
      <w:r w:rsidR="009B5DF7">
        <w:rPr>
          <w:noProof w:val="0"/>
        </w:rPr>
        <w:t xml:space="preserve">also suggests that </w:t>
      </w:r>
      <w:r w:rsidR="009B5DF7" w:rsidRPr="00B3686C">
        <w:rPr>
          <w:b/>
          <w:bCs/>
          <w:noProof w:val="0"/>
        </w:rPr>
        <w:t xml:space="preserve">playground design and other spatial features can play a part in </w:t>
      </w:r>
      <w:r w:rsidR="00B5665A" w:rsidRPr="00B3686C">
        <w:rPr>
          <w:b/>
          <w:bCs/>
          <w:noProof w:val="0"/>
        </w:rPr>
        <w:t>bullying experiences at school</w:t>
      </w:r>
      <w:r w:rsidR="00B5665A">
        <w:rPr>
          <w:noProof w:val="0"/>
        </w:rPr>
        <w:t>.</w:t>
      </w:r>
      <w:r w:rsidR="00B5665A">
        <w:rPr>
          <w:rStyle w:val="FootnoteReference"/>
          <w:noProof w:val="0"/>
        </w:rPr>
        <w:footnoteReference w:id="30"/>
      </w:r>
      <w:r w:rsidR="00B5665A">
        <w:rPr>
          <w:noProof w:val="0"/>
        </w:rPr>
        <w:t xml:space="preserve"> </w:t>
      </w:r>
      <w:r w:rsidR="00B801A6">
        <w:rPr>
          <w:noProof w:val="0"/>
        </w:rPr>
        <w:t xml:space="preserve">Further research to understand this dynamic in the Australian context is </w:t>
      </w:r>
      <w:r w:rsidR="008E5E53">
        <w:rPr>
          <w:noProof w:val="0"/>
        </w:rPr>
        <w:t xml:space="preserve">needed. </w:t>
      </w:r>
    </w:p>
    <w:p w14:paraId="3E3982C5" w14:textId="53F03701" w:rsidR="000F4A36" w:rsidRDefault="00397786" w:rsidP="00F43C5D">
      <w:pPr>
        <w:pStyle w:val="CYDABodycopy"/>
        <w:rPr>
          <w:noProof w:val="0"/>
        </w:rPr>
      </w:pPr>
      <w:r>
        <w:rPr>
          <w:noProof w:val="0"/>
        </w:rPr>
        <w:t xml:space="preserve">It is commonly </w:t>
      </w:r>
      <w:r w:rsidR="00CA5DD5">
        <w:rPr>
          <w:noProof w:val="0"/>
        </w:rPr>
        <w:t xml:space="preserve">known that </w:t>
      </w:r>
      <w:r w:rsidR="00AB058A">
        <w:rPr>
          <w:noProof w:val="0"/>
        </w:rPr>
        <w:t xml:space="preserve">teachers are leaving </w:t>
      </w:r>
      <w:r w:rsidR="00107788">
        <w:rPr>
          <w:noProof w:val="0"/>
        </w:rPr>
        <w:t>the in</w:t>
      </w:r>
      <w:r w:rsidR="00602926">
        <w:rPr>
          <w:noProof w:val="0"/>
        </w:rPr>
        <w:t xml:space="preserve">dustry in </w:t>
      </w:r>
      <w:r w:rsidR="008C37DE">
        <w:rPr>
          <w:noProof w:val="0"/>
        </w:rPr>
        <w:t>record</w:t>
      </w:r>
      <w:r w:rsidR="00602926">
        <w:rPr>
          <w:noProof w:val="0"/>
        </w:rPr>
        <w:t xml:space="preserve"> numbers and their</w:t>
      </w:r>
      <w:r w:rsidR="008F63C3">
        <w:rPr>
          <w:noProof w:val="0"/>
        </w:rPr>
        <w:t xml:space="preserve"> levels of stress and </w:t>
      </w:r>
      <w:r w:rsidR="00133E60">
        <w:rPr>
          <w:noProof w:val="0"/>
        </w:rPr>
        <w:t>dissatisfaction with the profession are at an all</w:t>
      </w:r>
      <w:r w:rsidR="00E04F57">
        <w:rPr>
          <w:noProof w:val="0"/>
        </w:rPr>
        <w:t>-</w:t>
      </w:r>
      <w:r w:rsidR="00133E60">
        <w:rPr>
          <w:noProof w:val="0"/>
        </w:rPr>
        <w:t xml:space="preserve">time high. </w:t>
      </w:r>
      <w:r w:rsidR="00E04F57">
        <w:rPr>
          <w:noProof w:val="0"/>
        </w:rPr>
        <w:t xml:space="preserve">While </w:t>
      </w:r>
      <w:r w:rsidR="000224DA">
        <w:rPr>
          <w:noProof w:val="0"/>
        </w:rPr>
        <w:t xml:space="preserve">classroom </w:t>
      </w:r>
      <w:r w:rsidR="00551044">
        <w:rPr>
          <w:noProof w:val="0"/>
        </w:rPr>
        <w:t>management demand</w:t>
      </w:r>
      <w:r w:rsidR="000224DA">
        <w:rPr>
          <w:noProof w:val="0"/>
        </w:rPr>
        <w:t xml:space="preserve"> </w:t>
      </w:r>
      <w:r w:rsidR="000E71B8">
        <w:rPr>
          <w:noProof w:val="0"/>
        </w:rPr>
        <w:t xml:space="preserve">is often cited as being </w:t>
      </w:r>
      <w:r w:rsidR="00621640">
        <w:rPr>
          <w:noProof w:val="0"/>
        </w:rPr>
        <w:t xml:space="preserve">a causal factor, CYDA argues that their </w:t>
      </w:r>
      <w:r w:rsidR="00AB7C24">
        <w:rPr>
          <w:noProof w:val="0"/>
        </w:rPr>
        <w:t xml:space="preserve">heavy administrative load coupled with lack of adequate tangible </w:t>
      </w:r>
      <w:r w:rsidR="00AE6249">
        <w:rPr>
          <w:noProof w:val="0"/>
        </w:rPr>
        <w:t>resources to support their practice</w:t>
      </w:r>
      <w:r w:rsidR="004B5F17">
        <w:rPr>
          <w:noProof w:val="0"/>
        </w:rPr>
        <w:t xml:space="preserve"> underpins this </w:t>
      </w:r>
      <w:r w:rsidR="004C08EA">
        <w:rPr>
          <w:noProof w:val="0"/>
        </w:rPr>
        <w:t xml:space="preserve">trend. </w:t>
      </w:r>
    </w:p>
    <w:p w14:paraId="548F1B58" w14:textId="20D3E840" w:rsidR="00F43C5D" w:rsidRPr="00992E42" w:rsidRDefault="000F4A36" w:rsidP="00F43C5D">
      <w:pPr>
        <w:pStyle w:val="CYDABodycopy"/>
        <w:rPr>
          <w:b/>
          <w:bCs/>
          <w:noProof w:val="0"/>
        </w:rPr>
      </w:pPr>
      <w:r>
        <w:rPr>
          <w:noProof w:val="0"/>
        </w:rPr>
        <w:t xml:space="preserve">In a recent </w:t>
      </w:r>
      <w:r w:rsidR="00F61F28">
        <w:rPr>
          <w:noProof w:val="0"/>
        </w:rPr>
        <w:t xml:space="preserve">longitudinal study of </w:t>
      </w:r>
      <w:r w:rsidR="000801C2">
        <w:rPr>
          <w:noProof w:val="0"/>
        </w:rPr>
        <w:t xml:space="preserve">the impact of job demands on </w:t>
      </w:r>
      <w:r>
        <w:rPr>
          <w:noProof w:val="0"/>
        </w:rPr>
        <w:t xml:space="preserve">Australian </w:t>
      </w:r>
      <w:r w:rsidR="00161650">
        <w:rPr>
          <w:noProof w:val="0"/>
        </w:rPr>
        <w:t xml:space="preserve">teachers, researchers found that </w:t>
      </w:r>
      <w:r w:rsidR="00630AAC">
        <w:rPr>
          <w:noProof w:val="0"/>
        </w:rPr>
        <w:t xml:space="preserve">the </w:t>
      </w:r>
      <w:r w:rsidR="00443C7A">
        <w:rPr>
          <w:noProof w:val="0"/>
        </w:rPr>
        <w:t xml:space="preserve">steep decline in their mental health since 2011 could be best explained by </w:t>
      </w:r>
      <w:r w:rsidR="00751C7D">
        <w:rPr>
          <w:noProof w:val="0"/>
        </w:rPr>
        <w:t xml:space="preserve">an </w:t>
      </w:r>
      <w:r w:rsidR="00CB6009">
        <w:rPr>
          <w:noProof w:val="0"/>
        </w:rPr>
        <w:t>“</w:t>
      </w:r>
      <w:r w:rsidR="00751C7D">
        <w:rPr>
          <w:noProof w:val="0"/>
        </w:rPr>
        <w:t xml:space="preserve">increased sensitivity to </w:t>
      </w:r>
      <w:r w:rsidR="00B22A0A">
        <w:rPr>
          <w:noProof w:val="0"/>
        </w:rPr>
        <w:t>high job demands due to the loss of job control”</w:t>
      </w:r>
      <w:r w:rsidR="00B40DA0">
        <w:rPr>
          <w:noProof w:val="0"/>
        </w:rPr>
        <w:t>.</w:t>
      </w:r>
      <w:r w:rsidR="00B723C7">
        <w:rPr>
          <w:rStyle w:val="FootnoteReference"/>
          <w:noProof w:val="0"/>
        </w:rPr>
        <w:footnoteReference w:id="31"/>
      </w:r>
      <w:r w:rsidR="00B40DA0">
        <w:rPr>
          <w:noProof w:val="0"/>
        </w:rPr>
        <w:t xml:space="preserve"> </w:t>
      </w:r>
      <w:r w:rsidR="007C5FDD">
        <w:rPr>
          <w:noProof w:val="0"/>
        </w:rPr>
        <w:t xml:space="preserve">Job </w:t>
      </w:r>
      <w:r w:rsidR="00E83321">
        <w:rPr>
          <w:noProof w:val="0"/>
        </w:rPr>
        <w:t>control</w:t>
      </w:r>
      <w:r w:rsidR="00E87FBB">
        <w:rPr>
          <w:noProof w:val="0"/>
        </w:rPr>
        <w:t xml:space="preserve">, or </w:t>
      </w:r>
      <w:r w:rsidR="007C5FDD">
        <w:rPr>
          <w:noProof w:val="0"/>
        </w:rPr>
        <w:t>autonomy</w:t>
      </w:r>
      <w:r w:rsidR="000A16F0">
        <w:rPr>
          <w:noProof w:val="0"/>
        </w:rPr>
        <w:t>,</w:t>
      </w:r>
      <w:r w:rsidR="007C5FDD">
        <w:rPr>
          <w:noProof w:val="0"/>
        </w:rPr>
        <w:t xml:space="preserve"> acts as a buffer </w:t>
      </w:r>
      <w:r w:rsidR="006743A9">
        <w:rPr>
          <w:noProof w:val="0"/>
        </w:rPr>
        <w:t xml:space="preserve">to </w:t>
      </w:r>
      <w:r w:rsidR="00D347A5">
        <w:rPr>
          <w:noProof w:val="0"/>
        </w:rPr>
        <w:t xml:space="preserve">job </w:t>
      </w:r>
      <w:r w:rsidR="001A3772">
        <w:rPr>
          <w:noProof w:val="0"/>
        </w:rPr>
        <w:t>demands</w:t>
      </w:r>
      <w:r w:rsidR="00D347A5">
        <w:rPr>
          <w:noProof w:val="0"/>
        </w:rPr>
        <w:t xml:space="preserve">, which the </w:t>
      </w:r>
      <w:r w:rsidR="004E7B8C">
        <w:rPr>
          <w:noProof w:val="0"/>
        </w:rPr>
        <w:t xml:space="preserve">researchers </w:t>
      </w:r>
      <w:r w:rsidR="00041B13">
        <w:rPr>
          <w:noProof w:val="0"/>
        </w:rPr>
        <w:t xml:space="preserve">note </w:t>
      </w:r>
      <w:r w:rsidR="003C4339">
        <w:rPr>
          <w:noProof w:val="0"/>
        </w:rPr>
        <w:t>has always been high in the teaching profession.</w:t>
      </w:r>
      <w:r w:rsidR="00BA0232">
        <w:rPr>
          <w:noProof w:val="0"/>
        </w:rPr>
        <w:t xml:space="preserve"> They noted that teacher mental health is an important predictor of both student outcomes and the motivation to leave the </w:t>
      </w:r>
      <w:proofErr w:type="gramStart"/>
      <w:r w:rsidR="00BA0232">
        <w:rPr>
          <w:noProof w:val="0"/>
        </w:rPr>
        <w:t>profession</w:t>
      </w:r>
      <w:r w:rsidR="00376171">
        <w:rPr>
          <w:noProof w:val="0"/>
        </w:rPr>
        <w:t xml:space="preserve">, </w:t>
      </w:r>
      <w:r w:rsidR="00BA0232">
        <w:rPr>
          <w:noProof w:val="0"/>
        </w:rPr>
        <w:t>but</w:t>
      </w:r>
      <w:proofErr w:type="gramEnd"/>
      <w:r w:rsidR="00BA0232">
        <w:rPr>
          <w:noProof w:val="0"/>
        </w:rPr>
        <w:t xml:space="preserve"> </w:t>
      </w:r>
      <w:r w:rsidR="00395F71">
        <w:rPr>
          <w:noProof w:val="0"/>
        </w:rPr>
        <w:t>fou</w:t>
      </w:r>
      <w:r w:rsidR="00E82CA7">
        <w:rPr>
          <w:noProof w:val="0"/>
        </w:rPr>
        <w:t xml:space="preserve">nd that decreasing </w:t>
      </w:r>
      <w:r w:rsidR="003D2664">
        <w:rPr>
          <w:noProof w:val="0"/>
        </w:rPr>
        <w:t xml:space="preserve">job demands alone would not be sufficient to </w:t>
      </w:r>
      <w:r w:rsidR="001566E7">
        <w:rPr>
          <w:noProof w:val="0"/>
        </w:rPr>
        <w:t xml:space="preserve">address the </w:t>
      </w:r>
      <w:r w:rsidR="009F1F1B">
        <w:rPr>
          <w:noProof w:val="0"/>
        </w:rPr>
        <w:t>decline in mental health</w:t>
      </w:r>
      <w:r w:rsidR="00BA0232">
        <w:rPr>
          <w:noProof w:val="0"/>
        </w:rPr>
        <w:t xml:space="preserve">. </w:t>
      </w:r>
      <w:r w:rsidR="00916221">
        <w:rPr>
          <w:noProof w:val="0"/>
        </w:rPr>
        <w:t>The</w:t>
      </w:r>
      <w:r w:rsidR="00991582">
        <w:rPr>
          <w:noProof w:val="0"/>
        </w:rPr>
        <w:t xml:space="preserve">y suggest that as well as </w:t>
      </w:r>
      <w:r w:rsidR="00C26992">
        <w:rPr>
          <w:noProof w:val="0"/>
        </w:rPr>
        <w:t xml:space="preserve">government programs to reduce </w:t>
      </w:r>
      <w:r w:rsidR="004D3B7F">
        <w:rPr>
          <w:noProof w:val="0"/>
        </w:rPr>
        <w:t>administrative burden,</w:t>
      </w:r>
      <w:r w:rsidR="008E45D1">
        <w:rPr>
          <w:noProof w:val="0"/>
        </w:rPr>
        <w:t xml:space="preserve"> </w:t>
      </w:r>
      <w:r w:rsidR="008E45D1" w:rsidRPr="00992E42">
        <w:rPr>
          <w:b/>
          <w:bCs/>
          <w:noProof w:val="0"/>
        </w:rPr>
        <w:t>teachers should be provided with</w:t>
      </w:r>
      <w:r w:rsidR="004D3B7F" w:rsidRPr="00992E42">
        <w:rPr>
          <w:b/>
          <w:bCs/>
          <w:noProof w:val="0"/>
        </w:rPr>
        <w:t xml:space="preserve"> </w:t>
      </w:r>
      <w:r w:rsidR="00A46E1F" w:rsidRPr="00992E42">
        <w:rPr>
          <w:b/>
          <w:bCs/>
          <w:noProof w:val="0"/>
        </w:rPr>
        <w:t>increas</w:t>
      </w:r>
      <w:r w:rsidR="008E45D1" w:rsidRPr="00992E42">
        <w:rPr>
          <w:b/>
          <w:bCs/>
          <w:noProof w:val="0"/>
        </w:rPr>
        <w:t>ed</w:t>
      </w:r>
      <w:r w:rsidR="00A46E1F" w:rsidRPr="00992E42">
        <w:rPr>
          <w:b/>
          <w:bCs/>
          <w:noProof w:val="0"/>
        </w:rPr>
        <w:t xml:space="preserve"> autonomy through </w:t>
      </w:r>
      <w:r w:rsidR="0097306F" w:rsidRPr="00992E42">
        <w:rPr>
          <w:b/>
          <w:bCs/>
          <w:noProof w:val="0"/>
        </w:rPr>
        <w:t xml:space="preserve">flexible schedules, </w:t>
      </w:r>
      <w:r w:rsidR="00A87B81" w:rsidRPr="00992E42">
        <w:rPr>
          <w:b/>
          <w:bCs/>
          <w:noProof w:val="0"/>
        </w:rPr>
        <w:t xml:space="preserve">more control over </w:t>
      </w:r>
      <w:r w:rsidR="007E2B70" w:rsidRPr="00992E42">
        <w:rPr>
          <w:b/>
          <w:bCs/>
          <w:noProof w:val="0"/>
        </w:rPr>
        <w:t>curriculum design</w:t>
      </w:r>
      <w:r w:rsidR="00AA1A4A" w:rsidRPr="00992E42">
        <w:rPr>
          <w:b/>
          <w:bCs/>
          <w:noProof w:val="0"/>
        </w:rPr>
        <w:t xml:space="preserve"> and</w:t>
      </w:r>
      <w:r w:rsidR="005060F3" w:rsidRPr="00992E42">
        <w:rPr>
          <w:b/>
          <w:bCs/>
          <w:noProof w:val="0"/>
        </w:rPr>
        <w:t xml:space="preserve"> more choice in task scheduling</w:t>
      </w:r>
      <w:r w:rsidR="00A07630" w:rsidRPr="00992E42">
        <w:rPr>
          <w:b/>
          <w:bCs/>
          <w:noProof w:val="0"/>
        </w:rPr>
        <w:t>.</w:t>
      </w:r>
      <w:r w:rsidR="008E45D1" w:rsidRPr="00992E42">
        <w:rPr>
          <w:b/>
          <w:bCs/>
          <w:noProof w:val="0"/>
        </w:rPr>
        <w:t xml:space="preserve"> </w:t>
      </w:r>
      <w:r w:rsidR="00A07630" w:rsidRPr="00992E42">
        <w:rPr>
          <w:b/>
          <w:bCs/>
          <w:noProof w:val="0"/>
        </w:rPr>
        <w:t xml:space="preserve"> </w:t>
      </w:r>
      <w:r w:rsidR="009A0D88" w:rsidRPr="00992E42">
        <w:rPr>
          <w:b/>
          <w:bCs/>
          <w:noProof w:val="0"/>
        </w:rPr>
        <w:t xml:space="preserve"> </w:t>
      </w:r>
      <w:r w:rsidR="00F43C5D" w:rsidRPr="00992E42">
        <w:rPr>
          <w:b/>
          <w:bCs/>
          <w:noProof w:val="0"/>
        </w:rPr>
        <w:t xml:space="preserve"> </w:t>
      </w:r>
    </w:p>
    <w:p w14:paraId="5CC75291" w14:textId="77777777" w:rsidR="008A0A5F" w:rsidRDefault="008A0A5F" w:rsidP="00F43C5D">
      <w:pPr>
        <w:pStyle w:val="CYDABodycopy"/>
        <w:rPr>
          <w:noProof w:val="0"/>
        </w:rPr>
      </w:pPr>
    </w:p>
    <w:p w14:paraId="6710E88F" w14:textId="12781D32" w:rsidR="008D2938" w:rsidRDefault="00F43C5D" w:rsidP="0011501D">
      <w:pPr>
        <w:pStyle w:val="CYDABodycopy"/>
      </w:pPr>
      <w:r>
        <w:br w:type="page"/>
      </w:r>
    </w:p>
    <w:p w14:paraId="6A2C2647" w14:textId="2FCBCA4F" w:rsidR="00C85BC3" w:rsidRDefault="003C0995" w:rsidP="003C0995">
      <w:pPr>
        <w:pStyle w:val="Heading2"/>
        <w:numPr>
          <w:ilvl w:val="0"/>
          <w:numId w:val="18"/>
        </w:numPr>
        <w:rPr>
          <w:noProof w:val="0"/>
        </w:rPr>
      </w:pPr>
      <w:bookmarkStart w:id="24" w:name="_Toc202359885"/>
      <w:r w:rsidRPr="007D147F">
        <mc:AlternateContent>
          <mc:Choice Requires="wps">
            <w:drawing>
              <wp:anchor distT="180340" distB="180340" distL="114300" distR="114300" simplePos="0" relativeHeight="251658256" behindDoc="0" locked="0" layoutInCell="1" allowOverlap="1" wp14:anchorId="5C043AA7" wp14:editId="14337F4E">
                <wp:simplePos x="0" y="0"/>
                <wp:positionH relativeFrom="margin">
                  <wp:align>left</wp:align>
                </wp:positionH>
                <wp:positionV relativeFrom="paragraph">
                  <wp:posOffset>868045</wp:posOffset>
                </wp:positionV>
                <wp:extent cx="5854700" cy="2207895"/>
                <wp:effectExtent l="0" t="0" r="0" b="1905"/>
                <wp:wrapTopAndBottom/>
                <wp:docPr id="419011793" name="Text Box 25"/>
                <wp:cNvGraphicFramePr/>
                <a:graphic xmlns:a="http://schemas.openxmlformats.org/drawingml/2006/main">
                  <a:graphicData uri="http://schemas.microsoft.com/office/word/2010/wordprocessingShape">
                    <wps:wsp>
                      <wps:cNvSpPr txBox="1"/>
                      <wps:spPr>
                        <a:xfrm>
                          <a:off x="0" y="0"/>
                          <a:ext cx="5854700" cy="2207895"/>
                        </a:xfrm>
                        <a:prstGeom prst="rect">
                          <a:avLst/>
                        </a:prstGeom>
                        <a:solidFill>
                          <a:schemeClr val="accent5">
                            <a:alpha val="10000"/>
                          </a:schemeClr>
                        </a:solidFill>
                        <a:ln w="6350">
                          <a:noFill/>
                        </a:ln>
                      </wps:spPr>
                      <wps:txbx>
                        <w:txbxContent>
                          <w:p w14:paraId="07E0C283" w14:textId="0BDC731D" w:rsidR="00C85BC3" w:rsidRDefault="00C85BC3" w:rsidP="000D4767">
                            <w:pPr>
                              <w:pStyle w:val="CYDABodybullets"/>
                              <w:numPr>
                                <w:ilvl w:val="0"/>
                                <w:numId w:val="0"/>
                              </w:numPr>
                              <w:spacing w:before="240"/>
                              <w:ind w:left="284"/>
                              <w:rPr>
                                <w:noProof w:val="0"/>
                              </w:rPr>
                            </w:pPr>
                            <w:r w:rsidRPr="003872F8">
                              <w:rPr>
                                <w:b/>
                                <w:bCs/>
                                <w:noProof w:val="0"/>
                              </w:rPr>
                              <w:t xml:space="preserve">Recommendation </w:t>
                            </w:r>
                            <w:r>
                              <w:rPr>
                                <w:b/>
                                <w:bCs/>
                                <w:noProof w:val="0"/>
                              </w:rPr>
                              <w:t>3:</w:t>
                            </w:r>
                            <w:r>
                              <w:rPr>
                                <w:noProof w:val="0"/>
                              </w:rPr>
                              <w:t xml:space="preserve"> </w:t>
                            </w:r>
                            <w:r w:rsidR="002B61F4">
                              <w:rPr>
                                <w:noProof w:val="0"/>
                              </w:rPr>
                              <w:t>T</w:t>
                            </w:r>
                            <w:r w:rsidR="002B61F4" w:rsidRPr="002B61F4">
                              <w:rPr>
                                <w:noProof w:val="0"/>
                              </w:rPr>
                              <w:t xml:space="preserve">he </w:t>
                            </w:r>
                            <w:r w:rsidR="003C0995">
                              <w:rPr>
                                <w:noProof w:val="0"/>
                              </w:rPr>
                              <w:t>federal</w:t>
                            </w:r>
                            <w:r w:rsidR="002B61F4" w:rsidRPr="002B61F4">
                              <w:rPr>
                                <w:noProof w:val="0"/>
                              </w:rPr>
                              <w:t xml:space="preserve"> Department of Education </w:t>
                            </w:r>
                            <w:r w:rsidR="0043689D">
                              <w:rPr>
                                <w:noProof w:val="0"/>
                              </w:rPr>
                              <w:t xml:space="preserve">to </w:t>
                            </w:r>
                            <w:r w:rsidR="00E25372">
                              <w:rPr>
                                <w:noProof w:val="0"/>
                              </w:rPr>
                              <w:t xml:space="preserve">use the outcome of the critical review to </w:t>
                            </w:r>
                            <w:r w:rsidR="002B61F4" w:rsidRPr="002B61F4">
                              <w:rPr>
                                <w:noProof w:val="0"/>
                              </w:rPr>
                              <w:t>develop a comprehensive suite of relational</w:t>
                            </w:r>
                            <w:r w:rsidR="00376171">
                              <w:rPr>
                                <w:noProof w:val="0"/>
                              </w:rPr>
                              <w:t xml:space="preserve"> </w:t>
                            </w:r>
                            <w:r w:rsidR="002B61F4" w:rsidRPr="002B61F4">
                              <w:rPr>
                                <w:noProof w:val="0"/>
                              </w:rPr>
                              <w:t>neuroscience</w:t>
                            </w:r>
                            <w:r w:rsidR="008C6C51">
                              <w:rPr>
                                <w:noProof w:val="0"/>
                              </w:rPr>
                              <w:t>-</w:t>
                            </w:r>
                            <w:r w:rsidR="00D62151">
                              <w:rPr>
                                <w:noProof w:val="0"/>
                              </w:rPr>
                              <w:t xml:space="preserve">informed </w:t>
                            </w:r>
                            <w:r w:rsidR="002B61F4" w:rsidRPr="002B61F4">
                              <w:rPr>
                                <w:noProof w:val="0"/>
                              </w:rPr>
                              <w:t>resources, co-designed with users and equity groups</w:t>
                            </w:r>
                            <w:r w:rsidR="00040DDD">
                              <w:rPr>
                                <w:noProof w:val="0"/>
                              </w:rPr>
                              <w:t xml:space="preserve">. </w:t>
                            </w:r>
                            <w:r w:rsidR="00D62151">
                              <w:rPr>
                                <w:noProof w:val="0"/>
                              </w:rPr>
                              <w:t>These should</w:t>
                            </w:r>
                            <w:r w:rsidR="00C701EE">
                              <w:rPr>
                                <w:noProof w:val="0"/>
                              </w:rPr>
                              <w:t xml:space="preserve">: </w:t>
                            </w:r>
                          </w:p>
                          <w:p w14:paraId="03582409" w14:textId="39A011B8" w:rsidR="00C955DD" w:rsidRDefault="00883B5C">
                            <w:pPr>
                              <w:pStyle w:val="CYDABodybullets"/>
                              <w:numPr>
                                <w:ilvl w:val="0"/>
                                <w:numId w:val="25"/>
                              </w:numPr>
                              <w:tabs>
                                <w:tab w:val="num" w:pos="360"/>
                              </w:tabs>
                              <w:spacing w:before="240"/>
                              <w:ind w:left="284" w:hanging="284"/>
                              <w:rPr>
                                <w:noProof w:val="0"/>
                              </w:rPr>
                            </w:pPr>
                            <w:r>
                              <w:rPr>
                                <w:noProof w:val="0"/>
                              </w:rPr>
                              <w:t>Anchor</w:t>
                            </w:r>
                            <w:r w:rsidR="00C24383">
                              <w:rPr>
                                <w:noProof w:val="0"/>
                              </w:rPr>
                              <w:t xml:space="preserve"> existing </w:t>
                            </w:r>
                            <w:r w:rsidR="002A1EEF">
                              <w:rPr>
                                <w:noProof w:val="0"/>
                              </w:rPr>
                              <w:t xml:space="preserve">successful </w:t>
                            </w:r>
                            <w:r w:rsidR="00C24383">
                              <w:rPr>
                                <w:noProof w:val="0"/>
                              </w:rPr>
                              <w:t xml:space="preserve">policies, models and practices </w:t>
                            </w:r>
                            <w:r w:rsidR="002A1EEF">
                              <w:rPr>
                                <w:noProof w:val="0"/>
                              </w:rPr>
                              <w:t xml:space="preserve">into </w:t>
                            </w:r>
                            <w:r w:rsidR="00777BAB">
                              <w:rPr>
                                <w:noProof w:val="0"/>
                              </w:rPr>
                              <w:t xml:space="preserve">a theoretical framework </w:t>
                            </w:r>
                            <w:r w:rsidR="006411A3">
                              <w:rPr>
                                <w:noProof w:val="0"/>
                              </w:rPr>
                              <w:t xml:space="preserve">to allow for more meaningful and reflective practice to occur. </w:t>
                            </w:r>
                            <w:r w:rsidR="00C24383">
                              <w:rPr>
                                <w:noProof w:val="0"/>
                              </w:rPr>
                              <w:t xml:space="preserve"> </w:t>
                            </w:r>
                          </w:p>
                          <w:p w14:paraId="417F7471" w14:textId="33AE0B46" w:rsidR="00E83302" w:rsidRDefault="00D62151">
                            <w:pPr>
                              <w:pStyle w:val="CYDABodybullets"/>
                              <w:numPr>
                                <w:ilvl w:val="0"/>
                                <w:numId w:val="25"/>
                              </w:numPr>
                              <w:tabs>
                                <w:tab w:val="num" w:pos="360"/>
                              </w:tabs>
                              <w:spacing w:before="240"/>
                              <w:ind w:left="284" w:hanging="284"/>
                              <w:rPr>
                                <w:noProof w:val="0"/>
                              </w:rPr>
                            </w:pPr>
                            <w:r>
                              <w:rPr>
                                <w:noProof w:val="0"/>
                              </w:rPr>
                              <w:t>Provide n</w:t>
                            </w:r>
                            <w:r w:rsidR="00DE3808">
                              <w:rPr>
                                <w:noProof w:val="0"/>
                              </w:rPr>
                              <w:t>ew p</w:t>
                            </w:r>
                            <w:r w:rsidR="00830206" w:rsidRPr="00830206">
                              <w:rPr>
                                <w:noProof w:val="0"/>
                              </w:rPr>
                              <w:t xml:space="preserve">revention </w:t>
                            </w:r>
                            <w:r w:rsidR="005059E4">
                              <w:rPr>
                                <w:noProof w:val="0"/>
                              </w:rPr>
                              <w:t>policies, models and practices</w:t>
                            </w:r>
                            <w:r w:rsidR="00830206" w:rsidRPr="00830206">
                              <w:rPr>
                                <w:noProof w:val="0"/>
                              </w:rPr>
                              <w:t xml:space="preserve"> </w:t>
                            </w:r>
                            <w:r w:rsidR="00EF6C14">
                              <w:rPr>
                                <w:noProof w:val="0"/>
                              </w:rPr>
                              <w:t>that</w:t>
                            </w:r>
                            <w:r w:rsidR="00830206" w:rsidRPr="00830206">
                              <w:rPr>
                                <w:noProof w:val="0"/>
                              </w:rPr>
                              <w:t xml:space="preserve"> </w:t>
                            </w:r>
                            <w:r w:rsidR="00B935DA">
                              <w:rPr>
                                <w:noProof w:val="0"/>
                              </w:rPr>
                              <w:t>mitigat</w:t>
                            </w:r>
                            <w:r w:rsidR="00EF6C14">
                              <w:rPr>
                                <w:noProof w:val="0"/>
                              </w:rPr>
                              <w:t>e</w:t>
                            </w:r>
                            <w:r w:rsidR="004241B1">
                              <w:rPr>
                                <w:noProof w:val="0"/>
                              </w:rPr>
                              <w:t xml:space="preserve"> </w:t>
                            </w:r>
                            <w:r w:rsidR="00B935DA">
                              <w:rPr>
                                <w:noProof w:val="0"/>
                              </w:rPr>
                              <w:t>harmful s</w:t>
                            </w:r>
                            <w:r w:rsidR="004241B1">
                              <w:rPr>
                                <w:noProof w:val="0"/>
                              </w:rPr>
                              <w:t xml:space="preserve">ocial processes </w:t>
                            </w:r>
                            <w:r w:rsidR="00B935DA">
                              <w:rPr>
                                <w:noProof w:val="0"/>
                              </w:rPr>
                              <w:t>that enable bullying</w:t>
                            </w:r>
                            <w:r w:rsidR="008C6C51">
                              <w:rPr>
                                <w:noProof w:val="0"/>
                              </w:rPr>
                              <w:t xml:space="preserve">; </w:t>
                            </w:r>
                            <w:r w:rsidR="00830206" w:rsidRPr="00830206">
                              <w:rPr>
                                <w:noProof w:val="0"/>
                              </w:rPr>
                              <w:t>celebrat</w:t>
                            </w:r>
                            <w:r w:rsidR="000B6F22">
                              <w:rPr>
                                <w:noProof w:val="0"/>
                              </w:rPr>
                              <w:t>e</w:t>
                            </w:r>
                            <w:r w:rsidR="00830206" w:rsidRPr="00830206">
                              <w:rPr>
                                <w:noProof w:val="0"/>
                              </w:rPr>
                              <w:t xml:space="preserve"> difference and diversity</w:t>
                            </w:r>
                            <w:r w:rsidR="000B6F22">
                              <w:rPr>
                                <w:noProof w:val="0"/>
                              </w:rPr>
                              <w:t xml:space="preserve"> to build inclusion</w:t>
                            </w:r>
                            <w:r w:rsidR="008C6C51">
                              <w:rPr>
                                <w:noProof w:val="0"/>
                              </w:rPr>
                              <w:t>;</w:t>
                            </w:r>
                            <w:r w:rsidR="00C955DD">
                              <w:rPr>
                                <w:noProof w:val="0"/>
                              </w:rPr>
                              <w:t xml:space="preserve"> and s</w:t>
                            </w:r>
                            <w:r w:rsidR="009412A5">
                              <w:rPr>
                                <w:noProof w:val="0"/>
                              </w:rPr>
                              <w:t>afe</w:t>
                            </w:r>
                            <w:r w:rsidR="003D37A9">
                              <w:rPr>
                                <w:noProof w:val="0"/>
                              </w:rPr>
                              <w:t>ly</w:t>
                            </w:r>
                            <w:r w:rsidR="009412A5">
                              <w:rPr>
                                <w:noProof w:val="0"/>
                              </w:rPr>
                              <w:t xml:space="preserve"> and accessibl</w:t>
                            </w:r>
                            <w:r w:rsidR="003D37A9">
                              <w:rPr>
                                <w:noProof w:val="0"/>
                              </w:rPr>
                              <w:t xml:space="preserve">y </w:t>
                            </w:r>
                            <w:r w:rsidR="00350444">
                              <w:rPr>
                                <w:noProof w:val="0"/>
                              </w:rPr>
                              <w:t>empower all</w:t>
                            </w:r>
                            <w:r w:rsidR="009412A5">
                              <w:rPr>
                                <w:noProof w:val="0"/>
                              </w:rPr>
                              <w:t xml:space="preserve"> student</w:t>
                            </w:r>
                            <w:r w:rsidR="00350444">
                              <w:rPr>
                                <w:noProof w:val="0"/>
                              </w:rPr>
                              <w:t>s</w:t>
                            </w:r>
                            <w:r w:rsidR="006411A3">
                              <w:rPr>
                                <w:noProof w:val="0"/>
                              </w:rPr>
                              <w:t>.</w:t>
                            </w:r>
                            <w:r w:rsidR="009412A5">
                              <w:rPr>
                                <w:noProof w:val="0"/>
                              </w:rPr>
                              <w:t xml:space="preserve"> </w:t>
                            </w:r>
                          </w:p>
                          <w:p w14:paraId="78B30A92" w14:textId="77777777" w:rsidR="00C66B97" w:rsidRDefault="00C66B97" w:rsidP="000D4767">
                            <w:pPr>
                              <w:pStyle w:val="CYDABodybullets"/>
                              <w:numPr>
                                <w:ilvl w:val="0"/>
                                <w:numId w:val="0"/>
                              </w:numPr>
                              <w:spacing w:before="240"/>
                              <w:ind w:left="284"/>
                              <w:rPr>
                                <w:noProof w:val="0"/>
                              </w:rPr>
                            </w:pPr>
                          </w:p>
                          <w:p w14:paraId="5492C792" w14:textId="77777777" w:rsidR="00C85BC3" w:rsidRDefault="00C85BC3" w:rsidP="00C85BC3">
                            <w:pPr>
                              <w:pStyle w:val="CYDABodybullets"/>
                              <w:numPr>
                                <w:ilvl w:val="0"/>
                                <w:numId w:val="0"/>
                              </w:numPr>
                              <w:ind w:left="284"/>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3AA7" id="_x0000_s1033" type="#_x0000_t202" style="position:absolute;left:0;text-align:left;margin-left:0;margin-top:68.35pt;width:461pt;height:173.85pt;z-index:251658256;visibility:visible;mso-wrap-style:square;mso-width-percent:0;mso-height-percent:0;mso-wrap-distance-left:9pt;mso-wrap-distance-top:14.2pt;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" fillcolor="#66bd6a [3208]" stroked="f" strokeweight=".5pt">
                <v:fill opacity="6682f"/>
                <v:textbox inset="5mm,0,5mm,3mm">
                  <w:txbxContent>
                    <w:p w14:paraId="07E0C283" w14:textId="0BDC731D" w:rsidR="00C85BC3" w:rsidRDefault="00C85BC3" w:rsidP="000D4767">
                      <w:pPr>
                        <w:pStyle w:val="CYDABodybullets"/>
                        <w:numPr>
                          <w:ilvl w:val="0"/>
                          <w:numId w:val="0"/>
                        </w:numPr>
                        <w:spacing w:before="240"/>
                        <w:ind w:left="284"/>
                        <w:rPr>
                          <w:noProof w:val="0"/>
                        </w:rPr>
                      </w:pPr>
                      <w:r w:rsidRPr="003872F8">
                        <w:rPr>
                          <w:b/>
                          <w:bCs/>
                          <w:noProof w:val="0"/>
                        </w:rPr>
                        <w:t xml:space="preserve">Recommendation </w:t>
                      </w:r>
                      <w:r>
                        <w:rPr>
                          <w:b/>
                          <w:bCs/>
                          <w:noProof w:val="0"/>
                        </w:rPr>
                        <w:t>3:</w:t>
                      </w:r>
                      <w:r>
                        <w:rPr>
                          <w:noProof w:val="0"/>
                        </w:rPr>
                        <w:t xml:space="preserve"> </w:t>
                      </w:r>
                      <w:r w:rsidR="002B61F4">
                        <w:rPr>
                          <w:noProof w:val="0"/>
                        </w:rPr>
                        <w:t>T</w:t>
                      </w:r>
                      <w:r w:rsidR="002B61F4" w:rsidRPr="002B61F4">
                        <w:rPr>
                          <w:noProof w:val="0"/>
                        </w:rPr>
                        <w:t xml:space="preserve">he </w:t>
                      </w:r>
                      <w:r w:rsidR="003C0995">
                        <w:rPr>
                          <w:noProof w:val="0"/>
                        </w:rPr>
                        <w:t>federal</w:t>
                      </w:r>
                      <w:r w:rsidR="002B61F4" w:rsidRPr="002B61F4">
                        <w:rPr>
                          <w:noProof w:val="0"/>
                        </w:rPr>
                        <w:t xml:space="preserve"> Department of Education </w:t>
                      </w:r>
                      <w:r w:rsidR="0043689D">
                        <w:rPr>
                          <w:noProof w:val="0"/>
                        </w:rPr>
                        <w:t xml:space="preserve">to </w:t>
                      </w:r>
                      <w:r w:rsidR="00E25372">
                        <w:rPr>
                          <w:noProof w:val="0"/>
                        </w:rPr>
                        <w:t xml:space="preserve">use the outcome of the critical review to </w:t>
                      </w:r>
                      <w:r w:rsidR="002B61F4" w:rsidRPr="002B61F4">
                        <w:rPr>
                          <w:noProof w:val="0"/>
                        </w:rPr>
                        <w:t>develop a comprehensive suite of relational</w:t>
                      </w:r>
                      <w:r w:rsidR="00376171">
                        <w:rPr>
                          <w:noProof w:val="0"/>
                        </w:rPr>
                        <w:t xml:space="preserve"> </w:t>
                      </w:r>
                      <w:r w:rsidR="002B61F4" w:rsidRPr="002B61F4">
                        <w:rPr>
                          <w:noProof w:val="0"/>
                        </w:rPr>
                        <w:t>neuroscience</w:t>
                      </w:r>
                      <w:r w:rsidR="008C6C51">
                        <w:rPr>
                          <w:noProof w:val="0"/>
                        </w:rPr>
                        <w:t>-</w:t>
                      </w:r>
                      <w:r w:rsidR="00D62151">
                        <w:rPr>
                          <w:noProof w:val="0"/>
                        </w:rPr>
                        <w:t xml:space="preserve">informed </w:t>
                      </w:r>
                      <w:r w:rsidR="002B61F4" w:rsidRPr="002B61F4">
                        <w:rPr>
                          <w:noProof w:val="0"/>
                        </w:rPr>
                        <w:t>resources, co-designed with users and equity groups</w:t>
                      </w:r>
                      <w:r w:rsidR="00040DDD">
                        <w:rPr>
                          <w:noProof w:val="0"/>
                        </w:rPr>
                        <w:t xml:space="preserve">. </w:t>
                      </w:r>
                      <w:r w:rsidR="00D62151">
                        <w:rPr>
                          <w:noProof w:val="0"/>
                        </w:rPr>
                        <w:t>These should</w:t>
                      </w:r>
                      <w:r w:rsidR="00C701EE">
                        <w:rPr>
                          <w:noProof w:val="0"/>
                        </w:rPr>
                        <w:t xml:space="preserve">: </w:t>
                      </w:r>
                    </w:p>
                    <w:p w14:paraId="03582409" w14:textId="39A011B8" w:rsidR="00C955DD" w:rsidRDefault="00883B5C">
                      <w:pPr>
                        <w:pStyle w:val="CYDABodybullets"/>
                        <w:numPr>
                          <w:ilvl w:val="0"/>
                          <w:numId w:val="25"/>
                        </w:numPr>
                        <w:tabs>
                          <w:tab w:val="num" w:pos="360"/>
                        </w:tabs>
                        <w:spacing w:before="240"/>
                        <w:ind w:left="284" w:hanging="284"/>
                        <w:rPr>
                          <w:noProof w:val="0"/>
                        </w:rPr>
                      </w:pPr>
                      <w:r>
                        <w:rPr>
                          <w:noProof w:val="0"/>
                        </w:rPr>
                        <w:t>Anchor</w:t>
                      </w:r>
                      <w:r w:rsidR="00C24383">
                        <w:rPr>
                          <w:noProof w:val="0"/>
                        </w:rPr>
                        <w:t xml:space="preserve"> existing </w:t>
                      </w:r>
                      <w:r w:rsidR="002A1EEF">
                        <w:rPr>
                          <w:noProof w:val="0"/>
                        </w:rPr>
                        <w:t xml:space="preserve">successful </w:t>
                      </w:r>
                      <w:r w:rsidR="00C24383">
                        <w:rPr>
                          <w:noProof w:val="0"/>
                        </w:rPr>
                        <w:t xml:space="preserve">policies, models and practices </w:t>
                      </w:r>
                      <w:r w:rsidR="002A1EEF">
                        <w:rPr>
                          <w:noProof w:val="0"/>
                        </w:rPr>
                        <w:t xml:space="preserve">into </w:t>
                      </w:r>
                      <w:r w:rsidR="00777BAB">
                        <w:rPr>
                          <w:noProof w:val="0"/>
                        </w:rPr>
                        <w:t xml:space="preserve">a theoretical framework </w:t>
                      </w:r>
                      <w:r w:rsidR="006411A3">
                        <w:rPr>
                          <w:noProof w:val="0"/>
                        </w:rPr>
                        <w:t xml:space="preserve">to allow for more meaningful and reflective practice to occur. </w:t>
                      </w:r>
                      <w:r w:rsidR="00C24383">
                        <w:rPr>
                          <w:noProof w:val="0"/>
                        </w:rPr>
                        <w:t xml:space="preserve"> </w:t>
                      </w:r>
                    </w:p>
                    <w:p w14:paraId="417F7471" w14:textId="33AE0B46" w:rsidR="00E83302" w:rsidRDefault="00D62151">
                      <w:pPr>
                        <w:pStyle w:val="CYDABodybullets"/>
                        <w:numPr>
                          <w:ilvl w:val="0"/>
                          <w:numId w:val="25"/>
                        </w:numPr>
                        <w:tabs>
                          <w:tab w:val="num" w:pos="360"/>
                        </w:tabs>
                        <w:spacing w:before="240"/>
                        <w:ind w:left="284" w:hanging="284"/>
                        <w:rPr>
                          <w:noProof w:val="0"/>
                        </w:rPr>
                      </w:pPr>
                      <w:r>
                        <w:rPr>
                          <w:noProof w:val="0"/>
                        </w:rPr>
                        <w:t>Provide n</w:t>
                      </w:r>
                      <w:r w:rsidR="00DE3808">
                        <w:rPr>
                          <w:noProof w:val="0"/>
                        </w:rPr>
                        <w:t>ew p</w:t>
                      </w:r>
                      <w:r w:rsidR="00830206" w:rsidRPr="00830206">
                        <w:rPr>
                          <w:noProof w:val="0"/>
                        </w:rPr>
                        <w:t xml:space="preserve">revention </w:t>
                      </w:r>
                      <w:r w:rsidR="005059E4">
                        <w:rPr>
                          <w:noProof w:val="0"/>
                        </w:rPr>
                        <w:t>policies, models and practices</w:t>
                      </w:r>
                      <w:r w:rsidR="00830206" w:rsidRPr="00830206">
                        <w:rPr>
                          <w:noProof w:val="0"/>
                        </w:rPr>
                        <w:t xml:space="preserve"> </w:t>
                      </w:r>
                      <w:r w:rsidR="00EF6C14">
                        <w:rPr>
                          <w:noProof w:val="0"/>
                        </w:rPr>
                        <w:t>that</w:t>
                      </w:r>
                      <w:r w:rsidR="00830206" w:rsidRPr="00830206">
                        <w:rPr>
                          <w:noProof w:val="0"/>
                        </w:rPr>
                        <w:t xml:space="preserve"> </w:t>
                      </w:r>
                      <w:r w:rsidR="00B935DA">
                        <w:rPr>
                          <w:noProof w:val="0"/>
                        </w:rPr>
                        <w:t>mitigat</w:t>
                      </w:r>
                      <w:r w:rsidR="00EF6C14">
                        <w:rPr>
                          <w:noProof w:val="0"/>
                        </w:rPr>
                        <w:t>e</w:t>
                      </w:r>
                      <w:r w:rsidR="004241B1">
                        <w:rPr>
                          <w:noProof w:val="0"/>
                        </w:rPr>
                        <w:t xml:space="preserve"> </w:t>
                      </w:r>
                      <w:r w:rsidR="00B935DA">
                        <w:rPr>
                          <w:noProof w:val="0"/>
                        </w:rPr>
                        <w:t>harmful s</w:t>
                      </w:r>
                      <w:r w:rsidR="004241B1">
                        <w:rPr>
                          <w:noProof w:val="0"/>
                        </w:rPr>
                        <w:t xml:space="preserve">ocial processes </w:t>
                      </w:r>
                      <w:r w:rsidR="00B935DA">
                        <w:rPr>
                          <w:noProof w:val="0"/>
                        </w:rPr>
                        <w:t>that enable bullying</w:t>
                      </w:r>
                      <w:r w:rsidR="008C6C51">
                        <w:rPr>
                          <w:noProof w:val="0"/>
                        </w:rPr>
                        <w:t xml:space="preserve">; </w:t>
                      </w:r>
                      <w:r w:rsidR="00830206" w:rsidRPr="00830206">
                        <w:rPr>
                          <w:noProof w:val="0"/>
                        </w:rPr>
                        <w:t>celebrat</w:t>
                      </w:r>
                      <w:r w:rsidR="000B6F22">
                        <w:rPr>
                          <w:noProof w:val="0"/>
                        </w:rPr>
                        <w:t>e</w:t>
                      </w:r>
                      <w:r w:rsidR="00830206" w:rsidRPr="00830206">
                        <w:rPr>
                          <w:noProof w:val="0"/>
                        </w:rPr>
                        <w:t xml:space="preserve"> difference and diversity</w:t>
                      </w:r>
                      <w:r w:rsidR="000B6F22">
                        <w:rPr>
                          <w:noProof w:val="0"/>
                        </w:rPr>
                        <w:t xml:space="preserve"> to build inclusion</w:t>
                      </w:r>
                      <w:r w:rsidR="008C6C51">
                        <w:rPr>
                          <w:noProof w:val="0"/>
                        </w:rPr>
                        <w:t>;</w:t>
                      </w:r>
                      <w:r w:rsidR="00C955DD">
                        <w:rPr>
                          <w:noProof w:val="0"/>
                        </w:rPr>
                        <w:t xml:space="preserve"> and s</w:t>
                      </w:r>
                      <w:r w:rsidR="009412A5">
                        <w:rPr>
                          <w:noProof w:val="0"/>
                        </w:rPr>
                        <w:t>afe</w:t>
                      </w:r>
                      <w:r w:rsidR="003D37A9">
                        <w:rPr>
                          <w:noProof w:val="0"/>
                        </w:rPr>
                        <w:t>ly</w:t>
                      </w:r>
                      <w:r w:rsidR="009412A5">
                        <w:rPr>
                          <w:noProof w:val="0"/>
                        </w:rPr>
                        <w:t xml:space="preserve"> and accessibl</w:t>
                      </w:r>
                      <w:r w:rsidR="003D37A9">
                        <w:rPr>
                          <w:noProof w:val="0"/>
                        </w:rPr>
                        <w:t xml:space="preserve">y </w:t>
                      </w:r>
                      <w:r w:rsidR="00350444">
                        <w:rPr>
                          <w:noProof w:val="0"/>
                        </w:rPr>
                        <w:t>empower all</w:t>
                      </w:r>
                      <w:r w:rsidR="009412A5">
                        <w:rPr>
                          <w:noProof w:val="0"/>
                        </w:rPr>
                        <w:t xml:space="preserve"> student</w:t>
                      </w:r>
                      <w:r w:rsidR="00350444">
                        <w:rPr>
                          <w:noProof w:val="0"/>
                        </w:rPr>
                        <w:t>s</w:t>
                      </w:r>
                      <w:r w:rsidR="006411A3">
                        <w:rPr>
                          <w:noProof w:val="0"/>
                        </w:rPr>
                        <w:t>.</w:t>
                      </w:r>
                      <w:r w:rsidR="009412A5">
                        <w:rPr>
                          <w:noProof w:val="0"/>
                        </w:rPr>
                        <w:t xml:space="preserve"> </w:t>
                      </w:r>
                    </w:p>
                    <w:p w14:paraId="78B30A92" w14:textId="77777777" w:rsidR="00C66B97" w:rsidRDefault="00C66B97" w:rsidP="000D4767">
                      <w:pPr>
                        <w:pStyle w:val="CYDABodybullets"/>
                        <w:numPr>
                          <w:ilvl w:val="0"/>
                          <w:numId w:val="0"/>
                        </w:numPr>
                        <w:spacing w:before="240"/>
                        <w:ind w:left="284"/>
                        <w:rPr>
                          <w:noProof w:val="0"/>
                        </w:rPr>
                      </w:pPr>
                    </w:p>
                    <w:p w14:paraId="5492C792" w14:textId="77777777" w:rsidR="00C85BC3" w:rsidRDefault="00C85BC3" w:rsidP="00C85BC3">
                      <w:pPr>
                        <w:pStyle w:val="CYDABodybullets"/>
                        <w:numPr>
                          <w:ilvl w:val="0"/>
                          <w:numId w:val="0"/>
                        </w:numPr>
                        <w:ind w:left="284"/>
                        <w:rPr>
                          <w:noProof w:val="0"/>
                        </w:rPr>
                      </w:pPr>
                    </w:p>
                  </w:txbxContent>
                </v:textbox>
                <w10:wrap type="topAndBottom" anchorx="margin"/>
              </v:shape>
            </w:pict>
          </mc:Fallback>
        </mc:AlternateContent>
      </w:r>
      <w:r w:rsidR="005D4C07">
        <w:rPr>
          <w:noProof w:val="0"/>
        </w:rPr>
        <w:t>Approaches to address</w:t>
      </w:r>
      <w:r w:rsidR="004D17AE">
        <w:rPr>
          <w:noProof w:val="0"/>
        </w:rPr>
        <w:t xml:space="preserve"> bullying </w:t>
      </w:r>
      <w:r w:rsidR="005D4C07">
        <w:rPr>
          <w:noProof w:val="0"/>
        </w:rPr>
        <w:t>culture</w:t>
      </w:r>
      <w:r w:rsidR="005558EF">
        <w:rPr>
          <w:noProof w:val="0"/>
        </w:rPr>
        <w:t xml:space="preserve"> </w:t>
      </w:r>
      <w:r w:rsidR="00BA1D60">
        <w:rPr>
          <w:noProof w:val="0"/>
        </w:rPr>
        <w:t>(</w:t>
      </w:r>
      <w:r>
        <w:rPr>
          <w:noProof w:val="0"/>
        </w:rPr>
        <w:t>Q</w:t>
      </w:r>
      <w:r w:rsidR="004D17AE">
        <w:rPr>
          <w:noProof w:val="0"/>
        </w:rPr>
        <w:t>uestion 3</w:t>
      </w:r>
      <w:r w:rsidR="00BA1D60">
        <w:rPr>
          <w:noProof w:val="0"/>
        </w:rPr>
        <w:t>)</w:t>
      </w:r>
      <w:bookmarkEnd w:id="24"/>
    </w:p>
    <w:p w14:paraId="5F8BF5A9" w14:textId="35AEB274" w:rsidR="00E32DB2" w:rsidRDefault="00E32DB2" w:rsidP="00796074">
      <w:pPr>
        <w:pStyle w:val="CYDABodycopy"/>
        <w:rPr>
          <w:noProof w:val="0"/>
        </w:rPr>
      </w:pPr>
    </w:p>
    <w:p w14:paraId="39078A85" w14:textId="660BFA0D" w:rsidR="009B6F40" w:rsidRDefault="009252CD" w:rsidP="00796074">
      <w:pPr>
        <w:pStyle w:val="CYDABodycopy"/>
        <w:rPr>
          <w:noProof w:val="0"/>
        </w:rPr>
      </w:pPr>
      <w:r>
        <w:rPr>
          <w:noProof w:val="0"/>
        </w:rPr>
        <w:t>This section addresse</w:t>
      </w:r>
      <w:r w:rsidR="00C20402">
        <w:rPr>
          <w:noProof w:val="0"/>
        </w:rPr>
        <w:t xml:space="preserve">s consultation </w:t>
      </w:r>
      <w:r w:rsidR="00992E42">
        <w:rPr>
          <w:noProof w:val="0"/>
        </w:rPr>
        <w:t>Q</w:t>
      </w:r>
      <w:r w:rsidR="00C20402">
        <w:rPr>
          <w:noProof w:val="0"/>
        </w:rPr>
        <w:t xml:space="preserve">uestion 3: </w:t>
      </w:r>
      <w:r w:rsidR="00992E42">
        <w:rPr>
          <w:noProof w:val="0"/>
        </w:rPr>
        <w:t>W</w:t>
      </w:r>
      <w:r w:rsidR="00C20402">
        <w:rPr>
          <w:noProof w:val="0"/>
        </w:rPr>
        <w:t xml:space="preserve">hat changes </w:t>
      </w:r>
      <w:r w:rsidR="0035533A">
        <w:rPr>
          <w:noProof w:val="0"/>
        </w:rPr>
        <w:t>are need</w:t>
      </w:r>
      <w:r w:rsidR="003A02D8">
        <w:rPr>
          <w:noProof w:val="0"/>
        </w:rPr>
        <w:t>ed</w:t>
      </w:r>
      <w:r w:rsidR="0035533A">
        <w:rPr>
          <w:noProof w:val="0"/>
        </w:rPr>
        <w:t xml:space="preserve"> to help imp</w:t>
      </w:r>
      <w:r w:rsidR="00154153">
        <w:rPr>
          <w:noProof w:val="0"/>
        </w:rPr>
        <w:t>rove bullying prevention and response</w:t>
      </w:r>
      <w:r w:rsidR="00E50913">
        <w:rPr>
          <w:noProof w:val="0"/>
        </w:rPr>
        <w:t>,</w:t>
      </w:r>
      <w:r w:rsidR="00983C18">
        <w:rPr>
          <w:noProof w:val="0"/>
        </w:rPr>
        <w:t xml:space="preserve"> by qualifying </w:t>
      </w:r>
      <w:r w:rsidR="0049587A">
        <w:rPr>
          <w:noProof w:val="0"/>
        </w:rPr>
        <w:t>the recommendation outlined above</w:t>
      </w:r>
      <w:r w:rsidR="00AB490D">
        <w:rPr>
          <w:noProof w:val="0"/>
        </w:rPr>
        <w:t xml:space="preserve">. </w:t>
      </w:r>
      <w:r w:rsidR="004252BB">
        <w:rPr>
          <w:noProof w:val="0"/>
        </w:rPr>
        <w:t xml:space="preserve">Based on the need to address </w:t>
      </w:r>
      <w:r w:rsidR="009B6F40">
        <w:rPr>
          <w:noProof w:val="0"/>
        </w:rPr>
        <w:t>the factors</w:t>
      </w:r>
      <w:r w:rsidR="00186939">
        <w:rPr>
          <w:noProof w:val="0"/>
        </w:rPr>
        <w:t xml:space="preserve"> that enable bullying </w:t>
      </w:r>
      <w:r w:rsidR="00E01849">
        <w:rPr>
          <w:noProof w:val="0"/>
        </w:rPr>
        <w:t>discussed in the previous section</w:t>
      </w:r>
      <w:r w:rsidR="00F72D6F">
        <w:rPr>
          <w:noProof w:val="0"/>
        </w:rPr>
        <w:t xml:space="preserve"> – </w:t>
      </w:r>
      <w:r w:rsidR="0086326B">
        <w:rPr>
          <w:noProof w:val="0"/>
        </w:rPr>
        <w:t>othering,</w:t>
      </w:r>
      <w:r w:rsidR="00A40616">
        <w:rPr>
          <w:noProof w:val="0"/>
        </w:rPr>
        <w:t xml:space="preserve"> </w:t>
      </w:r>
      <w:r w:rsidR="009D694C">
        <w:rPr>
          <w:noProof w:val="0"/>
        </w:rPr>
        <w:t>limited opportunities for student agency</w:t>
      </w:r>
      <w:r w:rsidR="003745F8">
        <w:rPr>
          <w:noProof w:val="0"/>
        </w:rPr>
        <w:t xml:space="preserve"> and resource stressed environments</w:t>
      </w:r>
      <w:r w:rsidR="00843111">
        <w:rPr>
          <w:noProof w:val="0"/>
        </w:rPr>
        <w:t xml:space="preserve"> – this </w:t>
      </w:r>
      <w:r w:rsidR="00B963C1">
        <w:rPr>
          <w:noProof w:val="0"/>
        </w:rPr>
        <w:t xml:space="preserve">section will </w:t>
      </w:r>
      <w:r w:rsidR="001A229E">
        <w:rPr>
          <w:noProof w:val="0"/>
        </w:rPr>
        <w:t xml:space="preserve">suggest </w:t>
      </w:r>
      <w:r w:rsidR="006E515F">
        <w:rPr>
          <w:noProof w:val="0"/>
        </w:rPr>
        <w:t>three key approaches</w:t>
      </w:r>
      <w:r w:rsidR="00E13F00">
        <w:rPr>
          <w:noProof w:val="0"/>
        </w:rPr>
        <w:t xml:space="preserve">. </w:t>
      </w:r>
    </w:p>
    <w:p w14:paraId="4A6FF230" w14:textId="77777777" w:rsidR="005E6CE3" w:rsidRDefault="005E6CE3" w:rsidP="005E6CE3">
      <w:pPr>
        <w:pStyle w:val="CYDABodycopy"/>
        <w:rPr>
          <w:noProof w:val="0"/>
        </w:rPr>
      </w:pPr>
    </w:p>
    <w:p w14:paraId="43AB0563" w14:textId="57D3230F" w:rsidR="005E6CE3" w:rsidRPr="00711341" w:rsidRDefault="0010521F" w:rsidP="00AC503C">
      <w:pPr>
        <w:pStyle w:val="Heading3"/>
      </w:pPr>
      <w:bookmarkStart w:id="25" w:name="_Toc202359886"/>
      <w:r>
        <w:t>R</w:t>
      </w:r>
      <w:r w:rsidR="005E6CE3">
        <w:t xml:space="preserve">elational neuroscience </w:t>
      </w:r>
      <w:r w:rsidR="005E6CE3" w:rsidRPr="00711341">
        <w:t>approach</w:t>
      </w:r>
      <w:r w:rsidR="005E6CE3">
        <w:t xml:space="preserve">es </w:t>
      </w:r>
      <w:r>
        <w:t>for</w:t>
      </w:r>
      <w:r w:rsidR="005E6CE3" w:rsidRPr="00711341">
        <w:t xml:space="preserve"> policies, models and practices</w:t>
      </w:r>
      <w:bookmarkEnd w:id="25"/>
      <w:r w:rsidR="005E6CE3" w:rsidRPr="00711341">
        <w:t xml:space="preserve"> </w:t>
      </w:r>
    </w:p>
    <w:p w14:paraId="12FA7AAA" w14:textId="131DBF3B" w:rsidR="005E6CE3" w:rsidRDefault="005E6CE3" w:rsidP="005E6CE3">
      <w:pPr>
        <w:pStyle w:val="CYDABodycopy"/>
        <w:rPr>
          <w:noProof w:val="0"/>
        </w:rPr>
      </w:pPr>
      <w:r w:rsidRPr="00CF3126">
        <w:rPr>
          <w:b/>
          <w:bCs/>
          <w:noProof w:val="0"/>
        </w:rPr>
        <w:t xml:space="preserve">CYDA recommends the </w:t>
      </w:r>
      <w:r w:rsidR="00F95249" w:rsidRPr="00CF3126">
        <w:rPr>
          <w:b/>
          <w:bCs/>
          <w:noProof w:val="0"/>
        </w:rPr>
        <w:t xml:space="preserve">federal </w:t>
      </w:r>
      <w:r w:rsidRPr="00CF3126">
        <w:rPr>
          <w:b/>
          <w:bCs/>
          <w:noProof w:val="0"/>
        </w:rPr>
        <w:t>Department of Education develop a comprehensive suite of relational</w:t>
      </w:r>
      <w:r w:rsidR="00F95249" w:rsidRPr="00CF3126">
        <w:rPr>
          <w:b/>
          <w:bCs/>
          <w:noProof w:val="0"/>
        </w:rPr>
        <w:t xml:space="preserve"> </w:t>
      </w:r>
      <w:r w:rsidRPr="00CF3126">
        <w:rPr>
          <w:b/>
          <w:bCs/>
          <w:noProof w:val="0"/>
        </w:rPr>
        <w:t>neuroscience resources, co-designed with users and equity groups, to roll out across states and territories.</w:t>
      </w:r>
      <w:r>
        <w:rPr>
          <w:noProof w:val="0"/>
        </w:rPr>
        <w:t xml:space="preserve"> It should include an extensive review of the evidence base and professional development components that are readily accessible for teachers.</w:t>
      </w:r>
    </w:p>
    <w:p w14:paraId="2E407B1D" w14:textId="77777777" w:rsidR="005E6CE3" w:rsidRDefault="005E6CE3" w:rsidP="005E6CE3">
      <w:pPr>
        <w:pStyle w:val="CYDABodycopy"/>
        <w:rPr>
          <w:noProof w:val="0"/>
        </w:rPr>
      </w:pPr>
      <w:r>
        <w:rPr>
          <w:noProof w:val="0"/>
        </w:rPr>
        <w:t xml:space="preserve">A comprehensive model would provide the theoretical underpinning to anchor the relational approaches that are already occurring in Australian schools: </w:t>
      </w:r>
    </w:p>
    <w:p w14:paraId="7ABFD994" w14:textId="77777777" w:rsidR="005E6CE3" w:rsidRDefault="005E6CE3" w:rsidP="005E6CE3">
      <w:pPr>
        <w:pStyle w:val="CYDABodycopy"/>
        <w:numPr>
          <w:ilvl w:val="0"/>
          <w:numId w:val="21"/>
        </w:numPr>
        <w:rPr>
          <w:noProof w:val="0"/>
        </w:rPr>
      </w:pPr>
      <w:r>
        <w:rPr>
          <w:noProof w:val="0"/>
        </w:rPr>
        <w:t>Interoception practices</w:t>
      </w:r>
    </w:p>
    <w:p w14:paraId="2D0AFF00" w14:textId="77777777" w:rsidR="005E6CE3" w:rsidRDefault="005E6CE3" w:rsidP="005E6CE3">
      <w:pPr>
        <w:pStyle w:val="CYDABodycopy"/>
        <w:numPr>
          <w:ilvl w:val="0"/>
          <w:numId w:val="21"/>
        </w:numPr>
        <w:rPr>
          <w:noProof w:val="0"/>
        </w:rPr>
      </w:pPr>
      <w:r>
        <w:rPr>
          <w:noProof w:val="0"/>
        </w:rPr>
        <w:t>Trauma informed practices</w:t>
      </w:r>
    </w:p>
    <w:p w14:paraId="19E55CC6" w14:textId="77777777" w:rsidR="005E6CE3" w:rsidRDefault="005E6CE3" w:rsidP="005E6CE3">
      <w:pPr>
        <w:pStyle w:val="CYDABodycopy"/>
        <w:numPr>
          <w:ilvl w:val="0"/>
          <w:numId w:val="21"/>
        </w:numPr>
        <w:rPr>
          <w:noProof w:val="0"/>
        </w:rPr>
      </w:pPr>
      <w:r>
        <w:rPr>
          <w:noProof w:val="0"/>
        </w:rPr>
        <w:t>Restorative practices</w:t>
      </w:r>
    </w:p>
    <w:p w14:paraId="0F24CD22" w14:textId="77777777" w:rsidR="005E6CE3" w:rsidRDefault="005E6CE3" w:rsidP="005E6CE3">
      <w:pPr>
        <w:pStyle w:val="CYDABodycopy"/>
        <w:numPr>
          <w:ilvl w:val="0"/>
          <w:numId w:val="21"/>
        </w:numPr>
        <w:rPr>
          <w:noProof w:val="0"/>
        </w:rPr>
      </w:pPr>
      <w:r>
        <w:rPr>
          <w:noProof w:val="0"/>
        </w:rPr>
        <w:t xml:space="preserve">Student voice practices </w:t>
      </w:r>
    </w:p>
    <w:p w14:paraId="11DE437B" w14:textId="77777777" w:rsidR="005E6CE3" w:rsidRDefault="005E6CE3" w:rsidP="005E6CE3">
      <w:pPr>
        <w:pStyle w:val="CYDABodycopy"/>
        <w:numPr>
          <w:ilvl w:val="0"/>
          <w:numId w:val="21"/>
        </w:numPr>
        <w:rPr>
          <w:noProof w:val="0"/>
        </w:rPr>
      </w:pPr>
      <w:r>
        <w:rPr>
          <w:noProof w:val="0"/>
        </w:rPr>
        <w:t>Collaborative and proactive practices</w:t>
      </w:r>
    </w:p>
    <w:p w14:paraId="16CF8D05" w14:textId="29931FD4" w:rsidR="005E6CE3" w:rsidRDefault="005E6CE3" w:rsidP="005E6CE3">
      <w:pPr>
        <w:pStyle w:val="CYDABodycopy"/>
        <w:numPr>
          <w:ilvl w:val="0"/>
          <w:numId w:val="21"/>
        </w:numPr>
        <w:rPr>
          <w:noProof w:val="0"/>
        </w:rPr>
      </w:pPr>
      <w:r>
        <w:rPr>
          <w:noProof w:val="0"/>
        </w:rPr>
        <w:t>Respectful Relationships</w:t>
      </w:r>
      <w:r w:rsidR="00FF7D46">
        <w:rPr>
          <w:noProof w:val="0"/>
        </w:rPr>
        <w:t>.</w:t>
      </w:r>
      <w:r>
        <w:rPr>
          <w:rStyle w:val="FootnoteReference"/>
          <w:noProof w:val="0"/>
        </w:rPr>
        <w:footnoteReference w:id="32"/>
      </w:r>
      <w:r>
        <w:rPr>
          <w:noProof w:val="0"/>
        </w:rPr>
        <w:t xml:space="preserve"> </w:t>
      </w:r>
    </w:p>
    <w:p w14:paraId="3361A94C" w14:textId="1562CA0F" w:rsidR="005E6CE3" w:rsidRDefault="005E6CE3" w:rsidP="005E6CE3">
      <w:pPr>
        <w:pStyle w:val="CYDABodycopy"/>
        <w:rPr>
          <w:noProof w:val="0"/>
        </w:rPr>
      </w:pPr>
      <w:r>
        <w:rPr>
          <w:noProof w:val="0"/>
        </w:rPr>
        <w:t>As this submission has demonstrated</w:t>
      </w:r>
      <w:r w:rsidR="00FB61FD">
        <w:rPr>
          <w:noProof w:val="0"/>
        </w:rPr>
        <w:t xml:space="preserve"> so far</w:t>
      </w:r>
      <w:r>
        <w:rPr>
          <w:noProof w:val="0"/>
        </w:rPr>
        <w:t xml:space="preserve">, equity groups such as students with disability benefit greatly from approaches that factor in </w:t>
      </w:r>
      <w:r w:rsidR="002465AF">
        <w:rPr>
          <w:noProof w:val="0"/>
        </w:rPr>
        <w:t>the whole</w:t>
      </w:r>
      <w:r>
        <w:rPr>
          <w:noProof w:val="0"/>
        </w:rPr>
        <w:t xml:space="preserve"> context </w:t>
      </w:r>
      <w:r w:rsidR="002465AF">
        <w:rPr>
          <w:noProof w:val="0"/>
        </w:rPr>
        <w:t xml:space="preserve">of </w:t>
      </w:r>
      <w:r>
        <w:rPr>
          <w:noProof w:val="0"/>
        </w:rPr>
        <w:t xml:space="preserve">their responses, behaviours and </w:t>
      </w:r>
      <w:r w:rsidRPr="005E7642">
        <w:rPr>
          <w:noProof w:val="0"/>
        </w:rPr>
        <w:t xml:space="preserve">abilities. Looking </w:t>
      </w:r>
      <w:r w:rsidR="005E7642" w:rsidRPr="005E7642">
        <w:rPr>
          <w:noProof w:val="0"/>
        </w:rPr>
        <w:t xml:space="preserve">only at </w:t>
      </w:r>
      <w:r w:rsidRPr="005E7642">
        <w:rPr>
          <w:noProof w:val="0"/>
        </w:rPr>
        <w:t>what is observable during or after an event will not adequately address the needs of these groups</w:t>
      </w:r>
      <w:r>
        <w:rPr>
          <w:noProof w:val="0"/>
        </w:rPr>
        <w:t xml:space="preserve">. Nor will it deepen our understanding of the social and cultural </w:t>
      </w:r>
      <w:r w:rsidR="009F1908">
        <w:rPr>
          <w:noProof w:val="0"/>
        </w:rPr>
        <w:t>processes</w:t>
      </w:r>
      <w:r>
        <w:rPr>
          <w:noProof w:val="0"/>
        </w:rPr>
        <w:t xml:space="preserve"> of bullying that </w:t>
      </w:r>
      <w:r w:rsidR="004A1578">
        <w:rPr>
          <w:noProof w:val="0"/>
        </w:rPr>
        <w:t xml:space="preserve">are enabled </w:t>
      </w:r>
      <w:r w:rsidR="002D4370">
        <w:rPr>
          <w:noProof w:val="0"/>
        </w:rPr>
        <w:t xml:space="preserve">by </w:t>
      </w:r>
      <w:r>
        <w:rPr>
          <w:noProof w:val="0"/>
        </w:rPr>
        <w:t xml:space="preserve">school policies and practices. </w:t>
      </w:r>
    </w:p>
    <w:p w14:paraId="44A89017" w14:textId="5B325B32" w:rsidR="005E6CE3" w:rsidRDefault="005E6CE3" w:rsidP="005E6CE3">
      <w:pPr>
        <w:pStyle w:val="CYDABodycopy"/>
        <w:rPr>
          <w:noProof w:val="0"/>
        </w:rPr>
      </w:pPr>
      <w:r>
        <w:rPr>
          <w:noProof w:val="0"/>
        </w:rPr>
        <w:t>Using relational</w:t>
      </w:r>
      <w:r w:rsidR="00120519">
        <w:rPr>
          <w:noProof w:val="0"/>
        </w:rPr>
        <w:t xml:space="preserve"> </w:t>
      </w:r>
      <w:r>
        <w:rPr>
          <w:noProof w:val="0"/>
        </w:rPr>
        <w:t xml:space="preserve">neuroscience approaches as a </w:t>
      </w:r>
      <w:r w:rsidR="002D4370">
        <w:rPr>
          <w:noProof w:val="0"/>
        </w:rPr>
        <w:t>framework</w:t>
      </w:r>
      <w:r>
        <w:rPr>
          <w:noProof w:val="0"/>
        </w:rPr>
        <w:t xml:space="preserve"> for understanding </w:t>
      </w:r>
      <w:r w:rsidR="00693997">
        <w:rPr>
          <w:noProof w:val="0"/>
        </w:rPr>
        <w:t xml:space="preserve">both </w:t>
      </w:r>
      <w:r w:rsidR="005B247A">
        <w:rPr>
          <w:noProof w:val="0"/>
        </w:rPr>
        <w:t>the</w:t>
      </w:r>
      <w:r w:rsidR="00693997">
        <w:rPr>
          <w:noProof w:val="0"/>
        </w:rPr>
        <w:t xml:space="preserve"> learning and development of </w:t>
      </w:r>
      <w:r>
        <w:rPr>
          <w:noProof w:val="0"/>
        </w:rPr>
        <w:t xml:space="preserve">students and school cultures will </w:t>
      </w:r>
      <w:r>
        <w:t xml:space="preserve">enable schools to more succesfully meet the requirements under DRC recommendation 7.2 – “prevent the inappropriate use of exclusionary discipline against students with disability”. </w:t>
      </w:r>
      <w:r w:rsidR="00CA6339">
        <w:t xml:space="preserve">Moreover, this approach </w:t>
      </w:r>
      <w:r w:rsidR="009A0161">
        <w:t xml:space="preserve">is </w:t>
      </w:r>
      <w:r w:rsidR="00D2382F">
        <w:t>in</w:t>
      </w:r>
      <w:r w:rsidR="00C27CAC">
        <w:t xml:space="preserve">herently </w:t>
      </w:r>
      <w:r>
        <w:rPr>
          <w:noProof w:val="0"/>
        </w:rPr>
        <w:t xml:space="preserve">strengths-based </w:t>
      </w:r>
      <w:r w:rsidR="00C27CAC">
        <w:rPr>
          <w:noProof w:val="0"/>
        </w:rPr>
        <w:t xml:space="preserve">and able to </w:t>
      </w:r>
      <w:r>
        <w:rPr>
          <w:noProof w:val="0"/>
        </w:rPr>
        <w:t>support</w:t>
      </w:r>
      <w:r w:rsidR="00C27CAC">
        <w:rPr>
          <w:noProof w:val="0"/>
        </w:rPr>
        <w:t xml:space="preserve"> all</w:t>
      </w:r>
      <w:r>
        <w:rPr>
          <w:noProof w:val="0"/>
        </w:rPr>
        <w:t xml:space="preserve"> students</w:t>
      </w:r>
      <w:r w:rsidR="00C27CAC">
        <w:rPr>
          <w:noProof w:val="0"/>
        </w:rPr>
        <w:t>, including those</w:t>
      </w:r>
      <w:r>
        <w:rPr>
          <w:noProof w:val="0"/>
        </w:rPr>
        <w:t xml:space="preserve"> who are engaging in bullying behaviours. </w:t>
      </w:r>
    </w:p>
    <w:p w14:paraId="282910A2" w14:textId="77777777" w:rsidR="005E6CE3" w:rsidRDefault="005E6CE3" w:rsidP="00796074">
      <w:pPr>
        <w:pStyle w:val="CYDABodycopy"/>
        <w:rPr>
          <w:noProof w:val="0"/>
        </w:rPr>
      </w:pPr>
    </w:p>
    <w:p w14:paraId="1277B53D" w14:textId="06972E84" w:rsidR="009149DC" w:rsidRPr="00711341" w:rsidRDefault="00FA5854" w:rsidP="00AC503C">
      <w:pPr>
        <w:pStyle w:val="Heading3"/>
      </w:pPr>
      <w:bookmarkStart w:id="26" w:name="_Toc202359887"/>
      <w:r>
        <w:t>Celebrate differen</w:t>
      </w:r>
      <w:r w:rsidR="006E07E3">
        <w:t>ce</w:t>
      </w:r>
      <w:r>
        <w:t xml:space="preserve"> and f</w:t>
      </w:r>
      <w:r w:rsidR="00BA1D60">
        <w:t>oster</w:t>
      </w:r>
      <w:r w:rsidR="009149DC" w:rsidRPr="00711341">
        <w:t xml:space="preserve"> belonging</w:t>
      </w:r>
      <w:bookmarkEnd w:id="26"/>
      <w:r w:rsidR="009149DC" w:rsidRPr="00711341">
        <w:t xml:space="preserve"> </w:t>
      </w:r>
    </w:p>
    <w:p w14:paraId="39F5B7D2" w14:textId="70CEEFF4" w:rsidR="00C26C1A" w:rsidRPr="00CF3126" w:rsidRDefault="007D2EC4" w:rsidP="00AB37F1">
      <w:pPr>
        <w:pStyle w:val="CYDABodycopy"/>
        <w:rPr>
          <w:b/>
          <w:bCs/>
          <w:noProof w:val="0"/>
        </w:rPr>
      </w:pPr>
      <w:r w:rsidRPr="00CF3126">
        <w:rPr>
          <w:b/>
          <w:bCs/>
          <w:noProof w:val="0"/>
        </w:rPr>
        <w:t xml:space="preserve">CYDA recommends prevention models </w:t>
      </w:r>
      <w:r w:rsidR="001B1FD1" w:rsidRPr="00CF3126">
        <w:rPr>
          <w:b/>
          <w:bCs/>
          <w:noProof w:val="0"/>
        </w:rPr>
        <w:t>that mitigate</w:t>
      </w:r>
      <w:r w:rsidR="00C26C1A" w:rsidRPr="00CF3126">
        <w:rPr>
          <w:b/>
          <w:bCs/>
          <w:noProof w:val="0"/>
        </w:rPr>
        <w:t xml:space="preserve"> </w:t>
      </w:r>
      <w:r w:rsidR="001029B6" w:rsidRPr="00CF3126">
        <w:rPr>
          <w:b/>
          <w:bCs/>
          <w:noProof w:val="0"/>
        </w:rPr>
        <w:t xml:space="preserve">policies and practices that </w:t>
      </w:r>
      <w:r w:rsidR="004E1323" w:rsidRPr="00CF3126">
        <w:rPr>
          <w:b/>
          <w:bCs/>
          <w:noProof w:val="0"/>
        </w:rPr>
        <w:t xml:space="preserve">employ </w:t>
      </w:r>
      <w:r w:rsidR="0066742A" w:rsidRPr="00CF3126">
        <w:rPr>
          <w:b/>
          <w:bCs/>
          <w:noProof w:val="0"/>
        </w:rPr>
        <w:t xml:space="preserve">othering </w:t>
      </w:r>
      <w:r w:rsidR="00E659BB" w:rsidRPr="00CF3126">
        <w:rPr>
          <w:b/>
          <w:bCs/>
          <w:noProof w:val="0"/>
        </w:rPr>
        <w:t xml:space="preserve">techniques </w:t>
      </w:r>
      <w:r w:rsidR="00E22DD9" w:rsidRPr="00CF3126">
        <w:rPr>
          <w:b/>
          <w:bCs/>
          <w:noProof w:val="0"/>
        </w:rPr>
        <w:t>while also b</w:t>
      </w:r>
      <w:r w:rsidR="0066742A" w:rsidRPr="00CF3126">
        <w:rPr>
          <w:b/>
          <w:bCs/>
          <w:noProof w:val="0"/>
        </w:rPr>
        <w:t xml:space="preserve">uilding </w:t>
      </w:r>
      <w:r w:rsidR="00C91D40" w:rsidRPr="00CF3126">
        <w:rPr>
          <w:b/>
          <w:bCs/>
          <w:noProof w:val="0"/>
        </w:rPr>
        <w:t>a sense of inclusion</w:t>
      </w:r>
      <w:r w:rsidR="007863E9" w:rsidRPr="00CF3126">
        <w:rPr>
          <w:b/>
          <w:bCs/>
          <w:noProof w:val="0"/>
        </w:rPr>
        <w:t xml:space="preserve"> </w:t>
      </w:r>
      <w:r w:rsidR="00E22DD9" w:rsidRPr="00CF3126">
        <w:rPr>
          <w:b/>
          <w:bCs/>
          <w:noProof w:val="0"/>
        </w:rPr>
        <w:t>by</w:t>
      </w:r>
      <w:r w:rsidR="00CD0D87" w:rsidRPr="00CF3126">
        <w:rPr>
          <w:b/>
          <w:bCs/>
          <w:noProof w:val="0"/>
        </w:rPr>
        <w:t xml:space="preserve"> </w:t>
      </w:r>
      <w:r w:rsidR="00BF5152" w:rsidRPr="00CF3126">
        <w:rPr>
          <w:b/>
          <w:bCs/>
          <w:noProof w:val="0"/>
        </w:rPr>
        <w:t>celebrat</w:t>
      </w:r>
      <w:r w:rsidR="00E22DD9" w:rsidRPr="00CF3126">
        <w:rPr>
          <w:b/>
          <w:bCs/>
          <w:noProof w:val="0"/>
        </w:rPr>
        <w:t>ing</w:t>
      </w:r>
      <w:r w:rsidR="00BF5152" w:rsidRPr="00CF3126">
        <w:rPr>
          <w:b/>
          <w:bCs/>
          <w:noProof w:val="0"/>
        </w:rPr>
        <w:t xml:space="preserve"> difference </w:t>
      </w:r>
      <w:r w:rsidR="00905838" w:rsidRPr="00CF3126">
        <w:rPr>
          <w:b/>
          <w:bCs/>
          <w:noProof w:val="0"/>
        </w:rPr>
        <w:t xml:space="preserve">and diversity </w:t>
      </w:r>
      <w:r w:rsidR="007863E9" w:rsidRPr="00CF3126">
        <w:rPr>
          <w:b/>
          <w:bCs/>
          <w:noProof w:val="0"/>
        </w:rPr>
        <w:t xml:space="preserve">across school communities. </w:t>
      </w:r>
    </w:p>
    <w:p w14:paraId="1F93F0AD" w14:textId="23698A67" w:rsidR="00AB37F1" w:rsidRDefault="00AB37F1" w:rsidP="00AB37F1">
      <w:pPr>
        <w:pStyle w:val="CYDABodycopy"/>
        <w:rPr>
          <w:noProof w:val="0"/>
        </w:rPr>
      </w:pPr>
      <w:r>
        <w:rPr>
          <w:noProof w:val="0"/>
        </w:rPr>
        <w:t>Research demonstrates it</w:t>
      </w:r>
      <w:r w:rsidR="007962A3">
        <w:rPr>
          <w:noProof w:val="0"/>
        </w:rPr>
        <w:t xml:space="preserve"> i</w:t>
      </w:r>
      <w:r>
        <w:rPr>
          <w:noProof w:val="0"/>
        </w:rPr>
        <w:t xml:space="preserve">s easier to bully someone who you have somehow dehumanised or who you deem </w:t>
      </w:r>
      <w:proofErr w:type="gramStart"/>
      <w:r>
        <w:rPr>
          <w:noProof w:val="0"/>
        </w:rPr>
        <w:t>to</w:t>
      </w:r>
      <w:proofErr w:type="gramEnd"/>
      <w:r>
        <w:rPr>
          <w:noProof w:val="0"/>
        </w:rPr>
        <w:t xml:space="preserve"> </w:t>
      </w:r>
      <w:r w:rsidR="007473BD">
        <w:rPr>
          <w:noProof w:val="0"/>
        </w:rPr>
        <w:t>‘other</w:t>
      </w:r>
      <w:r w:rsidR="00490CE3">
        <w:rPr>
          <w:noProof w:val="0"/>
        </w:rPr>
        <w:t>’</w:t>
      </w:r>
      <w:r w:rsidR="00C42314">
        <w:rPr>
          <w:noProof w:val="0"/>
        </w:rPr>
        <w:t xml:space="preserve">. </w:t>
      </w:r>
      <w:proofErr w:type="gramStart"/>
      <w:r w:rsidR="00C42314">
        <w:rPr>
          <w:noProof w:val="0"/>
        </w:rPr>
        <w:t>T</w:t>
      </w:r>
      <w:r>
        <w:rPr>
          <w:noProof w:val="0"/>
        </w:rPr>
        <w:t>herefore</w:t>
      </w:r>
      <w:proofErr w:type="gramEnd"/>
      <w:r>
        <w:rPr>
          <w:noProof w:val="0"/>
        </w:rPr>
        <w:t xml:space="preserve"> addressing understanding of diversity would likely </w:t>
      </w:r>
      <w:r w:rsidR="00D50F74">
        <w:rPr>
          <w:noProof w:val="0"/>
        </w:rPr>
        <w:t xml:space="preserve">help to </w:t>
      </w:r>
      <w:r>
        <w:rPr>
          <w:noProof w:val="0"/>
        </w:rPr>
        <w:t>prevent some instances of bullying. In a</w:t>
      </w:r>
      <w:r w:rsidR="0008043E">
        <w:rPr>
          <w:noProof w:val="0"/>
        </w:rPr>
        <w:t xml:space="preserve"> comprehensive</w:t>
      </w:r>
      <w:r>
        <w:rPr>
          <w:noProof w:val="0"/>
        </w:rPr>
        <w:t xml:space="preserve"> study on the outcomes of inclusive education, reduced inciden</w:t>
      </w:r>
      <w:r w:rsidR="00D50F74">
        <w:rPr>
          <w:noProof w:val="0"/>
        </w:rPr>
        <w:t>ce</w:t>
      </w:r>
      <w:r>
        <w:rPr>
          <w:noProof w:val="0"/>
        </w:rPr>
        <w:t xml:space="preserve"> of bullying was cited as one important outcome, along with improved academic and social outcomes for students with disabilities and those without.</w:t>
      </w:r>
      <w:r>
        <w:rPr>
          <w:rStyle w:val="FootnoteReference"/>
          <w:noProof w:val="0"/>
        </w:rPr>
        <w:footnoteReference w:id="33"/>
      </w:r>
      <w:r>
        <w:rPr>
          <w:noProof w:val="0"/>
        </w:rPr>
        <w:t xml:space="preserve"> This finding was replicated more recently in a meta-analysis of the literature on the impact of inclusive practices on typically developing students in schools across the world. The authors found “</w:t>
      </w:r>
      <w:r w:rsidRPr="00AC5415">
        <w:rPr>
          <w:noProof w:val="0"/>
        </w:rPr>
        <w:t>increased acceptance, tolerance, and respect for individual differences</w:t>
      </w:r>
      <w:r>
        <w:rPr>
          <w:noProof w:val="0"/>
        </w:rPr>
        <w:t>” as well as predominantly neutral or slightly positive academic outcomes in students without disability.</w:t>
      </w:r>
      <w:r>
        <w:rPr>
          <w:rStyle w:val="FootnoteReference"/>
          <w:noProof w:val="0"/>
        </w:rPr>
        <w:footnoteReference w:id="34"/>
      </w:r>
      <w:r>
        <w:rPr>
          <w:noProof w:val="0"/>
        </w:rPr>
        <w:t xml:space="preserve"> PACER, a community run bullying prevention group in the USA, outlines why inclusion matters in bullying prevention: </w:t>
      </w:r>
    </w:p>
    <w:p w14:paraId="0984EC80" w14:textId="77777777" w:rsidR="00AB37F1" w:rsidRDefault="00AB37F1" w:rsidP="00AB37F1">
      <w:pPr>
        <w:pStyle w:val="CYDAQuote"/>
      </w:pPr>
      <w:r>
        <w:t>“Inclusion helps foster a sense of ‘belonging’ for all and increases the possibility that students will find meaningful connections among their peers, as well as support when they need it. When all are included and valued in the life of a community, bullying is less likely to occur”.</w:t>
      </w:r>
      <w:r>
        <w:rPr>
          <w:rStyle w:val="FootnoteReference"/>
          <w:noProof w:val="0"/>
        </w:rPr>
        <w:footnoteReference w:id="35"/>
      </w:r>
      <w:r>
        <w:t xml:space="preserve"> </w:t>
      </w:r>
      <w:r w:rsidRPr="00AC5415">
        <w:t> </w:t>
      </w:r>
    </w:p>
    <w:p w14:paraId="4CBCDA1A" w14:textId="3B62B68D" w:rsidR="007E7856" w:rsidRPr="00800D52" w:rsidRDefault="00E56F5D" w:rsidP="007E7856">
      <w:pPr>
        <w:pStyle w:val="CYDABodycopy"/>
      </w:pPr>
      <w:r>
        <w:t>T</w:t>
      </w:r>
      <w:r w:rsidR="00B92E42">
        <w:t xml:space="preserve">he report from CYDA’s 2024 Educational </w:t>
      </w:r>
      <w:r w:rsidR="00A824A7">
        <w:t>S</w:t>
      </w:r>
      <w:r w:rsidR="00B92E42">
        <w:t xml:space="preserve">urvey </w:t>
      </w:r>
      <w:r w:rsidR="00FE0594">
        <w:t>highlight</w:t>
      </w:r>
      <w:r w:rsidR="005451C1">
        <w:t>s</w:t>
      </w:r>
      <w:r w:rsidR="00FE0594">
        <w:t xml:space="preserve"> the urgent need for systemic change </w:t>
      </w:r>
      <w:r w:rsidR="00B42D8E">
        <w:t>to prevent bullying and ex</w:t>
      </w:r>
      <w:r w:rsidR="00E3597A">
        <w:t xml:space="preserve">clusion of students with disability. </w:t>
      </w:r>
      <w:r w:rsidR="00F423F8">
        <w:t xml:space="preserve">It recommends </w:t>
      </w:r>
      <w:r w:rsidR="002A42F4">
        <w:t>adopting more inclusive practices</w:t>
      </w:r>
      <w:r w:rsidR="0089105A">
        <w:t xml:space="preserve">, providing comprehensive training to staff, and </w:t>
      </w:r>
      <w:r w:rsidR="00C40E3A">
        <w:t xml:space="preserve">safe and effective reporting and response practices to ensure incidents are addressed promptly </w:t>
      </w:r>
      <w:r w:rsidR="000F5441">
        <w:t xml:space="preserve">effectively. </w:t>
      </w:r>
      <w:r w:rsidR="002A42F4">
        <w:t xml:space="preserve"> </w:t>
      </w:r>
    </w:p>
    <w:p w14:paraId="24F717E9" w14:textId="06CA9D0C" w:rsidR="0063624D" w:rsidRPr="00911DFB" w:rsidRDefault="0010521F" w:rsidP="00AC503C">
      <w:pPr>
        <w:pStyle w:val="Heading3"/>
      </w:pPr>
      <w:bookmarkStart w:id="27" w:name="_Toc202359888"/>
      <w:r>
        <w:t>O</w:t>
      </w:r>
      <w:r w:rsidR="00FA5854">
        <w:t>pportunities for</w:t>
      </w:r>
      <w:r w:rsidR="00B950C3" w:rsidRPr="00911DFB">
        <w:t xml:space="preserve"> student voice to </w:t>
      </w:r>
      <w:r w:rsidR="00FA3D01">
        <w:t>disrupt</w:t>
      </w:r>
      <w:r w:rsidR="00B950C3" w:rsidRPr="00911DFB">
        <w:t xml:space="preserve"> power</w:t>
      </w:r>
      <w:r w:rsidR="00FA5854">
        <w:t xml:space="preserve"> imbalances</w:t>
      </w:r>
      <w:bookmarkEnd w:id="27"/>
      <w:r w:rsidR="00FA5854">
        <w:t xml:space="preserve"> </w:t>
      </w:r>
    </w:p>
    <w:p w14:paraId="1ABE7C9B" w14:textId="781D779B" w:rsidR="00D75575" w:rsidRDefault="006120C4" w:rsidP="00796074">
      <w:pPr>
        <w:pStyle w:val="CYDABodycopy"/>
        <w:rPr>
          <w:noProof w:val="0"/>
        </w:rPr>
      </w:pPr>
      <w:r>
        <w:rPr>
          <w:noProof w:val="0"/>
        </w:rPr>
        <w:t xml:space="preserve">Within the </w:t>
      </w:r>
      <w:r w:rsidR="00B91D2B">
        <w:rPr>
          <w:noProof w:val="0"/>
        </w:rPr>
        <w:t>broader</w:t>
      </w:r>
      <w:r w:rsidR="005D76A7">
        <w:rPr>
          <w:noProof w:val="0"/>
        </w:rPr>
        <w:t xml:space="preserve"> relational</w:t>
      </w:r>
      <w:r w:rsidR="00DF7738">
        <w:rPr>
          <w:noProof w:val="0"/>
        </w:rPr>
        <w:t xml:space="preserve"> </w:t>
      </w:r>
      <w:r w:rsidR="005D76A7">
        <w:rPr>
          <w:noProof w:val="0"/>
        </w:rPr>
        <w:t xml:space="preserve">neuroscience suite of resources, </w:t>
      </w:r>
      <w:r w:rsidR="00E90E21">
        <w:rPr>
          <w:noProof w:val="0"/>
        </w:rPr>
        <w:t>CYDA would like to see increased o</w:t>
      </w:r>
      <w:r w:rsidR="00977CFC">
        <w:rPr>
          <w:noProof w:val="0"/>
        </w:rPr>
        <w:t xml:space="preserve">pportunities for student voice and representation </w:t>
      </w:r>
      <w:r w:rsidR="008F5513">
        <w:rPr>
          <w:noProof w:val="0"/>
        </w:rPr>
        <w:t>for students</w:t>
      </w:r>
      <w:r w:rsidR="00407EE9">
        <w:rPr>
          <w:noProof w:val="0"/>
        </w:rPr>
        <w:t xml:space="preserve"> </w:t>
      </w:r>
      <w:r w:rsidR="0000467F">
        <w:rPr>
          <w:noProof w:val="0"/>
        </w:rPr>
        <w:t>to address the underlying factors that support cultures of bullying</w:t>
      </w:r>
      <w:r w:rsidR="00D6210B">
        <w:rPr>
          <w:noProof w:val="0"/>
        </w:rPr>
        <w:t xml:space="preserve">. </w:t>
      </w:r>
      <w:r w:rsidR="00304094">
        <w:rPr>
          <w:noProof w:val="0"/>
        </w:rPr>
        <w:t>We outline t</w:t>
      </w:r>
      <w:r w:rsidR="00A340BC">
        <w:rPr>
          <w:noProof w:val="0"/>
        </w:rPr>
        <w:t>hree</w:t>
      </w:r>
      <w:r w:rsidR="00304094">
        <w:rPr>
          <w:noProof w:val="0"/>
        </w:rPr>
        <w:t xml:space="preserve"> </w:t>
      </w:r>
      <w:r w:rsidR="00292024">
        <w:rPr>
          <w:noProof w:val="0"/>
        </w:rPr>
        <w:t xml:space="preserve">possible approaches for further investigation during co-design processes. </w:t>
      </w:r>
      <w:r w:rsidR="00D75575">
        <w:rPr>
          <w:noProof w:val="0"/>
        </w:rPr>
        <w:t xml:space="preserve"> </w:t>
      </w:r>
    </w:p>
    <w:p w14:paraId="56C4D6D7" w14:textId="56BD1828" w:rsidR="00A9332C" w:rsidRDefault="005B5879" w:rsidP="00796074">
      <w:pPr>
        <w:pStyle w:val="CYDABodycopy"/>
        <w:rPr>
          <w:noProof w:val="0"/>
        </w:rPr>
      </w:pPr>
      <w:r w:rsidRPr="001010E1">
        <w:rPr>
          <w:b/>
          <w:bCs/>
          <w:noProof w:val="0"/>
        </w:rPr>
        <w:t>Student voice practices</w:t>
      </w:r>
      <w:r>
        <w:rPr>
          <w:noProof w:val="0"/>
        </w:rPr>
        <w:t xml:space="preserve"> are emerging as </w:t>
      </w:r>
      <w:r w:rsidR="009505AF">
        <w:rPr>
          <w:noProof w:val="0"/>
        </w:rPr>
        <w:t xml:space="preserve">an effective approach to </w:t>
      </w:r>
      <w:r w:rsidR="00061E8D">
        <w:rPr>
          <w:noProof w:val="0"/>
        </w:rPr>
        <w:t xml:space="preserve">empowering </w:t>
      </w:r>
      <w:r w:rsidR="009505AF">
        <w:rPr>
          <w:noProof w:val="0"/>
        </w:rPr>
        <w:t>student</w:t>
      </w:r>
      <w:r w:rsidR="001854C8">
        <w:rPr>
          <w:noProof w:val="0"/>
        </w:rPr>
        <w:t>s and increasing school</w:t>
      </w:r>
      <w:r w:rsidR="009505AF">
        <w:rPr>
          <w:noProof w:val="0"/>
        </w:rPr>
        <w:t xml:space="preserve"> engagement. </w:t>
      </w:r>
      <w:r w:rsidR="00B410B4">
        <w:rPr>
          <w:noProof w:val="0"/>
        </w:rPr>
        <w:t xml:space="preserve">Described as </w:t>
      </w:r>
      <w:r w:rsidR="008B5FDE">
        <w:rPr>
          <w:noProof w:val="0"/>
        </w:rPr>
        <w:t xml:space="preserve">open dialogue, </w:t>
      </w:r>
      <w:r w:rsidR="009C3611">
        <w:rPr>
          <w:noProof w:val="0"/>
        </w:rPr>
        <w:t>reciprocal feedback and an exchange of ideas</w:t>
      </w:r>
      <w:r w:rsidR="008B5FDE">
        <w:rPr>
          <w:noProof w:val="0"/>
        </w:rPr>
        <w:t xml:space="preserve"> between students and teachers</w:t>
      </w:r>
      <w:r w:rsidR="003D5756">
        <w:rPr>
          <w:noProof w:val="0"/>
        </w:rPr>
        <w:t xml:space="preserve">, these practices </w:t>
      </w:r>
      <w:r w:rsidR="00BF05AE">
        <w:rPr>
          <w:noProof w:val="0"/>
        </w:rPr>
        <w:t xml:space="preserve">are being recognised for improving student wellbeing </w:t>
      </w:r>
      <w:r w:rsidR="00082985">
        <w:rPr>
          <w:noProof w:val="0"/>
        </w:rPr>
        <w:t>and establishing positive classroom environments.</w:t>
      </w:r>
      <w:r w:rsidR="009505AF">
        <w:rPr>
          <w:noProof w:val="0"/>
        </w:rPr>
        <w:t xml:space="preserve"> </w:t>
      </w:r>
      <w:r w:rsidR="00A9332C">
        <w:rPr>
          <w:noProof w:val="0"/>
        </w:rPr>
        <w:t xml:space="preserve">Findings from a survey of </w:t>
      </w:r>
      <w:r w:rsidR="00667E1E">
        <w:rPr>
          <w:noProof w:val="0"/>
        </w:rPr>
        <w:t>1,751 schools in the USA</w:t>
      </w:r>
      <w:r w:rsidR="000658C8">
        <w:rPr>
          <w:noProof w:val="0"/>
        </w:rPr>
        <w:t xml:space="preserve"> demonstrated a strong association between student voice practices in the classroom and</w:t>
      </w:r>
      <w:r w:rsidR="00F86F1F">
        <w:rPr>
          <w:noProof w:val="0"/>
        </w:rPr>
        <w:t xml:space="preserve"> student agency,</w:t>
      </w:r>
      <w:r w:rsidR="000658C8">
        <w:rPr>
          <w:noProof w:val="0"/>
        </w:rPr>
        <w:t xml:space="preserve"> improved grades</w:t>
      </w:r>
      <w:r w:rsidR="00057496">
        <w:rPr>
          <w:noProof w:val="0"/>
        </w:rPr>
        <w:t xml:space="preserve"> and </w:t>
      </w:r>
      <w:r w:rsidR="00F86F1F">
        <w:rPr>
          <w:noProof w:val="0"/>
        </w:rPr>
        <w:t>lower levels of absenteeism.</w:t>
      </w:r>
      <w:r w:rsidR="00ED6DA4">
        <w:rPr>
          <w:rStyle w:val="FootnoteReference"/>
          <w:noProof w:val="0"/>
        </w:rPr>
        <w:footnoteReference w:id="36"/>
      </w:r>
      <w:r w:rsidR="00F86F1F">
        <w:rPr>
          <w:noProof w:val="0"/>
        </w:rPr>
        <w:t xml:space="preserve"> </w:t>
      </w:r>
      <w:r w:rsidR="008865F8">
        <w:rPr>
          <w:noProof w:val="0"/>
        </w:rPr>
        <w:t>A</w:t>
      </w:r>
      <w:r w:rsidR="00F1701C">
        <w:rPr>
          <w:noProof w:val="0"/>
        </w:rPr>
        <w:t xml:space="preserve"> design-based research project </w:t>
      </w:r>
      <w:r w:rsidR="00A05A8A">
        <w:rPr>
          <w:noProof w:val="0"/>
        </w:rPr>
        <w:t xml:space="preserve">looking </w:t>
      </w:r>
      <w:r w:rsidR="00CD588A">
        <w:rPr>
          <w:noProof w:val="0"/>
        </w:rPr>
        <w:t xml:space="preserve">at one teaching and learning based sequence in </w:t>
      </w:r>
      <w:r w:rsidR="00136B58">
        <w:rPr>
          <w:noProof w:val="0"/>
        </w:rPr>
        <w:t xml:space="preserve">an Australian school </w:t>
      </w:r>
      <w:r w:rsidR="00A05A8A">
        <w:rPr>
          <w:noProof w:val="0"/>
        </w:rPr>
        <w:t xml:space="preserve">found that </w:t>
      </w:r>
      <w:r w:rsidR="00EC2DE3">
        <w:rPr>
          <w:noProof w:val="0"/>
        </w:rPr>
        <w:t xml:space="preserve">the use of student voice practices has a transformative impact on </w:t>
      </w:r>
      <w:r w:rsidR="00085E09">
        <w:rPr>
          <w:noProof w:val="0"/>
        </w:rPr>
        <w:t xml:space="preserve">the sense of </w:t>
      </w:r>
      <w:r w:rsidR="00EC2DE3">
        <w:rPr>
          <w:noProof w:val="0"/>
        </w:rPr>
        <w:t>agency</w:t>
      </w:r>
      <w:r w:rsidR="00085E09">
        <w:rPr>
          <w:noProof w:val="0"/>
        </w:rPr>
        <w:t xml:space="preserve"> students had to enact positive change in </w:t>
      </w:r>
      <w:r w:rsidR="00AB7C1B">
        <w:rPr>
          <w:noProof w:val="0"/>
        </w:rPr>
        <w:t>school policy and their community</w:t>
      </w:r>
      <w:r w:rsidR="00C17DBB">
        <w:rPr>
          <w:noProof w:val="0"/>
        </w:rPr>
        <w:t>.</w:t>
      </w:r>
      <w:r w:rsidR="00A05A8A">
        <w:rPr>
          <w:rStyle w:val="FootnoteReference"/>
          <w:noProof w:val="0"/>
        </w:rPr>
        <w:footnoteReference w:id="37"/>
      </w:r>
    </w:p>
    <w:p w14:paraId="4DFEEF2D" w14:textId="44F2B9C2" w:rsidR="003D5202" w:rsidRDefault="003D5202" w:rsidP="00DB52F5">
      <w:pPr>
        <w:pStyle w:val="CYDABodycopy"/>
      </w:pPr>
      <w:r w:rsidRPr="001010E1">
        <w:rPr>
          <w:b/>
          <w:bCs/>
        </w:rPr>
        <w:t>Restorative practices</w:t>
      </w:r>
      <w:r>
        <w:t xml:space="preserve"> </w:t>
      </w:r>
      <w:r w:rsidR="00457A0D">
        <w:t>are</w:t>
      </w:r>
      <w:r>
        <w:t xml:space="preserve"> another approach showing similar positive outcomes in schools</w:t>
      </w:r>
      <w:r w:rsidR="002D4657">
        <w:t>.</w:t>
      </w:r>
      <w:r w:rsidR="00457A0D">
        <w:t xml:space="preserve"> </w:t>
      </w:r>
      <w:r w:rsidR="004C704E">
        <w:t>Th</w:t>
      </w:r>
      <w:r w:rsidR="001010E1">
        <w:t>is</w:t>
      </w:r>
      <w:r w:rsidR="004C704E">
        <w:t xml:space="preserve"> set of practices include</w:t>
      </w:r>
      <w:r w:rsidR="001010E1">
        <w:t>s</w:t>
      </w:r>
      <w:r w:rsidR="004C704E">
        <w:t xml:space="preserve"> </w:t>
      </w:r>
      <w:r w:rsidR="003121B1">
        <w:t>pro</w:t>
      </w:r>
      <w:r w:rsidR="00597D92">
        <w:t>a</w:t>
      </w:r>
      <w:r w:rsidR="003121B1">
        <w:t>ctive skill building for conflict resolution</w:t>
      </w:r>
      <w:r w:rsidR="00530E55">
        <w:t xml:space="preserve">, </w:t>
      </w:r>
      <w:r w:rsidR="005D5ADC">
        <w:t xml:space="preserve">community building activities, </w:t>
      </w:r>
      <w:r w:rsidR="001B517A">
        <w:t xml:space="preserve">and </w:t>
      </w:r>
      <w:r w:rsidR="00361759">
        <w:t xml:space="preserve">responsive practices that </w:t>
      </w:r>
      <w:r w:rsidR="007D3DB7">
        <w:t xml:space="preserve">resolve conflicts after they occur and help to </w:t>
      </w:r>
      <w:r w:rsidR="00361759">
        <w:t>repair</w:t>
      </w:r>
      <w:r w:rsidR="007D3DB7">
        <w:t xml:space="preserve"> relationships</w:t>
      </w:r>
      <w:r w:rsidR="00F72228">
        <w:t>.</w:t>
      </w:r>
    </w:p>
    <w:p w14:paraId="4C745F7F" w14:textId="4ADCFEF4" w:rsidR="00DB52F5" w:rsidRDefault="00DB52F5" w:rsidP="00DB52F5">
      <w:pPr>
        <w:pStyle w:val="CYDABodycopy"/>
      </w:pPr>
      <w:r>
        <w:t>A recent study in the USA analysed survey</w:t>
      </w:r>
      <w:r w:rsidR="001A1DC5">
        <w:t xml:space="preserve"> data alongside </w:t>
      </w:r>
      <w:r>
        <w:t>admin</w:t>
      </w:r>
      <w:r w:rsidR="00C5514D">
        <w:t>i</w:t>
      </w:r>
      <w:r>
        <w:t>strative and attend</w:t>
      </w:r>
      <w:r w:rsidR="00C5514D">
        <w:t>a</w:t>
      </w:r>
      <w:r>
        <w:t xml:space="preserve">nce data from 20,000 students across 485 schools to understand the impact of restorative practices on student outcomes. Restorative practices included </w:t>
      </w:r>
      <w:r w:rsidR="006631C8">
        <w:t xml:space="preserve">proactive community building as well as </w:t>
      </w:r>
      <w:r w:rsidR="00AB6901">
        <w:t>repair</w:t>
      </w:r>
      <w:r w:rsidR="0054530E">
        <w:t xml:space="preserve">. </w:t>
      </w:r>
      <w:r w:rsidR="00A90FEB">
        <w:t xml:space="preserve">The study found that use of restorative practices </w:t>
      </w:r>
      <w:r w:rsidR="003D6771">
        <w:t xml:space="preserve">led to improved academic acheivement, reduced suspension rates, </w:t>
      </w:r>
      <w:r w:rsidR="004F3192">
        <w:t>improvements in behaviour and school safety</w:t>
      </w:r>
      <w:r w:rsidR="009512C0">
        <w:t>,</w:t>
      </w:r>
      <w:r w:rsidR="004F3192">
        <w:t xml:space="preserve"> and closed the disciplinary gap between </w:t>
      </w:r>
      <w:r w:rsidR="00156D90">
        <w:t>Black</w:t>
      </w:r>
      <w:r w:rsidR="009512C0">
        <w:t>,</w:t>
      </w:r>
      <w:r w:rsidR="00156D90">
        <w:t xml:space="preserve"> Latino</w:t>
      </w:r>
      <w:r w:rsidR="00557BCD">
        <w:t>/a</w:t>
      </w:r>
      <w:r w:rsidR="00156D90">
        <w:t xml:space="preserve"> </w:t>
      </w:r>
      <w:r w:rsidR="009512C0">
        <w:t>and</w:t>
      </w:r>
      <w:r w:rsidR="00557BCD">
        <w:t xml:space="preserve"> White students.</w:t>
      </w:r>
      <w:r w:rsidR="00557BCD">
        <w:rPr>
          <w:rStyle w:val="FootnoteReference"/>
        </w:rPr>
        <w:footnoteReference w:id="38"/>
      </w:r>
      <w:r w:rsidR="00557BCD">
        <w:t xml:space="preserve"> </w:t>
      </w:r>
      <w:r>
        <w:t xml:space="preserve"> </w:t>
      </w:r>
    </w:p>
    <w:p w14:paraId="03D5F508" w14:textId="74E0C21C" w:rsidR="00811412" w:rsidRDefault="00B72B24" w:rsidP="00DB52F5">
      <w:pPr>
        <w:pStyle w:val="CYDABodycopy"/>
      </w:pPr>
      <w:r>
        <w:t>One</w:t>
      </w:r>
      <w:r w:rsidR="00811412">
        <w:t xml:space="preserve"> method used in schools </w:t>
      </w:r>
      <w:r w:rsidR="004D2ED5">
        <w:t xml:space="preserve">and </w:t>
      </w:r>
      <w:r w:rsidR="00C40D55">
        <w:t>the ju</w:t>
      </w:r>
      <w:r w:rsidR="002E2736">
        <w:t>ve</w:t>
      </w:r>
      <w:r w:rsidR="003C1633">
        <w:t xml:space="preserve">nile </w:t>
      </w:r>
      <w:r w:rsidR="00DE0F74">
        <w:t xml:space="preserve">justice system, </w:t>
      </w:r>
      <w:r w:rsidR="005634AA" w:rsidRPr="009512C0">
        <w:rPr>
          <w:b/>
          <w:bCs/>
        </w:rPr>
        <w:t>Collaborative and Proactive Solutions</w:t>
      </w:r>
      <w:r w:rsidR="0062629D">
        <w:t>,</w:t>
      </w:r>
      <w:r w:rsidR="005634AA">
        <w:rPr>
          <w:rStyle w:val="FootnoteReference"/>
        </w:rPr>
        <w:footnoteReference w:id="39"/>
      </w:r>
      <w:r w:rsidR="005634AA">
        <w:t xml:space="preserve"> </w:t>
      </w:r>
      <w:r w:rsidR="00AB22CF">
        <w:t xml:space="preserve">develops </w:t>
      </w:r>
      <w:r w:rsidR="001B0712">
        <w:t xml:space="preserve">solutions to </w:t>
      </w:r>
      <w:r w:rsidR="000168F2">
        <w:t xml:space="preserve">young people’s problems collaboratively rather than unilaterally. </w:t>
      </w:r>
      <w:r w:rsidR="00F520AF">
        <w:t xml:space="preserve">Credited with </w:t>
      </w:r>
      <w:r w:rsidR="00AD5447">
        <w:t>helping adu</w:t>
      </w:r>
      <w:r w:rsidR="00A94A4A">
        <w:t xml:space="preserve">lts to shift their own understanding of </w:t>
      </w:r>
      <w:r w:rsidR="001411E7">
        <w:t>behaviour</w:t>
      </w:r>
      <w:r w:rsidR="007A61E0">
        <w:t xml:space="preserve">, this approach </w:t>
      </w:r>
      <w:r w:rsidR="00CD6028">
        <w:t xml:space="preserve">is a </w:t>
      </w:r>
      <w:r w:rsidR="00FD38B3">
        <w:t xml:space="preserve">comprehensive </w:t>
      </w:r>
      <w:r w:rsidR="00D549DA">
        <w:t>methodol</w:t>
      </w:r>
      <w:r w:rsidR="002E2736">
        <w:t>og</w:t>
      </w:r>
      <w:r w:rsidR="00D549DA">
        <w:t>y for working with young people to solve problems and build skills</w:t>
      </w:r>
      <w:r w:rsidR="00E73ADC">
        <w:t xml:space="preserve">. </w:t>
      </w:r>
      <w:r w:rsidR="00FE52A8">
        <w:t>One Australian specialist school reported decreases in behavioural refe</w:t>
      </w:r>
      <w:r w:rsidR="002E2736">
        <w:t>r</w:t>
      </w:r>
      <w:r w:rsidR="00FE52A8">
        <w:t>rals and suspensions after implementing the program.</w:t>
      </w:r>
      <w:r w:rsidR="00801C3A">
        <w:rPr>
          <w:rStyle w:val="FootnoteReference"/>
        </w:rPr>
        <w:footnoteReference w:id="40"/>
      </w:r>
      <w:r w:rsidR="00FE52A8">
        <w:t xml:space="preserve"> </w:t>
      </w:r>
      <w:r w:rsidR="00C06C35">
        <w:t xml:space="preserve"> </w:t>
      </w:r>
    </w:p>
    <w:p w14:paraId="01C50E31" w14:textId="462B4391" w:rsidR="008B3212" w:rsidRDefault="005C1DEA" w:rsidP="008D416A">
      <w:pPr>
        <w:pStyle w:val="CYDABodycopy"/>
        <w:rPr>
          <w:noProof w:val="0"/>
        </w:rPr>
      </w:pPr>
      <w:r w:rsidRPr="00A211D2">
        <w:rPr>
          <w:b/>
          <w:bCs/>
          <w:noProof w:val="0"/>
        </w:rPr>
        <w:t>The above</w:t>
      </w:r>
      <w:r w:rsidR="00BD2ADA" w:rsidRPr="00A211D2">
        <w:rPr>
          <w:b/>
          <w:bCs/>
          <w:noProof w:val="0"/>
        </w:rPr>
        <w:t xml:space="preserve"> examples demonstrate </w:t>
      </w:r>
      <w:r w:rsidR="00ED6DA4" w:rsidRPr="00A211D2">
        <w:rPr>
          <w:b/>
          <w:bCs/>
          <w:noProof w:val="0"/>
        </w:rPr>
        <w:t xml:space="preserve">the </w:t>
      </w:r>
      <w:r w:rsidR="00BD2ADA" w:rsidRPr="00A211D2">
        <w:rPr>
          <w:b/>
          <w:bCs/>
          <w:noProof w:val="0"/>
        </w:rPr>
        <w:t xml:space="preserve">important shifts required </w:t>
      </w:r>
      <w:r w:rsidR="0002575B" w:rsidRPr="00A211D2">
        <w:rPr>
          <w:b/>
          <w:bCs/>
          <w:noProof w:val="0"/>
        </w:rPr>
        <w:t>to change the problematic culture of bullying in Australian schools</w:t>
      </w:r>
      <w:r w:rsidR="0002575B">
        <w:rPr>
          <w:noProof w:val="0"/>
        </w:rPr>
        <w:t xml:space="preserve">. </w:t>
      </w:r>
      <w:r w:rsidR="00F01588">
        <w:rPr>
          <w:noProof w:val="0"/>
        </w:rPr>
        <w:t xml:space="preserve">Student voice </w:t>
      </w:r>
      <w:r w:rsidR="00D429AF">
        <w:rPr>
          <w:noProof w:val="0"/>
        </w:rPr>
        <w:t>practices</w:t>
      </w:r>
      <w:r w:rsidR="00E31712">
        <w:rPr>
          <w:noProof w:val="0"/>
        </w:rPr>
        <w:t xml:space="preserve"> </w:t>
      </w:r>
      <w:r w:rsidR="00AC357C">
        <w:rPr>
          <w:noProof w:val="0"/>
        </w:rPr>
        <w:t xml:space="preserve">ensure </w:t>
      </w:r>
      <w:r w:rsidR="00D429AF">
        <w:rPr>
          <w:noProof w:val="0"/>
        </w:rPr>
        <w:t xml:space="preserve">that </w:t>
      </w:r>
      <w:r w:rsidR="00AC357C">
        <w:rPr>
          <w:noProof w:val="0"/>
        </w:rPr>
        <w:t>tensions do not build in the classroom environment</w:t>
      </w:r>
      <w:r w:rsidR="00F432C8">
        <w:rPr>
          <w:noProof w:val="0"/>
        </w:rPr>
        <w:t xml:space="preserve"> more </w:t>
      </w:r>
      <w:proofErr w:type="gramStart"/>
      <w:r w:rsidR="00F432C8">
        <w:rPr>
          <w:noProof w:val="0"/>
        </w:rPr>
        <w:t xml:space="preserve">generally, </w:t>
      </w:r>
      <w:r>
        <w:rPr>
          <w:noProof w:val="0"/>
        </w:rPr>
        <w:t>and</w:t>
      </w:r>
      <w:proofErr w:type="gramEnd"/>
      <w:r w:rsidR="00F432C8">
        <w:rPr>
          <w:noProof w:val="0"/>
        </w:rPr>
        <w:t xml:space="preserve"> can </w:t>
      </w:r>
      <w:r>
        <w:rPr>
          <w:noProof w:val="0"/>
        </w:rPr>
        <w:t>be further</w:t>
      </w:r>
      <w:r w:rsidR="00513E1B">
        <w:rPr>
          <w:noProof w:val="0"/>
        </w:rPr>
        <w:t xml:space="preserve"> </w:t>
      </w:r>
      <w:r w:rsidR="008779AD">
        <w:rPr>
          <w:noProof w:val="0"/>
        </w:rPr>
        <w:t>tailored</w:t>
      </w:r>
      <w:r w:rsidR="00513E1B">
        <w:rPr>
          <w:noProof w:val="0"/>
        </w:rPr>
        <w:t xml:space="preserve"> to give voice to those </w:t>
      </w:r>
      <w:r w:rsidR="00524155">
        <w:rPr>
          <w:noProof w:val="0"/>
        </w:rPr>
        <w:t>most often marginalised by mainstream approaches – students with disability, among other equity groups. Res</w:t>
      </w:r>
      <w:r w:rsidR="00AC357C">
        <w:rPr>
          <w:noProof w:val="0"/>
        </w:rPr>
        <w:t>torative practices</w:t>
      </w:r>
      <w:r w:rsidR="00E97FA5">
        <w:rPr>
          <w:noProof w:val="0"/>
        </w:rPr>
        <w:t>, when adapted to ensure access for all,</w:t>
      </w:r>
      <w:r w:rsidR="00AC357C">
        <w:rPr>
          <w:noProof w:val="0"/>
        </w:rPr>
        <w:t xml:space="preserve"> can be used</w:t>
      </w:r>
      <w:r w:rsidR="00524155">
        <w:rPr>
          <w:noProof w:val="0"/>
        </w:rPr>
        <w:t xml:space="preserve"> to build</w:t>
      </w:r>
      <w:r w:rsidR="00B617EF">
        <w:rPr>
          <w:noProof w:val="0"/>
        </w:rPr>
        <w:t xml:space="preserve"> relational skills</w:t>
      </w:r>
      <w:r w:rsidR="00AC357C">
        <w:rPr>
          <w:noProof w:val="0"/>
        </w:rPr>
        <w:t xml:space="preserve"> </w:t>
      </w:r>
      <w:r w:rsidR="00E97FA5">
        <w:rPr>
          <w:noProof w:val="0"/>
        </w:rPr>
        <w:t xml:space="preserve">and </w:t>
      </w:r>
      <w:r w:rsidR="00AC357C">
        <w:rPr>
          <w:noProof w:val="0"/>
        </w:rPr>
        <w:t>when there has been a rupture in the relationship between students</w:t>
      </w:r>
      <w:r w:rsidR="008779AD">
        <w:rPr>
          <w:noProof w:val="0"/>
        </w:rPr>
        <w:t>,</w:t>
      </w:r>
      <w:r w:rsidR="00AC357C">
        <w:rPr>
          <w:noProof w:val="0"/>
        </w:rPr>
        <w:t xml:space="preserve"> or students and adults. </w:t>
      </w:r>
      <w:r w:rsidR="00C143E5">
        <w:rPr>
          <w:noProof w:val="0"/>
        </w:rPr>
        <w:t xml:space="preserve">Both </w:t>
      </w:r>
      <w:r w:rsidR="001572D2">
        <w:rPr>
          <w:noProof w:val="0"/>
        </w:rPr>
        <w:t xml:space="preserve">approaches </w:t>
      </w:r>
      <w:r w:rsidR="0002575B">
        <w:rPr>
          <w:noProof w:val="0"/>
        </w:rPr>
        <w:t xml:space="preserve">are strengths-based, </w:t>
      </w:r>
      <w:r w:rsidR="009D1541">
        <w:rPr>
          <w:noProof w:val="0"/>
        </w:rPr>
        <w:t>respect the rights of students</w:t>
      </w:r>
      <w:r w:rsidR="008779AD">
        <w:rPr>
          <w:noProof w:val="0"/>
        </w:rPr>
        <w:t>,</w:t>
      </w:r>
      <w:r w:rsidR="009D1541">
        <w:rPr>
          <w:noProof w:val="0"/>
        </w:rPr>
        <w:t xml:space="preserve"> a</w:t>
      </w:r>
      <w:r w:rsidR="009F27DA">
        <w:rPr>
          <w:noProof w:val="0"/>
        </w:rPr>
        <w:t xml:space="preserve">nd </w:t>
      </w:r>
      <w:r w:rsidR="00C143E5">
        <w:rPr>
          <w:noProof w:val="0"/>
        </w:rPr>
        <w:t>build</w:t>
      </w:r>
      <w:r w:rsidR="009F27DA">
        <w:rPr>
          <w:noProof w:val="0"/>
        </w:rPr>
        <w:t xml:space="preserve"> important </w:t>
      </w:r>
      <w:r w:rsidR="00C143E5">
        <w:rPr>
          <w:noProof w:val="0"/>
        </w:rPr>
        <w:t xml:space="preserve">relational </w:t>
      </w:r>
      <w:r w:rsidR="009F27DA">
        <w:rPr>
          <w:noProof w:val="0"/>
        </w:rPr>
        <w:t xml:space="preserve">skills. </w:t>
      </w:r>
      <w:r w:rsidR="00277A19">
        <w:rPr>
          <w:noProof w:val="0"/>
        </w:rPr>
        <w:t xml:space="preserve">They would need in be carefully implemented </w:t>
      </w:r>
      <w:r w:rsidR="00A308BB">
        <w:rPr>
          <w:noProof w:val="0"/>
        </w:rPr>
        <w:t xml:space="preserve">to ensure they can </w:t>
      </w:r>
      <w:r w:rsidR="00BF2F75">
        <w:rPr>
          <w:noProof w:val="0"/>
        </w:rPr>
        <w:t xml:space="preserve">be </w:t>
      </w:r>
      <w:r w:rsidR="00A308BB">
        <w:rPr>
          <w:noProof w:val="0"/>
        </w:rPr>
        <w:t xml:space="preserve">equitably </w:t>
      </w:r>
      <w:r w:rsidR="00BF2F75">
        <w:rPr>
          <w:noProof w:val="0"/>
        </w:rPr>
        <w:t>accessed by</w:t>
      </w:r>
      <w:r w:rsidR="00A308BB">
        <w:rPr>
          <w:noProof w:val="0"/>
        </w:rPr>
        <w:t xml:space="preserve"> all students. </w:t>
      </w:r>
    </w:p>
    <w:p w14:paraId="75C8F37F" w14:textId="6A234571" w:rsidR="00E769CF" w:rsidRDefault="00FE7F95" w:rsidP="00E769CF">
      <w:pPr>
        <w:pStyle w:val="CYDABodycopy"/>
        <w:rPr>
          <w:noProof w:val="0"/>
        </w:rPr>
      </w:pPr>
      <w:r>
        <w:rPr>
          <w:noProof w:val="0"/>
        </w:rPr>
        <w:t xml:space="preserve"> </w:t>
      </w:r>
      <w:r w:rsidR="00E769CF">
        <w:rPr>
          <w:noProof w:val="0"/>
        </w:rPr>
        <w:t xml:space="preserve">                                                                                                                     </w:t>
      </w:r>
    </w:p>
    <w:p w14:paraId="6461F44B" w14:textId="77777777" w:rsidR="006E07E3" w:rsidRDefault="006E07E3">
      <w:pPr>
        <w:rPr>
          <w:rFonts w:ascii="Arial" w:hAnsi="Arial" w:cs="Arial"/>
          <w:b/>
          <w:bCs/>
          <w:color w:val="00663D" w:themeColor="accent6"/>
          <w:sz w:val="44"/>
          <w:szCs w:val="44"/>
        </w:rPr>
      </w:pPr>
      <w:r>
        <w:br w:type="page"/>
      </w:r>
    </w:p>
    <w:p w14:paraId="4C4489DE" w14:textId="6B39C765" w:rsidR="004D17AE" w:rsidRDefault="004105EC" w:rsidP="007E5539">
      <w:pPr>
        <w:pStyle w:val="Heading1"/>
        <w:rPr>
          <w:noProof w:val="0"/>
        </w:rPr>
      </w:pPr>
      <w:bookmarkStart w:id="28" w:name="_Toc202359889"/>
      <w:r w:rsidRPr="007D147F">
        <mc:AlternateContent>
          <mc:Choice Requires="wps">
            <w:drawing>
              <wp:anchor distT="180340" distB="180340" distL="114300" distR="114300" simplePos="0" relativeHeight="251658254" behindDoc="0" locked="0" layoutInCell="1" allowOverlap="1" wp14:anchorId="255FC824" wp14:editId="276BBCE1">
                <wp:simplePos x="0" y="0"/>
                <wp:positionH relativeFrom="margin">
                  <wp:align>right</wp:align>
                </wp:positionH>
                <wp:positionV relativeFrom="paragraph">
                  <wp:posOffset>1002665</wp:posOffset>
                </wp:positionV>
                <wp:extent cx="6003925" cy="6737985"/>
                <wp:effectExtent l="0" t="0" r="0" b="5715"/>
                <wp:wrapTopAndBottom/>
                <wp:docPr id="756695479" name="Text Box 25"/>
                <wp:cNvGraphicFramePr/>
                <a:graphic xmlns:a="http://schemas.openxmlformats.org/drawingml/2006/main">
                  <a:graphicData uri="http://schemas.microsoft.com/office/word/2010/wordprocessingShape">
                    <wps:wsp>
                      <wps:cNvSpPr txBox="1"/>
                      <wps:spPr>
                        <a:xfrm>
                          <a:off x="0" y="0"/>
                          <a:ext cx="6003925" cy="6737985"/>
                        </a:xfrm>
                        <a:prstGeom prst="rect">
                          <a:avLst/>
                        </a:prstGeom>
                        <a:solidFill>
                          <a:schemeClr val="accent5">
                            <a:alpha val="10000"/>
                          </a:schemeClr>
                        </a:solidFill>
                        <a:ln w="6350">
                          <a:noFill/>
                        </a:ln>
                      </wps:spPr>
                      <wps:txbx>
                        <w:txbxContent>
                          <w:p w14:paraId="1C16937E" w14:textId="70D53C29" w:rsidR="00370B4C" w:rsidRDefault="00B63552" w:rsidP="00CE496D">
                            <w:pPr>
                              <w:pStyle w:val="CYDABodycopybold"/>
                              <w:rPr>
                                <w:noProof w:val="0"/>
                              </w:rPr>
                            </w:pPr>
                            <w:r>
                              <w:rPr>
                                <w:noProof w:val="0"/>
                              </w:rPr>
                              <w:t xml:space="preserve">Recommendation </w:t>
                            </w:r>
                            <w:r w:rsidR="00624159">
                              <w:rPr>
                                <w:noProof w:val="0"/>
                              </w:rPr>
                              <w:t>4</w:t>
                            </w:r>
                            <w:r>
                              <w:rPr>
                                <w:noProof w:val="0"/>
                              </w:rPr>
                              <w:t xml:space="preserve">: </w:t>
                            </w:r>
                            <w:r w:rsidR="003A1504" w:rsidRPr="001854C8">
                              <w:rPr>
                                <w:b w:val="0"/>
                                <w:bCs w:val="0"/>
                                <w:noProof w:val="0"/>
                              </w:rPr>
                              <w:t>Resource more targeted interventions that address equity cohorts/intersectional needs to increase safety for everyone.</w:t>
                            </w:r>
                          </w:p>
                          <w:p w14:paraId="10ABC369" w14:textId="0D38EC14" w:rsidR="00CE496D" w:rsidRPr="000D4767" w:rsidRDefault="008D36FD" w:rsidP="000D4767">
                            <w:pPr>
                              <w:pStyle w:val="CYDABodybullets"/>
                              <w:numPr>
                                <w:ilvl w:val="0"/>
                                <w:numId w:val="20"/>
                              </w:numPr>
                            </w:pPr>
                            <w:r>
                              <w:t>Genuine co-design that draws on lived</w:t>
                            </w:r>
                            <w:r w:rsidR="00E058F8">
                              <w:t xml:space="preserve"> </w:t>
                            </w:r>
                            <w:r>
                              <w:t xml:space="preserve">experience </w:t>
                            </w:r>
                          </w:p>
                          <w:p w14:paraId="1CD48F99" w14:textId="3DEC4A78" w:rsidR="008D36FD" w:rsidRPr="000D4767" w:rsidRDefault="00676687" w:rsidP="000D4767">
                            <w:pPr>
                              <w:pStyle w:val="CYDABodybullets"/>
                              <w:numPr>
                                <w:ilvl w:val="0"/>
                                <w:numId w:val="20"/>
                              </w:numPr>
                            </w:pPr>
                            <w:r>
                              <w:t xml:space="preserve">Strengths-based lens for all resources and policies </w:t>
                            </w:r>
                          </w:p>
                          <w:p w14:paraId="4F2859BB" w14:textId="2696C615" w:rsidR="00676687" w:rsidRPr="000D4767" w:rsidRDefault="00B6623C" w:rsidP="000D4767">
                            <w:pPr>
                              <w:pStyle w:val="CYDABodybullets"/>
                              <w:numPr>
                                <w:ilvl w:val="0"/>
                                <w:numId w:val="20"/>
                              </w:numPr>
                            </w:pPr>
                            <w:r>
                              <w:t xml:space="preserve">Accessibility review process to prevent bias and prejudice </w:t>
                            </w:r>
                          </w:p>
                          <w:p w14:paraId="24D3D7BA" w14:textId="3CCC659C" w:rsidR="00B6623C" w:rsidRPr="000D4767" w:rsidRDefault="000E168F" w:rsidP="000D4767">
                            <w:pPr>
                              <w:pStyle w:val="CYDABodybullets"/>
                              <w:numPr>
                                <w:ilvl w:val="0"/>
                                <w:numId w:val="20"/>
                              </w:numPr>
                            </w:pPr>
                            <w:r>
                              <w:t xml:space="preserve">Increased opportunities for agency for students </w:t>
                            </w:r>
                            <w:r w:rsidR="006E36F7">
                              <w:t>with disability</w:t>
                            </w:r>
                            <w:r>
                              <w:t xml:space="preserve"> and their families </w:t>
                            </w:r>
                          </w:p>
                          <w:p w14:paraId="558D36C9" w14:textId="77777777" w:rsidR="006E36F7" w:rsidRPr="000D4767" w:rsidRDefault="00692E10" w:rsidP="000D4767">
                            <w:pPr>
                              <w:pStyle w:val="CYDABodybullets"/>
                              <w:numPr>
                                <w:ilvl w:val="0"/>
                                <w:numId w:val="20"/>
                              </w:numPr>
                            </w:pPr>
                            <w:r>
                              <w:t>Prevent the inappropriate use of exclusion against students with</w:t>
                            </w:r>
                            <w:r w:rsidR="006E36F7">
                              <w:t xml:space="preserve"> disability</w:t>
                            </w:r>
                          </w:p>
                          <w:p w14:paraId="2C525F61" w14:textId="306D3B18" w:rsidR="000E168F" w:rsidRPr="000D4767" w:rsidRDefault="003C0EE7" w:rsidP="000D4767">
                            <w:pPr>
                              <w:pStyle w:val="CYDABodybullets"/>
                              <w:numPr>
                                <w:ilvl w:val="0"/>
                                <w:numId w:val="20"/>
                              </w:numPr>
                            </w:pPr>
                            <w:r>
                              <w:t>I</w:t>
                            </w:r>
                            <w:r w:rsidR="006E36F7">
                              <w:t>ncl</w:t>
                            </w:r>
                            <w:r>
                              <w:t xml:space="preserve">usion and diversity training for all staff that goes beyond compliance. </w:t>
                            </w:r>
                            <w:r w:rsidR="006E36F7">
                              <w:t xml:space="preserve"> </w:t>
                            </w:r>
                          </w:p>
                          <w:p w14:paraId="2FF4512E" w14:textId="6BB47ED3" w:rsidR="00CE496D" w:rsidRPr="00CE496D" w:rsidRDefault="00CE496D" w:rsidP="00CE496D">
                            <w:pPr>
                              <w:pStyle w:val="CYDABodybullets"/>
                              <w:numPr>
                                <w:ilvl w:val="0"/>
                                <w:numId w:val="0"/>
                              </w:numPr>
                              <w:rPr>
                                <w:noProof w:val="0"/>
                              </w:rPr>
                            </w:pPr>
                            <w:r w:rsidRPr="007C2597">
                              <w:rPr>
                                <w:b/>
                                <w:bCs/>
                                <w:noProof w:val="0"/>
                              </w:rPr>
                              <w:t xml:space="preserve">Recommendation </w:t>
                            </w:r>
                            <w:r w:rsidR="00670FB6">
                              <w:rPr>
                                <w:b/>
                                <w:bCs/>
                                <w:noProof w:val="0"/>
                              </w:rPr>
                              <w:t>5</w:t>
                            </w:r>
                            <w:r w:rsidRPr="007C2597">
                              <w:rPr>
                                <w:b/>
                                <w:bCs/>
                                <w:noProof w:val="0"/>
                              </w:rPr>
                              <w:t xml:space="preserve">: </w:t>
                            </w:r>
                            <w:r w:rsidRPr="001854C8">
                              <w:rPr>
                                <w:noProof w:val="0"/>
                              </w:rPr>
                              <w:t>Systematically report bullying data and measure anti-bullying policies and practice outcomes by:</w:t>
                            </w:r>
                          </w:p>
                          <w:p w14:paraId="3C9102DB" w14:textId="0F471759" w:rsidR="000878E2" w:rsidRPr="000D4767" w:rsidRDefault="000D4767" w:rsidP="000D4767">
                            <w:pPr>
                              <w:pStyle w:val="CYDABodybullets"/>
                              <w:numPr>
                                <w:ilvl w:val="0"/>
                                <w:numId w:val="20"/>
                              </w:numPr>
                              <w:rPr>
                                <w:noProof w:val="0"/>
                              </w:rPr>
                            </w:pPr>
                            <w:r w:rsidRPr="000D4767">
                              <w:rPr>
                                <w:noProof w:val="0"/>
                              </w:rPr>
                              <w:t>S</w:t>
                            </w:r>
                            <w:r w:rsidR="000878E2" w:rsidRPr="000D4767">
                              <w:rPr>
                                <w:noProof w:val="0"/>
                              </w:rPr>
                              <w:t xml:space="preserve">tandardising reporting and interlinking data </w:t>
                            </w:r>
                          </w:p>
                          <w:p w14:paraId="4ADB246E" w14:textId="76279AD5" w:rsidR="00CE496D" w:rsidRPr="000D4767" w:rsidRDefault="000D4767" w:rsidP="000D4767">
                            <w:pPr>
                              <w:pStyle w:val="CYDABodybullets"/>
                              <w:numPr>
                                <w:ilvl w:val="0"/>
                                <w:numId w:val="20"/>
                              </w:numPr>
                              <w:rPr>
                                <w:noProof w:val="0"/>
                              </w:rPr>
                            </w:pPr>
                            <w:r w:rsidRPr="000D4767">
                              <w:rPr>
                                <w:noProof w:val="0"/>
                              </w:rPr>
                              <w:t>C</w:t>
                            </w:r>
                            <w:r w:rsidR="00CE496D" w:rsidRPr="000D4767">
                              <w:rPr>
                                <w:noProof w:val="0"/>
                              </w:rPr>
                              <w:t>o-designing effective reporting methods with children and young people with disability</w:t>
                            </w:r>
                          </w:p>
                          <w:p w14:paraId="54117E2E" w14:textId="055D63E5" w:rsidR="00CE496D" w:rsidRDefault="000D4767" w:rsidP="000D4767">
                            <w:pPr>
                              <w:pStyle w:val="CYDABodybullets"/>
                              <w:numPr>
                                <w:ilvl w:val="0"/>
                                <w:numId w:val="20"/>
                              </w:numPr>
                              <w:rPr>
                                <w:noProof w:val="0"/>
                              </w:rPr>
                            </w:pPr>
                            <w:r w:rsidRPr="000D4767">
                              <w:rPr>
                                <w:noProof w:val="0"/>
                              </w:rPr>
                              <w:t>E</w:t>
                            </w:r>
                            <w:r w:rsidR="00CE496D" w:rsidRPr="000D4767">
                              <w:rPr>
                                <w:noProof w:val="0"/>
                              </w:rPr>
                              <w:t>stablishing</w:t>
                            </w:r>
                            <w:r w:rsidR="00CE496D">
                              <w:rPr>
                                <w:noProof w:val="0"/>
                              </w:rPr>
                              <w:t xml:space="preserve"> clear and accessible reporting </w:t>
                            </w:r>
                            <w:r w:rsidR="00CE496D" w:rsidRPr="000D4767">
                              <w:rPr>
                                <w:noProof w:val="0"/>
                              </w:rPr>
                              <w:t xml:space="preserve">and </w:t>
                            </w:r>
                            <w:r w:rsidRPr="000D4767">
                              <w:rPr>
                                <w:noProof w:val="0"/>
                              </w:rPr>
                              <w:t>complaint</w:t>
                            </w:r>
                            <w:r w:rsidR="00CE496D">
                              <w:rPr>
                                <w:noProof w:val="0"/>
                              </w:rPr>
                              <w:t xml:space="preserve"> guidelines for students, teachers, staff, parents and caregivers</w:t>
                            </w:r>
                            <w:r w:rsidR="00743477">
                              <w:rPr>
                                <w:noProof w:val="0"/>
                              </w:rPr>
                              <w:t>.</w:t>
                            </w:r>
                          </w:p>
                          <w:p w14:paraId="2E3FA653" w14:textId="612B5890" w:rsidR="00A84C15" w:rsidRDefault="007C2597" w:rsidP="00A84C15">
                            <w:pPr>
                              <w:pStyle w:val="CYDABodybullets"/>
                              <w:numPr>
                                <w:ilvl w:val="0"/>
                                <w:numId w:val="0"/>
                              </w:numPr>
                              <w:rPr>
                                <w:noProof w:val="0"/>
                              </w:rPr>
                            </w:pPr>
                            <w:r w:rsidRPr="00CE496D">
                              <w:rPr>
                                <w:b/>
                                <w:bCs/>
                                <w:noProof w:val="0"/>
                              </w:rPr>
                              <w:t xml:space="preserve">Recommendation </w:t>
                            </w:r>
                            <w:r w:rsidR="00F02C83">
                              <w:rPr>
                                <w:b/>
                                <w:bCs/>
                                <w:noProof w:val="0"/>
                              </w:rPr>
                              <w:t>6</w:t>
                            </w:r>
                            <w:r w:rsidRPr="00CE496D">
                              <w:rPr>
                                <w:b/>
                                <w:bCs/>
                                <w:noProof w:val="0"/>
                              </w:rPr>
                              <w:t xml:space="preserve">: </w:t>
                            </w:r>
                            <w:r w:rsidR="00CE5ED0" w:rsidRPr="001854C8">
                              <w:rPr>
                                <w:noProof w:val="0"/>
                              </w:rPr>
                              <w:t>Implement the following</w:t>
                            </w:r>
                            <w:r w:rsidR="00A84C15">
                              <w:rPr>
                                <w:noProof w:val="0"/>
                              </w:rPr>
                              <w:t xml:space="preserve"> seven</w:t>
                            </w:r>
                            <w:r w:rsidR="00CE5ED0" w:rsidRPr="001854C8">
                              <w:rPr>
                                <w:noProof w:val="0"/>
                              </w:rPr>
                              <w:t xml:space="preserve"> guiding principles for a </w:t>
                            </w:r>
                            <w:r w:rsidR="00473542">
                              <w:rPr>
                                <w:noProof w:val="0"/>
                              </w:rPr>
                              <w:t>N</w:t>
                            </w:r>
                            <w:r w:rsidR="00CE5ED0" w:rsidRPr="001854C8">
                              <w:rPr>
                                <w:noProof w:val="0"/>
                              </w:rPr>
                              <w:t xml:space="preserve">ational </w:t>
                            </w:r>
                            <w:r w:rsidR="00473542">
                              <w:rPr>
                                <w:noProof w:val="0"/>
                              </w:rPr>
                              <w:t>S</w:t>
                            </w:r>
                            <w:r w:rsidR="00CE5ED0" w:rsidRPr="001854C8">
                              <w:rPr>
                                <w:noProof w:val="0"/>
                              </w:rPr>
                              <w:t>tandard</w:t>
                            </w:r>
                            <w:r w:rsidR="00473542">
                              <w:rPr>
                                <w:noProof w:val="0"/>
                              </w:rPr>
                              <w:t xml:space="preserve"> responding to bullying:</w:t>
                            </w:r>
                            <w:r w:rsidR="00CE5ED0" w:rsidRPr="001854C8">
                              <w:rPr>
                                <w:noProof w:val="0"/>
                              </w:rPr>
                              <w:t xml:space="preserve">  </w:t>
                            </w:r>
                          </w:p>
                          <w:p w14:paraId="65A0DB85" w14:textId="77777777" w:rsidR="00A84C15" w:rsidRDefault="00CE5ED0" w:rsidP="00A84C15">
                            <w:pPr>
                              <w:pStyle w:val="CYDABodybullets"/>
                              <w:numPr>
                                <w:ilvl w:val="0"/>
                                <w:numId w:val="33"/>
                              </w:numPr>
                              <w:rPr>
                                <w:noProof w:val="0"/>
                              </w:rPr>
                            </w:pPr>
                            <w:r>
                              <w:rPr>
                                <w:noProof w:val="0"/>
                              </w:rPr>
                              <w:t>Co-designe</w:t>
                            </w:r>
                            <w:r w:rsidR="00A84C15">
                              <w:rPr>
                                <w:noProof w:val="0"/>
                              </w:rPr>
                              <w:t>d</w:t>
                            </w:r>
                          </w:p>
                          <w:p w14:paraId="53B818C2" w14:textId="77777777" w:rsidR="00A84C15" w:rsidRDefault="00B06ADD" w:rsidP="00A84C15">
                            <w:pPr>
                              <w:pStyle w:val="CYDABodybullets"/>
                              <w:numPr>
                                <w:ilvl w:val="0"/>
                                <w:numId w:val="33"/>
                              </w:numPr>
                              <w:rPr>
                                <w:noProof w:val="0"/>
                              </w:rPr>
                            </w:pPr>
                            <w:r>
                              <w:rPr>
                                <w:noProof w:val="0"/>
                              </w:rPr>
                              <w:t xml:space="preserve">Human rights model </w:t>
                            </w:r>
                          </w:p>
                          <w:p w14:paraId="37DC1193" w14:textId="77777777" w:rsidR="00A84C15" w:rsidRDefault="00B06ADD" w:rsidP="00A84C15">
                            <w:pPr>
                              <w:pStyle w:val="CYDABodybullets"/>
                              <w:numPr>
                                <w:ilvl w:val="0"/>
                                <w:numId w:val="33"/>
                              </w:numPr>
                              <w:rPr>
                                <w:noProof w:val="0"/>
                              </w:rPr>
                            </w:pPr>
                            <w:r>
                              <w:rPr>
                                <w:noProof w:val="0"/>
                              </w:rPr>
                              <w:t xml:space="preserve">Centre inclusion </w:t>
                            </w:r>
                          </w:p>
                          <w:p w14:paraId="69E8ECD3" w14:textId="77777777" w:rsidR="00A84C15" w:rsidRDefault="00B06ADD" w:rsidP="00A84C15">
                            <w:pPr>
                              <w:pStyle w:val="CYDABodybullets"/>
                              <w:numPr>
                                <w:ilvl w:val="0"/>
                                <w:numId w:val="33"/>
                              </w:numPr>
                              <w:rPr>
                                <w:noProof w:val="0"/>
                              </w:rPr>
                            </w:pPr>
                            <w:r>
                              <w:rPr>
                                <w:noProof w:val="0"/>
                              </w:rPr>
                              <w:t xml:space="preserve">Explicitly anti-ableist </w:t>
                            </w:r>
                          </w:p>
                          <w:p w14:paraId="3EBC2EBE" w14:textId="77777777" w:rsidR="00A84C15" w:rsidRDefault="00B06ADD" w:rsidP="00A84C15">
                            <w:pPr>
                              <w:pStyle w:val="CYDABodybullets"/>
                              <w:numPr>
                                <w:ilvl w:val="0"/>
                                <w:numId w:val="33"/>
                              </w:numPr>
                              <w:rPr>
                                <w:noProof w:val="0"/>
                              </w:rPr>
                            </w:pPr>
                            <w:r>
                              <w:rPr>
                                <w:noProof w:val="0"/>
                              </w:rPr>
                              <w:t>Strength</w:t>
                            </w:r>
                            <w:r w:rsidR="00D02EDC">
                              <w:rPr>
                                <w:noProof w:val="0"/>
                              </w:rPr>
                              <w:t xml:space="preserve">s </w:t>
                            </w:r>
                            <w:r>
                              <w:rPr>
                                <w:noProof w:val="0"/>
                              </w:rPr>
                              <w:t>based</w:t>
                            </w:r>
                          </w:p>
                          <w:p w14:paraId="19434F54" w14:textId="77777777" w:rsidR="00A84C15" w:rsidRDefault="00D02EDC" w:rsidP="00A84C15">
                            <w:pPr>
                              <w:pStyle w:val="CYDABodybullets"/>
                              <w:numPr>
                                <w:ilvl w:val="0"/>
                                <w:numId w:val="33"/>
                              </w:numPr>
                              <w:rPr>
                                <w:noProof w:val="0"/>
                              </w:rPr>
                            </w:pPr>
                            <w:r>
                              <w:rPr>
                                <w:noProof w:val="0"/>
                              </w:rPr>
                              <w:t>Accessible</w:t>
                            </w:r>
                          </w:p>
                          <w:p w14:paraId="729B6DA5" w14:textId="622AA686" w:rsidR="00D02EDC" w:rsidRDefault="009D1F12" w:rsidP="00A84C15">
                            <w:pPr>
                              <w:pStyle w:val="CYDABodybullets"/>
                              <w:numPr>
                                <w:ilvl w:val="0"/>
                                <w:numId w:val="33"/>
                              </w:numPr>
                              <w:rPr>
                                <w:noProof w:val="0"/>
                              </w:rPr>
                            </w:pPr>
                            <w:r>
                              <w:rPr>
                                <w:noProof w:val="0"/>
                              </w:rPr>
                              <w:t>Evaluation framework which is timely an</w:t>
                            </w:r>
                            <w:r w:rsidR="00FC3635">
                              <w:rPr>
                                <w:noProof w:val="0"/>
                              </w:rPr>
                              <w:t xml:space="preserve">d accountable. </w:t>
                            </w:r>
                          </w:p>
                          <w:p w14:paraId="7EB19571" w14:textId="77777777" w:rsidR="00B63552" w:rsidRDefault="00B63552" w:rsidP="00B63552">
                            <w:pPr>
                              <w:pStyle w:val="CYDABodybullets"/>
                              <w:numPr>
                                <w:ilvl w:val="0"/>
                                <w:numId w:val="0"/>
                              </w:numPr>
                              <w:ind w:left="1080"/>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C824" id="_x0000_s1034" type="#_x0000_t202" style="position:absolute;margin-left:421.55pt;margin-top:78.95pt;width:472.75pt;height:530.55pt;z-index:251658254;visibility:visible;mso-wrap-style:square;mso-width-percent:0;mso-height-percent:0;mso-wrap-distance-left:9pt;mso-wrap-distance-top:14.2pt;mso-wrap-distance-right:9pt;mso-wrap-distance-bottom:14.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" fillcolor="#66bd6a [3208]" stroked="f" strokeweight=".5pt">
                <v:fill opacity="6682f"/>
                <v:textbox inset="5mm,0,5mm,3mm">
                  <w:txbxContent>
                    <w:p w14:paraId="1C16937E" w14:textId="70D53C29" w:rsidR="00370B4C" w:rsidRDefault="00B63552" w:rsidP="00CE496D">
                      <w:pPr>
                        <w:pStyle w:val="CYDABodycopybold"/>
                        <w:rPr>
                          <w:noProof w:val="0"/>
                        </w:rPr>
                      </w:pPr>
                      <w:r>
                        <w:rPr>
                          <w:noProof w:val="0"/>
                        </w:rPr>
                        <w:t xml:space="preserve">Recommendation </w:t>
                      </w:r>
                      <w:r w:rsidR="00624159">
                        <w:rPr>
                          <w:noProof w:val="0"/>
                        </w:rPr>
                        <w:t>4</w:t>
                      </w:r>
                      <w:r>
                        <w:rPr>
                          <w:noProof w:val="0"/>
                        </w:rPr>
                        <w:t xml:space="preserve">: </w:t>
                      </w:r>
                      <w:r w:rsidR="003A1504" w:rsidRPr="001854C8">
                        <w:rPr>
                          <w:b w:val="0"/>
                          <w:bCs w:val="0"/>
                          <w:noProof w:val="0"/>
                        </w:rPr>
                        <w:t>Resource more targeted interventions that address equity cohorts/intersectional needs to increase safety for everyone.</w:t>
                      </w:r>
                    </w:p>
                    <w:p w14:paraId="10ABC369" w14:textId="0D38EC14" w:rsidR="00CE496D" w:rsidRPr="000D4767" w:rsidRDefault="008D36FD" w:rsidP="000D4767">
                      <w:pPr>
                        <w:pStyle w:val="CYDABodybullets"/>
                        <w:numPr>
                          <w:ilvl w:val="0"/>
                          <w:numId w:val="20"/>
                        </w:numPr>
                      </w:pPr>
                      <w:r>
                        <w:t>Genuine co-design that draws on lived</w:t>
                      </w:r>
                      <w:r w:rsidR="00E058F8">
                        <w:t xml:space="preserve"> </w:t>
                      </w:r>
                      <w:r>
                        <w:t xml:space="preserve">experience </w:t>
                      </w:r>
                    </w:p>
                    <w:p w14:paraId="1CD48F99" w14:textId="3DEC4A78" w:rsidR="008D36FD" w:rsidRPr="000D4767" w:rsidRDefault="00676687" w:rsidP="000D4767">
                      <w:pPr>
                        <w:pStyle w:val="CYDABodybullets"/>
                        <w:numPr>
                          <w:ilvl w:val="0"/>
                          <w:numId w:val="20"/>
                        </w:numPr>
                      </w:pPr>
                      <w:r>
                        <w:t xml:space="preserve">Strengths-based lens for all resources and policies </w:t>
                      </w:r>
                    </w:p>
                    <w:p w14:paraId="4F2859BB" w14:textId="2696C615" w:rsidR="00676687" w:rsidRPr="000D4767" w:rsidRDefault="00B6623C" w:rsidP="000D4767">
                      <w:pPr>
                        <w:pStyle w:val="CYDABodybullets"/>
                        <w:numPr>
                          <w:ilvl w:val="0"/>
                          <w:numId w:val="20"/>
                        </w:numPr>
                      </w:pPr>
                      <w:r>
                        <w:t xml:space="preserve">Accessibility review process to prevent bias and prejudice </w:t>
                      </w:r>
                    </w:p>
                    <w:p w14:paraId="24D3D7BA" w14:textId="3CCC659C" w:rsidR="00B6623C" w:rsidRPr="000D4767" w:rsidRDefault="000E168F" w:rsidP="000D4767">
                      <w:pPr>
                        <w:pStyle w:val="CYDABodybullets"/>
                        <w:numPr>
                          <w:ilvl w:val="0"/>
                          <w:numId w:val="20"/>
                        </w:numPr>
                      </w:pPr>
                      <w:r>
                        <w:t xml:space="preserve">Increased opportunities for agency for students </w:t>
                      </w:r>
                      <w:r w:rsidR="006E36F7">
                        <w:t>with disability</w:t>
                      </w:r>
                      <w:r>
                        <w:t xml:space="preserve"> and their families </w:t>
                      </w:r>
                    </w:p>
                    <w:p w14:paraId="558D36C9" w14:textId="77777777" w:rsidR="006E36F7" w:rsidRPr="000D4767" w:rsidRDefault="00692E10" w:rsidP="000D4767">
                      <w:pPr>
                        <w:pStyle w:val="CYDABodybullets"/>
                        <w:numPr>
                          <w:ilvl w:val="0"/>
                          <w:numId w:val="20"/>
                        </w:numPr>
                      </w:pPr>
                      <w:r>
                        <w:t>Prevent the inappropriate use of exclusion against students with</w:t>
                      </w:r>
                      <w:r w:rsidR="006E36F7">
                        <w:t xml:space="preserve"> disability</w:t>
                      </w:r>
                    </w:p>
                    <w:p w14:paraId="2C525F61" w14:textId="306D3B18" w:rsidR="000E168F" w:rsidRPr="000D4767" w:rsidRDefault="003C0EE7" w:rsidP="000D4767">
                      <w:pPr>
                        <w:pStyle w:val="CYDABodybullets"/>
                        <w:numPr>
                          <w:ilvl w:val="0"/>
                          <w:numId w:val="20"/>
                        </w:numPr>
                      </w:pPr>
                      <w:r>
                        <w:t>I</w:t>
                      </w:r>
                      <w:r w:rsidR="006E36F7">
                        <w:t>ncl</w:t>
                      </w:r>
                      <w:r>
                        <w:t xml:space="preserve">usion and diversity training for all staff that goes beyond compliance. </w:t>
                      </w:r>
                      <w:r w:rsidR="006E36F7">
                        <w:t xml:space="preserve"> </w:t>
                      </w:r>
                    </w:p>
                    <w:p w14:paraId="2FF4512E" w14:textId="6BB47ED3" w:rsidR="00CE496D" w:rsidRPr="00CE496D" w:rsidRDefault="00CE496D" w:rsidP="00CE496D">
                      <w:pPr>
                        <w:pStyle w:val="CYDABodybullets"/>
                        <w:numPr>
                          <w:ilvl w:val="0"/>
                          <w:numId w:val="0"/>
                        </w:numPr>
                        <w:rPr>
                          <w:noProof w:val="0"/>
                        </w:rPr>
                      </w:pPr>
                      <w:r w:rsidRPr="007C2597">
                        <w:rPr>
                          <w:b/>
                          <w:bCs/>
                          <w:noProof w:val="0"/>
                        </w:rPr>
                        <w:t xml:space="preserve">Recommendation </w:t>
                      </w:r>
                      <w:r w:rsidR="00670FB6">
                        <w:rPr>
                          <w:b/>
                          <w:bCs/>
                          <w:noProof w:val="0"/>
                        </w:rPr>
                        <w:t>5</w:t>
                      </w:r>
                      <w:r w:rsidRPr="007C2597">
                        <w:rPr>
                          <w:b/>
                          <w:bCs/>
                          <w:noProof w:val="0"/>
                        </w:rPr>
                        <w:t xml:space="preserve">: </w:t>
                      </w:r>
                      <w:r w:rsidRPr="001854C8">
                        <w:rPr>
                          <w:noProof w:val="0"/>
                        </w:rPr>
                        <w:t>Systematically report bullying data and measure anti-bullying policies and practice outcomes by:</w:t>
                      </w:r>
                    </w:p>
                    <w:p w14:paraId="3C9102DB" w14:textId="0F471759" w:rsidR="000878E2" w:rsidRPr="000D4767" w:rsidRDefault="000D4767" w:rsidP="000D4767">
                      <w:pPr>
                        <w:pStyle w:val="CYDABodybullets"/>
                        <w:numPr>
                          <w:ilvl w:val="0"/>
                          <w:numId w:val="20"/>
                        </w:numPr>
                        <w:rPr>
                          <w:noProof w:val="0"/>
                        </w:rPr>
                      </w:pPr>
                      <w:r w:rsidRPr="000D4767">
                        <w:rPr>
                          <w:noProof w:val="0"/>
                        </w:rPr>
                        <w:t>S</w:t>
                      </w:r>
                      <w:r w:rsidR="000878E2" w:rsidRPr="000D4767">
                        <w:rPr>
                          <w:noProof w:val="0"/>
                        </w:rPr>
                        <w:t xml:space="preserve">tandardising reporting and interlinking data </w:t>
                      </w:r>
                    </w:p>
                    <w:p w14:paraId="4ADB246E" w14:textId="76279AD5" w:rsidR="00CE496D" w:rsidRPr="000D4767" w:rsidRDefault="000D4767" w:rsidP="000D4767">
                      <w:pPr>
                        <w:pStyle w:val="CYDABodybullets"/>
                        <w:numPr>
                          <w:ilvl w:val="0"/>
                          <w:numId w:val="20"/>
                        </w:numPr>
                        <w:rPr>
                          <w:noProof w:val="0"/>
                        </w:rPr>
                      </w:pPr>
                      <w:r w:rsidRPr="000D4767">
                        <w:rPr>
                          <w:noProof w:val="0"/>
                        </w:rPr>
                        <w:t>C</w:t>
                      </w:r>
                      <w:r w:rsidR="00CE496D" w:rsidRPr="000D4767">
                        <w:rPr>
                          <w:noProof w:val="0"/>
                        </w:rPr>
                        <w:t>o-designing effective reporting methods with children and young people with disability</w:t>
                      </w:r>
                    </w:p>
                    <w:p w14:paraId="54117E2E" w14:textId="055D63E5" w:rsidR="00CE496D" w:rsidRDefault="000D4767" w:rsidP="000D4767">
                      <w:pPr>
                        <w:pStyle w:val="CYDABodybullets"/>
                        <w:numPr>
                          <w:ilvl w:val="0"/>
                          <w:numId w:val="20"/>
                        </w:numPr>
                        <w:rPr>
                          <w:noProof w:val="0"/>
                        </w:rPr>
                      </w:pPr>
                      <w:r w:rsidRPr="000D4767">
                        <w:rPr>
                          <w:noProof w:val="0"/>
                        </w:rPr>
                        <w:t>E</w:t>
                      </w:r>
                      <w:r w:rsidR="00CE496D" w:rsidRPr="000D4767">
                        <w:rPr>
                          <w:noProof w:val="0"/>
                        </w:rPr>
                        <w:t>stablishing</w:t>
                      </w:r>
                      <w:r w:rsidR="00CE496D">
                        <w:rPr>
                          <w:noProof w:val="0"/>
                        </w:rPr>
                        <w:t xml:space="preserve"> clear and accessible reporting </w:t>
                      </w:r>
                      <w:r w:rsidR="00CE496D" w:rsidRPr="000D4767">
                        <w:rPr>
                          <w:noProof w:val="0"/>
                        </w:rPr>
                        <w:t xml:space="preserve">and </w:t>
                      </w:r>
                      <w:r w:rsidRPr="000D4767">
                        <w:rPr>
                          <w:noProof w:val="0"/>
                        </w:rPr>
                        <w:t>complaint</w:t>
                      </w:r>
                      <w:r w:rsidR="00CE496D">
                        <w:rPr>
                          <w:noProof w:val="0"/>
                        </w:rPr>
                        <w:t xml:space="preserve"> guidelines for students, teachers, staff, parents and caregivers</w:t>
                      </w:r>
                      <w:r w:rsidR="00743477">
                        <w:rPr>
                          <w:noProof w:val="0"/>
                        </w:rPr>
                        <w:t>.</w:t>
                      </w:r>
                    </w:p>
                    <w:p w14:paraId="2E3FA653" w14:textId="612B5890" w:rsidR="00A84C15" w:rsidRDefault="007C2597" w:rsidP="00A84C15">
                      <w:pPr>
                        <w:pStyle w:val="CYDABodybullets"/>
                        <w:numPr>
                          <w:ilvl w:val="0"/>
                          <w:numId w:val="0"/>
                        </w:numPr>
                        <w:rPr>
                          <w:noProof w:val="0"/>
                        </w:rPr>
                      </w:pPr>
                      <w:r w:rsidRPr="00CE496D">
                        <w:rPr>
                          <w:b/>
                          <w:bCs/>
                          <w:noProof w:val="0"/>
                        </w:rPr>
                        <w:t xml:space="preserve">Recommendation </w:t>
                      </w:r>
                      <w:r w:rsidR="00F02C83">
                        <w:rPr>
                          <w:b/>
                          <w:bCs/>
                          <w:noProof w:val="0"/>
                        </w:rPr>
                        <w:t>6</w:t>
                      </w:r>
                      <w:r w:rsidRPr="00CE496D">
                        <w:rPr>
                          <w:b/>
                          <w:bCs/>
                          <w:noProof w:val="0"/>
                        </w:rPr>
                        <w:t xml:space="preserve">: </w:t>
                      </w:r>
                      <w:r w:rsidR="00CE5ED0" w:rsidRPr="001854C8">
                        <w:rPr>
                          <w:noProof w:val="0"/>
                        </w:rPr>
                        <w:t>Implement the following</w:t>
                      </w:r>
                      <w:r w:rsidR="00A84C15">
                        <w:rPr>
                          <w:noProof w:val="0"/>
                        </w:rPr>
                        <w:t xml:space="preserve"> seven</w:t>
                      </w:r>
                      <w:r w:rsidR="00CE5ED0" w:rsidRPr="001854C8">
                        <w:rPr>
                          <w:noProof w:val="0"/>
                        </w:rPr>
                        <w:t xml:space="preserve"> guiding principles for a </w:t>
                      </w:r>
                      <w:r w:rsidR="00473542">
                        <w:rPr>
                          <w:noProof w:val="0"/>
                        </w:rPr>
                        <w:t>N</w:t>
                      </w:r>
                      <w:r w:rsidR="00CE5ED0" w:rsidRPr="001854C8">
                        <w:rPr>
                          <w:noProof w:val="0"/>
                        </w:rPr>
                        <w:t xml:space="preserve">ational </w:t>
                      </w:r>
                      <w:r w:rsidR="00473542">
                        <w:rPr>
                          <w:noProof w:val="0"/>
                        </w:rPr>
                        <w:t>S</w:t>
                      </w:r>
                      <w:r w:rsidR="00CE5ED0" w:rsidRPr="001854C8">
                        <w:rPr>
                          <w:noProof w:val="0"/>
                        </w:rPr>
                        <w:t>tandard</w:t>
                      </w:r>
                      <w:r w:rsidR="00473542">
                        <w:rPr>
                          <w:noProof w:val="0"/>
                        </w:rPr>
                        <w:t xml:space="preserve"> responding to bullying:</w:t>
                      </w:r>
                      <w:r w:rsidR="00CE5ED0" w:rsidRPr="001854C8">
                        <w:rPr>
                          <w:noProof w:val="0"/>
                        </w:rPr>
                        <w:t xml:space="preserve">  </w:t>
                      </w:r>
                    </w:p>
                    <w:p w14:paraId="65A0DB85" w14:textId="77777777" w:rsidR="00A84C15" w:rsidRDefault="00CE5ED0" w:rsidP="00A84C15">
                      <w:pPr>
                        <w:pStyle w:val="CYDABodybullets"/>
                        <w:numPr>
                          <w:ilvl w:val="0"/>
                          <w:numId w:val="33"/>
                        </w:numPr>
                        <w:rPr>
                          <w:noProof w:val="0"/>
                        </w:rPr>
                      </w:pPr>
                      <w:r>
                        <w:rPr>
                          <w:noProof w:val="0"/>
                        </w:rPr>
                        <w:t>Co-designe</w:t>
                      </w:r>
                      <w:r w:rsidR="00A84C15">
                        <w:rPr>
                          <w:noProof w:val="0"/>
                        </w:rPr>
                        <w:t>d</w:t>
                      </w:r>
                    </w:p>
                    <w:p w14:paraId="53B818C2" w14:textId="77777777" w:rsidR="00A84C15" w:rsidRDefault="00B06ADD" w:rsidP="00A84C15">
                      <w:pPr>
                        <w:pStyle w:val="CYDABodybullets"/>
                        <w:numPr>
                          <w:ilvl w:val="0"/>
                          <w:numId w:val="33"/>
                        </w:numPr>
                        <w:rPr>
                          <w:noProof w:val="0"/>
                        </w:rPr>
                      </w:pPr>
                      <w:r>
                        <w:rPr>
                          <w:noProof w:val="0"/>
                        </w:rPr>
                        <w:t xml:space="preserve">Human rights model </w:t>
                      </w:r>
                    </w:p>
                    <w:p w14:paraId="37DC1193" w14:textId="77777777" w:rsidR="00A84C15" w:rsidRDefault="00B06ADD" w:rsidP="00A84C15">
                      <w:pPr>
                        <w:pStyle w:val="CYDABodybullets"/>
                        <w:numPr>
                          <w:ilvl w:val="0"/>
                          <w:numId w:val="33"/>
                        </w:numPr>
                        <w:rPr>
                          <w:noProof w:val="0"/>
                        </w:rPr>
                      </w:pPr>
                      <w:r>
                        <w:rPr>
                          <w:noProof w:val="0"/>
                        </w:rPr>
                        <w:t xml:space="preserve">Centre inclusion </w:t>
                      </w:r>
                    </w:p>
                    <w:p w14:paraId="69E8ECD3" w14:textId="77777777" w:rsidR="00A84C15" w:rsidRDefault="00B06ADD" w:rsidP="00A84C15">
                      <w:pPr>
                        <w:pStyle w:val="CYDABodybullets"/>
                        <w:numPr>
                          <w:ilvl w:val="0"/>
                          <w:numId w:val="33"/>
                        </w:numPr>
                        <w:rPr>
                          <w:noProof w:val="0"/>
                        </w:rPr>
                      </w:pPr>
                      <w:r>
                        <w:rPr>
                          <w:noProof w:val="0"/>
                        </w:rPr>
                        <w:t xml:space="preserve">Explicitly anti-ableist </w:t>
                      </w:r>
                    </w:p>
                    <w:p w14:paraId="3EBC2EBE" w14:textId="77777777" w:rsidR="00A84C15" w:rsidRDefault="00B06ADD" w:rsidP="00A84C15">
                      <w:pPr>
                        <w:pStyle w:val="CYDABodybullets"/>
                        <w:numPr>
                          <w:ilvl w:val="0"/>
                          <w:numId w:val="33"/>
                        </w:numPr>
                        <w:rPr>
                          <w:noProof w:val="0"/>
                        </w:rPr>
                      </w:pPr>
                      <w:r>
                        <w:rPr>
                          <w:noProof w:val="0"/>
                        </w:rPr>
                        <w:t>Strength</w:t>
                      </w:r>
                      <w:r w:rsidR="00D02EDC">
                        <w:rPr>
                          <w:noProof w:val="0"/>
                        </w:rPr>
                        <w:t xml:space="preserve">s </w:t>
                      </w:r>
                      <w:r>
                        <w:rPr>
                          <w:noProof w:val="0"/>
                        </w:rPr>
                        <w:t>based</w:t>
                      </w:r>
                    </w:p>
                    <w:p w14:paraId="19434F54" w14:textId="77777777" w:rsidR="00A84C15" w:rsidRDefault="00D02EDC" w:rsidP="00A84C15">
                      <w:pPr>
                        <w:pStyle w:val="CYDABodybullets"/>
                        <w:numPr>
                          <w:ilvl w:val="0"/>
                          <w:numId w:val="33"/>
                        </w:numPr>
                        <w:rPr>
                          <w:noProof w:val="0"/>
                        </w:rPr>
                      </w:pPr>
                      <w:r>
                        <w:rPr>
                          <w:noProof w:val="0"/>
                        </w:rPr>
                        <w:t>Accessible</w:t>
                      </w:r>
                    </w:p>
                    <w:p w14:paraId="729B6DA5" w14:textId="622AA686" w:rsidR="00D02EDC" w:rsidRDefault="009D1F12" w:rsidP="00A84C15">
                      <w:pPr>
                        <w:pStyle w:val="CYDABodybullets"/>
                        <w:numPr>
                          <w:ilvl w:val="0"/>
                          <w:numId w:val="33"/>
                        </w:numPr>
                        <w:rPr>
                          <w:noProof w:val="0"/>
                        </w:rPr>
                      </w:pPr>
                      <w:r>
                        <w:rPr>
                          <w:noProof w:val="0"/>
                        </w:rPr>
                        <w:t>Evaluation framework which is timely an</w:t>
                      </w:r>
                      <w:r w:rsidR="00FC3635">
                        <w:rPr>
                          <w:noProof w:val="0"/>
                        </w:rPr>
                        <w:t xml:space="preserve">d accountable. </w:t>
                      </w:r>
                    </w:p>
                    <w:p w14:paraId="7EB19571" w14:textId="77777777" w:rsidR="00B63552" w:rsidRDefault="00B63552" w:rsidP="00B63552">
                      <w:pPr>
                        <w:pStyle w:val="CYDABodybullets"/>
                        <w:numPr>
                          <w:ilvl w:val="0"/>
                          <w:numId w:val="0"/>
                        </w:numPr>
                        <w:ind w:left="1080"/>
                        <w:rPr>
                          <w:noProof w:val="0"/>
                        </w:rPr>
                      </w:pPr>
                    </w:p>
                  </w:txbxContent>
                </v:textbox>
                <w10:wrap type="topAndBottom" anchorx="margin"/>
              </v:shape>
            </w:pict>
          </mc:Fallback>
        </mc:AlternateContent>
      </w:r>
      <w:r w:rsidR="004D17AE" w:rsidRPr="009B22F4">
        <w:drawing>
          <wp:anchor distT="0" distB="0" distL="114300" distR="114300" simplePos="0" relativeHeight="251658252" behindDoc="1" locked="0" layoutInCell="1" allowOverlap="1" wp14:anchorId="5166FAEE" wp14:editId="76B54C68">
            <wp:simplePos x="0" y="0"/>
            <wp:positionH relativeFrom="column">
              <wp:posOffset>5457825</wp:posOffset>
            </wp:positionH>
            <wp:positionV relativeFrom="paragraph">
              <wp:posOffset>-669404</wp:posOffset>
            </wp:positionV>
            <wp:extent cx="863600" cy="863600"/>
            <wp:effectExtent l="0" t="0" r="0" b="0"/>
            <wp:wrapNone/>
            <wp:docPr id="1578217190" name="Picture 49" descr="A yellow circle with hands holding a hea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8217190" name="Picture 49" descr="A yellow circle with hands holding a heart&#10;&#10;AI-generated content may be incorrect."/>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17AE">
        <w:rPr>
          <w:noProof w:val="0"/>
        </w:rPr>
        <w:t>Part 2: Best Practice approache</w:t>
      </w:r>
      <w:r>
        <w:rPr>
          <w:noProof w:val="0"/>
        </w:rPr>
        <w:t>s: Response</w:t>
      </w:r>
      <w:r w:rsidR="004D17AE">
        <w:rPr>
          <w:noProof w:val="0"/>
        </w:rPr>
        <w:t xml:space="preserve"> to consultation questions 5-8</w:t>
      </w:r>
      <w:bookmarkEnd w:id="28"/>
      <w:r w:rsidR="004D17AE">
        <w:rPr>
          <w:noProof w:val="0"/>
        </w:rPr>
        <w:t xml:space="preserve"> </w:t>
      </w:r>
    </w:p>
    <w:p w14:paraId="2920E42C" w14:textId="77777777" w:rsidR="00610C7D" w:rsidRDefault="00610C7D">
      <w:pPr>
        <w:rPr>
          <w:rFonts w:ascii="Arial" w:hAnsi="Arial" w:cs="Arial"/>
          <w:b/>
          <w:bCs/>
          <w:color w:val="C05327"/>
          <w:sz w:val="36"/>
          <w:szCs w:val="36"/>
        </w:rPr>
      </w:pPr>
      <w:r>
        <w:br w:type="page"/>
      </w:r>
    </w:p>
    <w:p w14:paraId="7C69D6AC" w14:textId="088E3FD9" w:rsidR="004D17AE" w:rsidRPr="009B22F4" w:rsidRDefault="004105EC" w:rsidP="004105EC">
      <w:pPr>
        <w:pStyle w:val="Heading2"/>
        <w:numPr>
          <w:ilvl w:val="0"/>
          <w:numId w:val="18"/>
        </w:numPr>
        <w:rPr>
          <w:noProof w:val="0"/>
        </w:rPr>
      </w:pPr>
      <w:bookmarkStart w:id="29" w:name="_Toc202359890"/>
      <w:r w:rsidRPr="007D147F">
        <mc:AlternateContent>
          <mc:Choice Requires="wps">
            <w:drawing>
              <wp:anchor distT="180340" distB="180340" distL="114300" distR="114300" simplePos="0" relativeHeight="251658257" behindDoc="0" locked="0" layoutInCell="1" allowOverlap="1" wp14:anchorId="55372749" wp14:editId="208EEE24">
                <wp:simplePos x="0" y="0"/>
                <wp:positionH relativeFrom="margin">
                  <wp:posOffset>147320</wp:posOffset>
                </wp:positionH>
                <wp:positionV relativeFrom="paragraph">
                  <wp:posOffset>1055370</wp:posOffset>
                </wp:positionV>
                <wp:extent cx="6003925" cy="2616200"/>
                <wp:effectExtent l="0" t="0" r="0" b="0"/>
                <wp:wrapTopAndBottom/>
                <wp:docPr id="179252573" name="Text Box 25"/>
                <wp:cNvGraphicFramePr/>
                <a:graphic xmlns:a="http://schemas.openxmlformats.org/drawingml/2006/main">
                  <a:graphicData uri="http://schemas.microsoft.com/office/word/2010/wordprocessingShape">
                    <wps:wsp>
                      <wps:cNvSpPr txBox="1"/>
                      <wps:spPr>
                        <a:xfrm>
                          <a:off x="0" y="0"/>
                          <a:ext cx="6003925" cy="2616200"/>
                        </a:xfrm>
                        <a:prstGeom prst="rect">
                          <a:avLst/>
                        </a:prstGeom>
                        <a:solidFill>
                          <a:srgbClr val="66BD6A">
                            <a:alpha val="10000"/>
                          </a:srgbClr>
                        </a:solidFill>
                        <a:ln w="6350">
                          <a:noFill/>
                        </a:ln>
                      </wps:spPr>
                      <wps:txbx>
                        <w:txbxContent>
                          <w:p w14:paraId="4C03C717" w14:textId="67D404BF" w:rsidR="00C05275" w:rsidRDefault="00C05275" w:rsidP="00C05275">
                            <w:pPr>
                              <w:pStyle w:val="CYDABodycopybold"/>
                              <w:rPr>
                                <w:noProof w:val="0"/>
                              </w:rPr>
                            </w:pPr>
                            <w:r>
                              <w:rPr>
                                <w:noProof w:val="0"/>
                              </w:rPr>
                              <w:t xml:space="preserve">Recommendation 4: </w:t>
                            </w:r>
                            <w:r w:rsidRPr="00CE496D">
                              <w:rPr>
                                <w:noProof w:val="0"/>
                              </w:rPr>
                              <w:t>Resource more targeted interventions that address equity cohorts/intersectional needs to increase safety for everyone.</w:t>
                            </w:r>
                          </w:p>
                          <w:p w14:paraId="47F9ADAC" w14:textId="2ACC6D21" w:rsidR="00C05275" w:rsidRPr="000D4767" w:rsidRDefault="00C05275" w:rsidP="000D4767">
                            <w:pPr>
                              <w:pStyle w:val="CYDABodybullets"/>
                              <w:numPr>
                                <w:ilvl w:val="0"/>
                                <w:numId w:val="20"/>
                              </w:numPr>
                            </w:pPr>
                            <w:r>
                              <w:t>Genuine co-design that draws on lived</w:t>
                            </w:r>
                            <w:r w:rsidR="00F456EC">
                              <w:t xml:space="preserve"> </w:t>
                            </w:r>
                            <w:r>
                              <w:t xml:space="preserve">experience </w:t>
                            </w:r>
                          </w:p>
                          <w:p w14:paraId="5088840A" w14:textId="77777777" w:rsidR="00C05275" w:rsidRPr="000D4767" w:rsidRDefault="00C05275" w:rsidP="000D4767">
                            <w:pPr>
                              <w:pStyle w:val="CYDABodybullets"/>
                              <w:numPr>
                                <w:ilvl w:val="0"/>
                                <w:numId w:val="20"/>
                              </w:numPr>
                            </w:pPr>
                            <w:r>
                              <w:t xml:space="preserve">Strengths-based lens for all resources and policies </w:t>
                            </w:r>
                          </w:p>
                          <w:p w14:paraId="203E4455" w14:textId="77777777" w:rsidR="00C05275" w:rsidRPr="000D4767" w:rsidRDefault="00C05275" w:rsidP="000D4767">
                            <w:pPr>
                              <w:pStyle w:val="CYDABodybullets"/>
                              <w:numPr>
                                <w:ilvl w:val="0"/>
                                <w:numId w:val="20"/>
                              </w:numPr>
                            </w:pPr>
                            <w:r>
                              <w:t xml:space="preserve">Accessibility review process to prevent bias and prejudice </w:t>
                            </w:r>
                          </w:p>
                          <w:p w14:paraId="0FD03C69" w14:textId="77777777" w:rsidR="00C05275" w:rsidRPr="000D4767" w:rsidRDefault="00C05275" w:rsidP="000D4767">
                            <w:pPr>
                              <w:pStyle w:val="CYDABodybullets"/>
                              <w:numPr>
                                <w:ilvl w:val="0"/>
                                <w:numId w:val="20"/>
                              </w:numPr>
                            </w:pPr>
                            <w:r>
                              <w:t xml:space="preserve">Increased opportunities for agency for students with disability and their families </w:t>
                            </w:r>
                          </w:p>
                          <w:p w14:paraId="42AA3F38" w14:textId="77777777" w:rsidR="00C05275" w:rsidRPr="000D4767" w:rsidRDefault="00C05275" w:rsidP="000D4767">
                            <w:pPr>
                              <w:pStyle w:val="CYDABodybullets"/>
                              <w:numPr>
                                <w:ilvl w:val="0"/>
                                <w:numId w:val="20"/>
                              </w:numPr>
                            </w:pPr>
                            <w:r>
                              <w:t>Prevent the inappropriate use of exclusion against students with disability</w:t>
                            </w:r>
                          </w:p>
                          <w:p w14:paraId="18480E3B" w14:textId="77777777" w:rsidR="00C05275" w:rsidRPr="000D4767" w:rsidRDefault="00C05275" w:rsidP="000D4767">
                            <w:pPr>
                              <w:pStyle w:val="CYDABodybullets"/>
                              <w:numPr>
                                <w:ilvl w:val="0"/>
                                <w:numId w:val="20"/>
                              </w:numPr>
                            </w:pPr>
                            <w:r>
                              <w:t xml:space="preserve">Inclusion and diversity training for all staff that goes beyond compliance.  </w:t>
                            </w:r>
                          </w:p>
                          <w:p w14:paraId="1F569A78" w14:textId="77777777" w:rsidR="00C05275" w:rsidRDefault="00C05275" w:rsidP="000D4767">
                            <w:pPr>
                              <w:pStyle w:val="CYDABodybullets"/>
                              <w:numPr>
                                <w:ilvl w:val="0"/>
                                <w:numId w:val="0"/>
                              </w:numPr>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2749" id="_x0000_s1035" type="#_x0000_t202" style="position:absolute;left:0;text-align:left;margin-left:11.6pt;margin-top:83.1pt;width:472.75pt;height:206pt;z-index:251658257;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" fillcolor="#66bd6a" stroked="f" strokeweight=".5pt">
                <v:fill opacity="6682f"/>
                <v:textbox inset="5mm,0,5mm,3mm">
                  <w:txbxContent>
                    <w:p w14:paraId="4C03C717" w14:textId="67D404BF" w:rsidR="00C05275" w:rsidRDefault="00C05275" w:rsidP="00C05275">
                      <w:pPr>
                        <w:pStyle w:val="CYDABodycopybold"/>
                        <w:rPr>
                          <w:noProof w:val="0"/>
                        </w:rPr>
                      </w:pPr>
                      <w:r>
                        <w:rPr>
                          <w:noProof w:val="0"/>
                        </w:rPr>
                        <w:t xml:space="preserve">Recommendation 4: </w:t>
                      </w:r>
                      <w:r w:rsidRPr="00CE496D">
                        <w:rPr>
                          <w:noProof w:val="0"/>
                        </w:rPr>
                        <w:t>Resource more targeted interventions that address equity cohorts/intersectional needs to increase safety for everyone.</w:t>
                      </w:r>
                    </w:p>
                    <w:p w14:paraId="47F9ADAC" w14:textId="2ACC6D21" w:rsidR="00C05275" w:rsidRPr="000D4767" w:rsidRDefault="00C05275" w:rsidP="000D4767">
                      <w:pPr>
                        <w:pStyle w:val="CYDABodybullets"/>
                        <w:numPr>
                          <w:ilvl w:val="0"/>
                          <w:numId w:val="20"/>
                        </w:numPr>
                      </w:pPr>
                      <w:r>
                        <w:t>Genuine co-design that draws on lived</w:t>
                      </w:r>
                      <w:r w:rsidR="00F456EC">
                        <w:t xml:space="preserve"> </w:t>
                      </w:r>
                      <w:r>
                        <w:t xml:space="preserve">experience </w:t>
                      </w:r>
                    </w:p>
                    <w:p w14:paraId="5088840A" w14:textId="77777777" w:rsidR="00C05275" w:rsidRPr="000D4767" w:rsidRDefault="00C05275" w:rsidP="000D4767">
                      <w:pPr>
                        <w:pStyle w:val="CYDABodybullets"/>
                        <w:numPr>
                          <w:ilvl w:val="0"/>
                          <w:numId w:val="20"/>
                        </w:numPr>
                      </w:pPr>
                      <w:r>
                        <w:t xml:space="preserve">Strengths-based lens for all resources and policies </w:t>
                      </w:r>
                    </w:p>
                    <w:p w14:paraId="203E4455" w14:textId="77777777" w:rsidR="00C05275" w:rsidRPr="000D4767" w:rsidRDefault="00C05275" w:rsidP="000D4767">
                      <w:pPr>
                        <w:pStyle w:val="CYDABodybullets"/>
                        <w:numPr>
                          <w:ilvl w:val="0"/>
                          <w:numId w:val="20"/>
                        </w:numPr>
                      </w:pPr>
                      <w:r>
                        <w:t xml:space="preserve">Accessibility review process to prevent bias and prejudice </w:t>
                      </w:r>
                    </w:p>
                    <w:p w14:paraId="0FD03C69" w14:textId="77777777" w:rsidR="00C05275" w:rsidRPr="000D4767" w:rsidRDefault="00C05275" w:rsidP="000D4767">
                      <w:pPr>
                        <w:pStyle w:val="CYDABodybullets"/>
                        <w:numPr>
                          <w:ilvl w:val="0"/>
                          <w:numId w:val="20"/>
                        </w:numPr>
                      </w:pPr>
                      <w:r>
                        <w:t xml:space="preserve">Increased opportunities for agency for students with disability and their families </w:t>
                      </w:r>
                    </w:p>
                    <w:p w14:paraId="42AA3F38" w14:textId="77777777" w:rsidR="00C05275" w:rsidRPr="000D4767" w:rsidRDefault="00C05275" w:rsidP="000D4767">
                      <w:pPr>
                        <w:pStyle w:val="CYDABodybullets"/>
                        <w:numPr>
                          <w:ilvl w:val="0"/>
                          <w:numId w:val="20"/>
                        </w:numPr>
                      </w:pPr>
                      <w:r>
                        <w:t>Prevent the inappropriate use of exclusion against students with disability</w:t>
                      </w:r>
                    </w:p>
                    <w:p w14:paraId="18480E3B" w14:textId="77777777" w:rsidR="00C05275" w:rsidRPr="000D4767" w:rsidRDefault="00C05275" w:rsidP="000D4767">
                      <w:pPr>
                        <w:pStyle w:val="CYDABodybullets"/>
                        <w:numPr>
                          <w:ilvl w:val="0"/>
                          <w:numId w:val="20"/>
                        </w:numPr>
                      </w:pPr>
                      <w:r>
                        <w:t xml:space="preserve">Inclusion and diversity training for all staff that goes beyond compliance.  </w:t>
                      </w:r>
                    </w:p>
                    <w:p w14:paraId="1F569A78" w14:textId="77777777" w:rsidR="00C05275" w:rsidRDefault="00C05275" w:rsidP="000D4767">
                      <w:pPr>
                        <w:pStyle w:val="CYDABodybullets"/>
                        <w:numPr>
                          <w:ilvl w:val="0"/>
                          <w:numId w:val="0"/>
                        </w:numPr>
                        <w:rPr>
                          <w:noProof w:val="0"/>
                        </w:rPr>
                      </w:pPr>
                    </w:p>
                  </w:txbxContent>
                </v:textbox>
                <w10:wrap type="topAndBottom" anchorx="margin"/>
              </v:shape>
            </w:pict>
          </mc:Fallback>
        </mc:AlternateContent>
      </w:r>
      <w:r w:rsidR="00A41365">
        <w:rPr>
          <w:noProof w:val="0"/>
        </w:rPr>
        <w:t>Best practice responses</w:t>
      </w:r>
      <w:r w:rsidR="00A83BED">
        <w:rPr>
          <w:noProof w:val="0"/>
        </w:rPr>
        <w:t xml:space="preserve">, </w:t>
      </w:r>
      <w:r w:rsidR="00A41365">
        <w:rPr>
          <w:noProof w:val="0"/>
        </w:rPr>
        <w:t xml:space="preserve">supports </w:t>
      </w:r>
      <w:r w:rsidR="00A83BED">
        <w:rPr>
          <w:noProof w:val="0"/>
        </w:rPr>
        <w:t xml:space="preserve">and resourcing </w:t>
      </w:r>
      <w:r w:rsidR="00A41365">
        <w:rPr>
          <w:noProof w:val="0"/>
        </w:rPr>
        <w:t>for equity cohorts</w:t>
      </w:r>
      <w:r>
        <w:rPr>
          <w:noProof w:val="0"/>
        </w:rPr>
        <w:t xml:space="preserve"> (Q</w:t>
      </w:r>
      <w:r w:rsidR="00A41365">
        <w:rPr>
          <w:noProof w:val="0"/>
        </w:rPr>
        <w:t>uestion</w:t>
      </w:r>
      <w:r w:rsidR="00A83BED">
        <w:rPr>
          <w:noProof w:val="0"/>
        </w:rPr>
        <w:t>s</w:t>
      </w:r>
      <w:r w:rsidR="00BF3075">
        <w:rPr>
          <w:noProof w:val="0"/>
        </w:rPr>
        <w:t xml:space="preserve"> 5 and</w:t>
      </w:r>
      <w:r w:rsidR="00A41365">
        <w:rPr>
          <w:noProof w:val="0"/>
        </w:rPr>
        <w:t xml:space="preserve"> 6</w:t>
      </w:r>
      <w:r w:rsidR="00687A41">
        <w:rPr>
          <w:noProof w:val="0"/>
        </w:rPr>
        <w:t>b</w:t>
      </w:r>
      <w:r>
        <w:rPr>
          <w:noProof w:val="0"/>
        </w:rPr>
        <w:t>)</w:t>
      </w:r>
      <w:bookmarkEnd w:id="29"/>
    </w:p>
    <w:p w14:paraId="63860FBE" w14:textId="0BE1A5DA" w:rsidR="00243F4C" w:rsidRDefault="00B11AE5" w:rsidP="004D17AE">
      <w:pPr>
        <w:pStyle w:val="CYDABodycopy"/>
        <w:rPr>
          <w:noProof w:val="0"/>
        </w:rPr>
      </w:pPr>
      <w:r>
        <w:rPr>
          <w:noProof w:val="0"/>
        </w:rPr>
        <w:t xml:space="preserve">In response to Question </w:t>
      </w:r>
      <w:r w:rsidR="00E2524D">
        <w:rPr>
          <w:noProof w:val="0"/>
        </w:rPr>
        <w:t xml:space="preserve">5 and 6b of the consultation paper, </w:t>
      </w:r>
      <w:r w:rsidR="00C3369C">
        <w:rPr>
          <w:noProof w:val="0"/>
        </w:rPr>
        <w:t xml:space="preserve">this section </w:t>
      </w:r>
      <w:r w:rsidR="00FB586A">
        <w:rPr>
          <w:noProof w:val="0"/>
        </w:rPr>
        <w:t xml:space="preserve">puts forward best practice approaches </w:t>
      </w:r>
      <w:r w:rsidR="00242A16">
        <w:rPr>
          <w:noProof w:val="0"/>
        </w:rPr>
        <w:t xml:space="preserve">for equity cohorts. </w:t>
      </w:r>
      <w:r w:rsidR="00867B5E">
        <w:rPr>
          <w:noProof w:val="0"/>
        </w:rPr>
        <w:t>A</w:t>
      </w:r>
      <w:r w:rsidR="00243F4C">
        <w:rPr>
          <w:noProof w:val="0"/>
        </w:rPr>
        <w:t>s</w:t>
      </w:r>
      <w:r w:rsidR="00422D56">
        <w:rPr>
          <w:noProof w:val="0"/>
        </w:rPr>
        <w:t xml:space="preserve"> well as </w:t>
      </w:r>
      <w:r w:rsidR="00670522">
        <w:rPr>
          <w:noProof w:val="0"/>
        </w:rPr>
        <w:t>following the</w:t>
      </w:r>
      <w:r w:rsidR="007A2AB3">
        <w:rPr>
          <w:noProof w:val="0"/>
        </w:rPr>
        <w:t xml:space="preserve"> </w:t>
      </w:r>
      <w:r w:rsidR="00794C16">
        <w:rPr>
          <w:noProof w:val="0"/>
        </w:rPr>
        <w:t xml:space="preserve">seven </w:t>
      </w:r>
      <w:r w:rsidR="005C0F55">
        <w:rPr>
          <w:noProof w:val="0"/>
        </w:rPr>
        <w:t>g</w:t>
      </w:r>
      <w:r w:rsidR="00325B01">
        <w:rPr>
          <w:noProof w:val="0"/>
        </w:rPr>
        <w:t>uiding principles fo</w:t>
      </w:r>
      <w:r w:rsidR="00CF314D">
        <w:rPr>
          <w:noProof w:val="0"/>
        </w:rPr>
        <w:t>r a Natio</w:t>
      </w:r>
      <w:r w:rsidR="00FB21AB">
        <w:rPr>
          <w:noProof w:val="0"/>
        </w:rPr>
        <w:t>nal Standard (</w:t>
      </w:r>
      <w:r w:rsidR="00551C7F">
        <w:rPr>
          <w:noProof w:val="0"/>
        </w:rPr>
        <w:t>outlined in sec</w:t>
      </w:r>
      <w:r w:rsidR="00FA56CF">
        <w:rPr>
          <w:noProof w:val="0"/>
        </w:rPr>
        <w:t>tion 6 of this su</w:t>
      </w:r>
      <w:r w:rsidR="00687B80">
        <w:rPr>
          <w:noProof w:val="0"/>
        </w:rPr>
        <w:t>bmission</w:t>
      </w:r>
      <w:r w:rsidR="00C505AC">
        <w:rPr>
          <w:noProof w:val="0"/>
        </w:rPr>
        <w:t>)</w:t>
      </w:r>
      <w:r w:rsidR="002A546C">
        <w:rPr>
          <w:noProof w:val="0"/>
        </w:rPr>
        <w:t>,</w:t>
      </w:r>
      <w:r w:rsidR="00FA656A">
        <w:rPr>
          <w:noProof w:val="0"/>
        </w:rPr>
        <w:t xml:space="preserve"> bes</w:t>
      </w:r>
      <w:r w:rsidR="002F604C">
        <w:rPr>
          <w:noProof w:val="0"/>
        </w:rPr>
        <w:t xml:space="preserve">t practice </w:t>
      </w:r>
      <w:r w:rsidR="0058347A">
        <w:rPr>
          <w:noProof w:val="0"/>
        </w:rPr>
        <w:t>re</w:t>
      </w:r>
      <w:r w:rsidR="0083641C">
        <w:rPr>
          <w:noProof w:val="0"/>
        </w:rPr>
        <w:t>sponses for eq</w:t>
      </w:r>
      <w:r w:rsidR="008072AC">
        <w:rPr>
          <w:noProof w:val="0"/>
        </w:rPr>
        <w:t>uit</w:t>
      </w:r>
      <w:r w:rsidR="00B1419D">
        <w:rPr>
          <w:noProof w:val="0"/>
        </w:rPr>
        <w:t xml:space="preserve">y </w:t>
      </w:r>
      <w:r w:rsidR="00F13E8A">
        <w:rPr>
          <w:noProof w:val="0"/>
        </w:rPr>
        <w:t>c</w:t>
      </w:r>
      <w:r w:rsidR="00063A5F">
        <w:rPr>
          <w:noProof w:val="0"/>
        </w:rPr>
        <w:t>ohor</w:t>
      </w:r>
      <w:r w:rsidR="00665E4A">
        <w:rPr>
          <w:noProof w:val="0"/>
        </w:rPr>
        <w:t xml:space="preserve">ts </w:t>
      </w:r>
      <w:r w:rsidR="00346C69">
        <w:rPr>
          <w:noProof w:val="0"/>
        </w:rPr>
        <w:t>m</w:t>
      </w:r>
      <w:r w:rsidR="0022708B">
        <w:rPr>
          <w:noProof w:val="0"/>
        </w:rPr>
        <w:t xml:space="preserve">ust be </w:t>
      </w:r>
      <w:r w:rsidR="00FA344E">
        <w:rPr>
          <w:noProof w:val="0"/>
        </w:rPr>
        <w:t>especi</w:t>
      </w:r>
      <w:r w:rsidR="00E95EF8">
        <w:rPr>
          <w:noProof w:val="0"/>
        </w:rPr>
        <w:t>ally foc</w:t>
      </w:r>
      <w:r w:rsidR="009968FA">
        <w:rPr>
          <w:noProof w:val="0"/>
        </w:rPr>
        <w:t xml:space="preserve">used on </w:t>
      </w:r>
      <w:r w:rsidR="00FB6010">
        <w:rPr>
          <w:noProof w:val="0"/>
        </w:rPr>
        <w:t>enabling access and inclusion</w:t>
      </w:r>
      <w:r w:rsidR="000533AC">
        <w:rPr>
          <w:noProof w:val="0"/>
        </w:rPr>
        <w:t>.</w:t>
      </w:r>
    </w:p>
    <w:p w14:paraId="5D9C4F4F" w14:textId="3F69DFA5" w:rsidR="00DD7A5A" w:rsidRDefault="00DD7A5A" w:rsidP="004D17AE">
      <w:pPr>
        <w:pStyle w:val="CYDABodycopy"/>
        <w:rPr>
          <w:noProof w:val="0"/>
        </w:rPr>
      </w:pPr>
      <w:r w:rsidRPr="00056AFC">
        <w:rPr>
          <w:b/>
          <w:bCs/>
          <w:noProof w:val="0"/>
        </w:rPr>
        <w:t>Co-design</w:t>
      </w:r>
      <w:r>
        <w:rPr>
          <w:noProof w:val="0"/>
        </w:rPr>
        <w:t xml:space="preserve"> </w:t>
      </w:r>
      <w:r w:rsidR="00740C2A" w:rsidRPr="00D22D08">
        <w:rPr>
          <w:b/>
          <w:bCs/>
          <w:noProof w:val="0"/>
        </w:rPr>
        <w:t>re</w:t>
      </w:r>
      <w:r w:rsidR="0018540B" w:rsidRPr="00D22D08">
        <w:rPr>
          <w:b/>
          <w:bCs/>
          <w:noProof w:val="0"/>
        </w:rPr>
        <w:t>sources</w:t>
      </w:r>
      <w:r w:rsidR="00660DE1" w:rsidRPr="00D22D08">
        <w:rPr>
          <w:b/>
          <w:bCs/>
          <w:noProof w:val="0"/>
        </w:rPr>
        <w:t xml:space="preserve"> and approaches</w:t>
      </w:r>
      <w:r w:rsidR="00DD5E7B" w:rsidRPr="00D22D08">
        <w:rPr>
          <w:b/>
          <w:bCs/>
          <w:noProof w:val="0"/>
        </w:rPr>
        <w:t xml:space="preserve"> </w:t>
      </w:r>
      <w:r w:rsidR="009B243C" w:rsidRPr="00D22D08">
        <w:rPr>
          <w:b/>
          <w:bCs/>
          <w:noProof w:val="0"/>
        </w:rPr>
        <w:t>wi</w:t>
      </w:r>
      <w:r w:rsidR="00C70D90" w:rsidRPr="00D22D08">
        <w:rPr>
          <w:b/>
          <w:bCs/>
          <w:noProof w:val="0"/>
        </w:rPr>
        <w:t>th the communiti</w:t>
      </w:r>
      <w:r w:rsidR="0039708B" w:rsidRPr="00D22D08">
        <w:rPr>
          <w:b/>
          <w:bCs/>
          <w:noProof w:val="0"/>
        </w:rPr>
        <w:t>es w</w:t>
      </w:r>
      <w:r w:rsidR="00EC6312" w:rsidRPr="00D22D08">
        <w:rPr>
          <w:b/>
          <w:bCs/>
          <w:noProof w:val="0"/>
        </w:rPr>
        <w:t>ho will be</w:t>
      </w:r>
      <w:r w:rsidR="00D93EFD" w:rsidRPr="00D22D08">
        <w:rPr>
          <w:b/>
          <w:bCs/>
          <w:noProof w:val="0"/>
        </w:rPr>
        <w:t xml:space="preserve"> using </w:t>
      </w:r>
      <w:r w:rsidR="006813B2" w:rsidRPr="00D22D08">
        <w:rPr>
          <w:b/>
          <w:bCs/>
          <w:noProof w:val="0"/>
        </w:rPr>
        <w:t>them</w:t>
      </w:r>
      <w:r w:rsidR="009C06CA" w:rsidRPr="00D22D08">
        <w:rPr>
          <w:b/>
          <w:bCs/>
          <w:noProof w:val="0"/>
        </w:rPr>
        <w:t>.</w:t>
      </w:r>
      <w:r w:rsidR="009806B4">
        <w:rPr>
          <w:noProof w:val="0"/>
        </w:rPr>
        <w:t xml:space="preserve"> Co-design is not consultation.</w:t>
      </w:r>
      <w:r w:rsidR="009806B4">
        <w:rPr>
          <w:rStyle w:val="FootnoteReference"/>
          <w:noProof w:val="0"/>
        </w:rPr>
        <w:footnoteReference w:id="41"/>
      </w:r>
      <w:r w:rsidR="009806B4">
        <w:rPr>
          <w:noProof w:val="0"/>
        </w:rPr>
        <w:t xml:space="preserve"> Its processes must account for </w:t>
      </w:r>
      <w:r w:rsidR="009806B4" w:rsidRPr="006D19B8">
        <w:rPr>
          <w:noProof w:val="0"/>
        </w:rPr>
        <w:t>the lived</w:t>
      </w:r>
      <w:r w:rsidR="00181AD3" w:rsidRPr="006D19B8">
        <w:rPr>
          <w:noProof w:val="0"/>
        </w:rPr>
        <w:t xml:space="preserve"> </w:t>
      </w:r>
      <w:r w:rsidR="009806B4" w:rsidRPr="006D19B8">
        <w:rPr>
          <w:noProof w:val="0"/>
        </w:rPr>
        <w:t>experience</w:t>
      </w:r>
      <w:r w:rsidR="00474A49">
        <w:rPr>
          <w:b/>
          <w:bCs/>
          <w:noProof w:val="0"/>
        </w:rPr>
        <w:t xml:space="preserve"> </w:t>
      </w:r>
      <w:r w:rsidR="00474A49">
        <w:rPr>
          <w:noProof w:val="0"/>
        </w:rPr>
        <w:t>of,</w:t>
      </w:r>
      <w:r w:rsidR="009806B4">
        <w:rPr>
          <w:noProof w:val="0"/>
        </w:rPr>
        <w:t xml:space="preserve"> and allow for decision making by</w:t>
      </w:r>
      <w:r w:rsidR="00474A49">
        <w:rPr>
          <w:noProof w:val="0"/>
        </w:rPr>
        <w:t>,</w:t>
      </w:r>
      <w:r w:rsidR="009806B4">
        <w:rPr>
          <w:noProof w:val="0"/>
        </w:rPr>
        <w:t xml:space="preserve"> the end-users of a resource or policy.</w:t>
      </w:r>
      <w:r w:rsidR="009C06CA">
        <w:rPr>
          <w:noProof w:val="0"/>
        </w:rPr>
        <w:t xml:space="preserve"> </w:t>
      </w:r>
      <w:proofErr w:type="gramStart"/>
      <w:r w:rsidR="001D32BE" w:rsidRPr="001D32BE">
        <w:rPr>
          <w:noProof w:val="0"/>
        </w:rPr>
        <w:t xml:space="preserve">In particular, </w:t>
      </w:r>
      <w:r w:rsidR="00E01FBE">
        <w:rPr>
          <w:noProof w:val="0"/>
        </w:rPr>
        <w:t>st</w:t>
      </w:r>
      <w:r w:rsidR="00D84314">
        <w:rPr>
          <w:noProof w:val="0"/>
        </w:rPr>
        <w:t>udents</w:t>
      </w:r>
      <w:proofErr w:type="gramEnd"/>
      <w:r w:rsidR="001D32BE" w:rsidRPr="001D32BE">
        <w:rPr>
          <w:noProof w:val="0"/>
        </w:rPr>
        <w:t xml:space="preserve"> with disability must be meaningfully included in the co-design process to ensure their needs are </w:t>
      </w:r>
      <w:r w:rsidR="00856E9B">
        <w:rPr>
          <w:noProof w:val="0"/>
        </w:rPr>
        <w:t>met</w:t>
      </w:r>
      <w:r w:rsidR="006576B2">
        <w:rPr>
          <w:noProof w:val="0"/>
        </w:rPr>
        <w:t xml:space="preserve"> by</w:t>
      </w:r>
      <w:r w:rsidR="001D32BE" w:rsidRPr="001D32BE">
        <w:rPr>
          <w:noProof w:val="0"/>
        </w:rPr>
        <w:t xml:space="preserve"> the design.</w:t>
      </w:r>
      <w:r w:rsidR="00CF48F7">
        <w:rPr>
          <w:noProof w:val="0"/>
        </w:rPr>
        <w:t xml:space="preserve"> </w:t>
      </w:r>
      <w:r w:rsidR="00875ABD">
        <w:rPr>
          <w:noProof w:val="0"/>
        </w:rPr>
        <w:t>T</w:t>
      </w:r>
      <w:r w:rsidR="00C91E38">
        <w:rPr>
          <w:noProof w:val="0"/>
        </w:rPr>
        <w:t xml:space="preserve">he </w:t>
      </w:r>
      <w:r w:rsidR="005B2B77">
        <w:rPr>
          <w:noProof w:val="0"/>
        </w:rPr>
        <w:t xml:space="preserve">federal </w:t>
      </w:r>
      <w:r w:rsidR="002A5E35">
        <w:rPr>
          <w:noProof w:val="0"/>
        </w:rPr>
        <w:t>Office for You</w:t>
      </w:r>
      <w:r w:rsidR="008B4EA6">
        <w:rPr>
          <w:noProof w:val="0"/>
        </w:rPr>
        <w:t xml:space="preserve">th </w:t>
      </w:r>
      <w:r w:rsidR="00AC4FCA">
        <w:rPr>
          <w:noProof w:val="0"/>
        </w:rPr>
        <w:t>has p</w:t>
      </w:r>
      <w:r w:rsidR="00404CCA">
        <w:rPr>
          <w:noProof w:val="0"/>
        </w:rPr>
        <w:t xml:space="preserve">rovided </w:t>
      </w:r>
      <w:r w:rsidR="009D5A4C">
        <w:rPr>
          <w:noProof w:val="0"/>
        </w:rPr>
        <w:t xml:space="preserve">a strategy on </w:t>
      </w:r>
      <w:r w:rsidR="00D60909">
        <w:rPr>
          <w:noProof w:val="0"/>
        </w:rPr>
        <w:t>in</w:t>
      </w:r>
      <w:r w:rsidR="00CF1300">
        <w:rPr>
          <w:noProof w:val="0"/>
        </w:rPr>
        <w:t xml:space="preserve">cluding young people in </w:t>
      </w:r>
      <w:r w:rsidR="00C72F91">
        <w:rPr>
          <w:noProof w:val="0"/>
        </w:rPr>
        <w:t xml:space="preserve">decision making that </w:t>
      </w:r>
      <w:r w:rsidR="00F43D8D">
        <w:rPr>
          <w:noProof w:val="0"/>
        </w:rPr>
        <w:t>could be use</w:t>
      </w:r>
      <w:r w:rsidR="003E0256">
        <w:rPr>
          <w:noProof w:val="0"/>
        </w:rPr>
        <w:t xml:space="preserve">d by departments </w:t>
      </w:r>
      <w:r w:rsidR="009F305C">
        <w:rPr>
          <w:noProof w:val="0"/>
        </w:rPr>
        <w:t xml:space="preserve">of education around </w:t>
      </w:r>
      <w:r w:rsidR="005B2B77">
        <w:rPr>
          <w:noProof w:val="0"/>
        </w:rPr>
        <w:t>Australia</w:t>
      </w:r>
      <w:r w:rsidR="00B557DC">
        <w:rPr>
          <w:noProof w:val="0"/>
        </w:rPr>
        <w:t xml:space="preserve"> to better include </w:t>
      </w:r>
      <w:r w:rsidR="00E11E95">
        <w:rPr>
          <w:noProof w:val="0"/>
        </w:rPr>
        <w:t>s</w:t>
      </w:r>
      <w:r w:rsidR="00997679">
        <w:rPr>
          <w:noProof w:val="0"/>
        </w:rPr>
        <w:t xml:space="preserve">tudents in </w:t>
      </w:r>
      <w:r w:rsidR="004F6644">
        <w:rPr>
          <w:noProof w:val="0"/>
        </w:rPr>
        <w:t>design</w:t>
      </w:r>
      <w:r w:rsidR="0055162B">
        <w:rPr>
          <w:noProof w:val="0"/>
        </w:rPr>
        <w:t>ing their own le</w:t>
      </w:r>
      <w:r w:rsidR="008B64DE">
        <w:rPr>
          <w:noProof w:val="0"/>
        </w:rPr>
        <w:t>arning environment</w:t>
      </w:r>
      <w:r w:rsidR="0053279C">
        <w:rPr>
          <w:noProof w:val="0"/>
        </w:rPr>
        <w:t>s.</w:t>
      </w:r>
      <w:r w:rsidR="00DA2B6A">
        <w:rPr>
          <w:rStyle w:val="FootnoteReference"/>
          <w:noProof w:val="0"/>
        </w:rPr>
        <w:footnoteReference w:id="42"/>
      </w:r>
      <w:r w:rsidR="003A0C4B">
        <w:rPr>
          <w:noProof w:val="0"/>
        </w:rPr>
        <w:t xml:space="preserve"> </w:t>
      </w:r>
    </w:p>
    <w:p w14:paraId="6F57F776" w14:textId="73F4CE01" w:rsidR="00DD7A5A" w:rsidRPr="00F44050" w:rsidRDefault="00132FA3" w:rsidP="004D17AE">
      <w:pPr>
        <w:pStyle w:val="CYDABodycopy"/>
        <w:rPr>
          <w:b/>
          <w:bCs/>
          <w:noProof w:val="0"/>
        </w:rPr>
      </w:pPr>
      <w:r w:rsidRPr="00F10C85">
        <w:rPr>
          <w:b/>
          <w:bCs/>
          <w:noProof w:val="0"/>
        </w:rPr>
        <w:t xml:space="preserve">A </w:t>
      </w:r>
      <w:r w:rsidRPr="00AA2A72">
        <w:rPr>
          <w:b/>
          <w:bCs/>
          <w:noProof w:val="0"/>
        </w:rPr>
        <w:t>s</w:t>
      </w:r>
      <w:r w:rsidR="00DD7A5A" w:rsidRPr="00AA2A72">
        <w:rPr>
          <w:b/>
          <w:bCs/>
          <w:noProof w:val="0"/>
        </w:rPr>
        <w:t>tre</w:t>
      </w:r>
      <w:r w:rsidR="002534F5" w:rsidRPr="00AA2A72">
        <w:rPr>
          <w:b/>
          <w:bCs/>
          <w:noProof w:val="0"/>
        </w:rPr>
        <w:t>ngths</w:t>
      </w:r>
      <w:r w:rsidR="0019043F" w:rsidRPr="00AA2A72">
        <w:rPr>
          <w:b/>
          <w:bCs/>
          <w:noProof w:val="0"/>
        </w:rPr>
        <w:t>-</w:t>
      </w:r>
      <w:r w:rsidR="002534F5" w:rsidRPr="00AA2A72">
        <w:rPr>
          <w:b/>
          <w:bCs/>
          <w:noProof w:val="0"/>
        </w:rPr>
        <w:t>based</w:t>
      </w:r>
      <w:r w:rsidR="0019043F" w:rsidRPr="00AA2A72">
        <w:rPr>
          <w:b/>
          <w:bCs/>
          <w:noProof w:val="0"/>
        </w:rPr>
        <w:t xml:space="preserve"> </w:t>
      </w:r>
      <w:r w:rsidR="00B05426" w:rsidRPr="00AA2A72">
        <w:rPr>
          <w:b/>
          <w:bCs/>
          <w:noProof w:val="0"/>
        </w:rPr>
        <w:t xml:space="preserve">lens </w:t>
      </w:r>
      <w:r w:rsidR="00AA2A72" w:rsidRPr="00AA2A72">
        <w:rPr>
          <w:b/>
          <w:bCs/>
          <w:noProof w:val="0"/>
        </w:rPr>
        <w:t>to</w:t>
      </w:r>
      <w:r w:rsidR="00D4563A" w:rsidRPr="00AA2A72">
        <w:rPr>
          <w:b/>
          <w:bCs/>
          <w:noProof w:val="0"/>
        </w:rPr>
        <w:t xml:space="preserve"> ensure that </w:t>
      </w:r>
      <w:r w:rsidR="00043342" w:rsidRPr="00AA2A72">
        <w:rPr>
          <w:b/>
          <w:bCs/>
          <w:noProof w:val="0"/>
        </w:rPr>
        <w:t>polici</w:t>
      </w:r>
      <w:r w:rsidR="00061010" w:rsidRPr="00AA2A72">
        <w:rPr>
          <w:b/>
          <w:bCs/>
          <w:noProof w:val="0"/>
        </w:rPr>
        <w:t>es</w:t>
      </w:r>
      <w:r w:rsidR="006576B2" w:rsidRPr="00AA2A72">
        <w:rPr>
          <w:b/>
          <w:bCs/>
          <w:noProof w:val="0"/>
        </w:rPr>
        <w:t>, models and practices</w:t>
      </w:r>
      <w:r w:rsidR="00061010" w:rsidRPr="00AA2A72">
        <w:rPr>
          <w:b/>
          <w:bCs/>
          <w:noProof w:val="0"/>
        </w:rPr>
        <w:t xml:space="preserve"> that impact</w:t>
      </w:r>
      <w:r w:rsidR="00F92B6D" w:rsidRPr="00AA2A72">
        <w:rPr>
          <w:b/>
          <w:bCs/>
          <w:noProof w:val="0"/>
        </w:rPr>
        <w:t xml:space="preserve"> equity c</w:t>
      </w:r>
      <w:r w:rsidR="00B100E9" w:rsidRPr="00AA2A72">
        <w:rPr>
          <w:b/>
          <w:bCs/>
          <w:noProof w:val="0"/>
        </w:rPr>
        <w:t>o</w:t>
      </w:r>
      <w:r w:rsidR="00820435" w:rsidRPr="00AA2A72">
        <w:rPr>
          <w:b/>
          <w:bCs/>
          <w:noProof w:val="0"/>
        </w:rPr>
        <w:t xml:space="preserve">horts </w:t>
      </w:r>
      <w:r w:rsidR="00AA6A0C" w:rsidRPr="00AA2A72">
        <w:rPr>
          <w:b/>
          <w:bCs/>
          <w:noProof w:val="0"/>
        </w:rPr>
        <w:t xml:space="preserve">are not </w:t>
      </w:r>
      <w:r w:rsidR="00E35AD6" w:rsidRPr="00AA2A72">
        <w:rPr>
          <w:b/>
          <w:bCs/>
          <w:noProof w:val="0"/>
        </w:rPr>
        <w:t>p</w:t>
      </w:r>
      <w:r w:rsidR="00073A42" w:rsidRPr="00AA2A72">
        <w:rPr>
          <w:b/>
          <w:bCs/>
          <w:noProof w:val="0"/>
        </w:rPr>
        <w:t>erpetuating pre</w:t>
      </w:r>
      <w:r w:rsidR="00E4407D" w:rsidRPr="00AA2A72">
        <w:rPr>
          <w:b/>
          <w:bCs/>
          <w:noProof w:val="0"/>
        </w:rPr>
        <w:t xml:space="preserve">judice, harmful </w:t>
      </w:r>
      <w:r w:rsidR="00707F7F" w:rsidRPr="00AA2A72">
        <w:rPr>
          <w:b/>
          <w:bCs/>
          <w:noProof w:val="0"/>
        </w:rPr>
        <w:t xml:space="preserve">stereotypes or </w:t>
      </w:r>
      <w:r w:rsidR="00793515" w:rsidRPr="00AA2A72">
        <w:rPr>
          <w:b/>
          <w:bCs/>
          <w:noProof w:val="0"/>
        </w:rPr>
        <w:t>ot</w:t>
      </w:r>
      <w:r w:rsidR="00AB453A" w:rsidRPr="00AA2A72">
        <w:rPr>
          <w:b/>
          <w:bCs/>
          <w:noProof w:val="0"/>
        </w:rPr>
        <w:t xml:space="preserve">hering </w:t>
      </w:r>
      <w:r w:rsidR="00D9560E" w:rsidRPr="00AA2A72">
        <w:rPr>
          <w:b/>
          <w:bCs/>
          <w:noProof w:val="0"/>
        </w:rPr>
        <w:t>techniques</w:t>
      </w:r>
      <w:r w:rsidR="00EA3129">
        <w:rPr>
          <w:noProof w:val="0"/>
        </w:rPr>
        <w:t>.</w:t>
      </w:r>
      <w:r w:rsidR="006B0A55">
        <w:rPr>
          <w:noProof w:val="0"/>
        </w:rPr>
        <w:t xml:space="preserve"> </w:t>
      </w:r>
      <w:r w:rsidR="00844F95">
        <w:rPr>
          <w:noProof w:val="0"/>
        </w:rPr>
        <w:t xml:space="preserve">All </w:t>
      </w:r>
      <w:r w:rsidR="00710C5D">
        <w:rPr>
          <w:noProof w:val="0"/>
        </w:rPr>
        <w:t xml:space="preserve">resources and practices </w:t>
      </w:r>
      <w:r w:rsidR="00B56570">
        <w:rPr>
          <w:noProof w:val="0"/>
        </w:rPr>
        <w:t xml:space="preserve">should be </w:t>
      </w:r>
      <w:r w:rsidR="00BA7368">
        <w:rPr>
          <w:noProof w:val="0"/>
        </w:rPr>
        <w:t>reviewed with this in</w:t>
      </w:r>
      <w:r w:rsidR="00044073">
        <w:rPr>
          <w:noProof w:val="0"/>
        </w:rPr>
        <w:t xml:space="preserve"> mind. </w:t>
      </w:r>
      <w:r w:rsidR="005A770C">
        <w:rPr>
          <w:noProof w:val="0"/>
        </w:rPr>
        <w:t xml:space="preserve">Under this lens schools should also reconsider the use of </w:t>
      </w:r>
      <w:r w:rsidR="00181455">
        <w:rPr>
          <w:noProof w:val="0"/>
        </w:rPr>
        <w:t>fixed, dualistic language like bully/victim</w:t>
      </w:r>
      <w:r w:rsidR="00D813E5">
        <w:rPr>
          <w:noProof w:val="0"/>
        </w:rPr>
        <w:t xml:space="preserve"> </w:t>
      </w:r>
      <w:r w:rsidR="000C7EBE">
        <w:rPr>
          <w:noProof w:val="0"/>
        </w:rPr>
        <w:t xml:space="preserve">and instead use </w:t>
      </w:r>
      <w:r w:rsidR="00D813E5">
        <w:rPr>
          <w:noProof w:val="0"/>
        </w:rPr>
        <w:t xml:space="preserve">terminology that recognises </w:t>
      </w:r>
      <w:r w:rsidR="00AC3F57">
        <w:rPr>
          <w:noProof w:val="0"/>
        </w:rPr>
        <w:t xml:space="preserve">the complexities of context and opportunities </w:t>
      </w:r>
      <w:r w:rsidR="00702A81">
        <w:rPr>
          <w:noProof w:val="0"/>
        </w:rPr>
        <w:t xml:space="preserve">for growth and change. </w:t>
      </w:r>
      <w:r w:rsidR="006A23C0">
        <w:rPr>
          <w:noProof w:val="0"/>
        </w:rPr>
        <w:t>This includes</w:t>
      </w:r>
      <w:r w:rsidR="008432C7">
        <w:rPr>
          <w:noProof w:val="0"/>
        </w:rPr>
        <w:t xml:space="preserve"> adopt</w:t>
      </w:r>
      <w:r w:rsidR="006A23C0">
        <w:rPr>
          <w:noProof w:val="0"/>
        </w:rPr>
        <w:t>ing</w:t>
      </w:r>
      <w:r w:rsidR="008432C7">
        <w:rPr>
          <w:noProof w:val="0"/>
        </w:rPr>
        <w:t xml:space="preserve"> the updated UNESCO definition of bullying. </w:t>
      </w:r>
      <w:r w:rsidR="002534F5">
        <w:rPr>
          <w:noProof w:val="0"/>
        </w:rPr>
        <w:t xml:space="preserve"> </w:t>
      </w:r>
    </w:p>
    <w:p w14:paraId="471A6949" w14:textId="13CBD512" w:rsidR="006D0B18" w:rsidRDefault="00C475DD" w:rsidP="004D17AE">
      <w:pPr>
        <w:pStyle w:val="CYDABodycopy"/>
        <w:rPr>
          <w:noProof w:val="0"/>
        </w:rPr>
      </w:pPr>
      <w:r w:rsidRPr="00F44050">
        <w:rPr>
          <w:b/>
          <w:bCs/>
          <w:noProof w:val="0"/>
        </w:rPr>
        <w:t>A</w:t>
      </w:r>
      <w:r w:rsidR="00353130" w:rsidRPr="00F44050">
        <w:rPr>
          <w:b/>
          <w:bCs/>
          <w:noProof w:val="0"/>
        </w:rPr>
        <w:t xml:space="preserve">ccessibility </w:t>
      </w:r>
      <w:r w:rsidR="00337AC7" w:rsidRPr="00F44050">
        <w:rPr>
          <w:b/>
          <w:bCs/>
          <w:noProof w:val="0"/>
        </w:rPr>
        <w:t xml:space="preserve">review processes for </w:t>
      </w:r>
      <w:r w:rsidR="005A731A" w:rsidRPr="00F44050">
        <w:rPr>
          <w:b/>
          <w:bCs/>
          <w:noProof w:val="0"/>
        </w:rPr>
        <w:t xml:space="preserve">all </w:t>
      </w:r>
      <w:r w:rsidR="008432C7" w:rsidRPr="00F44050">
        <w:rPr>
          <w:b/>
          <w:bCs/>
          <w:noProof w:val="0"/>
        </w:rPr>
        <w:t xml:space="preserve">policies, models and practices </w:t>
      </w:r>
      <w:r w:rsidR="000F3C78" w:rsidRPr="00F44050">
        <w:rPr>
          <w:b/>
          <w:bCs/>
          <w:noProof w:val="0"/>
        </w:rPr>
        <w:t>to ens</w:t>
      </w:r>
      <w:r w:rsidR="00A33D0F" w:rsidRPr="00F44050">
        <w:rPr>
          <w:b/>
          <w:bCs/>
          <w:noProof w:val="0"/>
        </w:rPr>
        <w:t>ure stu</w:t>
      </w:r>
      <w:r w:rsidR="00E15B06" w:rsidRPr="00F44050">
        <w:rPr>
          <w:b/>
          <w:bCs/>
          <w:noProof w:val="0"/>
        </w:rPr>
        <w:t xml:space="preserve">dents in </w:t>
      </w:r>
      <w:r w:rsidR="00532EA5" w:rsidRPr="00F44050">
        <w:rPr>
          <w:b/>
          <w:bCs/>
          <w:noProof w:val="0"/>
        </w:rPr>
        <w:t>equity cohor</w:t>
      </w:r>
      <w:r w:rsidR="00511429" w:rsidRPr="00F44050">
        <w:rPr>
          <w:b/>
          <w:bCs/>
          <w:noProof w:val="0"/>
        </w:rPr>
        <w:t xml:space="preserve">ts are not </w:t>
      </w:r>
      <w:r w:rsidR="00BE422B" w:rsidRPr="00F44050">
        <w:rPr>
          <w:b/>
          <w:bCs/>
          <w:noProof w:val="0"/>
        </w:rPr>
        <w:t xml:space="preserve">inadvertently </w:t>
      </w:r>
      <w:r w:rsidR="00654842" w:rsidRPr="00F44050">
        <w:rPr>
          <w:b/>
          <w:bCs/>
          <w:noProof w:val="0"/>
        </w:rPr>
        <w:t>excluded f</w:t>
      </w:r>
      <w:r w:rsidR="00F9179E" w:rsidRPr="00F44050">
        <w:rPr>
          <w:b/>
          <w:bCs/>
          <w:noProof w:val="0"/>
        </w:rPr>
        <w:t xml:space="preserve">rom </w:t>
      </w:r>
      <w:r w:rsidR="00E236E5" w:rsidRPr="00F44050">
        <w:rPr>
          <w:b/>
          <w:bCs/>
          <w:noProof w:val="0"/>
        </w:rPr>
        <w:t>accessing them</w:t>
      </w:r>
      <w:r w:rsidR="00203757" w:rsidRPr="00F44050">
        <w:rPr>
          <w:b/>
          <w:bCs/>
          <w:noProof w:val="0"/>
        </w:rPr>
        <w:t>.</w:t>
      </w:r>
      <w:r w:rsidR="00203757">
        <w:rPr>
          <w:noProof w:val="0"/>
        </w:rPr>
        <w:t xml:space="preserve"> </w:t>
      </w:r>
      <w:r w:rsidR="001D7C76">
        <w:rPr>
          <w:noProof w:val="0"/>
        </w:rPr>
        <w:t xml:space="preserve">For instance, the </w:t>
      </w:r>
      <w:r w:rsidR="00686467">
        <w:rPr>
          <w:noProof w:val="0"/>
        </w:rPr>
        <w:t xml:space="preserve">current </w:t>
      </w:r>
      <w:r w:rsidR="00C278A0">
        <w:rPr>
          <w:noProof w:val="0"/>
        </w:rPr>
        <w:t xml:space="preserve">expected </w:t>
      </w:r>
      <w:r w:rsidR="00C53C0F">
        <w:rPr>
          <w:noProof w:val="0"/>
        </w:rPr>
        <w:t xml:space="preserve">behaviour </w:t>
      </w:r>
      <w:r w:rsidR="00B91107">
        <w:rPr>
          <w:noProof w:val="0"/>
        </w:rPr>
        <w:t xml:space="preserve">tools such as </w:t>
      </w:r>
      <w:r w:rsidR="00093826">
        <w:rPr>
          <w:noProof w:val="0"/>
        </w:rPr>
        <w:t>‘</w:t>
      </w:r>
      <w:r w:rsidR="00493E9B">
        <w:rPr>
          <w:noProof w:val="0"/>
        </w:rPr>
        <w:t>whole body</w:t>
      </w:r>
      <w:r w:rsidR="00AD2275">
        <w:rPr>
          <w:noProof w:val="0"/>
        </w:rPr>
        <w:t xml:space="preserve"> listening</w:t>
      </w:r>
      <w:r w:rsidR="00093826">
        <w:rPr>
          <w:noProof w:val="0"/>
        </w:rPr>
        <w:t>’</w:t>
      </w:r>
      <w:r w:rsidR="001662D3">
        <w:rPr>
          <w:noProof w:val="0"/>
        </w:rPr>
        <w:t xml:space="preserve"> </w:t>
      </w:r>
      <w:r w:rsidR="008A72D7">
        <w:rPr>
          <w:noProof w:val="0"/>
        </w:rPr>
        <w:t>mig</w:t>
      </w:r>
      <w:r w:rsidR="00C17299">
        <w:rPr>
          <w:noProof w:val="0"/>
        </w:rPr>
        <w:t>ht</w:t>
      </w:r>
      <w:r w:rsidR="00B36821">
        <w:rPr>
          <w:noProof w:val="0"/>
        </w:rPr>
        <w:t xml:space="preserve"> not </w:t>
      </w:r>
      <w:r w:rsidR="00200CE8">
        <w:rPr>
          <w:noProof w:val="0"/>
        </w:rPr>
        <w:t>be access</w:t>
      </w:r>
      <w:r w:rsidR="006C2455">
        <w:rPr>
          <w:noProof w:val="0"/>
        </w:rPr>
        <w:t>ible</w:t>
      </w:r>
      <w:r w:rsidR="00200CE8">
        <w:rPr>
          <w:noProof w:val="0"/>
        </w:rPr>
        <w:t xml:space="preserve"> </w:t>
      </w:r>
      <w:r w:rsidR="00904CD6">
        <w:rPr>
          <w:noProof w:val="0"/>
        </w:rPr>
        <w:t>to</w:t>
      </w:r>
      <w:r w:rsidR="00200CE8">
        <w:rPr>
          <w:noProof w:val="0"/>
        </w:rPr>
        <w:t xml:space="preserve"> </w:t>
      </w:r>
      <w:r w:rsidR="0067553A">
        <w:rPr>
          <w:noProof w:val="0"/>
        </w:rPr>
        <w:t>students w</w:t>
      </w:r>
      <w:r w:rsidR="0023472C">
        <w:rPr>
          <w:noProof w:val="0"/>
        </w:rPr>
        <w:t xml:space="preserve">ith </w:t>
      </w:r>
      <w:r w:rsidR="00381470">
        <w:rPr>
          <w:noProof w:val="0"/>
        </w:rPr>
        <w:t>disabilitie</w:t>
      </w:r>
      <w:r w:rsidR="00245B1A">
        <w:rPr>
          <w:noProof w:val="0"/>
        </w:rPr>
        <w:t xml:space="preserve">s. </w:t>
      </w:r>
      <w:r w:rsidR="009A2F71">
        <w:rPr>
          <w:noProof w:val="0"/>
        </w:rPr>
        <w:t>O</w:t>
      </w:r>
      <w:r w:rsidR="00F90874">
        <w:rPr>
          <w:noProof w:val="0"/>
        </w:rPr>
        <w:t xml:space="preserve">r </w:t>
      </w:r>
      <w:r w:rsidR="00453D12">
        <w:rPr>
          <w:noProof w:val="0"/>
        </w:rPr>
        <w:t>if a comp</w:t>
      </w:r>
      <w:r w:rsidR="00911B96">
        <w:rPr>
          <w:noProof w:val="0"/>
        </w:rPr>
        <w:t>laints proce</w:t>
      </w:r>
      <w:r w:rsidR="00383006">
        <w:rPr>
          <w:noProof w:val="0"/>
        </w:rPr>
        <w:t xml:space="preserve">ss has </w:t>
      </w:r>
      <w:r w:rsidR="00BB083F">
        <w:rPr>
          <w:noProof w:val="0"/>
        </w:rPr>
        <w:t>too many ste</w:t>
      </w:r>
      <w:r w:rsidR="00A63869">
        <w:rPr>
          <w:noProof w:val="0"/>
        </w:rPr>
        <w:t>ps</w:t>
      </w:r>
      <w:r w:rsidR="0017019F">
        <w:rPr>
          <w:noProof w:val="0"/>
        </w:rPr>
        <w:t>,</w:t>
      </w:r>
      <w:r w:rsidR="00A63869">
        <w:rPr>
          <w:noProof w:val="0"/>
        </w:rPr>
        <w:t xml:space="preserve"> it might no</w:t>
      </w:r>
      <w:r w:rsidR="00BC4882">
        <w:rPr>
          <w:noProof w:val="0"/>
        </w:rPr>
        <w:t xml:space="preserve">t </w:t>
      </w:r>
      <w:r w:rsidR="00D21A17">
        <w:rPr>
          <w:noProof w:val="0"/>
        </w:rPr>
        <w:t>be accessible for so</w:t>
      </w:r>
      <w:r w:rsidR="001C4D33">
        <w:rPr>
          <w:noProof w:val="0"/>
        </w:rPr>
        <w:t xml:space="preserve">meone with a </w:t>
      </w:r>
      <w:r w:rsidR="008B661E">
        <w:rPr>
          <w:noProof w:val="0"/>
        </w:rPr>
        <w:t xml:space="preserve">print </w:t>
      </w:r>
      <w:r w:rsidR="007E4CA3">
        <w:rPr>
          <w:noProof w:val="0"/>
        </w:rPr>
        <w:t>or intellect</w:t>
      </w:r>
      <w:r w:rsidR="00A84677">
        <w:rPr>
          <w:noProof w:val="0"/>
        </w:rPr>
        <w:t xml:space="preserve">ual disability. </w:t>
      </w:r>
    </w:p>
    <w:p w14:paraId="584FCD9A" w14:textId="2B858747" w:rsidR="00630118" w:rsidRDefault="005274C5" w:rsidP="004D17AE">
      <w:pPr>
        <w:pStyle w:val="CYDABodycopy"/>
        <w:rPr>
          <w:noProof w:val="0"/>
        </w:rPr>
      </w:pPr>
      <w:r w:rsidRPr="00DD4077">
        <w:rPr>
          <w:b/>
          <w:bCs/>
          <w:noProof w:val="0"/>
        </w:rPr>
        <w:t>Consid</w:t>
      </w:r>
      <w:r w:rsidR="007C3D58" w:rsidRPr="00DD4077">
        <w:rPr>
          <w:b/>
          <w:bCs/>
          <w:noProof w:val="0"/>
        </w:rPr>
        <w:t xml:space="preserve">erations for equity </w:t>
      </w:r>
      <w:r w:rsidR="00AC377D" w:rsidRPr="00DD4077">
        <w:rPr>
          <w:b/>
          <w:bCs/>
          <w:noProof w:val="0"/>
        </w:rPr>
        <w:t xml:space="preserve">cohorts </w:t>
      </w:r>
      <w:r w:rsidR="00F37E77" w:rsidRPr="00DD4077">
        <w:rPr>
          <w:b/>
          <w:bCs/>
          <w:noProof w:val="0"/>
        </w:rPr>
        <w:t>that ens</w:t>
      </w:r>
      <w:r w:rsidR="00453E92" w:rsidRPr="00DD4077">
        <w:rPr>
          <w:b/>
          <w:bCs/>
          <w:noProof w:val="0"/>
        </w:rPr>
        <w:t xml:space="preserve">ure </w:t>
      </w:r>
      <w:r w:rsidR="003B4BFC" w:rsidRPr="00DD4077">
        <w:rPr>
          <w:b/>
          <w:bCs/>
          <w:noProof w:val="0"/>
        </w:rPr>
        <w:t>opportunities</w:t>
      </w:r>
      <w:r w:rsidR="00AA62CB" w:rsidRPr="00DD4077">
        <w:rPr>
          <w:b/>
          <w:bCs/>
          <w:noProof w:val="0"/>
        </w:rPr>
        <w:t xml:space="preserve"> </w:t>
      </w:r>
      <w:r w:rsidR="0077723D" w:rsidRPr="00DD4077">
        <w:rPr>
          <w:b/>
          <w:bCs/>
          <w:noProof w:val="0"/>
        </w:rPr>
        <w:t>for</w:t>
      </w:r>
      <w:r w:rsidR="00AA62CB" w:rsidRPr="00DD4077">
        <w:rPr>
          <w:b/>
          <w:bCs/>
          <w:noProof w:val="0"/>
        </w:rPr>
        <w:t xml:space="preserve"> genuine agency in school</w:t>
      </w:r>
      <w:r w:rsidR="00106A36" w:rsidRPr="00DD4077">
        <w:rPr>
          <w:b/>
          <w:bCs/>
          <w:noProof w:val="0"/>
        </w:rPr>
        <w:t xml:space="preserve"> communiti</w:t>
      </w:r>
      <w:r w:rsidR="008D3214" w:rsidRPr="00DD4077">
        <w:rPr>
          <w:b/>
          <w:bCs/>
          <w:noProof w:val="0"/>
        </w:rPr>
        <w:t>es</w:t>
      </w:r>
      <w:r w:rsidR="008D3214">
        <w:rPr>
          <w:noProof w:val="0"/>
        </w:rPr>
        <w:t>.</w:t>
      </w:r>
      <w:r w:rsidR="00E36F4A">
        <w:rPr>
          <w:noProof w:val="0"/>
        </w:rPr>
        <w:t xml:space="preserve"> </w:t>
      </w:r>
      <w:r w:rsidR="004E1B89">
        <w:rPr>
          <w:noProof w:val="0"/>
        </w:rPr>
        <w:t>It is critical that s</w:t>
      </w:r>
      <w:r w:rsidR="00D51702">
        <w:rPr>
          <w:noProof w:val="0"/>
        </w:rPr>
        <w:t>chools recognise th</w:t>
      </w:r>
      <w:r w:rsidR="004E1B89">
        <w:rPr>
          <w:noProof w:val="0"/>
        </w:rPr>
        <w:t>e</w:t>
      </w:r>
      <w:r w:rsidR="00D51702">
        <w:rPr>
          <w:noProof w:val="0"/>
        </w:rPr>
        <w:t xml:space="preserve"> bias and prejudice </w:t>
      </w:r>
      <w:r w:rsidR="004E1B89">
        <w:rPr>
          <w:noProof w:val="0"/>
        </w:rPr>
        <w:t xml:space="preserve">that </w:t>
      </w:r>
      <w:r w:rsidR="00D51702">
        <w:rPr>
          <w:noProof w:val="0"/>
        </w:rPr>
        <w:t>consistently prevent s</w:t>
      </w:r>
      <w:r w:rsidR="00B155A9">
        <w:rPr>
          <w:noProof w:val="0"/>
        </w:rPr>
        <w:t>tudents from</w:t>
      </w:r>
      <w:r w:rsidR="00AA62CB">
        <w:rPr>
          <w:noProof w:val="0"/>
        </w:rPr>
        <w:t xml:space="preserve"> equity cohorts </w:t>
      </w:r>
      <w:r w:rsidR="004E1B89">
        <w:rPr>
          <w:noProof w:val="0"/>
        </w:rPr>
        <w:t xml:space="preserve">and their families </w:t>
      </w:r>
      <w:r w:rsidR="009E3B4E">
        <w:rPr>
          <w:noProof w:val="0"/>
        </w:rPr>
        <w:t xml:space="preserve">being </w:t>
      </w:r>
      <w:r w:rsidR="00AA62CB">
        <w:rPr>
          <w:noProof w:val="0"/>
        </w:rPr>
        <w:t>represented in approaches that seek to create democracy</w:t>
      </w:r>
      <w:r w:rsidR="001B3F3D">
        <w:rPr>
          <w:noProof w:val="0"/>
        </w:rPr>
        <w:t xml:space="preserve">, </w:t>
      </w:r>
      <w:r w:rsidR="007D7D7F">
        <w:rPr>
          <w:noProof w:val="0"/>
        </w:rPr>
        <w:t>such as s</w:t>
      </w:r>
      <w:r w:rsidR="00AA62CB">
        <w:rPr>
          <w:noProof w:val="0"/>
        </w:rPr>
        <w:t>tudent representative groups</w:t>
      </w:r>
      <w:r w:rsidR="00A2598D">
        <w:rPr>
          <w:noProof w:val="0"/>
        </w:rPr>
        <w:t xml:space="preserve"> and parent committees</w:t>
      </w:r>
      <w:r w:rsidR="00AA62CB">
        <w:rPr>
          <w:noProof w:val="0"/>
        </w:rPr>
        <w:t>.</w:t>
      </w:r>
      <w:r w:rsidR="00694CDC">
        <w:rPr>
          <w:noProof w:val="0"/>
        </w:rPr>
        <w:t xml:space="preserve"> </w:t>
      </w:r>
      <w:r w:rsidR="00A62F1F">
        <w:rPr>
          <w:noProof w:val="0"/>
        </w:rPr>
        <w:t>Recommendation 7.6</w:t>
      </w:r>
      <w:r w:rsidR="003107E1">
        <w:rPr>
          <w:noProof w:val="0"/>
        </w:rPr>
        <w:t xml:space="preserve"> </w:t>
      </w:r>
      <w:r w:rsidR="00504C42">
        <w:rPr>
          <w:noProof w:val="0"/>
        </w:rPr>
        <w:t>o</w:t>
      </w:r>
      <w:r w:rsidR="00F0783E">
        <w:rPr>
          <w:noProof w:val="0"/>
        </w:rPr>
        <w:t>f th</w:t>
      </w:r>
      <w:r w:rsidR="00F0783E" w:rsidRPr="00DD4077">
        <w:rPr>
          <w:noProof w:val="0"/>
        </w:rPr>
        <w:t>e DRC’s final report</w:t>
      </w:r>
      <w:r w:rsidR="00ED7364">
        <w:rPr>
          <w:noProof w:val="0"/>
        </w:rPr>
        <w:t xml:space="preserve">: </w:t>
      </w:r>
      <w:r w:rsidR="0049495C" w:rsidRPr="00DD4077">
        <w:rPr>
          <w:noProof w:val="0"/>
        </w:rPr>
        <w:t>“Student and parental communication and relationships”</w:t>
      </w:r>
      <w:r w:rsidR="00A9259D" w:rsidRPr="00DD4077">
        <w:rPr>
          <w:noProof w:val="0"/>
        </w:rPr>
        <w:t>,</w:t>
      </w:r>
      <w:r w:rsidR="00A9259D">
        <w:rPr>
          <w:noProof w:val="0"/>
        </w:rPr>
        <w:t xml:space="preserve"> </w:t>
      </w:r>
      <w:r w:rsidR="002B7DEA">
        <w:rPr>
          <w:noProof w:val="0"/>
        </w:rPr>
        <w:t xml:space="preserve">provides details for </w:t>
      </w:r>
      <w:r w:rsidR="003C2A78">
        <w:rPr>
          <w:noProof w:val="0"/>
        </w:rPr>
        <w:t>schools to effectively include students from equity c</w:t>
      </w:r>
      <w:r w:rsidR="00B01E6F">
        <w:rPr>
          <w:noProof w:val="0"/>
        </w:rPr>
        <w:t>ohorts and their families in the school community, including decision making that impacts their educationa</w:t>
      </w:r>
      <w:r w:rsidR="00CF63AB">
        <w:rPr>
          <w:noProof w:val="0"/>
        </w:rPr>
        <w:t>l experiences.</w:t>
      </w:r>
      <w:r w:rsidR="00ED7364" w:rsidRPr="00DD4077">
        <w:rPr>
          <w:rStyle w:val="FootnoteReference"/>
          <w:noProof w:val="0"/>
        </w:rPr>
        <w:footnoteReference w:id="43"/>
      </w:r>
      <w:r w:rsidR="00ED7364">
        <w:rPr>
          <w:noProof w:val="0"/>
        </w:rPr>
        <w:t xml:space="preserve"> </w:t>
      </w:r>
      <w:r w:rsidR="00CF63AB">
        <w:rPr>
          <w:noProof w:val="0"/>
        </w:rPr>
        <w:t xml:space="preserve"> </w:t>
      </w:r>
    </w:p>
    <w:p w14:paraId="36D41E42" w14:textId="24EDCE61" w:rsidR="007322DA" w:rsidRDefault="00DD4077" w:rsidP="00EB3B7E">
      <w:pPr>
        <w:pStyle w:val="CYDABodycopy"/>
        <w:rPr>
          <w:noProof w:val="0"/>
        </w:rPr>
      </w:pPr>
      <w:r w:rsidRPr="00DD4077">
        <w:rPr>
          <w:b/>
          <w:bCs/>
          <w:noProof w:val="0"/>
        </w:rPr>
        <w:t xml:space="preserve">Review all instruments that regulate exclusionary discipline to ensure they meet the standards set out in DRC </w:t>
      </w:r>
      <w:r w:rsidR="00095FA6" w:rsidRPr="00DD4077">
        <w:rPr>
          <w:b/>
          <w:bCs/>
          <w:noProof w:val="0"/>
        </w:rPr>
        <w:t>Recommendation 7.2</w:t>
      </w:r>
      <w:r w:rsidR="005669E7">
        <w:rPr>
          <w:noProof w:val="0"/>
        </w:rPr>
        <w:t>: “</w:t>
      </w:r>
      <w:r w:rsidR="00095FA6" w:rsidRPr="00DD4077">
        <w:rPr>
          <w:noProof w:val="0"/>
        </w:rPr>
        <w:t>Prevent the inappropriate use of exclusionary discipline against students with disability</w:t>
      </w:r>
      <w:r w:rsidR="005669E7" w:rsidRPr="00DD4077">
        <w:rPr>
          <w:noProof w:val="0"/>
        </w:rPr>
        <w:t>”.</w:t>
      </w:r>
      <w:r w:rsidR="00ED7364">
        <w:rPr>
          <w:rStyle w:val="FootnoteReference"/>
          <w:noProof w:val="0"/>
        </w:rPr>
        <w:footnoteReference w:id="44"/>
      </w:r>
      <w:r w:rsidR="005669E7">
        <w:rPr>
          <w:noProof w:val="0"/>
        </w:rPr>
        <w:t xml:space="preserve"> </w:t>
      </w:r>
      <w:r w:rsidR="00C02305">
        <w:rPr>
          <w:noProof w:val="0"/>
        </w:rPr>
        <w:t>C</w:t>
      </w:r>
      <w:r w:rsidR="00407B50">
        <w:rPr>
          <w:noProof w:val="0"/>
        </w:rPr>
        <w:t xml:space="preserve">YDA is aware that </w:t>
      </w:r>
      <w:r w:rsidR="003877DA">
        <w:rPr>
          <w:noProof w:val="0"/>
        </w:rPr>
        <w:t>formal and inf</w:t>
      </w:r>
      <w:r w:rsidR="000E5DF7">
        <w:rPr>
          <w:noProof w:val="0"/>
        </w:rPr>
        <w:t xml:space="preserve">ormal </w:t>
      </w:r>
      <w:r w:rsidR="00D3418C">
        <w:rPr>
          <w:noProof w:val="0"/>
        </w:rPr>
        <w:t xml:space="preserve">exclusion of students </w:t>
      </w:r>
      <w:r w:rsidR="00E40B9C">
        <w:rPr>
          <w:noProof w:val="0"/>
        </w:rPr>
        <w:t xml:space="preserve">with disability is </w:t>
      </w:r>
      <w:r w:rsidR="008A0CA8">
        <w:rPr>
          <w:noProof w:val="0"/>
        </w:rPr>
        <w:t>practi</w:t>
      </w:r>
      <w:r w:rsidR="00AD7415">
        <w:rPr>
          <w:noProof w:val="0"/>
        </w:rPr>
        <w:t>ce</w:t>
      </w:r>
      <w:r w:rsidR="00024648">
        <w:rPr>
          <w:noProof w:val="0"/>
        </w:rPr>
        <w:t>d</w:t>
      </w:r>
      <w:r w:rsidR="00AD7415">
        <w:rPr>
          <w:noProof w:val="0"/>
        </w:rPr>
        <w:t xml:space="preserve"> extensive</w:t>
      </w:r>
      <w:r w:rsidR="008B40F4">
        <w:rPr>
          <w:noProof w:val="0"/>
        </w:rPr>
        <w:t>ly</w:t>
      </w:r>
      <w:r w:rsidR="00AD7415">
        <w:rPr>
          <w:noProof w:val="0"/>
        </w:rPr>
        <w:t xml:space="preserve"> acro</w:t>
      </w:r>
      <w:r w:rsidR="007F1CA3">
        <w:rPr>
          <w:noProof w:val="0"/>
        </w:rPr>
        <w:t xml:space="preserve">ss the </w:t>
      </w:r>
      <w:r w:rsidR="00D91E83">
        <w:rPr>
          <w:noProof w:val="0"/>
        </w:rPr>
        <w:t>c</w:t>
      </w:r>
      <w:r w:rsidR="00DD53E8">
        <w:rPr>
          <w:noProof w:val="0"/>
        </w:rPr>
        <w:t>ountry</w:t>
      </w:r>
      <w:r w:rsidR="007F1CA3">
        <w:rPr>
          <w:noProof w:val="0"/>
        </w:rPr>
        <w:t>.</w:t>
      </w:r>
      <w:r w:rsidR="0017031D">
        <w:rPr>
          <w:noProof w:val="0"/>
        </w:rPr>
        <w:t xml:space="preserve"> Data does not currently capture these experiences </w:t>
      </w:r>
      <w:proofErr w:type="gramStart"/>
      <w:r w:rsidR="0017031D">
        <w:rPr>
          <w:noProof w:val="0"/>
        </w:rPr>
        <w:t>adequately</w:t>
      </w:r>
      <w:r w:rsidR="00C313C5">
        <w:rPr>
          <w:noProof w:val="0"/>
        </w:rPr>
        <w:t>,</w:t>
      </w:r>
      <w:proofErr w:type="gramEnd"/>
      <w:r w:rsidR="00C313C5">
        <w:rPr>
          <w:noProof w:val="0"/>
        </w:rPr>
        <w:t xml:space="preserve"> </w:t>
      </w:r>
      <w:r w:rsidR="00D66EC6">
        <w:rPr>
          <w:noProof w:val="0"/>
        </w:rPr>
        <w:t xml:space="preserve">with many families </w:t>
      </w:r>
      <w:r w:rsidR="00212B84">
        <w:rPr>
          <w:noProof w:val="0"/>
        </w:rPr>
        <w:t>stating they are f</w:t>
      </w:r>
      <w:r w:rsidR="00A92EC1">
        <w:rPr>
          <w:noProof w:val="0"/>
        </w:rPr>
        <w:t>orced t</w:t>
      </w:r>
      <w:r w:rsidR="00B74359">
        <w:rPr>
          <w:noProof w:val="0"/>
        </w:rPr>
        <w:t xml:space="preserve">o </w:t>
      </w:r>
      <w:r w:rsidR="00377F77">
        <w:rPr>
          <w:noProof w:val="0"/>
        </w:rPr>
        <w:t xml:space="preserve">fill out </w:t>
      </w:r>
      <w:r w:rsidR="00B73FBE">
        <w:rPr>
          <w:noProof w:val="0"/>
        </w:rPr>
        <w:t>attendance data using the</w:t>
      </w:r>
      <w:r w:rsidR="000D0947">
        <w:rPr>
          <w:noProof w:val="0"/>
        </w:rPr>
        <w:t xml:space="preserve"> ‘parent c</w:t>
      </w:r>
      <w:r w:rsidR="003E7F6D">
        <w:rPr>
          <w:noProof w:val="0"/>
        </w:rPr>
        <w:t>hoice’ box</w:t>
      </w:r>
      <w:r w:rsidR="006B30E7">
        <w:rPr>
          <w:noProof w:val="0"/>
        </w:rPr>
        <w:t xml:space="preserve"> when they </w:t>
      </w:r>
      <w:r w:rsidR="007B40E3">
        <w:rPr>
          <w:noProof w:val="0"/>
        </w:rPr>
        <w:t xml:space="preserve">have been asked to </w:t>
      </w:r>
      <w:r w:rsidR="005A2DC8">
        <w:rPr>
          <w:noProof w:val="0"/>
        </w:rPr>
        <w:t xml:space="preserve">remove their child </w:t>
      </w:r>
      <w:r w:rsidR="007322DA">
        <w:rPr>
          <w:noProof w:val="0"/>
        </w:rPr>
        <w:t>from the school.</w:t>
      </w:r>
      <w:r w:rsidR="00D133E6">
        <w:rPr>
          <w:noProof w:val="0"/>
        </w:rPr>
        <w:t xml:space="preserve"> </w:t>
      </w:r>
      <w:r w:rsidR="003172A6">
        <w:rPr>
          <w:noProof w:val="0"/>
        </w:rPr>
        <w:t xml:space="preserve">Consider the culture being </w:t>
      </w:r>
      <w:r w:rsidR="000055D4">
        <w:rPr>
          <w:noProof w:val="0"/>
        </w:rPr>
        <w:t>c</w:t>
      </w:r>
      <w:r w:rsidR="004D211A">
        <w:rPr>
          <w:noProof w:val="0"/>
        </w:rPr>
        <w:t>reated</w:t>
      </w:r>
      <w:r w:rsidR="003172A6">
        <w:rPr>
          <w:noProof w:val="0"/>
        </w:rPr>
        <w:t xml:space="preserve"> in a school where children who are struggling to meet expectations </w:t>
      </w:r>
      <w:r w:rsidR="00927A5C">
        <w:rPr>
          <w:noProof w:val="0"/>
        </w:rPr>
        <w:t>a</w:t>
      </w:r>
      <w:r w:rsidR="00687F3B">
        <w:rPr>
          <w:noProof w:val="0"/>
        </w:rPr>
        <w:t>nd not</w:t>
      </w:r>
      <w:r w:rsidR="003172A6">
        <w:rPr>
          <w:noProof w:val="0"/>
        </w:rPr>
        <w:t xml:space="preserve"> being accommodated</w:t>
      </w:r>
      <w:r w:rsidR="00771C68">
        <w:rPr>
          <w:noProof w:val="0"/>
        </w:rPr>
        <w:t xml:space="preserve"> </w:t>
      </w:r>
      <w:r w:rsidR="003172A6">
        <w:rPr>
          <w:noProof w:val="0"/>
        </w:rPr>
        <w:t xml:space="preserve">are then suspended for not meeting these expectations. </w:t>
      </w:r>
      <w:r w:rsidR="00D133E6">
        <w:rPr>
          <w:noProof w:val="0"/>
        </w:rPr>
        <w:t>Th</w:t>
      </w:r>
      <w:r w:rsidR="00084935">
        <w:rPr>
          <w:noProof w:val="0"/>
        </w:rPr>
        <w:t>e</w:t>
      </w:r>
      <w:r w:rsidR="00D133E6">
        <w:rPr>
          <w:noProof w:val="0"/>
        </w:rPr>
        <w:t xml:space="preserve"> normalisation of exclusion for perceived differences sends a powerful message to all students about how to treat others.</w:t>
      </w:r>
    </w:p>
    <w:p w14:paraId="7CFE73B1" w14:textId="70CDAFD0" w:rsidR="00F9188E" w:rsidRDefault="00F9188E" w:rsidP="00F9188E">
      <w:pPr>
        <w:pStyle w:val="CYDABodycopy"/>
        <w:rPr>
          <w:noProof w:val="0"/>
        </w:rPr>
      </w:pPr>
      <w:r w:rsidRPr="00480B13">
        <w:rPr>
          <w:b/>
          <w:bCs/>
          <w:noProof w:val="0"/>
        </w:rPr>
        <w:t>Inclusion and diversity training</w:t>
      </w:r>
      <w:r>
        <w:rPr>
          <w:noProof w:val="0"/>
        </w:rPr>
        <w:t xml:space="preserve"> </w:t>
      </w:r>
      <w:r w:rsidR="00B21289" w:rsidRPr="00BC71AF">
        <w:rPr>
          <w:b/>
          <w:bCs/>
          <w:noProof w:val="0"/>
        </w:rPr>
        <w:t>for staff must go</w:t>
      </w:r>
      <w:r w:rsidRPr="00BC71AF">
        <w:rPr>
          <w:b/>
          <w:bCs/>
          <w:noProof w:val="0"/>
        </w:rPr>
        <w:t xml:space="preserve"> beyond basic compliance.</w:t>
      </w:r>
      <w:r>
        <w:rPr>
          <w:noProof w:val="0"/>
        </w:rPr>
        <w:t xml:space="preserve"> It should encourage school staff to challenge their own </w:t>
      </w:r>
      <w:proofErr w:type="gramStart"/>
      <w:r>
        <w:rPr>
          <w:noProof w:val="0"/>
        </w:rPr>
        <w:t xml:space="preserve">biases, </w:t>
      </w:r>
      <w:r w:rsidR="00771C68">
        <w:rPr>
          <w:noProof w:val="0"/>
        </w:rPr>
        <w:t>and</w:t>
      </w:r>
      <w:proofErr w:type="gramEnd"/>
      <w:r w:rsidR="00771C68">
        <w:rPr>
          <w:noProof w:val="0"/>
        </w:rPr>
        <w:t xml:space="preserve"> </w:t>
      </w:r>
      <w:r>
        <w:rPr>
          <w:noProof w:val="0"/>
        </w:rPr>
        <w:t>understand their role in creating safe and empowering environments for children. Training should demonstrate how the models of disability, dynamics of power, and theories of intersectionality impact their classroom practices and contribute to school culture.</w:t>
      </w:r>
      <w:r w:rsidR="00ED1807">
        <w:rPr>
          <w:noProof w:val="0"/>
        </w:rPr>
        <w:t xml:space="preserve"> Staff </w:t>
      </w:r>
      <w:r w:rsidR="007F1260">
        <w:rPr>
          <w:noProof w:val="0"/>
        </w:rPr>
        <w:t>must</w:t>
      </w:r>
      <w:r w:rsidR="00783E7F">
        <w:rPr>
          <w:noProof w:val="0"/>
        </w:rPr>
        <w:t xml:space="preserve"> recognise that their own approaches and responses</w:t>
      </w:r>
      <w:r w:rsidR="00EC6F9D">
        <w:rPr>
          <w:noProof w:val="0"/>
        </w:rPr>
        <w:t xml:space="preserve"> (or non-responses)</w:t>
      </w:r>
      <w:r w:rsidR="00783E7F">
        <w:rPr>
          <w:noProof w:val="0"/>
        </w:rPr>
        <w:t xml:space="preserve"> </w:t>
      </w:r>
      <w:r w:rsidR="00FF6A17">
        <w:rPr>
          <w:noProof w:val="0"/>
        </w:rPr>
        <w:t>can be experienced as bullying by students and/or contr</w:t>
      </w:r>
      <w:r w:rsidR="00537DBA">
        <w:rPr>
          <w:noProof w:val="0"/>
        </w:rPr>
        <w:t xml:space="preserve">ibute to </w:t>
      </w:r>
      <w:r w:rsidR="00EE1438">
        <w:rPr>
          <w:noProof w:val="0"/>
        </w:rPr>
        <w:t xml:space="preserve">the social processes that support bullying culture. </w:t>
      </w:r>
      <w:r>
        <w:rPr>
          <w:noProof w:val="0"/>
        </w:rPr>
        <w:t xml:space="preserve"> </w:t>
      </w:r>
    </w:p>
    <w:p w14:paraId="3425B7CA" w14:textId="77777777" w:rsidR="004D17AE" w:rsidRDefault="004D17AE" w:rsidP="004D17AE">
      <w:pPr>
        <w:pStyle w:val="CYDABodycopy"/>
        <w:rPr>
          <w:noProof w:val="0"/>
        </w:rPr>
      </w:pPr>
    </w:p>
    <w:p w14:paraId="018E73D2" w14:textId="77777777" w:rsidR="00610C7D" w:rsidRDefault="00610C7D">
      <w:pPr>
        <w:rPr>
          <w:rFonts w:ascii="Arial" w:hAnsi="Arial" w:cs="Arial"/>
          <w:b/>
          <w:bCs/>
          <w:color w:val="C05327"/>
          <w:sz w:val="36"/>
          <w:szCs w:val="36"/>
        </w:rPr>
      </w:pPr>
      <w:r>
        <w:br w:type="page"/>
      </w:r>
    </w:p>
    <w:p w14:paraId="2608A23E" w14:textId="15AFAD53" w:rsidR="004D17AE" w:rsidRDefault="00A41365" w:rsidP="004105EC">
      <w:pPr>
        <w:pStyle w:val="Heading2"/>
        <w:numPr>
          <w:ilvl w:val="0"/>
          <w:numId w:val="18"/>
        </w:numPr>
        <w:rPr>
          <w:noProof w:val="0"/>
        </w:rPr>
      </w:pPr>
      <w:bookmarkStart w:id="30" w:name="_Toc202359891"/>
      <w:r>
        <w:rPr>
          <w:noProof w:val="0"/>
        </w:rPr>
        <w:t>Reporting</w:t>
      </w:r>
      <w:r w:rsidR="00866CBE" w:rsidRPr="007D147F">
        <mc:AlternateContent>
          <mc:Choice Requires="wps">
            <w:drawing>
              <wp:anchor distT="180340" distB="180340" distL="114300" distR="114300" simplePos="0" relativeHeight="251658259" behindDoc="0" locked="0" layoutInCell="1" allowOverlap="1" wp14:anchorId="2EEB869C" wp14:editId="517AEC60">
                <wp:simplePos x="0" y="0"/>
                <wp:positionH relativeFrom="margin">
                  <wp:align>left</wp:align>
                </wp:positionH>
                <wp:positionV relativeFrom="paragraph">
                  <wp:posOffset>484481</wp:posOffset>
                </wp:positionV>
                <wp:extent cx="6003925" cy="1941195"/>
                <wp:effectExtent l="0" t="0" r="0" b="1905"/>
                <wp:wrapTopAndBottom/>
                <wp:docPr id="1280127038" name="Text Box 25"/>
                <wp:cNvGraphicFramePr/>
                <a:graphic xmlns:a="http://schemas.openxmlformats.org/drawingml/2006/main">
                  <a:graphicData uri="http://schemas.microsoft.com/office/word/2010/wordprocessingShape">
                    <wps:wsp>
                      <wps:cNvSpPr txBox="1"/>
                      <wps:spPr>
                        <a:xfrm>
                          <a:off x="0" y="0"/>
                          <a:ext cx="6003925" cy="1941195"/>
                        </a:xfrm>
                        <a:prstGeom prst="rect">
                          <a:avLst/>
                        </a:prstGeom>
                        <a:solidFill>
                          <a:schemeClr val="accent5">
                            <a:alpha val="10000"/>
                          </a:schemeClr>
                        </a:solidFill>
                        <a:ln w="6350">
                          <a:noFill/>
                        </a:ln>
                      </wps:spPr>
                      <wps:txbx>
                        <w:txbxContent>
                          <w:p w14:paraId="3A789DB2" w14:textId="77777777" w:rsidR="00EA3089" w:rsidRPr="00CE496D" w:rsidRDefault="00EA3089" w:rsidP="00EA3089">
                            <w:pPr>
                              <w:pStyle w:val="CYDABodybullets"/>
                              <w:numPr>
                                <w:ilvl w:val="0"/>
                                <w:numId w:val="0"/>
                              </w:numPr>
                              <w:spacing w:before="240"/>
                              <w:rPr>
                                <w:noProof w:val="0"/>
                              </w:rPr>
                            </w:pPr>
                            <w:r w:rsidRPr="007C2597">
                              <w:rPr>
                                <w:b/>
                                <w:bCs/>
                                <w:noProof w:val="0"/>
                              </w:rPr>
                              <w:t xml:space="preserve">Recommendation </w:t>
                            </w:r>
                            <w:r>
                              <w:rPr>
                                <w:b/>
                                <w:bCs/>
                                <w:noProof w:val="0"/>
                              </w:rPr>
                              <w:t>5</w:t>
                            </w:r>
                            <w:r w:rsidRPr="007C2597">
                              <w:rPr>
                                <w:b/>
                                <w:bCs/>
                                <w:noProof w:val="0"/>
                              </w:rPr>
                              <w:t xml:space="preserve">: </w:t>
                            </w:r>
                            <w:r w:rsidRPr="00DA5740">
                              <w:rPr>
                                <w:noProof w:val="0"/>
                              </w:rPr>
                              <w:t>Systematically report bullying data and measure anti-bullying policies and practice outcomes by:</w:t>
                            </w:r>
                          </w:p>
                          <w:p w14:paraId="40469A98" w14:textId="77777777" w:rsidR="00EA3089" w:rsidRPr="000D4767" w:rsidRDefault="00EA3089" w:rsidP="00EA3089">
                            <w:pPr>
                              <w:pStyle w:val="CYDABodybullets"/>
                              <w:numPr>
                                <w:ilvl w:val="0"/>
                                <w:numId w:val="20"/>
                              </w:numPr>
                              <w:rPr>
                                <w:noProof w:val="0"/>
                              </w:rPr>
                            </w:pPr>
                            <w:r w:rsidRPr="000D4767">
                              <w:rPr>
                                <w:noProof w:val="0"/>
                              </w:rPr>
                              <w:t xml:space="preserve">Standardising reporting and interlinking data </w:t>
                            </w:r>
                          </w:p>
                          <w:p w14:paraId="6FA58664" w14:textId="77777777" w:rsidR="00EA3089" w:rsidRPr="000D4767" w:rsidRDefault="00EA3089" w:rsidP="00EA3089">
                            <w:pPr>
                              <w:pStyle w:val="CYDABodybullets"/>
                              <w:numPr>
                                <w:ilvl w:val="0"/>
                                <w:numId w:val="20"/>
                              </w:numPr>
                              <w:rPr>
                                <w:noProof w:val="0"/>
                              </w:rPr>
                            </w:pPr>
                            <w:r w:rsidRPr="000D4767">
                              <w:rPr>
                                <w:noProof w:val="0"/>
                              </w:rPr>
                              <w:t>Co-designing effective reporting methods with children and young people with disability</w:t>
                            </w:r>
                          </w:p>
                          <w:p w14:paraId="3C21ADFA" w14:textId="45F96726" w:rsidR="00EA3089" w:rsidRDefault="00EA3089" w:rsidP="00EA3089">
                            <w:pPr>
                              <w:pStyle w:val="CYDABodybullets"/>
                              <w:numPr>
                                <w:ilvl w:val="0"/>
                                <w:numId w:val="20"/>
                              </w:numPr>
                              <w:rPr>
                                <w:noProof w:val="0"/>
                              </w:rPr>
                            </w:pPr>
                            <w:r w:rsidRPr="000D4767">
                              <w:rPr>
                                <w:noProof w:val="0"/>
                              </w:rPr>
                              <w:t>Establishing clear and accessible reporting and complaint</w:t>
                            </w:r>
                            <w:r>
                              <w:rPr>
                                <w:noProof w:val="0"/>
                              </w:rPr>
                              <w:t xml:space="preserve"> guidelines for students, teachers, staff, parents and caregivers</w:t>
                            </w:r>
                            <w:r w:rsidR="00DC2F06">
                              <w:rPr>
                                <w:noProof w:val="0"/>
                              </w:rPr>
                              <w:t>.</w:t>
                            </w:r>
                          </w:p>
                          <w:p w14:paraId="1382FCC0" w14:textId="77777777" w:rsidR="00EA3089" w:rsidRDefault="00EA3089" w:rsidP="00EA3089">
                            <w:pPr>
                              <w:pStyle w:val="CYDABodybullets"/>
                              <w:numPr>
                                <w:ilvl w:val="0"/>
                                <w:numId w:val="0"/>
                              </w:numPr>
                              <w:ind w:left="1080"/>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B869C" id="_x0000_s1036" type="#_x0000_t202" style="position:absolute;left:0;text-align:left;margin-left:0;margin-top:38.15pt;width:472.75pt;height:152.85pt;z-index:251658259;visibility:visible;mso-wrap-style:square;mso-width-percent:0;mso-height-percent:0;mso-wrap-distance-left:9pt;mso-wrap-distance-top:14.2pt;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" fillcolor="#66bd6a [3208]" stroked="f" strokeweight=".5pt">
                <v:fill opacity="6682f"/>
                <v:textbox inset="5mm,0,5mm,3mm">
                  <w:txbxContent>
                    <w:p w14:paraId="3A789DB2" w14:textId="77777777" w:rsidR="00EA3089" w:rsidRPr="00CE496D" w:rsidRDefault="00EA3089" w:rsidP="00EA3089">
                      <w:pPr>
                        <w:pStyle w:val="CYDABodybullets"/>
                        <w:numPr>
                          <w:ilvl w:val="0"/>
                          <w:numId w:val="0"/>
                        </w:numPr>
                        <w:spacing w:before="240"/>
                        <w:rPr>
                          <w:noProof w:val="0"/>
                        </w:rPr>
                      </w:pPr>
                      <w:r w:rsidRPr="007C2597">
                        <w:rPr>
                          <w:b/>
                          <w:bCs/>
                          <w:noProof w:val="0"/>
                        </w:rPr>
                        <w:t xml:space="preserve">Recommendation </w:t>
                      </w:r>
                      <w:r>
                        <w:rPr>
                          <w:b/>
                          <w:bCs/>
                          <w:noProof w:val="0"/>
                        </w:rPr>
                        <w:t>5</w:t>
                      </w:r>
                      <w:r w:rsidRPr="007C2597">
                        <w:rPr>
                          <w:b/>
                          <w:bCs/>
                          <w:noProof w:val="0"/>
                        </w:rPr>
                        <w:t xml:space="preserve">: </w:t>
                      </w:r>
                      <w:r w:rsidRPr="00DA5740">
                        <w:rPr>
                          <w:noProof w:val="0"/>
                        </w:rPr>
                        <w:t>Systematically report bullying data and measure anti-bullying policies and practice outcomes by:</w:t>
                      </w:r>
                    </w:p>
                    <w:p w14:paraId="40469A98" w14:textId="77777777" w:rsidR="00EA3089" w:rsidRPr="000D4767" w:rsidRDefault="00EA3089" w:rsidP="00EA3089">
                      <w:pPr>
                        <w:pStyle w:val="CYDABodybullets"/>
                        <w:numPr>
                          <w:ilvl w:val="0"/>
                          <w:numId w:val="20"/>
                        </w:numPr>
                        <w:rPr>
                          <w:noProof w:val="0"/>
                        </w:rPr>
                      </w:pPr>
                      <w:r w:rsidRPr="000D4767">
                        <w:rPr>
                          <w:noProof w:val="0"/>
                        </w:rPr>
                        <w:t xml:space="preserve">Standardising reporting and interlinking data </w:t>
                      </w:r>
                    </w:p>
                    <w:p w14:paraId="6FA58664" w14:textId="77777777" w:rsidR="00EA3089" w:rsidRPr="000D4767" w:rsidRDefault="00EA3089" w:rsidP="00EA3089">
                      <w:pPr>
                        <w:pStyle w:val="CYDABodybullets"/>
                        <w:numPr>
                          <w:ilvl w:val="0"/>
                          <w:numId w:val="20"/>
                        </w:numPr>
                        <w:rPr>
                          <w:noProof w:val="0"/>
                        </w:rPr>
                      </w:pPr>
                      <w:r w:rsidRPr="000D4767">
                        <w:rPr>
                          <w:noProof w:val="0"/>
                        </w:rPr>
                        <w:t>Co-designing effective reporting methods with children and young people with disability</w:t>
                      </w:r>
                    </w:p>
                    <w:p w14:paraId="3C21ADFA" w14:textId="45F96726" w:rsidR="00EA3089" w:rsidRDefault="00EA3089" w:rsidP="00EA3089">
                      <w:pPr>
                        <w:pStyle w:val="CYDABodybullets"/>
                        <w:numPr>
                          <w:ilvl w:val="0"/>
                          <w:numId w:val="20"/>
                        </w:numPr>
                        <w:rPr>
                          <w:noProof w:val="0"/>
                        </w:rPr>
                      </w:pPr>
                      <w:r w:rsidRPr="000D4767">
                        <w:rPr>
                          <w:noProof w:val="0"/>
                        </w:rPr>
                        <w:t>Establishing clear and accessible reporting and complaint</w:t>
                      </w:r>
                      <w:r>
                        <w:rPr>
                          <w:noProof w:val="0"/>
                        </w:rPr>
                        <w:t xml:space="preserve"> guidelines for students, teachers, staff, parents and caregivers</w:t>
                      </w:r>
                      <w:r w:rsidR="00DC2F06">
                        <w:rPr>
                          <w:noProof w:val="0"/>
                        </w:rPr>
                        <w:t>.</w:t>
                      </w:r>
                    </w:p>
                    <w:p w14:paraId="1382FCC0" w14:textId="77777777" w:rsidR="00EA3089" w:rsidRDefault="00EA3089" w:rsidP="00EA3089">
                      <w:pPr>
                        <w:pStyle w:val="CYDABodybullets"/>
                        <w:numPr>
                          <w:ilvl w:val="0"/>
                          <w:numId w:val="0"/>
                        </w:numPr>
                        <w:ind w:left="1080"/>
                        <w:rPr>
                          <w:noProof w:val="0"/>
                        </w:rPr>
                      </w:pPr>
                    </w:p>
                  </w:txbxContent>
                </v:textbox>
                <w10:wrap type="topAndBottom" anchorx="margin"/>
              </v:shape>
            </w:pict>
          </mc:Fallback>
        </mc:AlternateContent>
      </w:r>
      <w:r w:rsidR="004105EC">
        <w:rPr>
          <w:noProof w:val="0"/>
        </w:rPr>
        <w:t xml:space="preserve"> (Q</w:t>
      </w:r>
      <w:r>
        <w:rPr>
          <w:noProof w:val="0"/>
        </w:rPr>
        <w:t>uestion 7</w:t>
      </w:r>
      <w:r w:rsidR="00DA5740">
        <w:rPr>
          <w:noProof w:val="0"/>
        </w:rPr>
        <w:t>)</w:t>
      </w:r>
      <w:bookmarkEnd w:id="30"/>
    </w:p>
    <w:p w14:paraId="74265DA2" w14:textId="2130E835" w:rsidR="000878E2" w:rsidRPr="00505D7C" w:rsidRDefault="00047FD9" w:rsidP="00AC503C">
      <w:pPr>
        <w:pStyle w:val="Heading3"/>
      </w:pPr>
      <w:bookmarkStart w:id="31" w:name="_Toc202359892"/>
      <w:r w:rsidRPr="00B50629">
        <w:t>S</w:t>
      </w:r>
      <w:r w:rsidR="000878E2">
        <w:t>tandardise reporting and interlink data</w:t>
      </w:r>
      <w:bookmarkEnd w:id="31"/>
    </w:p>
    <w:p w14:paraId="0EEE0C3A" w14:textId="1B5634A0" w:rsidR="004C12A6" w:rsidRDefault="00BA0B72" w:rsidP="004C12A6">
      <w:pPr>
        <w:pStyle w:val="CYDABodycopy"/>
        <w:rPr>
          <w:noProof w:val="0"/>
        </w:rPr>
      </w:pPr>
      <w:r w:rsidRPr="00A35EC3">
        <w:rPr>
          <w:noProof w:val="0"/>
        </w:rPr>
        <w:t xml:space="preserve">Research </w:t>
      </w:r>
      <w:r w:rsidR="00A12087">
        <w:rPr>
          <w:noProof w:val="0"/>
        </w:rPr>
        <w:t>demonstrates that students</w:t>
      </w:r>
      <w:r w:rsidRPr="00A35EC3">
        <w:rPr>
          <w:noProof w:val="0"/>
        </w:rPr>
        <w:t xml:space="preserve"> with disability are </w:t>
      </w:r>
      <w:r w:rsidR="00A35EC3">
        <w:rPr>
          <w:noProof w:val="0"/>
        </w:rPr>
        <w:t xml:space="preserve">bullied, </w:t>
      </w:r>
      <w:r w:rsidRPr="00A35EC3">
        <w:rPr>
          <w:noProof w:val="0"/>
        </w:rPr>
        <w:t>segregated, suspended, and expelled at higher rate</w:t>
      </w:r>
      <w:r w:rsidR="00A12087">
        <w:rPr>
          <w:noProof w:val="0"/>
        </w:rPr>
        <w:t>s. However</w:t>
      </w:r>
      <w:r w:rsidR="00777C07">
        <w:rPr>
          <w:noProof w:val="0"/>
        </w:rPr>
        <w:t xml:space="preserve">, there remain large gaps in the </w:t>
      </w:r>
      <w:r w:rsidR="00684DBE">
        <w:rPr>
          <w:noProof w:val="0"/>
        </w:rPr>
        <w:t>measuring,</w:t>
      </w:r>
      <w:r w:rsidR="00777C07">
        <w:rPr>
          <w:noProof w:val="0"/>
        </w:rPr>
        <w:t xml:space="preserve"> reporting and evaluation of educational </w:t>
      </w:r>
      <w:r w:rsidR="00684DBE">
        <w:rPr>
          <w:noProof w:val="0"/>
        </w:rPr>
        <w:t xml:space="preserve">experiences and </w:t>
      </w:r>
      <w:r w:rsidR="00777C07">
        <w:rPr>
          <w:noProof w:val="0"/>
        </w:rPr>
        <w:t>outcomes</w:t>
      </w:r>
      <w:r w:rsidR="00684DBE">
        <w:rPr>
          <w:noProof w:val="0"/>
        </w:rPr>
        <w:t xml:space="preserve"> of students with disability.</w:t>
      </w:r>
      <w:r w:rsidR="004C12A6">
        <w:rPr>
          <w:noProof w:val="0"/>
        </w:rPr>
        <w:t xml:space="preserve"> To address this gap, </w:t>
      </w:r>
      <w:r w:rsidR="004C12A6" w:rsidRPr="003C5ADD">
        <w:rPr>
          <w:b/>
        </w:rPr>
        <w:t xml:space="preserve">CYDA calls for </w:t>
      </w:r>
      <w:r w:rsidR="005F5195">
        <w:rPr>
          <w:b/>
          <w:bCs/>
          <w:noProof w:val="0"/>
        </w:rPr>
        <w:t xml:space="preserve">the </w:t>
      </w:r>
      <w:r w:rsidR="004C12A6" w:rsidRPr="003C5ADD">
        <w:rPr>
          <w:b/>
        </w:rPr>
        <w:t>consistent and standardised collection of disaggregated data on school students with disability</w:t>
      </w:r>
      <w:r w:rsidR="004C12A6">
        <w:rPr>
          <w:noProof w:val="0"/>
        </w:rPr>
        <w:t xml:space="preserve">. </w:t>
      </w:r>
    </w:p>
    <w:p w14:paraId="3058037B" w14:textId="181FF1B5" w:rsidR="00CE54EA" w:rsidRDefault="0084088A" w:rsidP="000878E2">
      <w:pPr>
        <w:pStyle w:val="CYDABodycopy"/>
        <w:rPr>
          <w:noProof w:val="0"/>
        </w:rPr>
      </w:pPr>
      <w:r>
        <w:rPr>
          <w:noProof w:val="0"/>
        </w:rPr>
        <w:t xml:space="preserve">As per </w:t>
      </w:r>
      <w:r w:rsidR="001A34C5">
        <w:rPr>
          <w:noProof w:val="0"/>
        </w:rPr>
        <w:t>recommendation 7.9</w:t>
      </w:r>
      <w:r w:rsidR="008F064B">
        <w:rPr>
          <w:noProof w:val="0"/>
        </w:rPr>
        <w:t xml:space="preserve"> a. </w:t>
      </w:r>
      <w:r w:rsidR="00AD5BD4">
        <w:rPr>
          <w:noProof w:val="0"/>
        </w:rPr>
        <w:t>of the DRC</w:t>
      </w:r>
      <w:r w:rsidR="00B170A8">
        <w:rPr>
          <w:noProof w:val="0"/>
        </w:rPr>
        <w:t xml:space="preserve">’s final report, </w:t>
      </w:r>
      <w:r w:rsidR="006503DA">
        <w:rPr>
          <w:noProof w:val="0"/>
        </w:rPr>
        <w:t>Education Ministers should “develop data definitions and data collection methods to enable consistent and comparable reporting on educational experiences and outcomes of students with disability.”</w:t>
      </w:r>
      <w:r w:rsidR="00CD4694" w:rsidRPr="00CD4694">
        <w:rPr>
          <w:rStyle w:val="FootnoteReference"/>
          <w:noProof w:val="0"/>
        </w:rPr>
        <w:t xml:space="preserve"> </w:t>
      </w:r>
      <w:r w:rsidR="00CD4694">
        <w:rPr>
          <w:rStyle w:val="FootnoteReference"/>
          <w:noProof w:val="0"/>
        </w:rPr>
        <w:footnoteReference w:id="45"/>
      </w:r>
      <w:r w:rsidR="006503DA">
        <w:rPr>
          <w:noProof w:val="0"/>
        </w:rPr>
        <w:t xml:space="preserve"> </w:t>
      </w:r>
      <w:r w:rsidR="00450DF1">
        <w:t>D</w:t>
      </w:r>
      <w:r w:rsidR="00A35EC3">
        <w:t xml:space="preserve">ata </w:t>
      </w:r>
      <w:r w:rsidR="006503DA">
        <w:t>is</w:t>
      </w:r>
      <w:r w:rsidR="00A35EC3">
        <w:t xml:space="preserve"> published by organisations such as the Australian Institute of Health and Welfare (AIHW) about issues such as which schools students with disability attend, disparities in educational attainment and difficulties experienced at school</w:t>
      </w:r>
      <w:r w:rsidR="00AD0BBD">
        <w:t xml:space="preserve">. Yet </w:t>
      </w:r>
      <w:r w:rsidR="00095B6C">
        <w:t>CYDA’s Education Survey</w:t>
      </w:r>
      <w:r w:rsidR="00A35EC3">
        <w:t xml:space="preserve"> is the only survey that seeks to explore the </w:t>
      </w:r>
      <w:r w:rsidR="00095B6C">
        <w:t xml:space="preserve">lived </w:t>
      </w:r>
      <w:r w:rsidR="00A35EC3">
        <w:t>experiences of students with disability within education.</w:t>
      </w:r>
      <w:r w:rsidR="002C4917">
        <w:t xml:space="preserve"> </w:t>
      </w:r>
      <w:r w:rsidR="000E5341">
        <w:rPr>
          <w:noProof w:val="0"/>
        </w:rPr>
        <w:t xml:space="preserve">With no </w:t>
      </w:r>
      <w:r w:rsidR="00E05CBD">
        <w:rPr>
          <w:noProof w:val="0"/>
        </w:rPr>
        <w:t xml:space="preserve">consistent method to </w:t>
      </w:r>
      <w:r w:rsidR="001D0FA6">
        <w:rPr>
          <w:noProof w:val="0"/>
        </w:rPr>
        <w:t>track, measure and report on bullyin</w:t>
      </w:r>
      <w:r w:rsidR="00BA0E04">
        <w:rPr>
          <w:noProof w:val="0"/>
        </w:rPr>
        <w:t>g, it</w:t>
      </w:r>
      <w:r w:rsidR="00AD0BBD">
        <w:rPr>
          <w:noProof w:val="0"/>
        </w:rPr>
        <w:t xml:space="preserve"> is </w:t>
      </w:r>
      <w:r w:rsidR="005E711E">
        <w:rPr>
          <w:noProof w:val="0"/>
        </w:rPr>
        <w:t xml:space="preserve">not possible to assess its full </w:t>
      </w:r>
      <w:r w:rsidR="00BA0E04">
        <w:rPr>
          <w:noProof w:val="0"/>
        </w:rPr>
        <w:t xml:space="preserve">impact </w:t>
      </w:r>
      <w:r w:rsidR="0035015F">
        <w:rPr>
          <w:noProof w:val="0"/>
        </w:rPr>
        <w:t xml:space="preserve">on </w:t>
      </w:r>
      <w:r w:rsidR="0024276B">
        <w:rPr>
          <w:noProof w:val="0"/>
        </w:rPr>
        <w:t>Australian students</w:t>
      </w:r>
      <w:r w:rsidR="007027D0">
        <w:rPr>
          <w:noProof w:val="0"/>
        </w:rPr>
        <w:t xml:space="preserve"> </w:t>
      </w:r>
      <w:r w:rsidR="00AD0BBD">
        <w:rPr>
          <w:noProof w:val="0"/>
        </w:rPr>
        <w:t>n</w:t>
      </w:r>
      <w:r w:rsidR="007027D0">
        <w:rPr>
          <w:noProof w:val="0"/>
        </w:rPr>
        <w:t>or</w:t>
      </w:r>
      <w:r w:rsidR="00272CB4">
        <w:rPr>
          <w:noProof w:val="0"/>
        </w:rPr>
        <w:t xml:space="preserve"> to </w:t>
      </w:r>
      <w:r w:rsidR="00F972F4">
        <w:rPr>
          <w:noProof w:val="0"/>
        </w:rPr>
        <w:t>measure the effectiveness of anti-bullying policies, programs and their implementation</w:t>
      </w:r>
      <w:r w:rsidR="00CE54EA">
        <w:rPr>
          <w:noProof w:val="0"/>
        </w:rPr>
        <w:t xml:space="preserve">. </w:t>
      </w:r>
    </w:p>
    <w:p w14:paraId="3C51BBC3" w14:textId="5433734E" w:rsidR="001621A0" w:rsidRDefault="00272CB4" w:rsidP="000878E2">
      <w:pPr>
        <w:pStyle w:val="CYDABodycopy"/>
        <w:rPr>
          <w:noProof w:val="0"/>
        </w:rPr>
      </w:pPr>
      <w:r>
        <w:rPr>
          <w:noProof w:val="0"/>
        </w:rPr>
        <w:t>Similarly, there is no nationally consistent data collection on school exclusion (formal and informal suspensions and expulsion). H</w:t>
      </w:r>
      <w:r w:rsidR="000878E2">
        <w:rPr>
          <w:noProof w:val="0"/>
        </w:rPr>
        <w:t>owever, most recently the Commissioner for Children and Young People in South Australia received data indicating</w:t>
      </w:r>
      <w:r w:rsidR="00750349">
        <w:rPr>
          <w:noProof w:val="0"/>
        </w:rPr>
        <w:t xml:space="preserve"> that</w:t>
      </w:r>
      <w:r w:rsidR="000878E2">
        <w:rPr>
          <w:noProof w:val="0"/>
        </w:rPr>
        <w:t xml:space="preserve"> s</w:t>
      </w:r>
      <w:r w:rsidR="000878E2" w:rsidRPr="00550BE4">
        <w:rPr>
          <w:noProof w:val="0"/>
        </w:rPr>
        <w:t xml:space="preserve">tudents with disability </w:t>
      </w:r>
      <w:r w:rsidR="00750349">
        <w:rPr>
          <w:noProof w:val="0"/>
        </w:rPr>
        <w:t xml:space="preserve">who were </w:t>
      </w:r>
      <w:r w:rsidR="000878E2" w:rsidRPr="00550BE4">
        <w:rPr>
          <w:noProof w:val="0"/>
        </w:rPr>
        <w:t>counted in the Nationally Consistent Collection of Data (NCCD) made up 33.1% of total primary school enrolments in 2023</w:t>
      </w:r>
      <w:r w:rsidR="005A79EC">
        <w:rPr>
          <w:noProof w:val="0"/>
        </w:rPr>
        <w:t>,</w:t>
      </w:r>
      <w:r w:rsidR="000878E2" w:rsidRPr="00550BE4">
        <w:rPr>
          <w:noProof w:val="0"/>
        </w:rPr>
        <w:t xml:space="preserve"> but accounted for 75.6% of the total number of primary school students who </w:t>
      </w:r>
      <w:r w:rsidR="000878E2">
        <w:rPr>
          <w:noProof w:val="0"/>
        </w:rPr>
        <w:t>were</w:t>
      </w:r>
      <w:r w:rsidR="000878E2" w:rsidRPr="00550BE4">
        <w:rPr>
          <w:noProof w:val="0"/>
        </w:rPr>
        <w:t xml:space="preserve"> suspen</w:t>
      </w:r>
      <w:r w:rsidR="000878E2">
        <w:rPr>
          <w:noProof w:val="0"/>
        </w:rPr>
        <w:t>ded, or asked to be taken home</w:t>
      </w:r>
      <w:r w:rsidR="000878E2" w:rsidRPr="00550BE4">
        <w:rPr>
          <w:noProof w:val="0"/>
        </w:rPr>
        <w:t>.</w:t>
      </w:r>
      <w:r w:rsidR="000878E2">
        <w:rPr>
          <w:rStyle w:val="FootnoteReference"/>
          <w:noProof w:val="0"/>
        </w:rPr>
        <w:footnoteReference w:id="46"/>
      </w:r>
      <w:r w:rsidR="005F5A7C">
        <w:rPr>
          <w:noProof w:val="0"/>
        </w:rPr>
        <w:t xml:space="preserve"> </w:t>
      </w:r>
      <w:r w:rsidR="004A2854">
        <w:rPr>
          <w:noProof w:val="0"/>
        </w:rPr>
        <w:t xml:space="preserve">Findings </w:t>
      </w:r>
      <w:r w:rsidR="00AD1399">
        <w:rPr>
          <w:noProof w:val="0"/>
        </w:rPr>
        <w:t>from</w:t>
      </w:r>
      <w:r w:rsidR="004A2854">
        <w:rPr>
          <w:noProof w:val="0"/>
        </w:rPr>
        <w:t xml:space="preserve"> </w:t>
      </w:r>
      <w:r w:rsidR="005F5A7C">
        <w:rPr>
          <w:noProof w:val="0"/>
        </w:rPr>
        <w:t>CYDA</w:t>
      </w:r>
      <w:r w:rsidR="006C2190">
        <w:rPr>
          <w:noProof w:val="0"/>
        </w:rPr>
        <w:t>’s</w:t>
      </w:r>
      <w:r w:rsidR="005F5A7C">
        <w:rPr>
          <w:noProof w:val="0"/>
        </w:rPr>
        <w:t xml:space="preserve"> </w:t>
      </w:r>
      <w:r w:rsidR="0008041B">
        <w:rPr>
          <w:noProof w:val="0"/>
        </w:rPr>
        <w:t>Parent and Caregivers</w:t>
      </w:r>
      <w:r w:rsidR="005F5A7C">
        <w:rPr>
          <w:noProof w:val="0"/>
        </w:rPr>
        <w:t xml:space="preserve"> Education Survey </w:t>
      </w:r>
      <w:r w:rsidR="006C2190">
        <w:rPr>
          <w:noProof w:val="0"/>
        </w:rPr>
        <w:t xml:space="preserve">2024 similarly </w:t>
      </w:r>
      <w:r w:rsidR="00AD1399">
        <w:rPr>
          <w:noProof w:val="0"/>
        </w:rPr>
        <w:t>report</w:t>
      </w:r>
      <w:r w:rsidR="000B1D33">
        <w:rPr>
          <w:noProof w:val="0"/>
        </w:rPr>
        <w:t>ed</w:t>
      </w:r>
      <w:r w:rsidR="00AD1399">
        <w:rPr>
          <w:noProof w:val="0"/>
        </w:rPr>
        <w:t xml:space="preserve"> a high </w:t>
      </w:r>
      <w:r w:rsidR="00595D9F">
        <w:rPr>
          <w:noProof w:val="0"/>
        </w:rPr>
        <w:t xml:space="preserve">level of disciplinary </w:t>
      </w:r>
      <w:r w:rsidR="00B74E25">
        <w:rPr>
          <w:noProof w:val="0"/>
        </w:rPr>
        <w:t>absences (formal and informal</w:t>
      </w:r>
      <w:r w:rsidR="0059771F">
        <w:rPr>
          <w:noProof w:val="0"/>
        </w:rPr>
        <w:t>)</w:t>
      </w:r>
      <w:r w:rsidR="0008041B">
        <w:rPr>
          <w:noProof w:val="0"/>
        </w:rPr>
        <w:t>, with 27% (60 respondents</w:t>
      </w:r>
      <w:r w:rsidR="000B1D33">
        <w:rPr>
          <w:noProof w:val="0"/>
        </w:rPr>
        <w:t>)</w:t>
      </w:r>
      <w:r w:rsidR="0008041B">
        <w:rPr>
          <w:noProof w:val="0"/>
        </w:rPr>
        <w:t xml:space="preserve"> reporting that students with disability had disciplinary absences applied.</w:t>
      </w:r>
      <w:r w:rsidR="0059771F">
        <w:rPr>
          <w:noProof w:val="0"/>
        </w:rPr>
        <w:t xml:space="preserve"> </w:t>
      </w:r>
      <w:r w:rsidR="00AF65AC">
        <w:rPr>
          <w:noProof w:val="0"/>
        </w:rPr>
        <w:t>M</w:t>
      </w:r>
      <w:r w:rsidR="00621ED0">
        <w:rPr>
          <w:noProof w:val="0"/>
        </w:rPr>
        <w:t xml:space="preserve">any of these absences were linked by respondents to inadequate school supports, planning, or the experiences of bullying. </w:t>
      </w:r>
    </w:p>
    <w:p w14:paraId="24945523" w14:textId="432BBEB1" w:rsidR="003C5ADD" w:rsidRDefault="008156AA" w:rsidP="003C5ADD">
      <w:pPr>
        <w:pStyle w:val="CYDABodycopy"/>
        <w:rPr>
          <w:noProof w:val="0"/>
        </w:rPr>
      </w:pPr>
      <w:r>
        <w:rPr>
          <w:noProof w:val="0"/>
        </w:rPr>
        <w:t xml:space="preserve">Given the </w:t>
      </w:r>
      <w:r w:rsidR="000D3DB3">
        <w:rPr>
          <w:noProof w:val="0"/>
        </w:rPr>
        <w:t>connection</w:t>
      </w:r>
      <w:r>
        <w:rPr>
          <w:noProof w:val="0"/>
        </w:rPr>
        <w:t xml:space="preserve"> between school culture</w:t>
      </w:r>
      <w:r w:rsidR="00FD610F">
        <w:rPr>
          <w:noProof w:val="0"/>
        </w:rPr>
        <w:t xml:space="preserve"> and </w:t>
      </w:r>
      <w:r w:rsidR="004229EE">
        <w:rPr>
          <w:noProof w:val="0"/>
        </w:rPr>
        <w:t xml:space="preserve">bullying, </w:t>
      </w:r>
      <w:r w:rsidR="004229EE" w:rsidRPr="005A7ECD">
        <w:rPr>
          <w:b/>
          <w:bCs/>
          <w:noProof w:val="0"/>
        </w:rPr>
        <w:t>CYDA recommends</w:t>
      </w:r>
      <w:r w:rsidR="004229EE">
        <w:rPr>
          <w:noProof w:val="0"/>
        </w:rPr>
        <w:t xml:space="preserve"> </w:t>
      </w:r>
      <w:r w:rsidR="00F80846" w:rsidRPr="009A19EE">
        <w:rPr>
          <w:b/>
          <w:bCs/>
          <w:noProof w:val="0"/>
        </w:rPr>
        <w:t>lin</w:t>
      </w:r>
      <w:r w:rsidR="00CF062F" w:rsidRPr="009A19EE">
        <w:rPr>
          <w:b/>
          <w:bCs/>
          <w:noProof w:val="0"/>
        </w:rPr>
        <w:t xml:space="preserve">king </w:t>
      </w:r>
      <w:r w:rsidR="004229EE" w:rsidRPr="009A19EE">
        <w:rPr>
          <w:b/>
          <w:bCs/>
          <w:noProof w:val="0"/>
        </w:rPr>
        <w:t>inclusion and exclusion</w:t>
      </w:r>
      <w:r w:rsidR="00F80846" w:rsidRPr="009A19EE">
        <w:rPr>
          <w:b/>
          <w:bCs/>
          <w:noProof w:val="0"/>
        </w:rPr>
        <w:t xml:space="preserve"> data with bullying data </w:t>
      </w:r>
      <w:r w:rsidR="00E137A9" w:rsidRPr="009A19EE">
        <w:rPr>
          <w:b/>
          <w:bCs/>
          <w:noProof w:val="0"/>
        </w:rPr>
        <w:t>at the individual school level</w:t>
      </w:r>
      <w:r w:rsidR="00CF062F" w:rsidRPr="009A19EE">
        <w:rPr>
          <w:b/>
          <w:bCs/>
          <w:noProof w:val="0"/>
        </w:rPr>
        <w:t>.</w:t>
      </w:r>
      <w:r w:rsidR="00CF062F">
        <w:rPr>
          <w:noProof w:val="0"/>
        </w:rPr>
        <w:t xml:space="preserve"> This will</w:t>
      </w:r>
      <w:r w:rsidR="00A77A64">
        <w:rPr>
          <w:noProof w:val="0"/>
        </w:rPr>
        <w:t xml:space="preserve"> build an evidence base </w:t>
      </w:r>
      <w:r w:rsidR="00E137A9">
        <w:rPr>
          <w:noProof w:val="0"/>
        </w:rPr>
        <w:t>to analyse the link between inclusive school culture and</w:t>
      </w:r>
      <w:r w:rsidR="009D007E">
        <w:rPr>
          <w:noProof w:val="0"/>
        </w:rPr>
        <w:t xml:space="preserve"> the effectivenes</w:t>
      </w:r>
      <w:r w:rsidR="003C5ADD">
        <w:rPr>
          <w:noProof w:val="0"/>
        </w:rPr>
        <w:t>s</w:t>
      </w:r>
      <w:r w:rsidR="009D007E">
        <w:rPr>
          <w:noProof w:val="0"/>
        </w:rPr>
        <w:t xml:space="preserve"> of anti-bullying policies.</w:t>
      </w:r>
      <w:r w:rsidR="003C5ADD">
        <w:rPr>
          <w:noProof w:val="0"/>
        </w:rPr>
        <w:t xml:space="preserve"> By increasing the linkages and availability of data, this will support </w:t>
      </w:r>
      <w:r w:rsidR="005354CF">
        <w:rPr>
          <w:noProof w:val="0"/>
        </w:rPr>
        <w:t xml:space="preserve">policy makers </w:t>
      </w:r>
      <w:r w:rsidR="00057F9B">
        <w:rPr>
          <w:noProof w:val="0"/>
        </w:rPr>
        <w:t>to incorporate a</w:t>
      </w:r>
      <w:r w:rsidR="003C5ADD">
        <w:rPr>
          <w:noProof w:val="0"/>
        </w:rPr>
        <w:t xml:space="preserve"> </w:t>
      </w:r>
      <w:r w:rsidR="00BA1B5B">
        <w:rPr>
          <w:noProof w:val="0"/>
        </w:rPr>
        <w:t>contextualised</w:t>
      </w:r>
      <w:r w:rsidR="003C5ADD">
        <w:rPr>
          <w:noProof w:val="0"/>
        </w:rPr>
        <w:t xml:space="preserve"> understanding of bullying</w:t>
      </w:r>
      <w:r w:rsidR="005354CF">
        <w:rPr>
          <w:noProof w:val="0"/>
        </w:rPr>
        <w:t xml:space="preserve"> </w:t>
      </w:r>
      <w:r w:rsidR="0081651A">
        <w:rPr>
          <w:noProof w:val="0"/>
        </w:rPr>
        <w:t xml:space="preserve">in </w:t>
      </w:r>
      <w:r w:rsidR="00057F9B">
        <w:rPr>
          <w:noProof w:val="0"/>
        </w:rPr>
        <w:t>evidence-based</w:t>
      </w:r>
      <w:r w:rsidR="0081651A">
        <w:rPr>
          <w:noProof w:val="0"/>
        </w:rPr>
        <w:t xml:space="preserve"> decision making</w:t>
      </w:r>
      <w:r w:rsidR="003C5ADD">
        <w:rPr>
          <w:noProof w:val="0"/>
        </w:rPr>
        <w:t xml:space="preserve">. </w:t>
      </w:r>
    </w:p>
    <w:p w14:paraId="1A2664EC" w14:textId="1BE1FB4A" w:rsidR="00CE496D" w:rsidRPr="00DA5740" w:rsidRDefault="00FC0DA5" w:rsidP="00AC503C">
      <w:pPr>
        <w:pStyle w:val="Heading3"/>
      </w:pPr>
      <w:bookmarkStart w:id="32" w:name="_Toc202359893"/>
      <w:r w:rsidRPr="00DA5740">
        <w:t>C</w:t>
      </w:r>
      <w:r w:rsidR="00CE496D" w:rsidRPr="00DA5740">
        <w:t>o-design reporting mechanisms</w:t>
      </w:r>
      <w:bookmarkEnd w:id="32"/>
      <w:r w:rsidR="00CE496D" w:rsidRPr="00DA5740">
        <w:t xml:space="preserve"> </w:t>
      </w:r>
    </w:p>
    <w:p w14:paraId="0EBB3E67" w14:textId="0DF1936B" w:rsidR="008923B0" w:rsidRDefault="00E9255B" w:rsidP="00633BEE">
      <w:pPr>
        <w:pStyle w:val="CYDABodycopy"/>
        <w:rPr>
          <w:noProof w:val="0"/>
        </w:rPr>
      </w:pPr>
      <w:r>
        <w:rPr>
          <w:noProof w:val="0"/>
        </w:rPr>
        <w:t xml:space="preserve">Bullying remains under-reported in schools, with </w:t>
      </w:r>
      <w:r w:rsidR="00566042">
        <w:rPr>
          <w:noProof w:val="0"/>
        </w:rPr>
        <w:t>respondents to</w:t>
      </w:r>
      <w:r>
        <w:rPr>
          <w:noProof w:val="0"/>
        </w:rPr>
        <w:t xml:space="preserve"> CYDA’s Education Survey</w:t>
      </w:r>
      <w:r w:rsidR="00566042">
        <w:rPr>
          <w:noProof w:val="0"/>
        </w:rPr>
        <w:t xml:space="preserve"> 2024</w:t>
      </w:r>
      <w:r>
        <w:rPr>
          <w:noProof w:val="0"/>
        </w:rPr>
        <w:t xml:space="preserve"> </w:t>
      </w:r>
      <w:r w:rsidR="00A7011B" w:rsidRPr="002D7348">
        <w:t>frequently describ</w:t>
      </w:r>
      <w:r w:rsidR="003C0BFC">
        <w:t>ing</w:t>
      </w:r>
      <w:r>
        <w:rPr>
          <w:noProof w:val="0"/>
        </w:rPr>
        <w:t xml:space="preserve"> reporting </w:t>
      </w:r>
      <w:r w:rsidR="003C0BFC">
        <w:t>and</w:t>
      </w:r>
      <w:r w:rsidR="00A7011B" w:rsidRPr="002D7348">
        <w:t xml:space="preserve"> complaint processes as ineffective, </w:t>
      </w:r>
      <w:r w:rsidR="003C0BFC">
        <w:t xml:space="preserve">inaccessible, </w:t>
      </w:r>
      <w:r w:rsidR="00A7011B" w:rsidRPr="002D7348">
        <w:t>burdensome, and lacking transparency</w:t>
      </w:r>
      <w:r w:rsidR="003C0BFC">
        <w:t xml:space="preserve">. </w:t>
      </w:r>
      <w:r w:rsidR="00847E19">
        <w:rPr>
          <w:noProof w:val="0"/>
        </w:rPr>
        <w:t>Currently</w:t>
      </w:r>
      <w:r w:rsidR="00FD610F">
        <w:rPr>
          <w:noProof w:val="0"/>
        </w:rPr>
        <w:t>,</w:t>
      </w:r>
      <w:r w:rsidR="00847E19">
        <w:rPr>
          <w:noProof w:val="0"/>
        </w:rPr>
        <w:t xml:space="preserve"> r</w:t>
      </w:r>
      <w:r w:rsidR="00B42B22">
        <w:rPr>
          <w:noProof w:val="0"/>
        </w:rPr>
        <w:t>eporti</w:t>
      </w:r>
      <w:r w:rsidR="0004663C">
        <w:rPr>
          <w:noProof w:val="0"/>
        </w:rPr>
        <w:t>ng</w:t>
      </w:r>
      <w:r w:rsidR="00B42B22">
        <w:rPr>
          <w:noProof w:val="0"/>
        </w:rPr>
        <w:t xml:space="preserve"> </w:t>
      </w:r>
      <w:r w:rsidR="0004663C">
        <w:rPr>
          <w:noProof w:val="0"/>
        </w:rPr>
        <w:t xml:space="preserve">relies on </w:t>
      </w:r>
      <w:r w:rsidR="005430A6">
        <w:rPr>
          <w:noProof w:val="0"/>
        </w:rPr>
        <w:t xml:space="preserve">the compliance of </w:t>
      </w:r>
      <w:r w:rsidR="00607258">
        <w:rPr>
          <w:noProof w:val="0"/>
        </w:rPr>
        <w:t>schools and</w:t>
      </w:r>
      <w:r w:rsidR="00B42B22">
        <w:rPr>
          <w:noProof w:val="0"/>
        </w:rPr>
        <w:t xml:space="preserve"> </w:t>
      </w:r>
      <w:r w:rsidR="00377D39">
        <w:rPr>
          <w:noProof w:val="0"/>
        </w:rPr>
        <w:t xml:space="preserve">teachers to </w:t>
      </w:r>
      <w:r w:rsidR="005430A6">
        <w:rPr>
          <w:noProof w:val="0"/>
        </w:rPr>
        <w:t>document</w:t>
      </w:r>
      <w:r w:rsidR="008943D3">
        <w:rPr>
          <w:noProof w:val="0"/>
        </w:rPr>
        <w:t xml:space="preserve"> bullying reports</w:t>
      </w:r>
      <w:r w:rsidR="005430A6">
        <w:rPr>
          <w:noProof w:val="0"/>
        </w:rPr>
        <w:t xml:space="preserve"> and </w:t>
      </w:r>
      <w:r w:rsidR="00454930">
        <w:rPr>
          <w:noProof w:val="0"/>
        </w:rPr>
        <w:t xml:space="preserve">complaints. </w:t>
      </w:r>
      <w:r w:rsidR="004F3FE4">
        <w:rPr>
          <w:noProof w:val="0"/>
        </w:rPr>
        <w:t xml:space="preserve">To address low levels of reporting, </w:t>
      </w:r>
      <w:r w:rsidR="004F3FE4" w:rsidRPr="005A7ECD">
        <w:rPr>
          <w:b/>
          <w:bCs/>
          <w:noProof w:val="0"/>
        </w:rPr>
        <w:t>CYDA recommends</w:t>
      </w:r>
      <w:r w:rsidR="004F3FE4">
        <w:rPr>
          <w:noProof w:val="0"/>
        </w:rPr>
        <w:t xml:space="preserve"> </w:t>
      </w:r>
      <w:r w:rsidR="00D50382" w:rsidRPr="00A11769">
        <w:rPr>
          <w:b/>
        </w:rPr>
        <w:t>implementing</w:t>
      </w:r>
      <w:r w:rsidR="00A43490" w:rsidRPr="00A11769">
        <w:rPr>
          <w:b/>
        </w:rPr>
        <w:t xml:space="preserve"> accessible methods of reporting, co-designed by students with disability, parents and caregivers</w:t>
      </w:r>
      <w:r w:rsidR="00A43490">
        <w:rPr>
          <w:noProof w:val="0"/>
        </w:rPr>
        <w:t xml:space="preserve">. </w:t>
      </w:r>
      <w:r w:rsidR="00BB0BE3">
        <w:rPr>
          <w:noProof w:val="0"/>
        </w:rPr>
        <w:t>I</w:t>
      </w:r>
      <w:r w:rsidR="00F63C8F">
        <w:rPr>
          <w:noProof w:val="0"/>
        </w:rPr>
        <w:t xml:space="preserve">ncluding students in the creation of anti-bullying </w:t>
      </w:r>
      <w:r w:rsidR="00140FA0">
        <w:rPr>
          <w:noProof w:val="0"/>
        </w:rPr>
        <w:t xml:space="preserve">policies and </w:t>
      </w:r>
      <w:r w:rsidR="00F63C8F">
        <w:rPr>
          <w:noProof w:val="0"/>
        </w:rPr>
        <w:t>reporting</w:t>
      </w:r>
      <w:r w:rsidR="00BB0BE3">
        <w:rPr>
          <w:noProof w:val="0"/>
        </w:rPr>
        <w:t xml:space="preserve"> </w:t>
      </w:r>
      <w:r w:rsidR="0079370B">
        <w:rPr>
          <w:noProof w:val="0"/>
        </w:rPr>
        <w:t xml:space="preserve">will ensure that </w:t>
      </w:r>
      <w:r w:rsidR="008308BF">
        <w:rPr>
          <w:noProof w:val="0"/>
        </w:rPr>
        <w:t xml:space="preserve">their experiences are included in the decision-making process. </w:t>
      </w:r>
      <w:r w:rsidR="000C3A5D">
        <w:rPr>
          <w:noProof w:val="0"/>
        </w:rPr>
        <w:t>Through</w:t>
      </w:r>
      <w:r w:rsidR="00FE0714">
        <w:rPr>
          <w:noProof w:val="0"/>
        </w:rPr>
        <w:t xml:space="preserve"> co-designing reporting </w:t>
      </w:r>
      <w:r w:rsidR="000C3A5D">
        <w:rPr>
          <w:noProof w:val="0"/>
        </w:rPr>
        <w:t>mechanisms</w:t>
      </w:r>
      <w:r w:rsidR="00FE0714">
        <w:rPr>
          <w:noProof w:val="0"/>
        </w:rPr>
        <w:t xml:space="preserve">, students will </w:t>
      </w:r>
      <w:r w:rsidR="00377F11">
        <w:rPr>
          <w:noProof w:val="0"/>
        </w:rPr>
        <w:t>have</w:t>
      </w:r>
      <w:r w:rsidR="009527B6">
        <w:rPr>
          <w:noProof w:val="0"/>
        </w:rPr>
        <w:t xml:space="preserve"> in</w:t>
      </w:r>
      <w:r w:rsidR="0079534C">
        <w:rPr>
          <w:noProof w:val="0"/>
        </w:rPr>
        <w:t>crease</w:t>
      </w:r>
      <w:r w:rsidR="00377F11">
        <w:rPr>
          <w:noProof w:val="0"/>
        </w:rPr>
        <w:t>d</w:t>
      </w:r>
      <w:r w:rsidR="0079534C">
        <w:rPr>
          <w:noProof w:val="0"/>
        </w:rPr>
        <w:t xml:space="preserve"> engagement </w:t>
      </w:r>
      <w:r w:rsidR="00DA0F34">
        <w:rPr>
          <w:noProof w:val="0"/>
        </w:rPr>
        <w:t xml:space="preserve">and ownership of anti-bullying </w:t>
      </w:r>
      <w:r w:rsidR="0035535C">
        <w:rPr>
          <w:noProof w:val="0"/>
        </w:rPr>
        <w:t xml:space="preserve">reporting. </w:t>
      </w:r>
    </w:p>
    <w:p w14:paraId="33CC1DFC" w14:textId="401D3E5D" w:rsidR="00D4778B" w:rsidRPr="00F72434" w:rsidRDefault="00545D82" w:rsidP="00AC503C">
      <w:pPr>
        <w:pStyle w:val="Heading3"/>
      </w:pPr>
      <w:bookmarkStart w:id="33" w:name="_Toc202359894"/>
      <w:r w:rsidRPr="00F72434">
        <w:t>E</w:t>
      </w:r>
      <w:r w:rsidR="008612AB" w:rsidRPr="00F72434">
        <w:t>stablish clear</w:t>
      </w:r>
      <w:r w:rsidR="00633BEE" w:rsidRPr="00F72434">
        <w:t xml:space="preserve"> and accessible</w:t>
      </w:r>
      <w:r w:rsidR="008612AB" w:rsidRPr="00F72434">
        <w:t xml:space="preserve"> </w:t>
      </w:r>
      <w:r w:rsidR="00633BEE" w:rsidRPr="00F72434">
        <w:t>guidelines for reporting</w:t>
      </w:r>
      <w:r w:rsidR="00487D50" w:rsidRPr="00F72434">
        <w:t xml:space="preserve"> and </w:t>
      </w:r>
      <w:r w:rsidR="00395CE0" w:rsidRPr="00F72434">
        <w:t xml:space="preserve">responding to </w:t>
      </w:r>
      <w:r w:rsidR="00487D50" w:rsidRPr="00F72434">
        <w:t>complaints</w:t>
      </w:r>
      <w:bookmarkEnd w:id="33"/>
      <w:r w:rsidR="00487D50" w:rsidRPr="00F72434">
        <w:t xml:space="preserve"> </w:t>
      </w:r>
    </w:p>
    <w:p w14:paraId="55B5CBC9" w14:textId="5869A702" w:rsidR="002B2478" w:rsidRPr="007C115A" w:rsidRDefault="00C018FD" w:rsidP="00461333">
      <w:pPr>
        <w:pStyle w:val="CYDABodycopy"/>
      </w:pPr>
      <w:r w:rsidRPr="007C115A">
        <w:t>In establishing a whole</w:t>
      </w:r>
      <w:r w:rsidR="00785A20">
        <w:t>-</w:t>
      </w:r>
      <w:r w:rsidRPr="007C115A">
        <w:t>of</w:t>
      </w:r>
      <w:r w:rsidR="00785A20">
        <w:t>-</w:t>
      </w:r>
      <w:r w:rsidRPr="007C115A">
        <w:t>school approach to reportin</w:t>
      </w:r>
      <w:r w:rsidR="00387BB6" w:rsidRPr="007C115A">
        <w:t xml:space="preserve">g, </w:t>
      </w:r>
      <w:r w:rsidR="00E204F9">
        <w:t>there is a</w:t>
      </w:r>
      <w:r w:rsidR="00387BB6" w:rsidRPr="007C115A">
        <w:t xml:space="preserve"> need for </w:t>
      </w:r>
      <w:r w:rsidR="00387BB6" w:rsidRPr="00AA7901">
        <w:rPr>
          <w:b/>
          <w:bCs/>
        </w:rPr>
        <w:t xml:space="preserve">clear, standardised and accessible </w:t>
      </w:r>
      <w:r w:rsidR="00636866" w:rsidRPr="00AA7901">
        <w:rPr>
          <w:b/>
          <w:bCs/>
        </w:rPr>
        <w:t>guidelines for reporting and responding to complaints</w:t>
      </w:r>
      <w:r w:rsidR="00E903E4">
        <w:t>.</w:t>
      </w:r>
      <w:r w:rsidR="00307F7D" w:rsidRPr="007C115A">
        <w:t xml:space="preserve"> </w:t>
      </w:r>
      <w:r w:rsidR="00DB6533" w:rsidRPr="007C115A">
        <w:t xml:space="preserve">To ensure bullying is responded to in a timely and effective manner, students, teachers, staff, parents and caregivers must be aware of their rights and responsibilities when bullying occurs. </w:t>
      </w:r>
      <w:r w:rsidR="00674855" w:rsidRPr="007C115A">
        <w:t xml:space="preserve">Alongside this, a mechanism </w:t>
      </w:r>
      <w:r w:rsidR="002B2478" w:rsidRPr="007C115A">
        <w:t>is needed</w:t>
      </w:r>
      <w:r w:rsidR="00674855" w:rsidRPr="007C115A">
        <w:t xml:space="preserve"> to </w:t>
      </w:r>
      <w:r w:rsidR="00674855" w:rsidRPr="00E55969">
        <w:rPr>
          <w:b/>
          <w:bCs/>
        </w:rPr>
        <w:t>provide oversight, accountability and responsibility for action.</w:t>
      </w:r>
      <w:r w:rsidR="00674855" w:rsidRPr="007C115A">
        <w:t xml:space="preserve"> </w:t>
      </w:r>
      <w:r w:rsidR="00DB6533" w:rsidRPr="007C115A">
        <w:t>The variability of school and staff responses to bullying and exclusion reported in the CYDA Education Survey 2024 points to systemic issues in the reporting and complaint process</w:t>
      </w:r>
      <w:r w:rsidR="00D428E0" w:rsidRPr="007C115A">
        <w:t xml:space="preserve"> as </w:t>
      </w:r>
      <w:r w:rsidR="008B0D28" w:rsidRPr="007C115A">
        <w:t>highlighted in the quotes below:</w:t>
      </w:r>
    </w:p>
    <w:p w14:paraId="1EAEED42" w14:textId="6AA10C97" w:rsidR="00627200" w:rsidRDefault="00627200" w:rsidP="004E60C3">
      <w:pPr>
        <w:pStyle w:val="CYDAQuote"/>
        <w:ind w:left="0"/>
        <w:jc w:val="center"/>
      </w:pPr>
      <w:r>
        <w:t>“</w:t>
      </w:r>
      <w:r w:rsidRPr="00627200">
        <w:t>The school refused to acknowledge their duty of care to my sons emotional wellbeing and forced him to remain in the class with the bully, or insisted he would have to be the one to move, which would separate him from all of his friends.</w:t>
      </w:r>
      <w:r>
        <w:t>”</w:t>
      </w:r>
      <w:r w:rsidR="00FF492A" w:rsidRPr="008A0A5F">
        <w:t xml:space="preserve"> </w:t>
      </w:r>
      <w:r w:rsidR="00FF492A">
        <w:t xml:space="preserve">Parent of child or young person with disability, </w:t>
      </w:r>
      <w:r w:rsidR="00FF492A" w:rsidRPr="008A0A5F">
        <w:t xml:space="preserve">CYDA </w:t>
      </w:r>
      <w:r w:rsidR="00FF492A">
        <w:t xml:space="preserve">Education </w:t>
      </w:r>
      <w:r w:rsidR="00FF492A" w:rsidRPr="008A0A5F">
        <w:t>Survey 2024</w:t>
      </w:r>
      <w:r w:rsidR="004E60C3">
        <w:t>.</w:t>
      </w:r>
    </w:p>
    <w:p w14:paraId="147FAAAB" w14:textId="3F6CE7DA" w:rsidR="00524DAC" w:rsidRPr="00381809" w:rsidRDefault="00524DAC" w:rsidP="004E60C3">
      <w:pPr>
        <w:jc w:val="center"/>
        <w:rPr>
          <w:rFonts w:ascii="Arial" w:hAnsi="Arial" w:cs="Arial"/>
          <w:i/>
          <w:color w:val="00663E"/>
          <w:sz w:val="26"/>
          <w:szCs w:val="26"/>
        </w:rPr>
      </w:pPr>
      <w:r w:rsidRPr="00381809">
        <w:rPr>
          <w:rFonts w:ascii="Arial" w:hAnsi="Arial" w:cs="Arial"/>
          <w:i/>
          <w:color w:val="00663E"/>
          <w:sz w:val="26"/>
          <w:szCs w:val="26"/>
        </w:rPr>
        <w:t>“Every attempt to voice my concerns were ignored or brushed to the side.”</w:t>
      </w:r>
      <w:r w:rsidR="00381809" w:rsidRPr="00381809">
        <w:rPr>
          <w:rFonts w:ascii="Arial" w:hAnsi="Arial" w:cs="Arial"/>
          <w:i/>
          <w:iCs/>
          <w:noProof/>
          <w:color w:val="00663E"/>
          <w:sz w:val="26"/>
          <w:szCs w:val="26"/>
        </w:rPr>
        <w:t xml:space="preserve"> Parent of child or young person with disability, CYDA Education Survey 2024</w:t>
      </w:r>
      <w:r w:rsidR="004E60C3">
        <w:rPr>
          <w:rFonts w:ascii="Arial" w:hAnsi="Arial" w:cs="Arial"/>
          <w:i/>
          <w:iCs/>
          <w:noProof/>
          <w:color w:val="00663E"/>
          <w:sz w:val="26"/>
          <w:szCs w:val="26"/>
        </w:rPr>
        <w:t>.</w:t>
      </w:r>
    </w:p>
    <w:p w14:paraId="72C9B926" w14:textId="77777777" w:rsidR="008B0D28" w:rsidRDefault="008B0D28" w:rsidP="004E60C3">
      <w:pPr>
        <w:jc w:val="center"/>
      </w:pPr>
    </w:p>
    <w:p w14:paraId="5F670001" w14:textId="1F4B8ADC" w:rsidR="002D7EDB" w:rsidRPr="00381809" w:rsidRDefault="001678F3" w:rsidP="004E60C3">
      <w:pPr>
        <w:jc w:val="center"/>
        <w:rPr>
          <w:rFonts w:ascii="Arial" w:hAnsi="Arial" w:cs="Arial"/>
          <w:i/>
          <w:color w:val="00663E"/>
          <w:sz w:val="26"/>
          <w:szCs w:val="26"/>
        </w:rPr>
      </w:pPr>
      <w:r w:rsidRPr="00381809">
        <w:rPr>
          <w:rFonts w:ascii="Arial" w:hAnsi="Arial" w:cs="Arial"/>
          <w:i/>
          <w:color w:val="00663E"/>
          <w:sz w:val="26"/>
          <w:szCs w:val="26"/>
        </w:rPr>
        <w:t>“</w:t>
      </w:r>
      <w:r w:rsidR="00381809" w:rsidRPr="00381809">
        <w:rPr>
          <w:rFonts w:ascii="Arial" w:hAnsi="Arial" w:cs="Arial"/>
          <w:i/>
          <w:iCs/>
          <w:noProof/>
          <w:color w:val="00663E"/>
          <w:sz w:val="26"/>
          <w:szCs w:val="26"/>
        </w:rPr>
        <w:t>The school</w:t>
      </w:r>
      <w:r w:rsidR="00381809">
        <w:t xml:space="preserve"> </w:t>
      </w:r>
      <w:r w:rsidR="002C116F" w:rsidRPr="00381809">
        <w:rPr>
          <w:rFonts w:ascii="Arial" w:hAnsi="Arial" w:cs="Arial"/>
          <w:i/>
          <w:color w:val="00663E"/>
          <w:sz w:val="26"/>
          <w:szCs w:val="26"/>
        </w:rPr>
        <w:t xml:space="preserve">was aware but didn’t act appropriately and </w:t>
      </w:r>
      <w:r w:rsidR="00381809">
        <w:rPr>
          <w:rFonts w:ascii="Arial" w:hAnsi="Arial" w:cs="Arial"/>
          <w:i/>
          <w:iCs/>
          <w:noProof/>
          <w:color w:val="00663E"/>
          <w:sz w:val="26"/>
          <w:szCs w:val="26"/>
        </w:rPr>
        <w:t xml:space="preserve">[the bullying] </w:t>
      </w:r>
      <w:r w:rsidR="002C116F" w:rsidRPr="00381809">
        <w:rPr>
          <w:rFonts w:ascii="Arial" w:hAnsi="Arial" w:cs="Arial"/>
          <w:i/>
          <w:color w:val="00663E"/>
          <w:sz w:val="26"/>
          <w:szCs w:val="26"/>
        </w:rPr>
        <w:t>behaviour went on for 2 years. Multiple informal complaints made, school didn’t respond until complaint was formalised</w:t>
      </w:r>
      <w:r w:rsidRPr="00381809">
        <w:rPr>
          <w:rFonts w:ascii="Arial" w:hAnsi="Arial" w:cs="Arial"/>
          <w:i/>
          <w:color w:val="00663E"/>
          <w:sz w:val="26"/>
          <w:szCs w:val="26"/>
        </w:rPr>
        <w:t>.”</w:t>
      </w:r>
      <w:r w:rsidR="00FF492A" w:rsidRPr="00381809">
        <w:rPr>
          <w:rFonts w:ascii="Arial" w:hAnsi="Arial" w:cs="Arial"/>
          <w:i/>
          <w:color w:val="00663E"/>
          <w:sz w:val="26"/>
          <w:szCs w:val="26"/>
        </w:rPr>
        <w:t xml:space="preserve"> </w:t>
      </w:r>
      <w:r w:rsidR="00381809" w:rsidRPr="00381809">
        <w:rPr>
          <w:rFonts w:ascii="Arial" w:hAnsi="Arial" w:cs="Arial"/>
          <w:i/>
          <w:iCs/>
          <w:noProof/>
          <w:color w:val="00663E"/>
          <w:sz w:val="26"/>
          <w:szCs w:val="26"/>
        </w:rPr>
        <w:t>Parent of child or young person with disability, CYDA Education Survey 2024</w:t>
      </w:r>
      <w:r w:rsidR="00EB5DB1">
        <w:rPr>
          <w:rFonts w:ascii="Arial" w:hAnsi="Arial" w:cs="Arial"/>
          <w:i/>
          <w:iCs/>
          <w:noProof/>
          <w:color w:val="00663E"/>
          <w:sz w:val="26"/>
          <w:szCs w:val="26"/>
        </w:rPr>
        <w:t>.</w:t>
      </w:r>
    </w:p>
    <w:p w14:paraId="7511A9B7" w14:textId="77777777" w:rsidR="001678F3" w:rsidRPr="00381809" w:rsidRDefault="001678F3" w:rsidP="004E60C3">
      <w:pPr>
        <w:jc w:val="center"/>
        <w:rPr>
          <w:rFonts w:ascii="Arial" w:hAnsi="Arial" w:cs="Arial"/>
          <w:i/>
          <w:color w:val="00663E"/>
          <w:sz w:val="26"/>
          <w:szCs w:val="26"/>
        </w:rPr>
      </w:pPr>
    </w:p>
    <w:p w14:paraId="10184434" w14:textId="301AE321" w:rsidR="00381809" w:rsidRPr="00381809" w:rsidRDefault="001678F3" w:rsidP="004E60C3">
      <w:pPr>
        <w:jc w:val="center"/>
        <w:rPr>
          <w:rFonts w:ascii="Arial" w:hAnsi="Arial" w:cs="Arial"/>
          <w:i/>
          <w:iCs/>
          <w:noProof/>
          <w:color w:val="00663E"/>
          <w:sz w:val="26"/>
          <w:szCs w:val="26"/>
        </w:rPr>
      </w:pPr>
      <w:r w:rsidRPr="00381809">
        <w:rPr>
          <w:rFonts w:ascii="Arial" w:hAnsi="Arial" w:cs="Arial"/>
          <w:i/>
          <w:color w:val="00663E"/>
          <w:sz w:val="26"/>
          <w:szCs w:val="26"/>
        </w:rPr>
        <w:t>“Several complaints have been made, both at school and department level which have resulted in no action or completely being ignored.”</w:t>
      </w:r>
      <w:r w:rsidR="00381809" w:rsidRPr="00381809">
        <w:rPr>
          <w:rFonts w:ascii="Arial" w:hAnsi="Arial" w:cs="Arial"/>
          <w:i/>
          <w:iCs/>
          <w:noProof/>
          <w:color w:val="00663E"/>
          <w:sz w:val="26"/>
          <w:szCs w:val="26"/>
        </w:rPr>
        <w:t xml:space="preserve"> Parent of child or young person with disability, CYDA Education Survey 2024</w:t>
      </w:r>
      <w:r w:rsidR="00EB5DB1">
        <w:rPr>
          <w:rFonts w:ascii="Arial" w:hAnsi="Arial" w:cs="Arial"/>
          <w:i/>
          <w:iCs/>
          <w:noProof/>
          <w:color w:val="00663E"/>
          <w:sz w:val="26"/>
          <w:szCs w:val="26"/>
        </w:rPr>
        <w:t>.</w:t>
      </w:r>
    </w:p>
    <w:p w14:paraId="07B7E205" w14:textId="0DFD48B3" w:rsidR="001678F3" w:rsidRPr="00381809" w:rsidRDefault="001678F3" w:rsidP="00D4778B">
      <w:pPr>
        <w:rPr>
          <w:rFonts w:ascii="Arial" w:hAnsi="Arial" w:cs="Arial"/>
          <w:i/>
          <w:color w:val="00663E"/>
          <w:sz w:val="26"/>
          <w:szCs w:val="26"/>
        </w:rPr>
      </w:pPr>
    </w:p>
    <w:p w14:paraId="190DF369" w14:textId="1DEA26A7" w:rsidR="001E623B" w:rsidRDefault="00C32458" w:rsidP="00765063">
      <w:pPr>
        <w:pStyle w:val="CYDABodycopy"/>
      </w:pPr>
      <w:r>
        <w:t>To ensure th</w:t>
      </w:r>
      <w:r w:rsidR="00287064">
        <w:t xml:space="preserve">at bullying </w:t>
      </w:r>
      <w:r w:rsidR="00AB2ECC">
        <w:t>is reported and complaints are addressed</w:t>
      </w:r>
      <w:r w:rsidR="00960053">
        <w:t xml:space="preserve">, </w:t>
      </w:r>
      <w:r w:rsidR="00960053" w:rsidRPr="00EB5DB1">
        <w:rPr>
          <w:b/>
          <w:bCs/>
        </w:rPr>
        <w:t>c</w:t>
      </w:r>
      <w:r w:rsidR="005230A4" w:rsidRPr="00EB5DB1">
        <w:rPr>
          <w:b/>
          <w:bCs/>
        </w:rPr>
        <w:t>lear guidelines</w:t>
      </w:r>
      <w:r w:rsidR="00EB5DB1" w:rsidRPr="00EB5DB1">
        <w:rPr>
          <w:b/>
          <w:bCs/>
        </w:rPr>
        <w:t xml:space="preserve"> </w:t>
      </w:r>
      <w:r w:rsidR="00A90596" w:rsidRPr="00EB5DB1">
        <w:rPr>
          <w:b/>
          <w:bCs/>
        </w:rPr>
        <w:t xml:space="preserve">and </w:t>
      </w:r>
      <w:r w:rsidR="005230A4" w:rsidRPr="00EB5DB1">
        <w:rPr>
          <w:b/>
          <w:bCs/>
        </w:rPr>
        <w:t xml:space="preserve">mandatory reporting </w:t>
      </w:r>
      <w:r w:rsidR="00A90596" w:rsidRPr="00EB5DB1">
        <w:rPr>
          <w:b/>
          <w:bCs/>
        </w:rPr>
        <w:t>must be established to enhance oversight and accountabil</w:t>
      </w:r>
      <w:r w:rsidR="00BF4C31" w:rsidRPr="00EB5DB1">
        <w:rPr>
          <w:b/>
          <w:bCs/>
        </w:rPr>
        <w:t>i</w:t>
      </w:r>
      <w:r w:rsidR="00A90596" w:rsidRPr="00EB5DB1">
        <w:rPr>
          <w:b/>
          <w:bCs/>
        </w:rPr>
        <w:t>ty.</w:t>
      </w:r>
      <w:r w:rsidR="00765063">
        <w:t xml:space="preserve"> Clear communication of these guidelines and the development of resources such as toolkits </w:t>
      </w:r>
      <w:r w:rsidR="00972CA5">
        <w:t>will support</w:t>
      </w:r>
      <w:r w:rsidR="00497A0B">
        <w:t xml:space="preserve"> implementation. </w:t>
      </w:r>
      <w:r w:rsidR="00CB1095">
        <w:t xml:space="preserve">Training for </w:t>
      </w:r>
      <w:r w:rsidR="009F52E3">
        <w:t>teachers and schools</w:t>
      </w:r>
      <w:r w:rsidR="00CB1095">
        <w:t xml:space="preserve"> in complaint handling, dispute resolution, inclusive school environments and reporting </w:t>
      </w:r>
      <w:r w:rsidR="00DF3D5D">
        <w:t>will not only support data collection but will help to build trust among parents, caregivers and educational institutions</w:t>
      </w:r>
      <w:r w:rsidR="009F52E3">
        <w:t xml:space="preserve">. </w:t>
      </w:r>
    </w:p>
    <w:p w14:paraId="456C6DDD" w14:textId="2F7ED0CC" w:rsidR="00BD5760" w:rsidRDefault="00BD5760">
      <w:pPr>
        <w:rPr>
          <w:rFonts w:ascii="Arial" w:hAnsi="Arial" w:cs="Arial"/>
          <w:b/>
          <w:noProof/>
          <w:color w:val="C05327"/>
          <w:sz w:val="36"/>
          <w:szCs w:val="36"/>
        </w:rPr>
      </w:pPr>
    </w:p>
    <w:p w14:paraId="0411C0F0" w14:textId="77777777" w:rsidR="0074526F" w:rsidRDefault="0074526F">
      <w:pPr>
        <w:rPr>
          <w:rFonts w:ascii="Arial" w:hAnsi="Arial" w:cs="Arial"/>
          <w:b/>
          <w:noProof/>
          <w:color w:val="C05327"/>
          <w:sz w:val="36"/>
          <w:szCs w:val="36"/>
        </w:rPr>
      </w:pPr>
      <w:r>
        <w:rPr>
          <w:b/>
          <w:color w:val="C05327"/>
          <w:sz w:val="36"/>
          <w:szCs w:val="36"/>
        </w:rPr>
        <w:br w:type="page"/>
      </w:r>
    </w:p>
    <w:p w14:paraId="39AF71E3" w14:textId="39E0D70A" w:rsidR="00B50629" w:rsidRPr="00CE10BC" w:rsidRDefault="00CE10BC" w:rsidP="0074526F">
      <w:pPr>
        <w:pStyle w:val="Heading2"/>
        <w:numPr>
          <w:ilvl w:val="0"/>
          <w:numId w:val="18"/>
        </w:numPr>
      </w:pPr>
      <w:bookmarkStart w:id="34" w:name="_Toc202359895"/>
      <w:r w:rsidRPr="007D147F">
        <mc:AlternateContent>
          <mc:Choice Requires="wps">
            <w:drawing>
              <wp:anchor distT="180340" distB="180340" distL="114300" distR="114300" simplePos="0" relativeHeight="251658258" behindDoc="0" locked="0" layoutInCell="1" allowOverlap="1" wp14:anchorId="77F1D075" wp14:editId="5FCD362A">
                <wp:simplePos x="0" y="0"/>
                <wp:positionH relativeFrom="page">
                  <wp:align>center</wp:align>
                </wp:positionH>
                <wp:positionV relativeFrom="paragraph">
                  <wp:posOffset>823595</wp:posOffset>
                </wp:positionV>
                <wp:extent cx="6003925" cy="2461260"/>
                <wp:effectExtent l="0" t="0" r="0" b="0"/>
                <wp:wrapTopAndBottom/>
                <wp:docPr id="1085353283" name="Text Box 25"/>
                <wp:cNvGraphicFramePr/>
                <a:graphic xmlns:a="http://schemas.openxmlformats.org/drawingml/2006/main">
                  <a:graphicData uri="http://schemas.microsoft.com/office/word/2010/wordprocessingShape">
                    <wps:wsp>
                      <wps:cNvSpPr txBox="1"/>
                      <wps:spPr>
                        <a:xfrm>
                          <a:off x="0" y="0"/>
                          <a:ext cx="6003925" cy="2461260"/>
                        </a:xfrm>
                        <a:prstGeom prst="rect">
                          <a:avLst/>
                        </a:prstGeom>
                        <a:solidFill>
                          <a:schemeClr val="accent5">
                            <a:alpha val="10000"/>
                          </a:schemeClr>
                        </a:solidFill>
                        <a:ln w="6350">
                          <a:noFill/>
                        </a:ln>
                      </wps:spPr>
                      <wps:txbx>
                        <w:txbxContent>
                          <w:p w14:paraId="56EE2F2C" w14:textId="38C0E303" w:rsidR="00B50629" w:rsidRPr="00B165FF" w:rsidRDefault="00B50629" w:rsidP="00B50629">
                            <w:pPr>
                              <w:pStyle w:val="CYDABodybullets"/>
                              <w:numPr>
                                <w:ilvl w:val="0"/>
                                <w:numId w:val="0"/>
                              </w:numPr>
                              <w:rPr>
                                <w:noProof w:val="0"/>
                              </w:rPr>
                            </w:pPr>
                            <w:r w:rsidRPr="00CE496D">
                              <w:rPr>
                                <w:b/>
                                <w:bCs/>
                                <w:noProof w:val="0"/>
                              </w:rPr>
                              <w:t xml:space="preserve">Recommendation </w:t>
                            </w:r>
                            <w:r>
                              <w:rPr>
                                <w:b/>
                                <w:bCs/>
                                <w:noProof w:val="0"/>
                              </w:rPr>
                              <w:t>6</w:t>
                            </w:r>
                            <w:r w:rsidRPr="00CE496D">
                              <w:rPr>
                                <w:b/>
                                <w:bCs/>
                                <w:noProof w:val="0"/>
                              </w:rPr>
                              <w:t xml:space="preserve">: </w:t>
                            </w:r>
                            <w:r w:rsidRPr="00B165FF">
                              <w:rPr>
                                <w:noProof w:val="0"/>
                              </w:rPr>
                              <w:t xml:space="preserve">Implement the following </w:t>
                            </w:r>
                            <w:r w:rsidR="00FF41BF">
                              <w:rPr>
                                <w:noProof w:val="0"/>
                              </w:rPr>
                              <w:t xml:space="preserve">seven </w:t>
                            </w:r>
                            <w:r w:rsidRPr="00B165FF">
                              <w:rPr>
                                <w:noProof w:val="0"/>
                              </w:rPr>
                              <w:t xml:space="preserve">guiding principles for a </w:t>
                            </w:r>
                            <w:r w:rsidR="003F78E5">
                              <w:rPr>
                                <w:noProof w:val="0"/>
                              </w:rPr>
                              <w:t>National Standard responding to bullying:</w:t>
                            </w:r>
                            <w:r w:rsidRPr="00B165FF">
                              <w:rPr>
                                <w:noProof w:val="0"/>
                              </w:rPr>
                              <w:t xml:space="preserve">  </w:t>
                            </w:r>
                          </w:p>
                          <w:p w14:paraId="0A949EE7" w14:textId="77777777" w:rsidR="00FF41BF" w:rsidRDefault="00B50629" w:rsidP="00FF41BF">
                            <w:pPr>
                              <w:pStyle w:val="CYDABodybullets"/>
                              <w:numPr>
                                <w:ilvl w:val="0"/>
                                <w:numId w:val="30"/>
                              </w:numPr>
                              <w:rPr>
                                <w:noProof w:val="0"/>
                              </w:rPr>
                            </w:pPr>
                            <w:r>
                              <w:rPr>
                                <w:noProof w:val="0"/>
                              </w:rPr>
                              <w:t>Co-designed</w:t>
                            </w:r>
                          </w:p>
                          <w:p w14:paraId="02A0B753" w14:textId="77777777" w:rsidR="00FF41BF" w:rsidRDefault="00B50629" w:rsidP="00FF41BF">
                            <w:pPr>
                              <w:pStyle w:val="CYDABodybullets"/>
                              <w:numPr>
                                <w:ilvl w:val="0"/>
                                <w:numId w:val="30"/>
                              </w:numPr>
                              <w:rPr>
                                <w:noProof w:val="0"/>
                              </w:rPr>
                            </w:pPr>
                            <w:r>
                              <w:rPr>
                                <w:noProof w:val="0"/>
                              </w:rPr>
                              <w:t xml:space="preserve">Human rights model </w:t>
                            </w:r>
                          </w:p>
                          <w:p w14:paraId="6AA58F7E" w14:textId="77777777" w:rsidR="00FF41BF" w:rsidRDefault="00B50629" w:rsidP="00FF41BF">
                            <w:pPr>
                              <w:pStyle w:val="CYDABodybullets"/>
                              <w:numPr>
                                <w:ilvl w:val="0"/>
                                <w:numId w:val="30"/>
                              </w:numPr>
                              <w:rPr>
                                <w:noProof w:val="0"/>
                              </w:rPr>
                            </w:pPr>
                            <w:r>
                              <w:rPr>
                                <w:noProof w:val="0"/>
                              </w:rPr>
                              <w:t xml:space="preserve">Centre inclusion </w:t>
                            </w:r>
                          </w:p>
                          <w:p w14:paraId="6C7EB249" w14:textId="77777777" w:rsidR="00FF41BF" w:rsidRDefault="00B50629" w:rsidP="00FF41BF">
                            <w:pPr>
                              <w:pStyle w:val="CYDABodybullets"/>
                              <w:numPr>
                                <w:ilvl w:val="0"/>
                                <w:numId w:val="30"/>
                              </w:numPr>
                              <w:rPr>
                                <w:noProof w:val="0"/>
                              </w:rPr>
                            </w:pPr>
                            <w:r>
                              <w:rPr>
                                <w:noProof w:val="0"/>
                              </w:rPr>
                              <w:t xml:space="preserve">Explicitly anti-ableist </w:t>
                            </w:r>
                          </w:p>
                          <w:p w14:paraId="538A7F5F" w14:textId="77777777" w:rsidR="00FF41BF" w:rsidRDefault="00B50629" w:rsidP="00FF41BF">
                            <w:pPr>
                              <w:pStyle w:val="CYDABodybullets"/>
                              <w:numPr>
                                <w:ilvl w:val="0"/>
                                <w:numId w:val="30"/>
                              </w:numPr>
                              <w:rPr>
                                <w:noProof w:val="0"/>
                              </w:rPr>
                            </w:pPr>
                            <w:r>
                              <w:rPr>
                                <w:noProof w:val="0"/>
                              </w:rPr>
                              <w:t>Strengths based</w:t>
                            </w:r>
                          </w:p>
                          <w:p w14:paraId="03454C3D" w14:textId="77777777" w:rsidR="00FF41BF" w:rsidRDefault="00B50629" w:rsidP="00FF41BF">
                            <w:pPr>
                              <w:pStyle w:val="CYDABodybullets"/>
                              <w:numPr>
                                <w:ilvl w:val="0"/>
                                <w:numId w:val="30"/>
                              </w:numPr>
                              <w:rPr>
                                <w:noProof w:val="0"/>
                              </w:rPr>
                            </w:pPr>
                            <w:r>
                              <w:rPr>
                                <w:noProof w:val="0"/>
                              </w:rPr>
                              <w:t>Accessible</w:t>
                            </w:r>
                          </w:p>
                          <w:p w14:paraId="148A62C8" w14:textId="77777777" w:rsidR="00B50629" w:rsidRDefault="00B50629" w:rsidP="00FF41BF">
                            <w:pPr>
                              <w:pStyle w:val="CYDABodybullets"/>
                              <w:numPr>
                                <w:ilvl w:val="0"/>
                                <w:numId w:val="30"/>
                              </w:numPr>
                              <w:rPr>
                                <w:noProof w:val="0"/>
                              </w:rPr>
                            </w:pPr>
                            <w:r>
                              <w:rPr>
                                <w:noProof w:val="0"/>
                              </w:rPr>
                              <w:t xml:space="preserve">Evaluation framework which is timely and accountable. </w:t>
                            </w:r>
                          </w:p>
                          <w:p w14:paraId="1BFC42FD" w14:textId="77777777" w:rsidR="00B50629" w:rsidRDefault="00B50629" w:rsidP="00B50629">
                            <w:pPr>
                              <w:pStyle w:val="CYDABodybullets"/>
                              <w:numPr>
                                <w:ilvl w:val="0"/>
                                <w:numId w:val="0"/>
                              </w:numPr>
                              <w:ind w:left="1080"/>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D075" id="_x0000_s1037" type="#_x0000_t202" style="position:absolute;left:0;text-align:left;margin-left:0;margin-top:64.85pt;width:472.75pt;height:193.8pt;z-index:251658258;visibility:visible;mso-wrap-style:square;mso-width-percent:0;mso-height-percent:0;mso-wrap-distance-left:9pt;mso-wrap-distance-top:14.2pt;mso-wrap-distance-right:9pt;mso-wrap-distance-bottom:14.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" fillcolor="#66bd6a [3208]" stroked="f" strokeweight=".5pt">
                <v:fill opacity="6682f"/>
                <v:textbox inset="5mm,0,5mm,3mm">
                  <w:txbxContent>
                    <w:p w14:paraId="56EE2F2C" w14:textId="38C0E303" w:rsidR="00B50629" w:rsidRPr="00B165FF" w:rsidRDefault="00B50629" w:rsidP="00B50629">
                      <w:pPr>
                        <w:pStyle w:val="CYDABodybullets"/>
                        <w:numPr>
                          <w:ilvl w:val="0"/>
                          <w:numId w:val="0"/>
                        </w:numPr>
                        <w:rPr>
                          <w:noProof w:val="0"/>
                        </w:rPr>
                      </w:pPr>
                      <w:r w:rsidRPr="00CE496D">
                        <w:rPr>
                          <w:b/>
                          <w:bCs/>
                          <w:noProof w:val="0"/>
                        </w:rPr>
                        <w:t xml:space="preserve">Recommendation </w:t>
                      </w:r>
                      <w:r>
                        <w:rPr>
                          <w:b/>
                          <w:bCs/>
                          <w:noProof w:val="0"/>
                        </w:rPr>
                        <w:t>6</w:t>
                      </w:r>
                      <w:r w:rsidRPr="00CE496D">
                        <w:rPr>
                          <w:b/>
                          <w:bCs/>
                          <w:noProof w:val="0"/>
                        </w:rPr>
                        <w:t xml:space="preserve">: </w:t>
                      </w:r>
                      <w:r w:rsidRPr="00B165FF">
                        <w:rPr>
                          <w:noProof w:val="0"/>
                        </w:rPr>
                        <w:t xml:space="preserve">Implement the following </w:t>
                      </w:r>
                      <w:r w:rsidR="00FF41BF">
                        <w:rPr>
                          <w:noProof w:val="0"/>
                        </w:rPr>
                        <w:t xml:space="preserve">seven </w:t>
                      </w:r>
                      <w:r w:rsidRPr="00B165FF">
                        <w:rPr>
                          <w:noProof w:val="0"/>
                        </w:rPr>
                        <w:t xml:space="preserve">guiding principles for a </w:t>
                      </w:r>
                      <w:r w:rsidR="003F78E5">
                        <w:rPr>
                          <w:noProof w:val="0"/>
                        </w:rPr>
                        <w:t>National Standard responding to bullying:</w:t>
                      </w:r>
                      <w:r w:rsidRPr="00B165FF">
                        <w:rPr>
                          <w:noProof w:val="0"/>
                        </w:rPr>
                        <w:t xml:space="preserve">  </w:t>
                      </w:r>
                    </w:p>
                    <w:p w14:paraId="0A949EE7" w14:textId="77777777" w:rsidR="00FF41BF" w:rsidRDefault="00B50629" w:rsidP="00FF41BF">
                      <w:pPr>
                        <w:pStyle w:val="CYDABodybullets"/>
                        <w:numPr>
                          <w:ilvl w:val="0"/>
                          <w:numId w:val="30"/>
                        </w:numPr>
                        <w:rPr>
                          <w:noProof w:val="0"/>
                        </w:rPr>
                      </w:pPr>
                      <w:r>
                        <w:rPr>
                          <w:noProof w:val="0"/>
                        </w:rPr>
                        <w:t>Co-designed</w:t>
                      </w:r>
                    </w:p>
                    <w:p w14:paraId="02A0B753" w14:textId="77777777" w:rsidR="00FF41BF" w:rsidRDefault="00B50629" w:rsidP="00FF41BF">
                      <w:pPr>
                        <w:pStyle w:val="CYDABodybullets"/>
                        <w:numPr>
                          <w:ilvl w:val="0"/>
                          <w:numId w:val="30"/>
                        </w:numPr>
                        <w:rPr>
                          <w:noProof w:val="0"/>
                        </w:rPr>
                      </w:pPr>
                      <w:r>
                        <w:rPr>
                          <w:noProof w:val="0"/>
                        </w:rPr>
                        <w:t xml:space="preserve">Human rights model </w:t>
                      </w:r>
                    </w:p>
                    <w:p w14:paraId="6AA58F7E" w14:textId="77777777" w:rsidR="00FF41BF" w:rsidRDefault="00B50629" w:rsidP="00FF41BF">
                      <w:pPr>
                        <w:pStyle w:val="CYDABodybullets"/>
                        <w:numPr>
                          <w:ilvl w:val="0"/>
                          <w:numId w:val="30"/>
                        </w:numPr>
                        <w:rPr>
                          <w:noProof w:val="0"/>
                        </w:rPr>
                      </w:pPr>
                      <w:r>
                        <w:rPr>
                          <w:noProof w:val="0"/>
                        </w:rPr>
                        <w:t xml:space="preserve">Centre inclusion </w:t>
                      </w:r>
                    </w:p>
                    <w:p w14:paraId="6C7EB249" w14:textId="77777777" w:rsidR="00FF41BF" w:rsidRDefault="00B50629" w:rsidP="00FF41BF">
                      <w:pPr>
                        <w:pStyle w:val="CYDABodybullets"/>
                        <w:numPr>
                          <w:ilvl w:val="0"/>
                          <w:numId w:val="30"/>
                        </w:numPr>
                        <w:rPr>
                          <w:noProof w:val="0"/>
                        </w:rPr>
                      </w:pPr>
                      <w:r>
                        <w:rPr>
                          <w:noProof w:val="0"/>
                        </w:rPr>
                        <w:t xml:space="preserve">Explicitly anti-ableist </w:t>
                      </w:r>
                    </w:p>
                    <w:p w14:paraId="538A7F5F" w14:textId="77777777" w:rsidR="00FF41BF" w:rsidRDefault="00B50629" w:rsidP="00FF41BF">
                      <w:pPr>
                        <w:pStyle w:val="CYDABodybullets"/>
                        <w:numPr>
                          <w:ilvl w:val="0"/>
                          <w:numId w:val="30"/>
                        </w:numPr>
                        <w:rPr>
                          <w:noProof w:val="0"/>
                        </w:rPr>
                      </w:pPr>
                      <w:r>
                        <w:rPr>
                          <w:noProof w:val="0"/>
                        </w:rPr>
                        <w:t>Strengths based</w:t>
                      </w:r>
                    </w:p>
                    <w:p w14:paraId="03454C3D" w14:textId="77777777" w:rsidR="00FF41BF" w:rsidRDefault="00B50629" w:rsidP="00FF41BF">
                      <w:pPr>
                        <w:pStyle w:val="CYDABodybullets"/>
                        <w:numPr>
                          <w:ilvl w:val="0"/>
                          <w:numId w:val="30"/>
                        </w:numPr>
                        <w:rPr>
                          <w:noProof w:val="0"/>
                        </w:rPr>
                      </w:pPr>
                      <w:r>
                        <w:rPr>
                          <w:noProof w:val="0"/>
                        </w:rPr>
                        <w:t>Accessible</w:t>
                      </w:r>
                    </w:p>
                    <w:p w14:paraId="148A62C8" w14:textId="77777777" w:rsidR="00B50629" w:rsidRDefault="00B50629" w:rsidP="00FF41BF">
                      <w:pPr>
                        <w:pStyle w:val="CYDABodybullets"/>
                        <w:numPr>
                          <w:ilvl w:val="0"/>
                          <w:numId w:val="30"/>
                        </w:numPr>
                        <w:rPr>
                          <w:noProof w:val="0"/>
                        </w:rPr>
                      </w:pPr>
                      <w:r>
                        <w:rPr>
                          <w:noProof w:val="0"/>
                        </w:rPr>
                        <w:t xml:space="preserve">Evaluation framework which is timely and accountable. </w:t>
                      </w:r>
                    </w:p>
                    <w:p w14:paraId="1BFC42FD" w14:textId="77777777" w:rsidR="00B50629" w:rsidRDefault="00B50629" w:rsidP="00B50629">
                      <w:pPr>
                        <w:pStyle w:val="CYDABodybullets"/>
                        <w:numPr>
                          <w:ilvl w:val="0"/>
                          <w:numId w:val="0"/>
                        </w:numPr>
                        <w:ind w:left="1080"/>
                        <w:rPr>
                          <w:noProof w:val="0"/>
                        </w:rPr>
                      </w:pPr>
                    </w:p>
                  </w:txbxContent>
                </v:textbox>
                <w10:wrap type="topAndBottom" anchorx="page"/>
              </v:shape>
            </w:pict>
          </mc:Fallback>
        </mc:AlternateContent>
      </w:r>
      <w:r w:rsidR="00A41365" w:rsidRPr="001E623B">
        <w:t xml:space="preserve">Guiding principles for a </w:t>
      </w:r>
      <w:r w:rsidR="00FF41BF">
        <w:t>Na</w:t>
      </w:r>
      <w:r w:rsidR="00A41365" w:rsidRPr="001E623B">
        <w:t xml:space="preserve">tional </w:t>
      </w:r>
      <w:r w:rsidR="00FF41BF">
        <w:t>S</w:t>
      </w:r>
      <w:r w:rsidR="00A41365" w:rsidRPr="001E623B">
        <w:t>tandard for responding to bullying</w:t>
      </w:r>
      <w:r>
        <w:t xml:space="preserve"> (Question 8)</w:t>
      </w:r>
      <w:bookmarkEnd w:id="34"/>
      <w:r w:rsidR="0074526F">
        <w:t xml:space="preserve"> </w:t>
      </w:r>
    </w:p>
    <w:p w14:paraId="65E2216F" w14:textId="3F0F0D1B" w:rsidR="00FF41BF" w:rsidRDefault="00FA61E1" w:rsidP="00D90391">
      <w:pPr>
        <w:pStyle w:val="CYDABodycopy"/>
        <w:numPr>
          <w:ilvl w:val="0"/>
          <w:numId w:val="31"/>
        </w:numPr>
        <w:rPr>
          <w:noProof w:val="0"/>
        </w:rPr>
      </w:pPr>
      <w:r>
        <w:rPr>
          <w:noProof w:val="0"/>
        </w:rPr>
        <w:t xml:space="preserve">The </w:t>
      </w:r>
      <w:r w:rsidR="00FF41BF">
        <w:rPr>
          <w:noProof w:val="0"/>
        </w:rPr>
        <w:t>S</w:t>
      </w:r>
      <w:r w:rsidR="002B2E1C">
        <w:rPr>
          <w:noProof w:val="0"/>
        </w:rPr>
        <w:t xml:space="preserve">tandard </w:t>
      </w:r>
      <w:r w:rsidR="00264F0C">
        <w:rPr>
          <w:noProof w:val="0"/>
        </w:rPr>
        <w:t xml:space="preserve">must be </w:t>
      </w:r>
      <w:r w:rsidR="00264F0C" w:rsidRPr="00340D14">
        <w:rPr>
          <w:b/>
          <w:bCs/>
          <w:noProof w:val="0"/>
        </w:rPr>
        <w:t>co-designed</w:t>
      </w:r>
      <w:r w:rsidR="00264F0C">
        <w:rPr>
          <w:noProof w:val="0"/>
        </w:rPr>
        <w:t xml:space="preserve"> and tested for use across multiple contexts and cohorts. </w:t>
      </w:r>
      <w:r w:rsidR="00B070D8">
        <w:rPr>
          <w:noProof w:val="0"/>
        </w:rPr>
        <w:t>Given the harm experienced by so many children and young people with disability, it is critical</w:t>
      </w:r>
      <w:r w:rsidR="00F75DB9">
        <w:rPr>
          <w:noProof w:val="0"/>
        </w:rPr>
        <w:t xml:space="preserve"> not to</w:t>
      </w:r>
      <w:r w:rsidR="008D6D7E">
        <w:rPr>
          <w:noProof w:val="0"/>
        </w:rPr>
        <w:t xml:space="preserve"> inadvertently cause further harm</w:t>
      </w:r>
      <w:r w:rsidR="00F75DB9">
        <w:rPr>
          <w:noProof w:val="0"/>
        </w:rPr>
        <w:t>.</w:t>
      </w:r>
      <w:r w:rsidR="008D6D7E">
        <w:rPr>
          <w:noProof w:val="0"/>
        </w:rPr>
        <w:t xml:space="preserve"> </w:t>
      </w:r>
    </w:p>
    <w:p w14:paraId="350B4830" w14:textId="77777777" w:rsidR="00FF41BF" w:rsidRDefault="002F7E83" w:rsidP="00A41365">
      <w:pPr>
        <w:pStyle w:val="CYDABodycopy"/>
        <w:numPr>
          <w:ilvl w:val="0"/>
          <w:numId w:val="31"/>
        </w:numPr>
        <w:rPr>
          <w:noProof w:val="0"/>
        </w:rPr>
      </w:pPr>
      <w:r>
        <w:rPr>
          <w:noProof w:val="0"/>
        </w:rPr>
        <w:t xml:space="preserve">The </w:t>
      </w:r>
      <w:r w:rsidR="00FF41BF">
        <w:rPr>
          <w:noProof w:val="0"/>
        </w:rPr>
        <w:t>St</w:t>
      </w:r>
      <w:r>
        <w:rPr>
          <w:noProof w:val="0"/>
        </w:rPr>
        <w:t xml:space="preserve">andard </w:t>
      </w:r>
      <w:r w:rsidR="00803689">
        <w:rPr>
          <w:noProof w:val="0"/>
        </w:rPr>
        <w:t xml:space="preserve">should </w:t>
      </w:r>
      <w:r>
        <w:rPr>
          <w:noProof w:val="0"/>
        </w:rPr>
        <w:t>use</w:t>
      </w:r>
      <w:r w:rsidR="00803689">
        <w:rPr>
          <w:noProof w:val="0"/>
        </w:rPr>
        <w:t xml:space="preserve"> </w:t>
      </w:r>
      <w:r w:rsidR="000D4A0A">
        <w:rPr>
          <w:noProof w:val="0"/>
        </w:rPr>
        <w:t xml:space="preserve">a </w:t>
      </w:r>
      <w:r w:rsidR="000D4A0A" w:rsidRPr="00FF41BF">
        <w:rPr>
          <w:b/>
          <w:bCs/>
          <w:noProof w:val="0"/>
        </w:rPr>
        <w:t>h</w:t>
      </w:r>
      <w:r w:rsidR="009709E0" w:rsidRPr="00FF41BF">
        <w:rPr>
          <w:b/>
          <w:bCs/>
          <w:noProof w:val="0"/>
        </w:rPr>
        <w:t>uman</w:t>
      </w:r>
      <w:r w:rsidR="00BF177A" w:rsidRPr="00FF41BF">
        <w:rPr>
          <w:b/>
          <w:bCs/>
          <w:noProof w:val="0"/>
        </w:rPr>
        <w:t xml:space="preserve"> </w:t>
      </w:r>
      <w:r w:rsidR="009709E0" w:rsidRPr="00FF41BF">
        <w:rPr>
          <w:b/>
          <w:bCs/>
          <w:noProof w:val="0"/>
        </w:rPr>
        <w:t>rights model</w:t>
      </w:r>
      <w:r w:rsidR="009709E0">
        <w:rPr>
          <w:noProof w:val="0"/>
        </w:rPr>
        <w:t xml:space="preserve"> </w:t>
      </w:r>
      <w:r w:rsidR="00F31796">
        <w:rPr>
          <w:noProof w:val="0"/>
        </w:rPr>
        <w:t>account</w:t>
      </w:r>
      <w:r w:rsidR="005F3182">
        <w:rPr>
          <w:noProof w:val="0"/>
        </w:rPr>
        <w:t>ing for</w:t>
      </w:r>
      <w:r w:rsidR="00F31796">
        <w:rPr>
          <w:noProof w:val="0"/>
        </w:rPr>
        <w:t xml:space="preserve"> t</w:t>
      </w:r>
      <w:r w:rsidR="00534232">
        <w:rPr>
          <w:noProof w:val="0"/>
        </w:rPr>
        <w:t>he role of power</w:t>
      </w:r>
      <w:r w:rsidR="00AD071A">
        <w:rPr>
          <w:noProof w:val="0"/>
        </w:rPr>
        <w:t xml:space="preserve"> </w:t>
      </w:r>
      <w:r w:rsidR="00105AB5">
        <w:rPr>
          <w:noProof w:val="0"/>
        </w:rPr>
        <w:t xml:space="preserve">in adult practices and </w:t>
      </w:r>
      <w:r w:rsidR="00480709">
        <w:rPr>
          <w:noProof w:val="0"/>
        </w:rPr>
        <w:t>policies, s</w:t>
      </w:r>
      <w:r w:rsidR="003017DF">
        <w:rPr>
          <w:noProof w:val="0"/>
        </w:rPr>
        <w:t xml:space="preserve">tudent voice and agency. </w:t>
      </w:r>
      <w:r w:rsidR="00AB5534">
        <w:rPr>
          <w:noProof w:val="0"/>
        </w:rPr>
        <w:t>It should p</w:t>
      </w:r>
      <w:r w:rsidR="00B27883">
        <w:rPr>
          <w:noProof w:val="0"/>
        </w:rPr>
        <w:t xml:space="preserve">rioritise </w:t>
      </w:r>
      <w:r w:rsidR="005053A6">
        <w:rPr>
          <w:noProof w:val="0"/>
        </w:rPr>
        <w:t xml:space="preserve">relational </w:t>
      </w:r>
      <w:r w:rsidR="00D44BC6">
        <w:rPr>
          <w:noProof w:val="0"/>
        </w:rPr>
        <w:t xml:space="preserve">and environmental </w:t>
      </w:r>
      <w:r w:rsidR="00184F95">
        <w:rPr>
          <w:noProof w:val="0"/>
        </w:rPr>
        <w:t>understandings</w:t>
      </w:r>
      <w:r w:rsidR="00571D58">
        <w:rPr>
          <w:noProof w:val="0"/>
        </w:rPr>
        <w:t xml:space="preserve"> (relational</w:t>
      </w:r>
      <w:r w:rsidR="00BF177A">
        <w:rPr>
          <w:noProof w:val="0"/>
        </w:rPr>
        <w:t xml:space="preserve"> </w:t>
      </w:r>
      <w:r w:rsidR="00571D58">
        <w:rPr>
          <w:noProof w:val="0"/>
        </w:rPr>
        <w:t>neuroscience</w:t>
      </w:r>
      <w:r w:rsidR="00BF177A">
        <w:rPr>
          <w:noProof w:val="0"/>
        </w:rPr>
        <w:t xml:space="preserve"> approach</w:t>
      </w:r>
      <w:r w:rsidR="00571D58">
        <w:rPr>
          <w:noProof w:val="0"/>
        </w:rPr>
        <w:t>)</w:t>
      </w:r>
      <w:r w:rsidR="00184F95">
        <w:rPr>
          <w:noProof w:val="0"/>
        </w:rPr>
        <w:t xml:space="preserve"> of </w:t>
      </w:r>
      <w:r w:rsidR="00A27987">
        <w:rPr>
          <w:noProof w:val="0"/>
        </w:rPr>
        <w:t xml:space="preserve">student </w:t>
      </w:r>
      <w:r w:rsidR="0003608F">
        <w:rPr>
          <w:noProof w:val="0"/>
        </w:rPr>
        <w:t>behaviours rather than outdated behaviourist theories</w:t>
      </w:r>
      <w:r w:rsidR="00A17C45">
        <w:rPr>
          <w:noProof w:val="0"/>
        </w:rPr>
        <w:t xml:space="preserve"> </w:t>
      </w:r>
      <w:r w:rsidR="00386623">
        <w:rPr>
          <w:noProof w:val="0"/>
        </w:rPr>
        <w:t xml:space="preserve">using </w:t>
      </w:r>
      <w:r w:rsidR="00457E87">
        <w:rPr>
          <w:noProof w:val="0"/>
        </w:rPr>
        <w:t xml:space="preserve">rewards and </w:t>
      </w:r>
      <w:r w:rsidR="00386623">
        <w:rPr>
          <w:noProof w:val="0"/>
        </w:rPr>
        <w:t>consequences</w:t>
      </w:r>
      <w:r w:rsidR="00D90391">
        <w:rPr>
          <w:noProof w:val="0"/>
        </w:rPr>
        <w:t>.</w:t>
      </w:r>
    </w:p>
    <w:p w14:paraId="67836174" w14:textId="77777777" w:rsidR="00FF41BF" w:rsidRDefault="00104599" w:rsidP="00A41365">
      <w:pPr>
        <w:pStyle w:val="CYDABodycopy"/>
        <w:numPr>
          <w:ilvl w:val="0"/>
          <w:numId w:val="31"/>
        </w:numPr>
        <w:rPr>
          <w:noProof w:val="0"/>
        </w:rPr>
      </w:pPr>
      <w:r>
        <w:rPr>
          <w:noProof w:val="0"/>
        </w:rPr>
        <w:t xml:space="preserve">The </w:t>
      </w:r>
      <w:r w:rsidR="00FF41BF">
        <w:rPr>
          <w:noProof w:val="0"/>
        </w:rPr>
        <w:t>St</w:t>
      </w:r>
      <w:r>
        <w:rPr>
          <w:noProof w:val="0"/>
        </w:rPr>
        <w:t xml:space="preserve">andard should </w:t>
      </w:r>
      <w:r w:rsidR="00D90391">
        <w:rPr>
          <w:noProof w:val="0"/>
        </w:rPr>
        <w:t xml:space="preserve">centre inclusion and </w:t>
      </w:r>
      <w:r>
        <w:rPr>
          <w:noProof w:val="0"/>
        </w:rPr>
        <w:t xml:space="preserve">be </w:t>
      </w:r>
      <w:r w:rsidRPr="00FF41BF">
        <w:rPr>
          <w:b/>
          <w:bCs/>
          <w:noProof w:val="0"/>
        </w:rPr>
        <w:t>i</w:t>
      </w:r>
      <w:r w:rsidR="00915C33" w:rsidRPr="00FF41BF">
        <w:rPr>
          <w:b/>
          <w:bCs/>
          <w:noProof w:val="0"/>
        </w:rPr>
        <w:t>nclusive</w:t>
      </w:r>
      <w:r w:rsidR="004000DD" w:rsidRPr="00FF41BF">
        <w:rPr>
          <w:b/>
          <w:bCs/>
          <w:noProof w:val="0"/>
        </w:rPr>
        <w:t xml:space="preserve"> of all identities</w:t>
      </w:r>
      <w:r w:rsidR="004000DD">
        <w:rPr>
          <w:noProof w:val="0"/>
        </w:rPr>
        <w:t xml:space="preserve">. </w:t>
      </w:r>
      <w:r w:rsidR="003611B7">
        <w:rPr>
          <w:noProof w:val="0"/>
        </w:rPr>
        <w:t>W</w:t>
      </w:r>
      <w:r w:rsidR="007B4A75">
        <w:rPr>
          <w:noProof w:val="0"/>
        </w:rPr>
        <w:t>hole</w:t>
      </w:r>
      <w:r w:rsidR="00300B7C">
        <w:rPr>
          <w:noProof w:val="0"/>
        </w:rPr>
        <w:t>-of-</w:t>
      </w:r>
      <w:r w:rsidR="007B4A75">
        <w:rPr>
          <w:noProof w:val="0"/>
        </w:rPr>
        <w:t>school approach</w:t>
      </w:r>
      <w:r w:rsidR="006F3053">
        <w:rPr>
          <w:noProof w:val="0"/>
        </w:rPr>
        <w:t>es</w:t>
      </w:r>
      <w:r w:rsidR="007B4A75">
        <w:rPr>
          <w:noProof w:val="0"/>
        </w:rPr>
        <w:t xml:space="preserve"> </w:t>
      </w:r>
      <w:r w:rsidR="00BE08D2">
        <w:rPr>
          <w:noProof w:val="0"/>
        </w:rPr>
        <w:t xml:space="preserve">must not </w:t>
      </w:r>
      <w:r w:rsidR="00B22E21">
        <w:rPr>
          <w:noProof w:val="0"/>
        </w:rPr>
        <w:t xml:space="preserve">dilute the </w:t>
      </w:r>
      <w:r w:rsidR="007B4A75">
        <w:rPr>
          <w:noProof w:val="0"/>
        </w:rPr>
        <w:t>tailor</w:t>
      </w:r>
      <w:r w:rsidR="00B22E21">
        <w:rPr>
          <w:noProof w:val="0"/>
        </w:rPr>
        <w:t>ed</w:t>
      </w:r>
      <w:r w:rsidR="007E3E6F">
        <w:rPr>
          <w:noProof w:val="0"/>
        </w:rPr>
        <w:t xml:space="preserve"> responses needed fo</w:t>
      </w:r>
      <w:r w:rsidR="00D74322">
        <w:rPr>
          <w:noProof w:val="0"/>
        </w:rPr>
        <w:t>r intersect</w:t>
      </w:r>
      <w:r w:rsidR="005356F6">
        <w:rPr>
          <w:noProof w:val="0"/>
        </w:rPr>
        <w:t>ing communities such as young people who have a disability and are also First Nations</w:t>
      </w:r>
      <w:r w:rsidR="007A3683">
        <w:rPr>
          <w:noProof w:val="0"/>
        </w:rPr>
        <w:t>, LGBTIQA+</w:t>
      </w:r>
      <w:r w:rsidR="0087198F">
        <w:rPr>
          <w:noProof w:val="0"/>
        </w:rPr>
        <w:t>, culturally and linguistically diverse</w:t>
      </w:r>
      <w:r w:rsidR="007E3E6F">
        <w:rPr>
          <w:noProof w:val="0"/>
        </w:rPr>
        <w:t>,</w:t>
      </w:r>
      <w:r w:rsidR="0087198F">
        <w:rPr>
          <w:noProof w:val="0"/>
        </w:rPr>
        <w:t xml:space="preserve"> and/or are in out</w:t>
      </w:r>
      <w:r w:rsidR="00300B7C">
        <w:rPr>
          <w:noProof w:val="0"/>
        </w:rPr>
        <w:t>-</w:t>
      </w:r>
      <w:r w:rsidR="0087198F">
        <w:rPr>
          <w:noProof w:val="0"/>
        </w:rPr>
        <w:t>of</w:t>
      </w:r>
      <w:r w:rsidR="00300B7C">
        <w:rPr>
          <w:noProof w:val="0"/>
        </w:rPr>
        <w:t>-</w:t>
      </w:r>
      <w:r w:rsidR="0087198F">
        <w:rPr>
          <w:noProof w:val="0"/>
        </w:rPr>
        <w:t xml:space="preserve">home care. </w:t>
      </w:r>
    </w:p>
    <w:p w14:paraId="20DF05B6" w14:textId="77777777" w:rsidR="00FF41BF" w:rsidRDefault="00E27644" w:rsidP="00A41365">
      <w:pPr>
        <w:pStyle w:val="CYDABodycopy"/>
        <w:numPr>
          <w:ilvl w:val="0"/>
          <w:numId w:val="31"/>
        </w:numPr>
        <w:rPr>
          <w:noProof w:val="0"/>
        </w:rPr>
      </w:pPr>
      <w:r>
        <w:rPr>
          <w:noProof w:val="0"/>
        </w:rPr>
        <w:t xml:space="preserve">The </w:t>
      </w:r>
      <w:r w:rsidR="00FF41BF">
        <w:rPr>
          <w:noProof w:val="0"/>
        </w:rPr>
        <w:t>S</w:t>
      </w:r>
      <w:r>
        <w:rPr>
          <w:noProof w:val="0"/>
        </w:rPr>
        <w:t xml:space="preserve">tandard should be </w:t>
      </w:r>
      <w:r w:rsidRPr="00FF41BF">
        <w:rPr>
          <w:b/>
        </w:rPr>
        <w:t>explicitly</w:t>
      </w:r>
      <w:r>
        <w:rPr>
          <w:noProof w:val="0"/>
        </w:rPr>
        <w:t xml:space="preserve"> </w:t>
      </w:r>
      <w:r w:rsidRPr="00FF41BF">
        <w:rPr>
          <w:b/>
          <w:bCs/>
          <w:noProof w:val="0"/>
        </w:rPr>
        <w:t>a</w:t>
      </w:r>
      <w:r w:rsidR="004000DD" w:rsidRPr="00FF41BF">
        <w:rPr>
          <w:b/>
          <w:bCs/>
          <w:noProof w:val="0"/>
        </w:rPr>
        <w:t>nti-ableist</w:t>
      </w:r>
      <w:r>
        <w:rPr>
          <w:noProof w:val="0"/>
        </w:rPr>
        <w:t xml:space="preserve">. All </w:t>
      </w:r>
      <w:r w:rsidR="00B21897">
        <w:rPr>
          <w:noProof w:val="0"/>
        </w:rPr>
        <w:t>policies, models and practices</w:t>
      </w:r>
      <w:r>
        <w:rPr>
          <w:noProof w:val="0"/>
        </w:rPr>
        <w:t xml:space="preserve"> should</w:t>
      </w:r>
      <w:r w:rsidR="00673309">
        <w:rPr>
          <w:noProof w:val="0"/>
        </w:rPr>
        <w:t xml:space="preserve"> be tested against anti-ableist criteria</w:t>
      </w:r>
      <w:r w:rsidR="00AD2785">
        <w:rPr>
          <w:noProof w:val="0"/>
        </w:rPr>
        <w:t xml:space="preserve">, </w:t>
      </w:r>
      <w:r w:rsidR="00673309">
        <w:rPr>
          <w:noProof w:val="0"/>
        </w:rPr>
        <w:t xml:space="preserve">designed by the communities </w:t>
      </w:r>
      <w:r w:rsidR="007B5F8F">
        <w:rPr>
          <w:noProof w:val="0"/>
        </w:rPr>
        <w:t xml:space="preserve">impacted by previous ableist </w:t>
      </w:r>
      <w:r w:rsidR="00443302">
        <w:rPr>
          <w:noProof w:val="0"/>
        </w:rPr>
        <w:t>policies, practices and programs</w:t>
      </w:r>
      <w:r w:rsidR="00AD2785">
        <w:rPr>
          <w:noProof w:val="0"/>
        </w:rPr>
        <w:t>.</w:t>
      </w:r>
    </w:p>
    <w:p w14:paraId="031E33D5" w14:textId="77777777" w:rsidR="00FF41BF" w:rsidRDefault="00FF41BF" w:rsidP="00A41365">
      <w:pPr>
        <w:pStyle w:val="CYDABodycopy"/>
        <w:numPr>
          <w:ilvl w:val="0"/>
          <w:numId w:val="31"/>
        </w:numPr>
        <w:rPr>
          <w:noProof w:val="0"/>
        </w:rPr>
      </w:pPr>
      <w:r>
        <w:rPr>
          <w:noProof w:val="0"/>
        </w:rPr>
        <w:t>The Standard</w:t>
      </w:r>
      <w:r w:rsidR="008312E8" w:rsidRPr="008312E8">
        <w:rPr>
          <w:noProof w:val="0"/>
        </w:rPr>
        <w:t xml:space="preserve"> should </w:t>
      </w:r>
      <w:r w:rsidR="000A68C0">
        <w:rPr>
          <w:noProof w:val="0"/>
        </w:rPr>
        <w:t>use</w:t>
      </w:r>
      <w:r w:rsidR="008312E8" w:rsidRPr="00FF41BF">
        <w:rPr>
          <w:b/>
          <w:bCs/>
          <w:noProof w:val="0"/>
        </w:rPr>
        <w:t xml:space="preserve"> s</w:t>
      </w:r>
      <w:r w:rsidR="004000DD" w:rsidRPr="00FF41BF">
        <w:rPr>
          <w:b/>
          <w:bCs/>
          <w:noProof w:val="0"/>
        </w:rPr>
        <w:t>trengths-based</w:t>
      </w:r>
      <w:r w:rsidR="004000DD">
        <w:rPr>
          <w:noProof w:val="0"/>
        </w:rPr>
        <w:t xml:space="preserve"> </w:t>
      </w:r>
      <w:r w:rsidR="007F059F">
        <w:rPr>
          <w:noProof w:val="0"/>
        </w:rPr>
        <w:t>framing focus</w:t>
      </w:r>
      <w:r w:rsidR="000A68C0">
        <w:rPr>
          <w:noProof w:val="0"/>
        </w:rPr>
        <w:t>ing</w:t>
      </w:r>
      <w:r w:rsidR="007F059F">
        <w:rPr>
          <w:noProof w:val="0"/>
        </w:rPr>
        <w:t xml:space="preserve"> on </w:t>
      </w:r>
      <w:r w:rsidR="00D43219">
        <w:rPr>
          <w:noProof w:val="0"/>
        </w:rPr>
        <w:t xml:space="preserve">the </w:t>
      </w:r>
      <w:r w:rsidR="006E0205">
        <w:rPr>
          <w:noProof w:val="0"/>
        </w:rPr>
        <w:t>skills and</w:t>
      </w:r>
      <w:r w:rsidR="00D43219">
        <w:rPr>
          <w:noProof w:val="0"/>
        </w:rPr>
        <w:t xml:space="preserve"> conditions to aspire to</w:t>
      </w:r>
      <w:r w:rsidR="003536F3">
        <w:rPr>
          <w:noProof w:val="0"/>
        </w:rPr>
        <w:t>,</w:t>
      </w:r>
      <w:r w:rsidR="00D43219">
        <w:rPr>
          <w:noProof w:val="0"/>
        </w:rPr>
        <w:t xml:space="preserve"> rather than </w:t>
      </w:r>
      <w:r w:rsidR="006E0205">
        <w:rPr>
          <w:noProof w:val="0"/>
        </w:rPr>
        <w:t>problematising</w:t>
      </w:r>
      <w:r w:rsidR="00D43219">
        <w:rPr>
          <w:noProof w:val="0"/>
        </w:rPr>
        <w:t xml:space="preserve"> cohorts, individuals or </w:t>
      </w:r>
      <w:r w:rsidR="00C61016">
        <w:rPr>
          <w:noProof w:val="0"/>
        </w:rPr>
        <w:t xml:space="preserve">observable behaviours. </w:t>
      </w:r>
    </w:p>
    <w:p w14:paraId="5AEDB640" w14:textId="5FD5053E" w:rsidR="00FF41BF" w:rsidRDefault="006D6FE4" w:rsidP="006A2293">
      <w:pPr>
        <w:pStyle w:val="CYDABodycopy"/>
        <w:numPr>
          <w:ilvl w:val="0"/>
          <w:numId w:val="31"/>
        </w:numPr>
        <w:rPr>
          <w:noProof w:val="0"/>
        </w:rPr>
      </w:pPr>
      <w:r>
        <w:rPr>
          <w:noProof w:val="0"/>
        </w:rPr>
        <w:t xml:space="preserve">All </w:t>
      </w:r>
      <w:r w:rsidR="008C5A36">
        <w:rPr>
          <w:noProof w:val="0"/>
        </w:rPr>
        <w:t xml:space="preserve">policies and programs associated with the </w:t>
      </w:r>
      <w:r w:rsidR="00FF41BF">
        <w:rPr>
          <w:noProof w:val="0"/>
        </w:rPr>
        <w:t>N</w:t>
      </w:r>
      <w:r w:rsidR="008C5A36">
        <w:rPr>
          <w:noProof w:val="0"/>
        </w:rPr>
        <w:t xml:space="preserve">ational </w:t>
      </w:r>
      <w:r w:rsidR="00FF41BF">
        <w:rPr>
          <w:noProof w:val="0"/>
        </w:rPr>
        <w:t>S</w:t>
      </w:r>
      <w:r w:rsidR="008C5A36">
        <w:rPr>
          <w:noProof w:val="0"/>
        </w:rPr>
        <w:t xml:space="preserve">tandard should be </w:t>
      </w:r>
      <w:r w:rsidR="008C5A36" w:rsidRPr="00FF41BF">
        <w:rPr>
          <w:b/>
          <w:bCs/>
          <w:noProof w:val="0"/>
        </w:rPr>
        <w:t>accessible</w:t>
      </w:r>
      <w:r w:rsidR="008C5A36">
        <w:rPr>
          <w:noProof w:val="0"/>
        </w:rPr>
        <w:t xml:space="preserve"> and available in multiple formats</w:t>
      </w:r>
      <w:r w:rsidR="00887993">
        <w:rPr>
          <w:noProof w:val="0"/>
        </w:rPr>
        <w:t xml:space="preserve">. </w:t>
      </w:r>
    </w:p>
    <w:p w14:paraId="54F21F30" w14:textId="7043A283" w:rsidR="009C2C1B" w:rsidRPr="009B22F4" w:rsidRDefault="00887993" w:rsidP="006A2293">
      <w:pPr>
        <w:pStyle w:val="CYDABodycopy"/>
        <w:numPr>
          <w:ilvl w:val="0"/>
          <w:numId w:val="31"/>
        </w:numPr>
        <w:rPr>
          <w:noProof w:val="0"/>
        </w:rPr>
      </w:pPr>
      <w:r>
        <w:rPr>
          <w:noProof w:val="0"/>
        </w:rPr>
        <w:t xml:space="preserve">The standard should be </w:t>
      </w:r>
      <w:r w:rsidRPr="00FF41BF">
        <w:rPr>
          <w:b/>
          <w:bCs/>
          <w:noProof w:val="0"/>
        </w:rPr>
        <w:t>evaluated</w:t>
      </w:r>
      <w:r>
        <w:rPr>
          <w:noProof w:val="0"/>
        </w:rPr>
        <w:t xml:space="preserve"> in a timely manner </w:t>
      </w:r>
      <w:r w:rsidR="00F86714">
        <w:rPr>
          <w:noProof w:val="0"/>
        </w:rPr>
        <w:t xml:space="preserve">and in accordance with </w:t>
      </w:r>
      <w:r w:rsidR="0086021E">
        <w:rPr>
          <w:noProof w:val="0"/>
        </w:rPr>
        <w:t xml:space="preserve">measures of success determined in </w:t>
      </w:r>
      <w:r w:rsidR="00620E12">
        <w:rPr>
          <w:noProof w:val="0"/>
        </w:rPr>
        <w:t xml:space="preserve">the original process to </w:t>
      </w:r>
      <w:r w:rsidR="0086021E">
        <w:rPr>
          <w:noProof w:val="0"/>
        </w:rPr>
        <w:t xml:space="preserve">co-design </w:t>
      </w:r>
      <w:r w:rsidR="008E40D7">
        <w:rPr>
          <w:noProof w:val="0"/>
        </w:rPr>
        <w:t xml:space="preserve">the guiding principles. </w:t>
      </w:r>
      <w:r w:rsidR="009C2C1B" w:rsidRPr="009B22F4">
        <w:rPr>
          <w:noProof w:val="0"/>
        </w:rPr>
        <w:br w:type="page"/>
      </w:r>
    </w:p>
    <w:p w14:paraId="6BB5E83A" w14:textId="3B6F2572" w:rsidR="00A72D0A" w:rsidRDefault="00492D8A" w:rsidP="00B90E9D">
      <w:pPr>
        <w:pStyle w:val="Heading1"/>
        <w:rPr>
          <w:noProof w:val="0"/>
        </w:rPr>
      </w:pPr>
      <w:bookmarkStart w:id="35" w:name="_Toc202359896"/>
      <w:r w:rsidRPr="009B22F4">
        <w:drawing>
          <wp:anchor distT="0" distB="0" distL="114300" distR="114300" simplePos="0" relativeHeight="251658251" behindDoc="1" locked="0" layoutInCell="1" allowOverlap="1" wp14:anchorId="696552A9" wp14:editId="09680F5A">
            <wp:simplePos x="0" y="0"/>
            <wp:positionH relativeFrom="column">
              <wp:posOffset>5457371</wp:posOffset>
            </wp:positionH>
            <wp:positionV relativeFrom="paragraph">
              <wp:posOffset>-691969</wp:posOffset>
            </wp:positionV>
            <wp:extent cx="863600" cy="863600"/>
            <wp:effectExtent l="0" t="0" r="0" b="0"/>
            <wp:wrapNone/>
            <wp:docPr id="1791869935" name="Picture 1791869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1869935" name="Picture 1791869935"/>
                    <pic:cNvPicPr>
                      <a:picLocks/>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2F4">
        <w:rPr>
          <w:noProof w:val="0"/>
        </w:rPr>
        <w:t>Appendix</w:t>
      </w:r>
      <w:r w:rsidR="00812B7D">
        <w:rPr>
          <w:noProof w:val="0"/>
        </w:rPr>
        <w:t xml:space="preserve">: </w:t>
      </w:r>
      <w:r w:rsidR="007C115A">
        <w:t>Case Stud</w:t>
      </w:r>
      <w:r w:rsidR="004930DB">
        <w:t>y</w:t>
      </w:r>
      <w:r w:rsidR="007C115A">
        <w:t xml:space="preserve"> –</w:t>
      </w:r>
      <w:r w:rsidR="0091763E">
        <w:t xml:space="preserve"> </w:t>
      </w:r>
      <w:r w:rsidR="007C115A">
        <w:t xml:space="preserve">young child </w:t>
      </w:r>
      <w:r w:rsidR="000C61AB">
        <w:t xml:space="preserve">with disability </w:t>
      </w:r>
      <w:r w:rsidR="007C115A">
        <w:t>attending primary school</w:t>
      </w:r>
      <w:bookmarkEnd w:id="35"/>
      <w:r w:rsidR="007C115A">
        <w:t xml:space="preserve"> </w:t>
      </w:r>
    </w:p>
    <w:p w14:paraId="6D77EC62" w14:textId="73F8A921" w:rsidR="001D4155" w:rsidRDefault="004B2DB8" w:rsidP="00BD2C66">
      <w:pPr>
        <w:pStyle w:val="CYDABodycopy"/>
      </w:pPr>
      <w:r>
        <w:t>Leo</w:t>
      </w:r>
      <w:r w:rsidR="00CD72B5">
        <w:t>,</w:t>
      </w:r>
      <w:r w:rsidR="0091763E">
        <w:rPr>
          <w:rStyle w:val="FootnoteReference"/>
        </w:rPr>
        <w:footnoteReference w:id="47"/>
      </w:r>
      <w:r w:rsidR="00CD72B5">
        <w:t xml:space="preserve"> 6 years old, </w:t>
      </w:r>
      <w:r>
        <w:t>has a formal diagnosis of Autism and ADHD</w:t>
      </w:r>
      <w:r w:rsidR="001D4155">
        <w:t xml:space="preserve"> </w:t>
      </w:r>
      <w:r w:rsidR="00DE140B">
        <w:t xml:space="preserve">and </w:t>
      </w:r>
      <w:r w:rsidR="008B08AB">
        <w:t>attends a government primary school in Melbourne</w:t>
      </w:r>
      <w:r w:rsidR="004C0F1D">
        <w:t>,</w:t>
      </w:r>
      <w:r w:rsidR="008B08AB">
        <w:t xml:space="preserve"> </w:t>
      </w:r>
      <w:r w:rsidR="00361DF7">
        <w:t xml:space="preserve">Victoria. </w:t>
      </w:r>
    </w:p>
    <w:p w14:paraId="015037B5" w14:textId="5C0FF88B" w:rsidR="00AA78B8" w:rsidRDefault="007D6227" w:rsidP="00AA78B8">
      <w:pPr>
        <w:pStyle w:val="CYDABodycopy"/>
      </w:pPr>
      <w:r>
        <w:t xml:space="preserve">Since </w:t>
      </w:r>
      <w:r w:rsidR="0089250D">
        <w:t xml:space="preserve">starting </w:t>
      </w:r>
      <w:r w:rsidR="00192E3E">
        <w:t>Foundation in 2024</w:t>
      </w:r>
      <w:r w:rsidR="00E82845">
        <w:t xml:space="preserve">, Leo has experienced </w:t>
      </w:r>
      <w:r w:rsidR="00A735AA">
        <w:t xml:space="preserve">harm from peers, </w:t>
      </w:r>
      <w:r w:rsidR="00787CD5">
        <w:t xml:space="preserve">staff and the </w:t>
      </w:r>
      <w:r w:rsidR="001E19C8">
        <w:t>policies and practices of the school</w:t>
      </w:r>
      <w:r w:rsidR="00AA7698">
        <w:t xml:space="preserve"> culture. </w:t>
      </w:r>
      <w:r w:rsidR="003D22A9">
        <w:t xml:space="preserve">His family has been </w:t>
      </w:r>
      <w:r w:rsidR="00DA4F66">
        <w:t>highly involved in ad</w:t>
      </w:r>
      <w:r w:rsidR="00177391">
        <w:t xml:space="preserve">vocating for his </w:t>
      </w:r>
      <w:r w:rsidR="00061AF4">
        <w:t>disability related needs and accommodations</w:t>
      </w:r>
      <w:r w:rsidR="00DE4A33">
        <w:t xml:space="preserve"> and responding to </w:t>
      </w:r>
      <w:r w:rsidR="007A22C4">
        <w:t xml:space="preserve">multiple incidents of bullying. </w:t>
      </w:r>
      <w:r w:rsidR="00AA78B8">
        <w:t xml:space="preserve"> </w:t>
      </w:r>
    </w:p>
    <w:p w14:paraId="31946C91" w14:textId="224D5CD1" w:rsidR="00122AD8" w:rsidRPr="00122AD8" w:rsidRDefault="002255EA" w:rsidP="00122AD8">
      <w:pPr>
        <w:pStyle w:val="CYDABodycopy"/>
        <w:rPr>
          <w:b/>
          <w:bCs/>
        </w:rPr>
      </w:pPr>
      <w:r>
        <w:rPr>
          <w:b/>
          <w:bCs/>
        </w:rPr>
        <w:t xml:space="preserve">Peer </w:t>
      </w:r>
      <w:r w:rsidR="009164E8">
        <w:rPr>
          <w:b/>
          <w:bCs/>
        </w:rPr>
        <w:t>b</w:t>
      </w:r>
      <w:r w:rsidR="00122AD8" w:rsidRPr="00122AD8">
        <w:rPr>
          <w:b/>
          <w:bCs/>
        </w:rPr>
        <w:t xml:space="preserve">ullying and </w:t>
      </w:r>
      <w:r w:rsidR="009164E8">
        <w:rPr>
          <w:b/>
          <w:bCs/>
        </w:rPr>
        <w:t>e</w:t>
      </w:r>
      <w:r w:rsidR="00122AD8" w:rsidRPr="00122AD8">
        <w:rPr>
          <w:b/>
          <w:bCs/>
        </w:rPr>
        <w:t xml:space="preserve">xclusion </w:t>
      </w:r>
    </w:p>
    <w:p w14:paraId="77913BAC" w14:textId="221DD749" w:rsidR="00125416" w:rsidRDefault="00103259" w:rsidP="001E3638">
      <w:pPr>
        <w:pStyle w:val="CYDABodycopy"/>
      </w:pPr>
      <w:r>
        <w:t>Leo experienced multiple inciden</w:t>
      </w:r>
      <w:r w:rsidR="0020634B">
        <w:t>ces</w:t>
      </w:r>
      <w:r>
        <w:t xml:space="preserve"> of peer violence within his first year at school</w:t>
      </w:r>
      <w:r w:rsidR="00993A6F">
        <w:t xml:space="preserve">. </w:t>
      </w:r>
      <w:r w:rsidR="00A24F75">
        <w:t>S</w:t>
      </w:r>
      <w:r w:rsidR="004D7C4F">
        <w:t>oon after starting school</w:t>
      </w:r>
      <w:r w:rsidR="001E3638">
        <w:t>, Leo was hit in the face with a stick causing swelling and a cut</w:t>
      </w:r>
      <w:r w:rsidR="00A24F75">
        <w:t>. In</w:t>
      </w:r>
      <w:r w:rsidR="001E3638">
        <w:t xml:space="preserve"> a later incident he was held down and kicked in the mouth </w:t>
      </w:r>
      <w:r w:rsidR="004162DE">
        <w:t>causing</w:t>
      </w:r>
      <w:r w:rsidR="001E3638">
        <w:t xml:space="preserve"> ble</w:t>
      </w:r>
      <w:r w:rsidR="004162DE">
        <w:t>e</w:t>
      </w:r>
      <w:r w:rsidR="001E3638">
        <w:t>d</w:t>
      </w:r>
      <w:r w:rsidR="004162DE">
        <w:t>ing</w:t>
      </w:r>
      <w:r w:rsidR="001E3638">
        <w:t xml:space="preserve">. </w:t>
      </w:r>
    </w:p>
    <w:p w14:paraId="5B7E19B9" w14:textId="1AF87579" w:rsidR="001E3638" w:rsidRDefault="001E3638" w:rsidP="001E3638">
      <w:pPr>
        <w:pStyle w:val="CYDABodycopy"/>
        <w:rPr>
          <w:i/>
          <w:iCs/>
        </w:rPr>
      </w:pPr>
      <w:r>
        <w:t>“</w:t>
      </w:r>
      <w:r w:rsidRPr="004B2DB8">
        <w:rPr>
          <w:i/>
          <w:iCs/>
        </w:rPr>
        <w:t xml:space="preserve">These incidents </w:t>
      </w:r>
      <w:r>
        <w:rPr>
          <w:i/>
          <w:iCs/>
        </w:rPr>
        <w:t>were</w:t>
      </w:r>
      <w:r w:rsidRPr="004B2DB8">
        <w:rPr>
          <w:i/>
          <w:iCs/>
        </w:rPr>
        <w:t xml:space="preserve"> part of a wider pattern that included luring vulnerable children to a corner of the yard without supervision. No teacher witnessed these events, and no formal action followed.</w:t>
      </w:r>
      <w:r>
        <w:rPr>
          <w:i/>
          <w:iCs/>
        </w:rPr>
        <w:t xml:space="preserve"> </w:t>
      </w:r>
      <w:r w:rsidRPr="004B2DB8">
        <w:rPr>
          <w:i/>
          <w:iCs/>
        </w:rPr>
        <w:t>Despite multiple injuries, peer witness accounts, and our immediate reports to staff, the school refused to act, placing the burden on Leo—a 6-year-old with known communication challenges—to name the perpetrators. When he couldn’t, we were told nothing could be done</w:t>
      </w:r>
      <w:r>
        <w:rPr>
          <w:i/>
          <w:iCs/>
        </w:rPr>
        <w:t xml:space="preserve">.” </w:t>
      </w:r>
      <w:r w:rsidR="00241FB3">
        <w:rPr>
          <w:i/>
          <w:iCs/>
        </w:rPr>
        <w:t>Parent/carer of Leo</w:t>
      </w:r>
      <w:r w:rsidR="00DD0BAC">
        <w:rPr>
          <w:i/>
          <w:iCs/>
        </w:rPr>
        <w:t>.</w:t>
      </w:r>
    </w:p>
    <w:p w14:paraId="05B51F9B" w14:textId="310C5714" w:rsidR="00730A5E" w:rsidRDefault="00DA1D9C" w:rsidP="001E3638">
      <w:pPr>
        <w:pStyle w:val="CYDABodycopy"/>
      </w:pPr>
      <w:r>
        <w:t>Other children</w:t>
      </w:r>
      <w:r w:rsidR="00E54405">
        <w:t xml:space="preserve"> with disability</w:t>
      </w:r>
      <w:r w:rsidR="00E43966">
        <w:t xml:space="preserve"> </w:t>
      </w:r>
      <w:r w:rsidR="009E63C6">
        <w:t xml:space="preserve">at </w:t>
      </w:r>
      <w:r w:rsidR="004D1579">
        <w:t xml:space="preserve">the same school </w:t>
      </w:r>
      <w:r w:rsidR="009E63C6">
        <w:t>also</w:t>
      </w:r>
      <w:r w:rsidR="004D1579">
        <w:t xml:space="preserve"> </w:t>
      </w:r>
      <w:r w:rsidR="00E43966">
        <w:t>experienc</w:t>
      </w:r>
      <w:r w:rsidR="004D1579">
        <w:t>ed e</w:t>
      </w:r>
      <w:r w:rsidR="00E54405">
        <w:t>xclusion,</w:t>
      </w:r>
      <w:r w:rsidR="00E43966">
        <w:t xml:space="preserve"> bullying and violence</w:t>
      </w:r>
      <w:r w:rsidR="004D1579">
        <w:t>, with no</w:t>
      </w:r>
      <w:r w:rsidR="00FB596E">
        <w:t xml:space="preserve"> effective</w:t>
      </w:r>
      <w:r w:rsidR="004D1579">
        <w:t xml:space="preserve"> oversight or intervention. </w:t>
      </w:r>
    </w:p>
    <w:p w14:paraId="65FD4890" w14:textId="0E9D3F7C" w:rsidR="00125416" w:rsidRPr="00730A5E" w:rsidRDefault="004D1579" w:rsidP="001E3638">
      <w:pPr>
        <w:pStyle w:val="CYDABodycopy"/>
        <w:rPr>
          <w:i/>
          <w:iCs/>
        </w:rPr>
      </w:pPr>
      <w:r>
        <w:rPr>
          <w:i/>
          <w:iCs/>
        </w:rPr>
        <w:t>“</w:t>
      </w:r>
      <w:r w:rsidR="00B628D4" w:rsidRPr="00730A5E">
        <w:rPr>
          <w:i/>
          <w:iCs/>
        </w:rPr>
        <w:t>When a six-year-old is being assaulted at school and there is no one to help, that is a failure not just of the school—but of the entire system meant to protect them.</w:t>
      </w:r>
      <w:r w:rsidR="00730A5E" w:rsidRPr="00730A5E">
        <w:rPr>
          <w:i/>
          <w:iCs/>
        </w:rPr>
        <w:t xml:space="preserve">” </w:t>
      </w:r>
      <w:r w:rsidR="00241FB3">
        <w:rPr>
          <w:i/>
          <w:iCs/>
        </w:rPr>
        <w:t>Parent/carer of Leo</w:t>
      </w:r>
      <w:r w:rsidR="00F82F5C">
        <w:rPr>
          <w:i/>
          <w:iCs/>
        </w:rPr>
        <w:t>.</w:t>
      </w:r>
    </w:p>
    <w:p w14:paraId="066BCE2A" w14:textId="6FDE6EEF" w:rsidR="00993A6F" w:rsidRDefault="00993A6F" w:rsidP="007C115A">
      <w:pPr>
        <w:pStyle w:val="CYDABodycopy"/>
        <w:spacing w:line="252" w:lineRule="auto"/>
        <w:rPr>
          <w:b/>
          <w:bCs/>
          <w:noProof w:val="0"/>
        </w:rPr>
      </w:pPr>
      <w:r w:rsidRPr="009120F4">
        <w:rPr>
          <w:b/>
          <w:bCs/>
          <w:noProof w:val="0"/>
        </w:rPr>
        <w:t xml:space="preserve">Institutional </w:t>
      </w:r>
      <w:r w:rsidR="009164E8">
        <w:rPr>
          <w:b/>
          <w:bCs/>
          <w:noProof w:val="0"/>
        </w:rPr>
        <w:t>h</w:t>
      </w:r>
      <w:r w:rsidR="00EA319D">
        <w:rPr>
          <w:b/>
          <w:bCs/>
          <w:noProof w:val="0"/>
        </w:rPr>
        <w:t xml:space="preserve">arm and </w:t>
      </w:r>
      <w:r w:rsidR="009164E8">
        <w:rPr>
          <w:b/>
          <w:bCs/>
          <w:noProof w:val="0"/>
        </w:rPr>
        <w:t>p</w:t>
      </w:r>
      <w:r w:rsidR="00EA319D">
        <w:rPr>
          <w:b/>
          <w:bCs/>
          <w:noProof w:val="0"/>
        </w:rPr>
        <w:t xml:space="preserve">ower </w:t>
      </w:r>
      <w:r w:rsidR="009164E8">
        <w:rPr>
          <w:b/>
          <w:bCs/>
          <w:noProof w:val="0"/>
        </w:rPr>
        <w:t>i</w:t>
      </w:r>
      <w:r w:rsidR="00EA319D">
        <w:rPr>
          <w:b/>
          <w:bCs/>
          <w:noProof w:val="0"/>
        </w:rPr>
        <w:t xml:space="preserve">mbalance </w:t>
      </w:r>
    </w:p>
    <w:p w14:paraId="70D0C73E" w14:textId="13078B6A" w:rsidR="00993A6F" w:rsidRPr="002336E4" w:rsidRDefault="002854A7" w:rsidP="00993A6F">
      <w:pPr>
        <w:pStyle w:val="CYDABodycopy"/>
        <w:rPr>
          <w:i/>
          <w:iCs/>
        </w:rPr>
      </w:pPr>
      <w:r>
        <w:t>Leo also experienced</w:t>
      </w:r>
      <w:r w:rsidR="006E3CDC">
        <w:t xml:space="preserve"> consistent bullying from adults, via exclusion and institutionalised neglect. Rather than implement accommodations, teachers punished Leo for dysregulation and </w:t>
      </w:r>
      <w:r w:rsidR="006E3CDC" w:rsidRPr="00177BE6">
        <w:rPr>
          <w:i/>
          <w:iCs/>
        </w:rPr>
        <w:t>“managed (Leo) as a behavioural problem rather than a child needing support”</w:t>
      </w:r>
      <w:r w:rsidR="002336E4">
        <w:rPr>
          <w:i/>
          <w:iCs/>
        </w:rPr>
        <w:t xml:space="preserve"> </w:t>
      </w:r>
      <w:r w:rsidR="00241FB3">
        <w:rPr>
          <w:i/>
          <w:iCs/>
        </w:rPr>
        <w:t>(Parent/carer of Leo)</w:t>
      </w:r>
      <w:r w:rsidR="00965D52">
        <w:rPr>
          <w:i/>
          <w:iCs/>
        </w:rPr>
        <w:t xml:space="preserve">. </w:t>
      </w:r>
      <w:r w:rsidR="00993A6F">
        <w:t>Leo’s neuropsychological report outlined recommended supports in line with the School-</w:t>
      </w:r>
      <w:r w:rsidR="00520FDA">
        <w:t>W</w:t>
      </w:r>
      <w:r w:rsidR="00993A6F">
        <w:t xml:space="preserve">ide Positive Behaviour Support (SWPBS) framework used by the school, and engaged family advocates. Recommendations for </w:t>
      </w:r>
      <w:r w:rsidR="002B76CB">
        <w:t>T</w:t>
      </w:r>
      <w:r w:rsidR="00993A6F">
        <w:t xml:space="preserve">ier 1 and 2 strategies included: </w:t>
      </w:r>
    </w:p>
    <w:p w14:paraId="14789940" w14:textId="77777777" w:rsidR="00993A6F" w:rsidRDefault="00993A6F" w:rsidP="00993A6F">
      <w:pPr>
        <w:pStyle w:val="CYDABodycopy"/>
        <w:numPr>
          <w:ilvl w:val="0"/>
          <w:numId w:val="26"/>
        </w:numPr>
      </w:pPr>
      <w:r>
        <w:t>An Individual Education Plan (IEP)</w:t>
      </w:r>
    </w:p>
    <w:p w14:paraId="719BEC50" w14:textId="77777777" w:rsidR="00993A6F" w:rsidRDefault="00993A6F" w:rsidP="00993A6F">
      <w:pPr>
        <w:pStyle w:val="CYDABodycopy"/>
        <w:numPr>
          <w:ilvl w:val="0"/>
          <w:numId w:val="26"/>
        </w:numPr>
      </w:pPr>
      <w:r>
        <w:t>Structured routines</w:t>
      </w:r>
    </w:p>
    <w:p w14:paraId="05C59E85" w14:textId="77777777" w:rsidR="00993A6F" w:rsidRDefault="00993A6F" w:rsidP="00993A6F">
      <w:pPr>
        <w:pStyle w:val="CYDABodycopy"/>
        <w:numPr>
          <w:ilvl w:val="0"/>
          <w:numId w:val="26"/>
        </w:numPr>
      </w:pPr>
      <w:r>
        <w:t>Visual cues</w:t>
      </w:r>
    </w:p>
    <w:p w14:paraId="095F05B3" w14:textId="77777777" w:rsidR="00993A6F" w:rsidRDefault="00993A6F" w:rsidP="00993A6F">
      <w:pPr>
        <w:pStyle w:val="CYDABodycopy"/>
        <w:numPr>
          <w:ilvl w:val="0"/>
          <w:numId w:val="26"/>
        </w:numPr>
      </w:pPr>
      <w:r>
        <w:t xml:space="preserve">Strategies for co-regulation </w:t>
      </w:r>
    </w:p>
    <w:p w14:paraId="1D6A4C0B" w14:textId="77777777" w:rsidR="00993A6F" w:rsidRDefault="00993A6F" w:rsidP="00993A6F">
      <w:pPr>
        <w:pStyle w:val="CYDABodycopy"/>
        <w:numPr>
          <w:ilvl w:val="0"/>
          <w:numId w:val="26"/>
        </w:numPr>
      </w:pPr>
      <w:r>
        <w:t>Behaviour support plan</w:t>
      </w:r>
    </w:p>
    <w:p w14:paraId="37F77BB9" w14:textId="53238823" w:rsidR="00D63EA5" w:rsidRDefault="00BE5060" w:rsidP="0066223A">
      <w:pPr>
        <w:pStyle w:val="CYDABodycopy"/>
      </w:pPr>
      <w:r>
        <w:t>The school failed to implement any of these supports, citing a lack of training or funding</w:t>
      </w:r>
      <w:r w:rsidR="00865C02">
        <w:t xml:space="preserve">. Instead staff </w:t>
      </w:r>
      <w:r>
        <w:t xml:space="preserve">instead labelled Leo as </w:t>
      </w:r>
      <w:r w:rsidR="002336E4">
        <w:t>“</w:t>
      </w:r>
      <w:r>
        <w:t>disruptive</w:t>
      </w:r>
      <w:r w:rsidR="002336E4">
        <w:t>”</w:t>
      </w:r>
      <w:r w:rsidR="00865C02">
        <w:t xml:space="preserve"> and excluded him from the classroom and punished him for distress linked to unmet needs. </w:t>
      </w:r>
    </w:p>
    <w:p w14:paraId="3CFFDB1B" w14:textId="3A0B5F99" w:rsidR="000D0880" w:rsidRDefault="006E3CDC" w:rsidP="004040A5">
      <w:pPr>
        <w:pStyle w:val="CYDABodycopy"/>
        <w:rPr>
          <w:i/>
          <w:iCs/>
        </w:rPr>
      </w:pPr>
      <w:r w:rsidRPr="009D3D8F">
        <w:rPr>
          <w:i/>
          <w:iCs/>
        </w:rPr>
        <w:t>“</w:t>
      </w:r>
      <w:r w:rsidR="004040A5" w:rsidRPr="009D3D8F">
        <w:rPr>
          <w:i/>
          <w:iCs/>
        </w:rPr>
        <w:t>The default became removal and exclusion, with no meaningful adjustments made. His learning was disrupted not by his disability, but by the school’s refusal to accommodate it.</w:t>
      </w:r>
      <w:r w:rsidRPr="009D3D8F">
        <w:rPr>
          <w:i/>
          <w:iCs/>
        </w:rPr>
        <w:t>”</w:t>
      </w:r>
      <w:r w:rsidR="00DF5389">
        <w:rPr>
          <w:i/>
          <w:iCs/>
        </w:rPr>
        <w:t xml:space="preserve"> Parent/carer of Leo</w:t>
      </w:r>
      <w:r w:rsidR="000418AA">
        <w:rPr>
          <w:i/>
          <w:iCs/>
        </w:rPr>
        <w:t>.</w:t>
      </w:r>
    </w:p>
    <w:p w14:paraId="330579C7" w14:textId="6A98BCED" w:rsidR="00B475BE" w:rsidRDefault="00865C02" w:rsidP="00BD2C66">
      <w:pPr>
        <w:pStyle w:val="CYDABodycopy"/>
        <w:rPr>
          <w:i/>
          <w:iCs/>
        </w:rPr>
      </w:pPr>
      <w:r>
        <w:t>When Leo’s family raised concerns, the school denied</w:t>
      </w:r>
      <w:r w:rsidR="005E1B8F">
        <w:t>,</w:t>
      </w:r>
      <w:r>
        <w:t xml:space="preserve"> minimised</w:t>
      </w:r>
      <w:r w:rsidR="005E1B8F">
        <w:t xml:space="preserve"> and dismissed</w:t>
      </w:r>
      <w:r>
        <w:t xml:space="preserve"> them</w:t>
      </w:r>
      <w:r w:rsidR="005E1B8F">
        <w:t>.</w:t>
      </w:r>
      <w:r w:rsidR="00303B8F">
        <w:t xml:space="preserve"> </w:t>
      </w:r>
      <w:r w:rsidR="003B1767">
        <w:t xml:space="preserve">Leo’s parents </w:t>
      </w:r>
      <w:r w:rsidR="009455A5">
        <w:t>highlighted</w:t>
      </w:r>
      <w:r w:rsidR="003B1767">
        <w:t xml:space="preserve"> the problematic “</w:t>
      </w:r>
      <w:r w:rsidR="003B1767" w:rsidRPr="004B2DB8">
        <w:rPr>
          <w:i/>
        </w:rPr>
        <w:t>imbalance of power between school leadership and families, particularly those advocating for neurodivergent children.</w:t>
      </w:r>
      <w:r w:rsidR="005A1DB0">
        <w:rPr>
          <w:i/>
          <w:iCs/>
        </w:rPr>
        <w:t xml:space="preserve"> </w:t>
      </w:r>
      <w:r w:rsidR="003B1767">
        <w:rPr>
          <w:i/>
          <w:iCs/>
        </w:rPr>
        <w:t xml:space="preserve">We </w:t>
      </w:r>
      <w:r w:rsidR="007C115A" w:rsidRPr="004B2DB8">
        <w:rPr>
          <w:i/>
        </w:rPr>
        <w:t>were left trying to convince those in power that our son’s safety mattered</w:t>
      </w:r>
      <w:r w:rsidR="007C115A" w:rsidRPr="004B2DB8">
        <w:rPr>
          <w:i/>
          <w:iCs/>
        </w:rPr>
        <w:t>.</w:t>
      </w:r>
      <w:r w:rsidR="00B475BE">
        <w:rPr>
          <w:i/>
          <w:iCs/>
        </w:rPr>
        <w:t>”</w:t>
      </w:r>
      <w:r w:rsidR="00DF5389">
        <w:rPr>
          <w:i/>
          <w:iCs/>
        </w:rPr>
        <w:t xml:space="preserve"> Parent/carer of Leo</w:t>
      </w:r>
      <w:r w:rsidR="00BF4D30">
        <w:rPr>
          <w:i/>
          <w:iCs/>
        </w:rPr>
        <w:t>.</w:t>
      </w:r>
    </w:p>
    <w:p w14:paraId="30A71399" w14:textId="6426119B" w:rsidR="00790416" w:rsidRPr="00790416" w:rsidRDefault="00790416" w:rsidP="0066223A">
      <w:pPr>
        <w:pStyle w:val="CYDABodycopy"/>
      </w:pPr>
      <w:r w:rsidRPr="00790416">
        <w:t xml:space="preserve">This reflects a harmful power imbalance and a school culture which enables bullying to occur without accountability. </w:t>
      </w:r>
    </w:p>
    <w:p w14:paraId="75A6EBCF" w14:textId="51B98264" w:rsidR="00020326" w:rsidRDefault="00831B37" w:rsidP="0066223A">
      <w:pPr>
        <w:pStyle w:val="CYDABodycopy"/>
        <w:rPr>
          <w:i/>
          <w:iCs/>
        </w:rPr>
      </w:pPr>
      <w:r>
        <w:rPr>
          <w:i/>
          <w:iCs/>
        </w:rPr>
        <w:t>“</w:t>
      </w:r>
      <w:r w:rsidR="00AF38D1" w:rsidRPr="009D3D8F">
        <w:rPr>
          <w:i/>
          <w:iCs/>
        </w:rPr>
        <w:t>They minimised assaults, framed Leo’s distress as “behavioural,” and resisted accountability at every step</w:t>
      </w:r>
      <w:r w:rsidR="009D3D8F" w:rsidRPr="009D3D8F">
        <w:rPr>
          <w:i/>
          <w:iCs/>
        </w:rPr>
        <w:t xml:space="preserve">. </w:t>
      </w:r>
      <w:r w:rsidR="00D63EA5" w:rsidRPr="009D3D8F">
        <w:rPr>
          <w:i/>
          <w:iCs/>
        </w:rPr>
        <w:t>This kind of gaslighting is a form of bullying, it uses the authority and power of educators to silence families, cast doubt on lived experience, and suppress accountability.</w:t>
      </w:r>
      <w:r w:rsidR="009D3D8F" w:rsidRPr="009D3D8F">
        <w:rPr>
          <w:i/>
          <w:iCs/>
        </w:rPr>
        <w:t>”</w:t>
      </w:r>
      <w:r w:rsidR="00DF5389">
        <w:rPr>
          <w:i/>
          <w:iCs/>
        </w:rPr>
        <w:t xml:space="preserve"> Parent/</w:t>
      </w:r>
      <w:r w:rsidR="00413F73">
        <w:rPr>
          <w:i/>
          <w:iCs/>
        </w:rPr>
        <w:t>ca</w:t>
      </w:r>
      <w:r w:rsidR="0029376C">
        <w:rPr>
          <w:i/>
          <w:iCs/>
        </w:rPr>
        <w:t>rer of Leo</w:t>
      </w:r>
      <w:r w:rsidR="00460163">
        <w:rPr>
          <w:i/>
          <w:iCs/>
        </w:rPr>
        <w:t>.</w:t>
      </w:r>
    </w:p>
    <w:p w14:paraId="5090C80F" w14:textId="6E2697CD" w:rsidR="00BF35A1" w:rsidRPr="00F01AE8" w:rsidRDefault="00BF35A1" w:rsidP="0066223A">
      <w:pPr>
        <w:pStyle w:val="CYDABodycopy"/>
        <w:rPr>
          <w:b/>
          <w:bCs/>
        </w:rPr>
      </w:pPr>
      <w:r w:rsidRPr="00F01AE8">
        <w:rPr>
          <w:b/>
          <w:bCs/>
        </w:rPr>
        <w:t xml:space="preserve">What could have been done differently </w:t>
      </w:r>
    </w:p>
    <w:p w14:paraId="16269361" w14:textId="212F536F" w:rsidR="00BF35A1" w:rsidRPr="00BF35A1" w:rsidRDefault="00BF35A1" w:rsidP="0066223A">
      <w:pPr>
        <w:pStyle w:val="CYDABodycopy"/>
      </w:pPr>
      <w:r>
        <w:t xml:space="preserve">Leo’s parents said that </w:t>
      </w:r>
      <w:r w:rsidR="00F01AE8">
        <w:t xml:space="preserve">their experience would have been much better if there was </w:t>
      </w:r>
      <w:r w:rsidRPr="00BF35A1">
        <w:t xml:space="preserve">collaboration with </w:t>
      </w:r>
      <w:r w:rsidR="00F01AE8">
        <w:t xml:space="preserve">them </w:t>
      </w:r>
      <w:r w:rsidRPr="00BF35A1">
        <w:t xml:space="preserve">and </w:t>
      </w:r>
      <w:r w:rsidR="00F01AE8">
        <w:t>their</w:t>
      </w:r>
      <w:r w:rsidRPr="00BF35A1">
        <w:t xml:space="preserve"> allied health team, clarity on what the process was, empathy f</w:t>
      </w:r>
      <w:r w:rsidR="00F01AE8">
        <w:t>ro</w:t>
      </w:r>
      <w:r w:rsidRPr="00BF35A1">
        <w:t xml:space="preserve">m the school, </w:t>
      </w:r>
      <w:r w:rsidR="00645B1F">
        <w:t xml:space="preserve">and </w:t>
      </w:r>
      <w:r w:rsidRPr="00BF35A1">
        <w:t>immediate action from the school after bullying. </w:t>
      </w:r>
    </w:p>
    <w:p w14:paraId="0AD57FCF" w14:textId="728C62BF" w:rsidR="005D3191" w:rsidRPr="00382DED" w:rsidRDefault="00460163" w:rsidP="0066223A">
      <w:pPr>
        <w:pStyle w:val="CYDABodycopy"/>
        <w:rPr>
          <w:b/>
          <w:bCs/>
        </w:rPr>
      </w:pPr>
      <w:r>
        <w:t xml:space="preserve">Leo and his parent’s experience clearly illustrate the </w:t>
      </w:r>
      <w:r w:rsidR="002D0720">
        <w:t>issues with</w:t>
      </w:r>
      <w:r w:rsidR="001E0DA0">
        <w:t xml:space="preserve"> lack of resourcing of schools that led to a failure to implement</w:t>
      </w:r>
      <w:r w:rsidR="002D0720">
        <w:t xml:space="preserve"> the SW</w:t>
      </w:r>
      <w:r w:rsidR="00B346D9">
        <w:t>P</w:t>
      </w:r>
      <w:r w:rsidR="00843815">
        <w:t>BS framework</w:t>
      </w:r>
      <w:r w:rsidR="00775F23">
        <w:t xml:space="preserve">. This </w:t>
      </w:r>
      <w:r w:rsidR="00843815">
        <w:t xml:space="preserve">placed the onus </w:t>
      </w:r>
      <w:r w:rsidR="00E17F71">
        <w:t>and blame onto Leo and his family</w:t>
      </w:r>
      <w:r w:rsidR="00775F23">
        <w:t>,</w:t>
      </w:r>
      <w:r w:rsidR="00E17F71">
        <w:t xml:space="preserve"> and left them feeling unheard and unsupported. </w:t>
      </w:r>
      <w:r w:rsidR="00775F23">
        <w:t xml:space="preserve">This </w:t>
      </w:r>
      <w:r w:rsidR="006C396B">
        <w:t xml:space="preserve">example clearly shows the need for </w:t>
      </w:r>
      <w:r w:rsidR="002D4B4A">
        <w:t xml:space="preserve">more </w:t>
      </w:r>
      <w:r w:rsidR="00FE2EA0">
        <w:t>decisive</w:t>
      </w:r>
      <w:r w:rsidR="002D4B4A">
        <w:t xml:space="preserve"> </w:t>
      </w:r>
      <w:r w:rsidR="007C54BC">
        <w:t xml:space="preserve">responses to </w:t>
      </w:r>
      <w:r w:rsidR="006D2A45">
        <w:t xml:space="preserve">harm, </w:t>
      </w:r>
      <w:r w:rsidR="006C396B">
        <w:t>training and resourcing in schools, as well as overarching relational approaches</w:t>
      </w:r>
      <w:r w:rsidR="00E17F71">
        <w:t xml:space="preserve"> that centre compassion and inclusion</w:t>
      </w:r>
      <w:r w:rsidR="006C396B">
        <w:t>.</w:t>
      </w:r>
    </w:p>
    <w:p w14:paraId="373ADFCA" w14:textId="0B19BE51" w:rsidR="005D5DC0" w:rsidRPr="009B22F4" w:rsidRDefault="00D63EA5" w:rsidP="0066223A">
      <w:pPr>
        <w:pStyle w:val="CYDABodycopy"/>
        <w:rPr>
          <w:noProof w:val="0"/>
        </w:rPr>
        <w:sectPr w:rsidR="005D5DC0" w:rsidRPr="009B22F4" w:rsidSect="00AB7511">
          <w:type w:val="continuous"/>
          <w:pgSz w:w="11906" w:h="16838"/>
          <w:pgMar w:top="1524" w:right="1252" w:bottom="1440" w:left="1440" w:header="708" w:footer="708" w:gutter="0"/>
          <w:cols w:space="708"/>
          <w:docGrid w:linePitch="360"/>
        </w:sectPr>
      </w:pPr>
      <w:r>
        <w:br/>
      </w:r>
    </w:p>
    <w:p w14:paraId="564DF2FF" w14:textId="1A6F42F7" w:rsidR="00EC6123" w:rsidRPr="009B22F4" w:rsidRDefault="008507B8" w:rsidP="00EC6123">
      <w:pPr>
        <w:pStyle w:val="CYDABodycopy"/>
        <w:rPr>
          <w:noProof w:val="0"/>
        </w:rPr>
      </w:pPr>
      <w:r w:rsidRPr="009B22F4">
        <mc:AlternateContent>
          <mc:Choice Requires="wps">
            <w:drawing>
              <wp:anchor distT="0" distB="0" distL="114300" distR="114300" simplePos="0" relativeHeight="251658246"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D45B5F8" id="Rectangle 14" o:spid="_x0000_s1026" style="position:absolute;margin-left:-1in;margin-top:1pt;width:596.3pt;height:730.4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9B22F4">
        <w:rPr>
          <w:b/>
          <w:bCs/>
          <w:noProof w:val="0"/>
        </w:rPr>
        <w:t>Children and Young People with Disability Australia</w:t>
      </w:r>
      <w:r w:rsidR="00EC6123" w:rsidRPr="009B22F4">
        <w:rPr>
          <w:noProof w:val="0"/>
        </w:rPr>
        <w:br/>
        <w:t>Suite 8, 134 Cambridge Street Collingwood V</w:t>
      </w:r>
      <w:r w:rsidR="005C4F2B" w:rsidRPr="009B22F4">
        <w:rPr>
          <w:noProof w:val="0"/>
        </w:rPr>
        <w:t>IC</w:t>
      </w:r>
      <w:r w:rsidR="00EC6123" w:rsidRPr="009B22F4">
        <w:rPr>
          <w:noProof w:val="0"/>
        </w:rPr>
        <w:t xml:space="preserve"> 3066</w:t>
      </w:r>
      <w:r w:rsidR="00EC6123" w:rsidRPr="009B22F4">
        <w:rPr>
          <w:noProof w:val="0"/>
        </w:rPr>
        <w:br/>
        <w:t>PO Box 172, Clifton Hill VIC 3068</w:t>
      </w:r>
    </w:p>
    <w:p w14:paraId="076FFE60" w14:textId="6CF9F299" w:rsidR="00EC6123" w:rsidRPr="009B22F4" w:rsidRDefault="00EC6123" w:rsidP="00EC6123">
      <w:pPr>
        <w:pStyle w:val="CYDABodycopy"/>
        <w:rPr>
          <w:noProof w:val="0"/>
        </w:rPr>
      </w:pPr>
      <w:r w:rsidRPr="009B22F4">
        <w:rPr>
          <w:noProof w:val="0"/>
        </w:rPr>
        <w:t xml:space="preserve">Phone 03 9417 1025 or </w:t>
      </w:r>
      <w:r w:rsidRPr="009B22F4">
        <w:rPr>
          <w:noProof w:val="0"/>
        </w:rPr>
        <w:br/>
        <w:t xml:space="preserve">1800 222 660 (regional or interstate) </w:t>
      </w:r>
      <w:r w:rsidRPr="009B22F4">
        <w:rPr>
          <w:noProof w:val="0"/>
        </w:rPr>
        <w:br/>
        <w:t>Email info@cyda.org.au</w:t>
      </w:r>
      <w:r w:rsidRPr="009B22F4">
        <w:rPr>
          <w:noProof w:val="0"/>
        </w:rPr>
        <w:br/>
        <w:t>ABN 42 140 529 273</w:t>
      </w:r>
    </w:p>
    <w:p w14:paraId="6D219B28" w14:textId="1B8AEC13" w:rsidR="00392AAA" w:rsidRPr="009B22F4" w:rsidRDefault="00EC6123" w:rsidP="00EC6123">
      <w:pPr>
        <w:pStyle w:val="CYDABodycopy"/>
        <w:rPr>
          <w:noProof w:val="0"/>
        </w:rPr>
      </w:pPr>
      <w:r w:rsidRPr="009B22F4">
        <w:rPr>
          <w:b/>
          <w:bCs/>
          <w:noProof w:val="0"/>
        </w:rPr>
        <w:t>Facebook:</w:t>
      </w:r>
      <w:r w:rsidRPr="009B22F4">
        <w:rPr>
          <w:noProof w:val="0"/>
        </w:rPr>
        <w:t xml:space="preserve"> </w:t>
      </w:r>
      <w:hyperlink r:id="rId30" w:history="1">
        <w:r w:rsidRPr="009B22F4">
          <w:rPr>
            <w:noProof w:val="0"/>
          </w:rPr>
          <w:t>www.facebook.com/CydaAu</w:t>
        </w:r>
      </w:hyperlink>
      <w:r w:rsidRPr="009B22F4">
        <w:rPr>
          <w:noProof w:val="0"/>
        </w:rPr>
        <w:br/>
      </w:r>
      <w:r w:rsidRPr="009B22F4">
        <w:rPr>
          <w:b/>
          <w:bCs/>
          <w:noProof w:val="0"/>
        </w:rPr>
        <w:t>Twitter:</w:t>
      </w:r>
      <w:r w:rsidRPr="009B22F4">
        <w:rPr>
          <w:noProof w:val="0"/>
        </w:rPr>
        <w:t xml:space="preserve"> @CydaAu</w:t>
      </w:r>
      <w:r w:rsidRPr="009B22F4">
        <w:rPr>
          <w:noProof w:val="0"/>
        </w:rPr>
        <w:br/>
      </w:r>
      <w:r w:rsidRPr="009B22F4">
        <w:rPr>
          <w:b/>
          <w:bCs/>
          <w:noProof w:val="0"/>
        </w:rPr>
        <w:t>Instagram:</w:t>
      </w:r>
      <w:r w:rsidRPr="009B22F4">
        <w:rPr>
          <w:noProof w:val="0"/>
        </w:rPr>
        <w:t xml:space="preserve"> </w:t>
      </w:r>
      <w:proofErr w:type="spellStart"/>
      <w:r w:rsidRPr="009B22F4">
        <w:rPr>
          <w:noProof w:val="0"/>
        </w:rPr>
        <w:t>cydaaus</w:t>
      </w:r>
      <w:proofErr w:type="spellEnd"/>
    </w:p>
    <w:p w14:paraId="3FC4103C" w14:textId="7BAB9F1C" w:rsidR="00884FA4" w:rsidRPr="009B22F4" w:rsidRDefault="004504B1" w:rsidP="00EC6123">
      <w:pPr>
        <w:pStyle w:val="CYDABodycopy"/>
        <w:rPr>
          <w:b/>
          <w:bCs/>
          <w:noProof w:val="0"/>
        </w:rPr>
      </w:pPr>
      <w:r w:rsidRPr="009B22F4">
        <w:drawing>
          <wp:anchor distT="0" distB="0" distL="114300" distR="114300" simplePos="0" relativeHeight="251658249"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2F4">
        <mc:AlternateContent>
          <mc:Choice Requires="wps">
            <w:drawing>
              <wp:anchor distT="0" distB="0" distL="114300" distR="114300" simplePos="0" relativeHeight="251658240"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8F9AE1D" id="Rectangle 13" o:spid="_x0000_s1026" style="position:absolute;margin-left:-1in;margin-top:723.1pt;width:596.3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9B22F4">
        <w:rPr>
          <w:b/>
          <w:bCs/>
          <w:noProof w:val="0"/>
        </w:rPr>
        <w:t>www.</w:t>
      </w:r>
      <w:r w:rsidR="00884FA4" w:rsidRPr="009B22F4">
        <w:rPr>
          <w:b/>
          <w:bCs/>
          <w:noProof w:val="0"/>
        </w:rPr>
        <w:t>cyda.org.au</w:t>
      </w:r>
    </w:p>
    <w:sectPr w:rsidR="00884FA4" w:rsidRPr="009B22F4" w:rsidSect="00AB7511">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8683F" w14:textId="77777777" w:rsidR="001E7C5A" w:rsidRDefault="001E7C5A" w:rsidP="00472C55">
      <w:r>
        <w:separator/>
      </w:r>
    </w:p>
    <w:p w14:paraId="74641306" w14:textId="77777777" w:rsidR="001E7C5A" w:rsidRDefault="001E7C5A"/>
    <w:p w14:paraId="3E3ABABA" w14:textId="77777777" w:rsidR="001E7C5A" w:rsidRDefault="001E7C5A"/>
  </w:endnote>
  <w:endnote w:type="continuationSeparator" w:id="0">
    <w:p w14:paraId="7F47E9C8" w14:textId="77777777" w:rsidR="001E7C5A" w:rsidRDefault="001E7C5A" w:rsidP="00472C55">
      <w:r>
        <w:continuationSeparator/>
      </w:r>
    </w:p>
    <w:p w14:paraId="04E09FF6" w14:textId="77777777" w:rsidR="001E7C5A" w:rsidRDefault="001E7C5A"/>
    <w:p w14:paraId="38654F0C" w14:textId="77777777" w:rsidR="001E7C5A" w:rsidRDefault="001E7C5A"/>
  </w:endnote>
  <w:endnote w:type="continuationNotice" w:id="1">
    <w:p w14:paraId="20D76078" w14:textId="77777777" w:rsidR="001E7C5A" w:rsidRDefault="001E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4BE43C9E"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proofErr w:type="spellStart"/>
    <w:r w:rsidRPr="00CE1A4F">
      <w:rPr>
        <w:rFonts w:ascii="Arial" w:hAnsi="Arial" w:cs="Arial"/>
      </w:rPr>
      <w:t>nsert</w:t>
    </w:r>
    <w:proofErr w:type="spellEnd"/>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CC62FC" w:rsidRDefault="00A3195B"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p w14:paraId="44BEC40A" w14:textId="766B3902" w:rsidR="00A3195B" w:rsidRPr="00CE1A4F" w:rsidRDefault="00A3195B" w:rsidP="00CC62FC">
    <w:pPr>
      <w:pStyle w:val="Footer"/>
      <w:ind w:right="360"/>
      <w:rPr>
        <w:rFonts w:ascii="Arial" w:hAnsi="Arial" w:cs="Arial"/>
      </w:rPr>
    </w:pPr>
    <w:r w:rsidRPr="00CE1A4F">
      <w:rPr>
        <w:rFonts w:ascii="Arial" w:hAnsi="Arial" w:cs="Arial"/>
      </w:rPr>
      <w:t xml:space="preserve">CYDA’s submission to the </w:t>
    </w:r>
    <w:r w:rsidR="000A2E2F">
      <w:rPr>
        <w:rFonts w:ascii="Arial" w:hAnsi="Arial" w:cs="Arial"/>
      </w:rPr>
      <w:t>Anti-</w:t>
    </w:r>
    <w:r w:rsidR="00175FB6">
      <w:rPr>
        <w:rFonts w:ascii="Arial" w:hAnsi="Arial" w:cs="Arial"/>
      </w:rPr>
      <w:t>B</w:t>
    </w:r>
    <w:r w:rsidR="000A2E2F">
      <w:rPr>
        <w:rFonts w:ascii="Arial" w:hAnsi="Arial" w:cs="Arial"/>
      </w:rPr>
      <w:t>u</w:t>
    </w:r>
    <w:r w:rsidR="00C46A6C">
      <w:rPr>
        <w:rFonts w:ascii="Arial" w:hAnsi="Arial" w:cs="Arial"/>
      </w:rPr>
      <w:t xml:space="preserve">llying </w:t>
    </w:r>
    <w:r w:rsidR="008F00C4">
      <w:rPr>
        <w:rFonts w:ascii="Arial" w:hAnsi="Arial" w:cs="Arial"/>
      </w:rPr>
      <w:t xml:space="preserve">Rapid Review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C82A9" w14:textId="77777777" w:rsidR="001E7C5A" w:rsidRDefault="001E7C5A">
      <w:r>
        <w:separator/>
      </w:r>
    </w:p>
    <w:p w14:paraId="64CD7AB7" w14:textId="77777777" w:rsidR="001E7C5A" w:rsidRDefault="001E7C5A"/>
  </w:footnote>
  <w:footnote w:type="continuationSeparator" w:id="0">
    <w:p w14:paraId="5199728E" w14:textId="77777777" w:rsidR="001E7C5A" w:rsidRDefault="001E7C5A" w:rsidP="00472C55">
      <w:r>
        <w:continuationSeparator/>
      </w:r>
    </w:p>
    <w:p w14:paraId="06CC947F" w14:textId="77777777" w:rsidR="001E7C5A" w:rsidRDefault="001E7C5A"/>
    <w:p w14:paraId="7169769E" w14:textId="77777777" w:rsidR="001E7C5A" w:rsidRDefault="001E7C5A"/>
  </w:footnote>
  <w:footnote w:type="continuationNotice" w:id="1">
    <w:p w14:paraId="5B02056A" w14:textId="77777777" w:rsidR="001E7C5A" w:rsidRDefault="001E7C5A"/>
  </w:footnote>
  <w:footnote w:id="2">
    <w:p w14:paraId="48D95231" w14:textId="080BB223" w:rsidR="007A149A" w:rsidRDefault="00D44E87">
      <w:pPr>
        <w:pStyle w:val="FootnoteText"/>
      </w:pPr>
      <w:r>
        <w:rPr>
          <w:rStyle w:val="FootnoteReference"/>
        </w:rPr>
        <w:footnoteRef/>
      </w:r>
      <w:r>
        <w:t xml:space="preserve"> </w:t>
      </w:r>
      <w:r w:rsidR="006D6B4C">
        <w:t>CYDA, 2024.</w:t>
      </w:r>
      <w:r w:rsidR="00FF6269" w:rsidRPr="00FF6269">
        <w:t xml:space="preserve"> </w:t>
      </w:r>
      <w:hyperlink r:id="rId1" w:history="1">
        <w:r w:rsidR="00581F11">
          <w:rPr>
            <w:rStyle w:val="Hyperlink"/>
          </w:rPr>
          <w:t>Three in four disabled students are bullied or excluded at school, new survey reveals</w:t>
        </w:r>
      </w:hyperlink>
      <w:r w:rsidR="00A03643">
        <w:t xml:space="preserve">; </w:t>
      </w:r>
      <w:r w:rsidR="003E43AC">
        <w:t xml:space="preserve">CYDA, </w:t>
      </w:r>
      <w:r w:rsidR="00BA21D0">
        <w:t xml:space="preserve">2023. </w:t>
      </w:r>
      <w:hyperlink r:id="rId2" w:history="1">
        <w:r w:rsidR="00581F11">
          <w:rPr>
            <w:rStyle w:val="Hyperlink"/>
          </w:rPr>
          <w:t>Australian students with disability experiences of entrenched inequality in education</w:t>
        </w:r>
      </w:hyperlink>
      <w:r w:rsidR="00A03643">
        <w:t xml:space="preserve">; </w:t>
      </w:r>
      <w:r w:rsidR="00BA21D0">
        <w:t xml:space="preserve">CYDA, </w:t>
      </w:r>
      <w:r w:rsidR="00743DDB">
        <w:t xml:space="preserve">2023. </w:t>
      </w:r>
      <w:hyperlink r:id="rId3" w:history="1">
        <w:r w:rsidR="00FB33E4">
          <w:rPr>
            <w:rStyle w:val="Hyperlink"/>
          </w:rPr>
          <w:t>'I think the teachers need more help': Voices of students with disability in Australia</w:t>
        </w:r>
      </w:hyperlink>
      <w:r w:rsidR="00A03643">
        <w:t xml:space="preserve">;   </w:t>
      </w:r>
      <w:r w:rsidR="00310ABB">
        <w:t xml:space="preserve">CYDA, 2022 &amp; 2023. </w:t>
      </w:r>
      <w:hyperlink r:id="rId4" w:history="1">
        <w:r w:rsidR="007E17EF">
          <w:rPr>
            <w:rStyle w:val="Hyperlink"/>
          </w:rPr>
          <w:t>Disappointment &amp; discrimination: Surveys of the learning experiences of CYPWD</w:t>
        </w:r>
      </w:hyperlink>
      <w:r w:rsidR="00BA2AAD">
        <w:t>.</w:t>
      </w:r>
    </w:p>
  </w:footnote>
  <w:footnote w:id="3">
    <w:p w14:paraId="6D1F7A5D" w14:textId="3A653B3C" w:rsidR="00900ADC" w:rsidRDefault="00900ADC">
      <w:pPr>
        <w:pStyle w:val="FootnoteText"/>
      </w:pPr>
      <w:r>
        <w:rPr>
          <w:rStyle w:val="FootnoteReference"/>
        </w:rPr>
        <w:footnoteRef/>
      </w:r>
      <w:r>
        <w:t xml:space="preserve"> </w:t>
      </w:r>
      <w:proofErr w:type="spellStart"/>
      <w:r w:rsidR="004E09CE">
        <w:t>Hensums</w:t>
      </w:r>
      <w:proofErr w:type="spellEnd"/>
      <w:r w:rsidR="004E09CE">
        <w:t>, M</w:t>
      </w:r>
      <w:r w:rsidR="009003B1">
        <w:t xml:space="preserve"> </w:t>
      </w:r>
      <w:r w:rsidR="0030695E">
        <w:t xml:space="preserve">et al., 2023. </w:t>
      </w:r>
      <w:hyperlink r:id="rId5" w:history="1">
        <w:r w:rsidR="00AF3B27">
          <w:rPr>
            <w:rStyle w:val="Hyperlink"/>
          </w:rPr>
          <w:t>What works for whom in school-based anti-bullying interventions? An individual participant data meta-analysis</w:t>
        </w:r>
      </w:hyperlink>
      <w:r w:rsidR="00232B0D">
        <w:t>. Prevention Science Vol</w:t>
      </w:r>
      <w:r w:rsidR="00A4301E">
        <w:t xml:space="preserve">. </w:t>
      </w:r>
      <w:r w:rsidR="00232B0D">
        <w:t>24</w:t>
      </w:r>
      <w:r w:rsidR="00A4301E">
        <w:t>, p</w:t>
      </w:r>
      <w:r w:rsidR="00232B0D">
        <w:t>.1435-1446</w:t>
      </w:r>
      <w:r w:rsidR="00A10F83">
        <w:t>.</w:t>
      </w:r>
    </w:p>
  </w:footnote>
  <w:footnote w:id="4">
    <w:p w14:paraId="32C928AA" w14:textId="4B8A0711" w:rsidR="00900ADC" w:rsidRDefault="00900ADC">
      <w:pPr>
        <w:pStyle w:val="FootnoteText"/>
      </w:pPr>
      <w:r>
        <w:rPr>
          <w:rStyle w:val="FootnoteReference"/>
        </w:rPr>
        <w:footnoteRef/>
      </w:r>
      <w:r>
        <w:t xml:space="preserve"> </w:t>
      </w:r>
      <w:r w:rsidR="00CC69A7">
        <w:t>K</w:t>
      </w:r>
      <w:r w:rsidR="00CE51EB">
        <w:t>locek</w:t>
      </w:r>
      <w:r w:rsidR="00E35101">
        <w:t>, A</w:t>
      </w:r>
      <w:r w:rsidR="004360E3">
        <w:t xml:space="preserve"> et al., 2025. </w:t>
      </w:r>
      <w:hyperlink r:id="rId6" w:history="1">
        <w:r w:rsidR="00F3329D">
          <w:rPr>
            <w:rStyle w:val="Hyperlink"/>
          </w:rPr>
          <w:t>Longitudinal network associations between risk and protective factors for bullying, victimization, and well-being: Effects of an antibullying intervention</w:t>
        </w:r>
      </w:hyperlink>
      <w:r w:rsidR="002905CA">
        <w:t>. Personality and Individual Differences, Vol.</w:t>
      </w:r>
      <w:r w:rsidR="00E12F1F">
        <w:t xml:space="preserve"> </w:t>
      </w:r>
      <w:r w:rsidR="00821EA3">
        <w:t>244</w:t>
      </w:r>
      <w:r w:rsidR="00A10F83">
        <w:t>.</w:t>
      </w:r>
    </w:p>
  </w:footnote>
  <w:footnote w:id="5">
    <w:p w14:paraId="276C936D" w14:textId="6E993D3D" w:rsidR="004670B2" w:rsidRDefault="004670B2" w:rsidP="004670B2">
      <w:pPr>
        <w:pStyle w:val="FootnoteText"/>
      </w:pPr>
      <w:r>
        <w:rPr>
          <w:rStyle w:val="FootnoteReference"/>
        </w:rPr>
        <w:footnoteRef/>
      </w:r>
      <w:r>
        <w:t xml:space="preserve"> </w:t>
      </w:r>
      <w:proofErr w:type="spellStart"/>
      <w:r>
        <w:t>Rappee</w:t>
      </w:r>
      <w:proofErr w:type="spellEnd"/>
      <w:r>
        <w:t>, R</w:t>
      </w:r>
      <w:r w:rsidR="009003B1">
        <w:t xml:space="preserve"> et a</w:t>
      </w:r>
      <w:r>
        <w:t xml:space="preserve">l., 2020. </w:t>
      </w:r>
      <w:hyperlink r:id="rId7" w:history="1">
        <w:r w:rsidR="00B369C0">
          <w:rPr>
            <w:rStyle w:val="Hyperlink"/>
          </w:rPr>
          <w:t>Combined whole-school and targeted programs for the reduction of bullying victimization: A randomised, effectiveness trial</w:t>
        </w:r>
      </w:hyperlink>
      <w:r>
        <w:t>. Aggressive Behaviour, Vol. 46</w:t>
      </w:r>
      <w:r w:rsidR="00A4301E">
        <w:t>,</w:t>
      </w:r>
      <w:r>
        <w:t xml:space="preserve"> pp. 193-209.</w:t>
      </w:r>
    </w:p>
  </w:footnote>
  <w:footnote w:id="6">
    <w:p w14:paraId="0962FE46" w14:textId="1B8A74E9" w:rsidR="002F3947" w:rsidRDefault="002F3947">
      <w:pPr>
        <w:pStyle w:val="FootnoteText"/>
      </w:pPr>
      <w:r>
        <w:rPr>
          <w:rStyle w:val="FootnoteReference"/>
        </w:rPr>
        <w:footnoteRef/>
      </w:r>
      <w:r>
        <w:t xml:space="preserve"> Eriks</w:t>
      </w:r>
      <w:r w:rsidR="00831560">
        <w:t>son</w:t>
      </w:r>
      <w:r w:rsidR="002E202E">
        <w:t xml:space="preserve">, A </w:t>
      </w:r>
      <w:r w:rsidR="00AC6789">
        <w:t>&amp; Horton, E., 2025.</w:t>
      </w:r>
      <w:r w:rsidR="00990F1D" w:rsidRPr="00990F1D">
        <w:t xml:space="preserve"> </w:t>
      </w:r>
      <w:hyperlink r:id="rId8" w:history="1">
        <w:r w:rsidR="00961718">
          <w:rPr>
            <w:rStyle w:val="Hyperlink"/>
          </w:rPr>
          <w:t xml:space="preserve">‘How can you be friends with that fatty?’: The othered body in narratives on weight-based bullying </w:t>
        </w:r>
      </w:hyperlink>
      <w:r w:rsidR="009F17B6">
        <w:t>. Children and Society</w:t>
      </w:r>
      <w:r w:rsidR="0047682E">
        <w:t xml:space="preserve"> Vol</w:t>
      </w:r>
      <w:r w:rsidR="00A4301E">
        <w:t>.</w:t>
      </w:r>
      <w:r w:rsidR="00E12F1F">
        <w:t xml:space="preserve"> </w:t>
      </w:r>
      <w:r w:rsidR="0047682E">
        <w:t>39, p.146-160</w:t>
      </w:r>
      <w:r w:rsidR="00F1678C">
        <w:t>.</w:t>
      </w:r>
    </w:p>
  </w:footnote>
  <w:footnote w:id="7">
    <w:p w14:paraId="3C4A4E00" w14:textId="1462ADA7" w:rsidR="003E40FC" w:rsidRDefault="003E40FC">
      <w:pPr>
        <w:pStyle w:val="FootnoteText"/>
      </w:pPr>
      <w:r>
        <w:rPr>
          <w:rStyle w:val="FootnoteReference"/>
        </w:rPr>
        <w:footnoteRef/>
      </w:r>
      <w:r>
        <w:t xml:space="preserve"> Thornberg</w:t>
      </w:r>
      <w:r w:rsidR="00372368">
        <w:t>, R</w:t>
      </w:r>
      <w:r w:rsidR="002A2DB5">
        <w:t>,</w:t>
      </w:r>
      <w:r w:rsidR="00372368">
        <w:t xml:space="preserve"> </w:t>
      </w:r>
      <w:r w:rsidR="00FE087E">
        <w:t xml:space="preserve">2015. </w:t>
      </w:r>
      <w:hyperlink r:id="rId9" w:history="1">
        <w:r w:rsidR="00AB7764">
          <w:rPr>
            <w:rStyle w:val="Hyperlink"/>
          </w:rPr>
          <w:t>School bullying as collective action: Stigma processes and identity struggling</w:t>
        </w:r>
      </w:hyperlink>
      <w:r w:rsidR="00866829">
        <w:t>. Children and Society, Vol</w:t>
      </w:r>
      <w:r w:rsidR="00A4301E">
        <w:t>.</w:t>
      </w:r>
      <w:r w:rsidR="000F1B8F">
        <w:t xml:space="preserve"> </w:t>
      </w:r>
      <w:r w:rsidR="00866829">
        <w:t>29</w:t>
      </w:r>
      <w:r w:rsidR="00A4301E">
        <w:t>, p</w:t>
      </w:r>
      <w:r w:rsidR="00866829">
        <w:t>.310-320</w:t>
      </w:r>
      <w:r w:rsidR="00ED71CA">
        <w:t xml:space="preserve">. </w:t>
      </w:r>
    </w:p>
  </w:footnote>
  <w:footnote w:id="8">
    <w:p w14:paraId="3DCDBEF5" w14:textId="391D7FAC" w:rsidR="00D64740" w:rsidRDefault="00D64740" w:rsidP="00D64740">
      <w:pPr>
        <w:pStyle w:val="FootnoteText"/>
      </w:pPr>
      <w:r>
        <w:rPr>
          <w:rStyle w:val="FootnoteReference"/>
        </w:rPr>
        <w:footnoteRef/>
      </w:r>
      <w:r>
        <w:t xml:space="preserve"> UNESCO, 2024. </w:t>
      </w:r>
      <w:hyperlink r:id="rId10" w:history="1">
        <w:r>
          <w:rPr>
            <w:rStyle w:val="Hyperlink"/>
          </w:rPr>
          <w:t>Defining school bullying and its implications on education, teachers and learners</w:t>
        </w:r>
      </w:hyperlink>
      <w:r>
        <w:t xml:space="preserve"> (first developed at the International Conference on School Bullying in 2020</w:t>
      </w:r>
      <w:r w:rsidR="0080158F">
        <w:t>)</w:t>
      </w:r>
      <w:r>
        <w:t xml:space="preserve">. </w:t>
      </w:r>
    </w:p>
  </w:footnote>
  <w:footnote w:id="9">
    <w:p w14:paraId="009B1162" w14:textId="77777777" w:rsidR="00CE070C" w:rsidRDefault="00CE070C" w:rsidP="00CE070C">
      <w:pPr>
        <w:pStyle w:val="FootnoteText"/>
      </w:pPr>
      <w:r w:rsidRPr="00C44760">
        <w:rPr>
          <w:rStyle w:val="FootnoteReference"/>
        </w:rPr>
        <w:footnoteRef/>
      </w:r>
      <w:r w:rsidRPr="00C44760">
        <w:t xml:space="preserve"> School-wide Positive Behaviour Support in NT, Tas, and Vic. Positive Behaviour for Learning in ACT, Qld, SA, NSW. Positive Behaviour Support in WA.</w:t>
      </w:r>
      <w:r>
        <w:t xml:space="preserve"> </w:t>
      </w:r>
    </w:p>
  </w:footnote>
  <w:footnote w:id="10">
    <w:p w14:paraId="2A18B43E" w14:textId="785C2E84" w:rsidR="00ED71CA" w:rsidRDefault="00ED71CA" w:rsidP="00ED71CA">
      <w:pPr>
        <w:pStyle w:val="FootnoteText"/>
      </w:pPr>
      <w:r>
        <w:rPr>
          <w:rStyle w:val="FootnoteReference"/>
        </w:rPr>
        <w:footnoteRef/>
      </w:r>
      <w:r>
        <w:t xml:space="preserve"> Disability Royal Commission, 2021. </w:t>
      </w:r>
      <w:hyperlink r:id="rId11" w:history="1">
        <w:r>
          <w:rPr>
            <w:rStyle w:val="Hyperlink"/>
          </w:rPr>
          <w:t>Barriers experienced by students with disability in accessing and obtaining a safe, quality and inclusive school education and consequent life course impacts</w:t>
        </w:r>
      </w:hyperlink>
      <w:r w:rsidR="00767197">
        <w:t>.</w:t>
      </w:r>
    </w:p>
  </w:footnote>
  <w:footnote w:id="11">
    <w:p w14:paraId="10C78179" w14:textId="1598B9D4" w:rsidR="00ED71CA" w:rsidRPr="002932A2" w:rsidRDefault="00ED71CA" w:rsidP="00ED71CA">
      <w:pPr>
        <w:pStyle w:val="FootnoteText"/>
        <w:rPr>
          <w:b/>
          <w:bCs/>
        </w:rPr>
      </w:pPr>
      <w:r>
        <w:rPr>
          <w:rStyle w:val="FootnoteReference"/>
        </w:rPr>
        <w:footnoteRef/>
      </w:r>
      <w:r>
        <w:t xml:space="preserve"> </w:t>
      </w:r>
      <w:proofErr w:type="spellStart"/>
      <w:r>
        <w:t>Poed</w:t>
      </w:r>
      <w:proofErr w:type="spellEnd"/>
      <w:r>
        <w:t>, S &amp; Fox, R., 2023</w:t>
      </w:r>
      <w:r w:rsidRPr="008775B4">
        <w:t>.</w:t>
      </w:r>
      <w:r w:rsidR="00020226">
        <w:t xml:space="preserve"> </w:t>
      </w:r>
      <w:hyperlink r:id="rId12" w:history="1">
        <w:r w:rsidR="00020226">
          <w:rPr>
            <w:rStyle w:val="Hyperlink"/>
          </w:rPr>
          <w:t>Identifying and removing ableism from Tier 1 school-wide positive behaviour support practices</w:t>
        </w:r>
      </w:hyperlink>
      <w:r>
        <w:t xml:space="preserve">, International Journal of Developmental Disabilities, Vol.69, Issue 1. </w:t>
      </w:r>
    </w:p>
  </w:footnote>
  <w:footnote w:id="12">
    <w:p w14:paraId="50BEB55B" w14:textId="7E45E064" w:rsidR="00ED71CA" w:rsidRDefault="00ED71CA" w:rsidP="00ED71CA">
      <w:pPr>
        <w:pStyle w:val="FootnoteText"/>
      </w:pPr>
      <w:r>
        <w:rPr>
          <w:rStyle w:val="FootnoteReference"/>
        </w:rPr>
        <w:footnoteRef/>
      </w:r>
      <w:r>
        <w:t xml:space="preserve"> Barker, K.</w:t>
      </w:r>
      <w:r w:rsidR="002B3AFF">
        <w:t xml:space="preserve"> et al</w:t>
      </w:r>
      <w:r>
        <w:t xml:space="preserve">. 2022. </w:t>
      </w:r>
      <w:hyperlink r:id="rId13" w:history="1">
        <w:r>
          <w:rPr>
            <w:rStyle w:val="Hyperlink"/>
          </w:rPr>
          <w:t>School-Wide Positive Behaviour Support: The Australian Handbook</w:t>
        </w:r>
      </w:hyperlink>
      <w:r w:rsidR="00B43C88">
        <w:t>.</w:t>
      </w:r>
    </w:p>
  </w:footnote>
  <w:footnote w:id="13">
    <w:p w14:paraId="19E8945E" w14:textId="04C96BAB" w:rsidR="006058D5" w:rsidRDefault="006058D5">
      <w:pPr>
        <w:pStyle w:val="FootnoteText"/>
      </w:pPr>
      <w:r>
        <w:rPr>
          <w:rStyle w:val="FootnoteReference"/>
        </w:rPr>
        <w:footnoteRef/>
      </w:r>
      <w:r>
        <w:t xml:space="preserve"> </w:t>
      </w:r>
      <w:r w:rsidR="00D02D36">
        <w:t>Community Early Learning Australia</w:t>
      </w:r>
      <w:r w:rsidR="00C1158A">
        <w:t xml:space="preserve">, 2025. </w:t>
      </w:r>
      <w:hyperlink r:id="rId14" w:history="1">
        <w:r w:rsidR="00710357">
          <w:rPr>
            <w:rStyle w:val="Hyperlink"/>
          </w:rPr>
          <w:t xml:space="preserve">Understanding </w:t>
        </w:r>
        <w:r w:rsidR="005918C4">
          <w:rPr>
            <w:rStyle w:val="Hyperlink"/>
          </w:rPr>
          <w:t>Neuroscience to Support Children's Behaviour</w:t>
        </w:r>
      </w:hyperlink>
      <w:r w:rsidR="00C15199">
        <w:t>.</w:t>
      </w:r>
    </w:p>
  </w:footnote>
  <w:footnote w:id="14">
    <w:p w14:paraId="49C6FA38" w14:textId="3338CAC3" w:rsidR="00785778" w:rsidRDefault="00785778">
      <w:pPr>
        <w:pStyle w:val="FootnoteText"/>
      </w:pPr>
      <w:r>
        <w:rPr>
          <w:rStyle w:val="FootnoteReference"/>
        </w:rPr>
        <w:footnoteRef/>
      </w:r>
      <w:r>
        <w:t xml:space="preserve"> Crisis Prevention Institute, 2025. </w:t>
      </w:r>
      <w:hyperlink r:id="rId15" w:history="1">
        <w:r>
          <w:rPr>
            <w:rStyle w:val="Hyperlink"/>
          </w:rPr>
          <w:t>Reframing B</w:t>
        </w:r>
        <w:bookmarkStart w:id="16" w:name="_Hlt202353801"/>
        <w:bookmarkStart w:id="17" w:name="_Hlt202353802"/>
        <w:r>
          <w:rPr>
            <w:rStyle w:val="Hyperlink"/>
          </w:rPr>
          <w:t>e</w:t>
        </w:r>
        <w:bookmarkEnd w:id="16"/>
        <w:bookmarkEnd w:id="17"/>
        <w:r>
          <w:rPr>
            <w:rStyle w:val="Hyperlink"/>
          </w:rPr>
          <w:t>haviour</w:t>
        </w:r>
      </w:hyperlink>
      <w:r w:rsidR="00C15199">
        <w:t>.</w:t>
      </w:r>
    </w:p>
  </w:footnote>
  <w:footnote w:id="15">
    <w:p w14:paraId="61181259" w14:textId="6671D2D3" w:rsidR="0007459F" w:rsidRDefault="0007459F">
      <w:pPr>
        <w:pStyle w:val="FootnoteText"/>
      </w:pPr>
      <w:r>
        <w:rPr>
          <w:rStyle w:val="FootnoteReference"/>
        </w:rPr>
        <w:footnoteRef/>
      </w:r>
      <w:r>
        <w:t xml:space="preserve"> </w:t>
      </w:r>
      <w:r w:rsidR="00AC56A4">
        <w:t xml:space="preserve">Dept. of Education South Australia, </w:t>
      </w:r>
      <w:r w:rsidR="00F6621E">
        <w:t xml:space="preserve">2019. </w:t>
      </w:r>
      <w:hyperlink r:id="rId16" w:history="1">
        <w:r w:rsidR="00C378C8">
          <w:rPr>
            <w:rStyle w:val="Hyperlink"/>
          </w:rPr>
          <w:t>Ready to Learn: Interoception Toolkit</w:t>
        </w:r>
      </w:hyperlink>
      <w:r w:rsidR="00C15199">
        <w:t>.</w:t>
      </w:r>
      <w:r w:rsidR="007019E3">
        <w:t xml:space="preserve"> </w:t>
      </w:r>
    </w:p>
  </w:footnote>
  <w:footnote w:id="16">
    <w:p w14:paraId="4F2EB847" w14:textId="24F0E6F8" w:rsidR="00017FAB" w:rsidRDefault="00017FAB">
      <w:pPr>
        <w:pStyle w:val="FootnoteText"/>
      </w:pPr>
      <w:r>
        <w:rPr>
          <w:rStyle w:val="FootnoteReference"/>
        </w:rPr>
        <w:footnoteRef/>
      </w:r>
      <w:r>
        <w:t xml:space="preserve"> </w:t>
      </w:r>
      <w:r w:rsidR="005F6ADC">
        <w:t xml:space="preserve">Durand, </w:t>
      </w:r>
      <w:r w:rsidR="00074BE4">
        <w:t>T, &amp; Blackwell, R, 2024.</w:t>
      </w:r>
      <w:r w:rsidR="008F496F">
        <w:t xml:space="preserve"> </w:t>
      </w:r>
      <w:hyperlink r:id="rId17" w:history="1">
        <w:r w:rsidR="008F496F">
          <w:rPr>
            <w:rStyle w:val="Hyperlink"/>
          </w:rPr>
          <w:t>Dimensions of belonging and “othering” in middle school: Voices of immigrant and island-born Puerto Rican Adolescents</w:t>
        </w:r>
      </w:hyperlink>
      <w:r w:rsidR="003D5A51">
        <w:t>. Journal for Education of Students Placed at Risk, Vol</w:t>
      </w:r>
      <w:r w:rsidR="006528C2">
        <w:t>.</w:t>
      </w:r>
      <w:r w:rsidR="00721A91">
        <w:t xml:space="preserve"> </w:t>
      </w:r>
      <w:r w:rsidR="006528C2">
        <w:t>29(2), p.130-150</w:t>
      </w:r>
      <w:r w:rsidR="005D6918">
        <w:t xml:space="preserve">; </w:t>
      </w:r>
      <w:r w:rsidR="004C6184">
        <w:t>Slaten</w:t>
      </w:r>
      <w:r w:rsidR="00E81B2B">
        <w:t>, C</w:t>
      </w:r>
      <w:r w:rsidR="001B071A">
        <w:t xml:space="preserve"> et al</w:t>
      </w:r>
      <w:r w:rsidR="005C380D">
        <w:t>.</w:t>
      </w:r>
      <w:r w:rsidR="00E81B2B">
        <w:t>, 2</w:t>
      </w:r>
      <w:r w:rsidR="0024176E">
        <w:t xml:space="preserve">019. </w:t>
      </w:r>
      <w:hyperlink r:id="rId18" w:history="1">
        <w:r w:rsidR="008D2A2B">
          <w:rPr>
            <w:rStyle w:val="Hyperlink"/>
          </w:rPr>
          <w:t>Understanding the relationship between youths’ belonging and bullying behaviour: An SEM model</w:t>
        </w:r>
      </w:hyperlink>
      <w:r w:rsidR="0024176E">
        <w:t xml:space="preserve">. </w:t>
      </w:r>
      <w:r w:rsidR="00311E4F">
        <w:t>Education and Child Psychology, Vol</w:t>
      </w:r>
      <w:r w:rsidR="000A73F2">
        <w:t xml:space="preserve">. </w:t>
      </w:r>
      <w:r w:rsidR="00311E4F">
        <w:t>36(2), p.</w:t>
      </w:r>
      <w:r w:rsidR="00C76EA2">
        <w:t>50-63</w:t>
      </w:r>
      <w:r w:rsidR="002E4C53">
        <w:t>.</w:t>
      </w:r>
    </w:p>
  </w:footnote>
  <w:footnote w:id="17">
    <w:p w14:paraId="11EBB35E" w14:textId="03C52B5D" w:rsidR="002B48B8" w:rsidRDefault="00F43C5D" w:rsidP="00F43C5D">
      <w:pPr>
        <w:pStyle w:val="FootnoteText"/>
      </w:pPr>
      <w:r>
        <w:rPr>
          <w:rStyle w:val="FootnoteReference"/>
        </w:rPr>
        <w:footnoteRef/>
      </w:r>
      <w:r>
        <w:t xml:space="preserve"> Allen</w:t>
      </w:r>
      <w:r w:rsidR="00044DB3">
        <w:t>, L, 2019.</w:t>
      </w:r>
      <w:r w:rsidR="00EF0FE0">
        <w:t xml:space="preserve"> </w:t>
      </w:r>
      <w:hyperlink r:id="rId19" w:history="1">
        <w:r w:rsidR="00EF0FE0">
          <w:rPr>
            <w:rStyle w:val="Hyperlink"/>
          </w:rPr>
          <w:t>Bearing witness: straight students talk about homophobia at school</w:t>
        </w:r>
      </w:hyperlink>
      <w:r w:rsidR="00982530">
        <w:t>. Sex education, Vol.</w:t>
      </w:r>
      <w:r w:rsidR="00721A91">
        <w:t xml:space="preserve"> </w:t>
      </w:r>
      <w:r w:rsidR="00982530">
        <w:t>19(6), p.661-674</w:t>
      </w:r>
      <w:r w:rsidR="00823026">
        <w:t xml:space="preserve">; </w:t>
      </w:r>
      <w:r w:rsidR="002B48B8">
        <w:t>Eriksson, A &amp; Horton, E., 2025.</w:t>
      </w:r>
      <w:r w:rsidR="00770363">
        <w:t xml:space="preserve"> </w:t>
      </w:r>
      <w:hyperlink r:id="rId20" w:history="1">
        <w:r w:rsidR="00770363">
          <w:rPr>
            <w:rStyle w:val="Hyperlink"/>
          </w:rPr>
          <w:t>‘How can you be friends with that fatty?’: The othered body in narratives on weight-based bullying</w:t>
        </w:r>
      </w:hyperlink>
      <w:r w:rsidR="002B48B8">
        <w:t>. Children and Society Vol</w:t>
      </w:r>
      <w:r w:rsidR="00103A46">
        <w:t>.</w:t>
      </w:r>
      <w:r w:rsidR="00721A91">
        <w:t xml:space="preserve"> </w:t>
      </w:r>
      <w:r w:rsidR="002B48B8">
        <w:t>39, p.146-160</w:t>
      </w:r>
      <w:r w:rsidR="00823026">
        <w:t xml:space="preserve">; </w:t>
      </w:r>
      <w:r w:rsidR="002B48B8">
        <w:t>Thornberg, R</w:t>
      </w:r>
      <w:r w:rsidR="0054499E">
        <w:t>,</w:t>
      </w:r>
      <w:r w:rsidR="002B48B8">
        <w:t xml:space="preserve"> 2015.</w:t>
      </w:r>
      <w:r w:rsidR="00EC398F">
        <w:t xml:space="preserve"> </w:t>
      </w:r>
      <w:hyperlink r:id="rId21" w:history="1">
        <w:r w:rsidR="00EC398F">
          <w:rPr>
            <w:rStyle w:val="Hyperlink"/>
          </w:rPr>
          <w:t>School bullying as collective action: Stigma processes and identity struggling</w:t>
        </w:r>
      </w:hyperlink>
      <w:r w:rsidR="002B48B8">
        <w:t>. Children and Society, Vol</w:t>
      </w:r>
      <w:r w:rsidR="00103A46">
        <w:t>.</w:t>
      </w:r>
      <w:r w:rsidR="00721A91">
        <w:t xml:space="preserve"> </w:t>
      </w:r>
      <w:r w:rsidR="002B48B8">
        <w:t>29</w:t>
      </w:r>
      <w:r w:rsidR="00103A46">
        <w:t>, p</w:t>
      </w:r>
      <w:r w:rsidR="002B48B8">
        <w:t>.310-320.</w:t>
      </w:r>
    </w:p>
  </w:footnote>
  <w:footnote w:id="18">
    <w:p w14:paraId="555725DB" w14:textId="2E2E6A71" w:rsidR="001B3322" w:rsidRDefault="001B3322">
      <w:pPr>
        <w:pStyle w:val="FootnoteText"/>
      </w:pPr>
      <w:r>
        <w:rPr>
          <w:rStyle w:val="FootnoteReference"/>
        </w:rPr>
        <w:footnoteRef/>
      </w:r>
      <w:r>
        <w:t xml:space="preserve"> </w:t>
      </w:r>
      <w:r w:rsidR="006E2938">
        <w:t xml:space="preserve">Cambridge Dictionary, 2025. </w:t>
      </w:r>
      <w:hyperlink r:id="rId22" w:history="1">
        <w:r w:rsidR="006E2938">
          <w:rPr>
            <w:rStyle w:val="Hyperlink"/>
          </w:rPr>
          <w:t>Definition of Othering</w:t>
        </w:r>
      </w:hyperlink>
      <w:r w:rsidR="00CA61BE">
        <w:t>.</w:t>
      </w:r>
    </w:p>
  </w:footnote>
  <w:footnote w:id="19">
    <w:p w14:paraId="1BC4B325" w14:textId="7C6808E7" w:rsidR="003D5B88" w:rsidRDefault="003D5B88" w:rsidP="003D5B88">
      <w:pPr>
        <w:pStyle w:val="FootnoteText"/>
      </w:pPr>
      <w:r>
        <w:rPr>
          <w:rStyle w:val="FootnoteReference"/>
        </w:rPr>
        <w:footnoteRef/>
      </w:r>
      <w:r>
        <w:t xml:space="preserve"> Disability Royal Commission, 2021.</w:t>
      </w:r>
      <w:r w:rsidRPr="0059291A">
        <w:t xml:space="preserve"> </w:t>
      </w:r>
      <w:hyperlink r:id="rId23" w:history="1">
        <w:r>
          <w:rPr>
            <w:rStyle w:val="Hyperlink"/>
          </w:rPr>
          <w:t>Report: Public hearing 7, Barriers experienced by students with disability in accessing and obtaining a safe, quality and inclusive school education</w:t>
        </w:r>
        <w:r w:rsidR="005D2BC1">
          <w:rPr>
            <w:rStyle w:val="Hyperlink"/>
          </w:rPr>
          <w:t>.</w:t>
        </w:r>
        <w:r>
          <w:rPr>
            <w:rStyle w:val="Hyperlink"/>
          </w:rPr>
          <w:t xml:space="preserve"> </w:t>
        </w:r>
      </w:hyperlink>
    </w:p>
  </w:footnote>
  <w:footnote w:id="20">
    <w:p w14:paraId="3E2D770A" w14:textId="149086B6" w:rsidR="0031570F" w:rsidRDefault="0031570F">
      <w:pPr>
        <w:pStyle w:val="FootnoteText"/>
      </w:pPr>
      <w:r>
        <w:rPr>
          <w:rStyle w:val="FootnoteReference"/>
        </w:rPr>
        <w:footnoteRef/>
      </w:r>
      <w:r>
        <w:t xml:space="preserve"> McMillan, J &amp; Jarvis, J, 2023.</w:t>
      </w:r>
      <w:r w:rsidR="001331CF">
        <w:t xml:space="preserve"> </w:t>
      </w:r>
      <w:hyperlink r:id="rId24" w:history="1">
        <w:r w:rsidR="001331CF">
          <w:rPr>
            <w:rStyle w:val="Hyperlink"/>
          </w:rPr>
          <w:t>Ensuring inclusive outcomes for young people with disability within school-wide positive behaviour support,</w:t>
        </w:r>
      </w:hyperlink>
      <w:r>
        <w:t xml:space="preserve"> Chapter in ‘</w:t>
      </w:r>
      <w:r w:rsidRPr="00B5186D">
        <w:t>School-wide positive behaviour support: the Australian handbook</w:t>
      </w:r>
      <w:r>
        <w:t xml:space="preserve">’.  </w:t>
      </w:r>
    </w:p>
  </w:footnote>
  <w:footnote w:id="21">
    <w:p w14:paraId="11B86D83" w14:textId="23AEF776" w:rsidR="004A6566" w:rsidRPr="004D2211" w:rsidRDefault="004A6566" w:rsidP="004A6566">
      <w:pPr>
        <w:pStyle w:val="FootnoteText"/>
        <w:rPr>
          <w:rFonts w:cs="Arial"/>
          <w:lang w:val="en-US"/>
        </w:rPr>
      </w:pPr>
      <w:r w:rsidRPr="004D2211">
        <w:rPr>
          <w:rStyle w:val="FootnoteReference"/>
          <w:rFonts w:cs="Arial"/>
        </w:rPr>
        <w:footnoteRef/>
      </w:r>
      <w:r w:rsidRPr="004D2211">
        <w:rPr>
          <w:rFonts w:cs="Arial"/>
        </w:rPr>
        <w:t xml:space="preserve"> </w:t>
      </w:r>
      <w:r w:rsidR="00F6479F">
        <w:rPr>
          <w:rFonts w:cs="Arial"/>
        </w:rPr>
        <w:t xml:space="preserve">CYDA, </w:t>
      </w:r>
      <w:r w:rsidR="00734BF5">
        <w:rPr>
          <w:rFonts w:cs="Arial"/>
        </w:rPr>
        <w:t xml:space="preserve">2024. </w:t>
      </w:r>
      <w:hyperlink r:id="rId25" w:history="1">
        <w:r w:rsidR="008D43AD">
          <w:rPr>
            <w:rStyle w:val="Hyperlink"/>
            <w:rFonts w:cs="Arial"/>
          </w:rPr>
          <w:t>Media release: three in four disabled students are bullied at school</w:t>
        </w:r>
      </w:hyperlink>
      <w:r w:rsidR="00D134F6">
        <w:rPr>
          <w:rFonts w:cs="Arial"/>
        </w:rPr>
        <w:t>.</w:t>
      </w:r>
    </w:p>
  </w:footnote>
  <w:footnote w:id="22">
    <w:p w14:paraId="374F38BE" w14:textId="1C0C767A" w:rsidR="007E5B6D" w:rsidRDefault="007E5B6D" w:rsidP="007E5B6D">
      <w:pPr>
        <w:pStyle w:val="FootnoteText"/>
      </w:pPr>
      <w:r>
        <w:rPr>
          <w:rStyle w:val="FootnoteReference"/>
        </w:rPr>
        <w:footnoteRef/>
      </w:r>
      <w:r>
        <w:t xml:space="preserve"> Dutil, </w:t>
      </w:r>
      <w:r w:rsidR="0054499E">
        <w:t xml:space="preserve">S, </w:t>
      </w:r>
      <w:r>
        <w:t>2020.</w:t>
      </w:r>
      <w:r w:rsidR="006C4C18">
        <w:t xml:space="preserve"> </w:t>
      </w:r>
      <w:hyperlink r:id="rId26" w:history="1">
        <w:r w:rsidR="006C4C18">
          <w:rPr>
            <w:rStyle w:val="Hyperlink"/>
          </w:rPr>
          <w:t>Dismantling the School-to-Prison Pipeline: A trauma-informed, critical race perspective</w:t>
        </w:r>
      </w:hyperlink>
      <w:r w:rsidR="006C4C18">
        <w:t>.</w:t>
      </w:r>
      <w:r>
        <w:t xml:space="preserve"> Children and Schools, Vol</w:t>
      </w:r>
      <w:r w:rsidR="0021218E">
        <w:t>.</w:t>
      </w:r>
      <w:r w:rsidR="00D134F6">
        <w:t xml:space="preserve"> </w:t>
      </w:r>
      <w:r>
        <w:t>42(3), p.171-178</w:t>
      </w:r>
      <w:r w:rsidR="00EC57D0">
        <w:t>.</w:t>
      </w:r>
    </w:p>
  </w:footnote>
  <w:footnote w:id="23">
    <w:p w14:paraId="5140B59B" w14:textId="20CD0D04" w:rsidR="00A344D2" w:rsidRDefault="00A344D2">
      <w:pPr>
        <w:pStyle w:val="FootnoteText"/>
      </w:pPr>
      <w:r>
        <w:rPr>
          <w:rStyle w:val="FootnoteReference"/>
        </w:rPr>
        <w:footnoteRef/>
      </w:r>
      <w:r>
        <w:t xml:space="preserve"> </w:t>
      </w:r>
      <w:r w:rsidR="00B93816">
        <w:t>Kirk</w:t>
      </w:r>
      <w:r w:rsidR="001F1AD8">
        <w:t xml:space="preserve">, </w:t>
      </w:r>
      <w:r w:rsidR="00B93816">
        <w:t>M</w:t>
      </w:r>
      <w:r w:rsidR="001D78D4">
        <w:t xml:space="preserve">, 2025. </w:t>
      </w:r>
      <w:hyperlink r:id="rId27" w:history="1">
        <w:r w:rsidR="00490480">
          <w:rPr>
            <w:rStyle w:val="Hyperlink"/>
          </w:rPr>
          <w:t>Student voice and agency for transformative change in matters that matter: Impactful inquiry in primary science</w:t>
        </w:r>
      </w:hyperlink>
      <w:r w:rsidR="001D78D4">
        <w:t xml:space="preserve">. </w:t>
      </w:r>
      <w:r w:rsidR="001F1AD8" w:rsidRPr="001F1AD8">
        <w:t xml:space="preserve">The Australian Educational Researcher: A Publication of the Australian Association for Research in Education. </w:t>
      </w:r>
      <w:r w:rsidR="003D2634">
        <w:t>Vol.</w:t>
      </w:r>
      <w:r w:rsidR="0021218E">
        <w:t xml:space="preserve"> </w:t>
      </w:r>
      <w:r w:rsidR="001F1AD8" w:rsidRPr="001F1AD8">
        <w:t>52(1)</w:t>
      </w:r>
      <w:r w:rsidR="0021218E">
        <w:t>, p</w:t>
      </w:r>
      <w:r w:rsidR="001D78D4">
        <w:t>.</w:t>
      </w:r>
      <w:r w:rsidR="001F1AD8" w:rsidRPr="001F1AD8">
        <w:t>411-430</w:t>
      </w:r>
      <w:r w:rsidR="0021218E">
        <w:t>.</w:t>
      </w:r>
    </w:p>
  </w:footnote>
  <w:footnote w:id="24">
    <w:p w14:paraId="3FA6AEAB" w14:textId="7E0BB1A5" w:rsidR="00381AAD" w:rsidRDefault="00381AAD">
      <w:pPr>
        <w:pStyle w:val="FootnoteText"/>
      </w:pPr>
      <w:r>
        <w:rPr>
          <w:rStyle w:val="FootnoteReference"/>
        </w:rPr>
        <w:footnoteRef/>
      </w:r>
      <w:r>
        <w:t xml:space="preserve"> </w:t>
      </w:r>
      <w:r w:rsidR="007779E7">
        <w:t xml:space="preserve">Conner, C et al., 2025. </w:t>
      </w:r>
      <w:hyperlink r:id="rId28" w:history="1">
        <w:r w:rsidR="00687745">
          <w:rPr>
            <w:rStyle w:val="Hyperlink"/>
          </w:rPr>
          <w:t>How teachers’ student voice practices affect student engagement and achievement: Exploring choice, receptivity, and responsiveness to student voice as moderators</w:t>
        </w:r>
      </w:hyperlink>
      <w:r w:rsidR="007779E7">
        <w:t xml:space="preserve">. </w:t>
      </w:r>
      <w:r w:rsidR="007D0570">
        <w:t>Journal of Educational Change. Vol</w:t>
      </w:r>
      <w:r w:rsidR="0021218E">
        <w:t xml:space="preserve">. </w:t>
      </w:r>
      <w:r w:rsidR="007D0570">
        <w:t>26</w:t>
      </w:r>
      <w:r w:rsidR="0021218E">
        <w:t>, p</w:t>
      </w:r>
      <w:r w:rsidR="007D0570">
        <w:t>.89-118</w:t>
      </w:r>
      <w:r w:rsidR="0021218E">
        <w:t>.</w:t>
      </w:r>
    </w:p>
  </w:footnote>
  <w:footnote w:id="25">
    <w:p w14:paraId="636B6740" w14:textId="007600C8" w:rsidR="004A28B2" w:rsidRDefault="004A28B2">
      <w:pPr>
        <w:pStyle w:val="FootnoteText"/>
      </w:pPr>
      <w:r>
        <w:rPr>
          <w:rStyle w:val="FootnoteReference"/>
        </w:rPr>
        <w:footnoteRef/>
      </w:r>
      <w:r>
        <w:t xml:space="preserve"> </w:t>
      </w:r>
      <w:r w:rsidR="00C01D9D">
        <w:t>Jorgensen, M et al</w:t>
      </w:r>
      <w:r w:rsidR="0081469A">
        <w:t>.</w:t>
      </w:r>
      <w:r w:rsidR="00C01D9D">
        <w:t>, 2023.</w:t>
      </w:r>
      <w:r w:rsidR="00A1759D">
        <w:t xml:space="preserve"> </w:t>
      </w:r>
      <w:hyperlink r:id="rId29" w:history="1">
        <w:r w:rsidR="00A1759D">
          <w:rPr>
            <w:rStyle w:val="Hyperlink"/>
          </w:rPr>
          <w:t>‘Environments of concern’: Reframing challenging behaviour within a human rights approach</w:t>
        </w:r>
      </w:hyperlink>
      <w:r w:rsidR="0081469A">
        <w:t xml:space="preserve">. </w:t>
      </w:r>
      <w:r w:rsidR="006F10CA">
        <w:t>International Journal of Developmental Disabilities. Vol</w:t>
      </w:r>
      <w:r w:rsidR="00902884">
        <w:t xml:space="preserve">. </w:t>
      </w:r>
      <w:r w:rsidR="006F10CA">
        <w:t>69(1)</w:t>
      </w:r>
      <w:r w:rsidR="00902884">
        <w:t>, p.</w:t>
      </w:r>
      <w:r w:rsidR="006F10CA">
        <w:t xml:space="preserve"> 95-100</w:t>
      </w:r>
      <w:r w:rsidR="00902884">
        <w:t>.</w:t>
      </w:r>
    </w:p>
  </w:footnote>
  <w:footnote w:id="26">
    <w:p w14:paraId="1A5E346C" w14:textId="2684DCEE" w:rsidR="00D23B07" w:rsidRDefault="00D23B07">
      <w:pPr>
        <w:pStyle w:val="FootnoteText"/>
      </w:pPr>
      <w:r>
        <w:rPr>
          <w:rStyle w:val="FootnoteReference"/>
        </w:rPr>
        <w:footnoteRef/>
      </w:r>
      <w:r>
        <w:t xml:space="preserve"> Velez, G et al., </w:t>
      </w:r>
      <w:r w:rsidR="0096533F">
        <w:t>2025.</w:t>
      </w:r>
      <w:r w:rsidR="00A240DC">
        <w:t xml:space="preserve"> </w:t>
      </w:r>
      <w:hyperlink r:id="rId30" w:history="1">
        <w:r w:rsidR="00A240DC">
          <w:rPr>
            <w:rStyle w:val="Hyperlink"/>
          </w:rPr>
          <w:t xml:space="preserve">Rethinking </w:t>
        </w:r>
        <w:proofErr w:type="spellStart"/>
        <w:r w:rsidR="00A240DC">
          <w:rPr>
            <w:rStyle w:val="Hyperlink"/>
          </w:rPr>
          <w:t>behavioral</w:t>
        </w:r>
        <w:proofErr w:type="spellEnd"/>
        <w:r w:rsidR="00A240DC">
          <w:rPr>
            <w:rStyle w:val="Hyperlink"/>
          </w:rPr>
          <w:t xml:space="preserve"> reassignment in school systems: A restorative model for holistic intervention</w:t>
        </w:r>
      </w:hyperlink>
      <w:r w:rsidR="0096533F" w:rsidRPr="0096533F">
        <w:t>.</w:t>
      </w:r>
      <w:r w:rsidR="0096533F">
        <w:t xml:space="preserve"> Peace and Conflict. Vol.</w:t>
      </w:r>
      <w:r w:rsidR="00902884">
        <w:t xml:space="preserve"> </w:t>
      </w:r>
      <w:r w:rsidR="0096533F">
        <w:t>31(2)</w:t>
      </w:r>
      <w:r w:rsidR="00902884">
        <w:t>, p</w:t>
      </w:r>
      <w:r w:rsidR="0096533F">
        <w:t>.</w:t>
      </w:r>
      <w:r w:rsidR="007F41AD">
        <w:t>180-191</w:t>
      </w:r>
      <w:r w:rsidR="00902884">
        <w:t>.</w:t>
      </w:r>
    </w:p>
  </w:footnote>
  <w:footnote w:id="27">
    <w:p w14:paraId="109D9B09" w14:textId="2341CABD" w:rsidR="00835222" w:rsidRDefault="00835222">
      <w:pPr>
        <w:pStyle w:val="FootnoteText"/>
      </w:pPr>
      <w:r>
        <w:rPr>
          <w:rStyle w:val="FootnoteReference"/>
        </w:rPr>
        <w:footnoteRef/>
      </w:r>
      <w:r>
        <w:t xml:space="preserve"> Hammond-Darling</w:t>
      </w:r>
      <w:r w:rsidR="00014584">
        <w:t>, S</w:t>
      </w:r>
      <w:r w:rsidR="0059741A">
        <w:t>,</w:t>
      </w:r>
      <w:r w:rsidR="00014584">
        <w:t xml:space="preserve"> 2023.</w:t>
      </w:r>
      <w:r w:rsidR="00576C02">
        <w:t xml:space="preserve"> </w:t>
      </w:r>
      <w:hyperlink r:id="rId31" w:history="1">
        <w:r w:rsidR="00576C02">
          <w:rPr>
            <w:rStyle w:val="Hyperlink"/>
          </w:rPr>
          <w:t>Fostering belonging, transforming schools: The impact of restorative practices</w:t>
        </w:r>
      </w:hyperlink>
      <w:r w:rsidR="00B03193">
        <w:t xml:space="preserve">. Learning Policy Institute. </w:t>
      </w:r>
    </w:p>
  </w:footnote>
  <w:footnote w:id="28">
    <w:p w14:paraId="0A8B22D1" w14:textId="3FF15B57" w:rsidR="000F1B34" w:rsidRDefault="004639D0">
      <w:pPr>
        <w:pStyle w:val="FootnoteText"/>
      </w:pPr>
      <w:r>
        <w:rPr>
          <w:rStyle w:val="FootnoteReference"/>
        </w:rPr>
        <w:footnoteRef/>
      </w:r>
      <w:r>
        <w:t xml:space="preserve"> </w:t>
      </w:r>
      <w:r w:rsidR="00707321">
        <w:t>Hall, W</w:t>
      </w:r>
      <w:r w:rsidR="00031862">
        <w:t>,</w:t>
      </w:r>
      <w:r w:rsidR="00707321">
        <w:t xml:space="preserve"> 2017. </w:t>
      </w:r>
      <w:hyperlink r:id="rId32" w:history="1">
        <w:r w:rsidR="00031862">
          <w:rPr>
            <w:rStyle w:val="Hyperlink"/>
          </w:rPr>
          <w:t>The Effectiveness of Policy Interventions for School Bullying: A Systematic Review</w:t>
        </w:r>
      </w:hyperlink>
      <w:r w:rsidR="00E5218A">
        <w:t>. Society for Social Work and Research. Vol.8(1)</w:t>
      </w:r>
      <w:r w:rsidR="0094030D">
        <w:t xml:space="preserve"> </w:t>
      </w:r>
    </w:p>
  </w:footnote>
  <w:footnote w:id="29">
    <w:p w14:paraId="6D42B2C5" w14:textId="5B3F9827" w:rsidR="00A45F4D" w:rsidRDefault="00A45F4D">
      <w:pPr>
        <w:pStyle w:val="FootnoteText"/>
      </w:pPr>
      <w:r>
        <w:rPr>
          <w:rStyle w:val="FootnoteReference"/>
        </w:rPr>
        <w:footnoteRef/>
      </w:r>
      <w:r>
        <w:t xml:space="preserve"> Department of Education (</w:t>
      </w:r>
      <w:proofErr w:type="spellStart"/>
      <w:r>
        <w:t>Cth</w:t>
      </w:r>
      <w:proofErr w:type="spellEnd"/>
      <w:r w:rsidR="0066224D">
        <w:t xml:space="preserve">), 2005. </w:t>
      </w:r>
      <w:hyperlink r:id="rId33" w:history="1">
        <w:r w:rsidR="0066224D">
          <w:rPr>
            <w:rStyle w:val="Hyperlink"/>
          </w:rPr>
          <w:t>Disability Standards for Education</w:t>
        </w:r>
      </w:hyperlink>
      <w:r w:rsidR="00307565">
        <w:t>.</w:t>
      </w:r>
    </w:p>
  </w:footnote>
  <w:footnote w:id="30">
    <w:p w14:paraId="7780BB03" w14:textId="73BDE495" w:rsidR="00B5665A" w:rsidRDefault="00B5665A">
      <w:pPr>
        <w:pStyle w:val="FootnoteText"/>
      </w:pPr>
      <w:r>
        <w:rPr>
          <w:rStyle w:val="FootnoteReference"/>
        </w:rPr>
        <w:footnoteRef/>
      </w:r>
      <w:r>
        <w:t xml:space="preserve"> </w:t>
      </w:r>
      <w:proofErr w:type="spellStart"/>
      <w:r w:rsidR="00947EDA">
        <w:t>Izardi</w:t>
      </w:r>
      <w:proofErr w:type="spellEnd"/>
      <w:r w:rsidR="00947EDA">
        <w:t xml:space="preserve">, </w:t>
      </w:r>
      <w:r w:rsidR="00B84596">
        <w:t>M</w:t>
      </w:r>
      <w:r w:rsidR="0059741A">
        <w:t xml:space="preserve"> &amp; </w:t>
      </w:r>
      <w:r w:rsidR="00B84596">
        <w:t>Hard, R., 2024.</w:t>
      </w:r>
      <w:r w:rsidR="008D6554">
        <w:t xml:space="preserve"> </w:t>
      </w:r>
      <w:hyperlink r:id="rId34" w:history="1">
        <w:r w:rsidR="008D6554">
          <w:rPr>
            <w:rStyle w:val="Hyperlink"/>
          </w:rPr>
          <w:t>The influence of the physical environment on social behaviour, school climate, and bullying in schools</w:t>
        </w:r>
      </w:hyperlink>
      <w:r w:rsidR="003341FB">
        <w:t>. Children’s Geographies</w:t>
      </w:r>
      <w:r w:rsidR="002E0468">
        <w:t>, Vol.</w:t>
      </w:r>
      <w:r w:rsidR="00490776">
        <w:t xml:space="preserve"> </w:t>
      </w:r>
      <w:r w:rsidR="002E0468">
        <w:t>22</w:t>
      </w:r>
      <w:r w:rsidR="00BB2B60">
        <w:t>(1)</w:t>
      </w:r>
      <w:r w:rsidR="00490776">
        <w:t>, p</w:t>
      </w:r>
      <w:r w:rsidR="00BB2B60">
        <w:t>.</w:t>
      </w:r>
      <w:r w:rsidR="005E3BDF">
        <w:t>66-81</w:t>
      </w:r>
      <w:r w:rsidR="00490776">
        <w:t>.</w:t>
      </w:r>
    </w:p>
  </w:footnote>
  <w:footnote w:id="31">
    <w:p w14:paraId="567FE3AE" w14:textId="7065BEFA" w:rsidR="00B723C7" w:rsidRDefault="00B723C7" w:rsidP="00183B30">
      <w:pPr>
        <w:pStyle w:val="FootnoteText"/>
      </w:pPr>
      <w:r>
        <w:rPr>
          <w:rStyle w:val="FootnoteReference"/>
        </w:rPr>
        <w:footnoteRef/>
      </w:r>
      <w:r>
        <w:t xml:space="preserve"> </w:t>
      </w:r>
      <w:r w:rsidR="0016325D">
        <w:t xml:space="preserve">Morris, </w:t>
      </w:r>
      <w:r w:rsidR="0059741A">
        <w:t>R,</w:t>
      </w:r>
      <w:r w:rsidR="00E87AF2">
        <w:t xml:space="preserve"> et al., </w:t>
      </w:r>
      <w:r w:rsidR="0020658C">
        <w:t>2025.</w:t>
      </w:r>
      <w:hyperlink r:id="rId35" w:history="1">
        <w:r w:rsidR="00FE1690">
          <w:rPr>
            <w:rStyle w:val="Hyperlink"/>
          </w:rPr>
          <w:t>The growing effect of job deman</w:t>
        </w:r>
        <w:bookmarkStart w:id="22" w:name="_Hlt202354010"/>
        <w:bookmarkStart w:id="23" w:name="_Hlt202354011"/>
        <w:r w:rsidR="00FE1690">
          <w:rPr>
            <w:rStyle w:val="Hyperlink"/>
          </w:rPr>
          <w:t>d</w:t>
        </w:r>
        <w:bookmarkEnd w:id="22"/>
        <w:bookmarkEnd w:id="23"/>
        <w:r w:rsidR="00FE1690">
          <w:rPr>
            <w:rStyle w:val="Hyperlink"/>
          </w:rPr>
          <w:t>s on teacher mental health: Results</w:t>
        </w:r>
        <w:r w:rsidR="003074B6">
          <w:rPr>
            <w:rStyle w:val="Hyperlink"/>
          </w:rPr>
          <w:t xml:space="preserve"> from a longitudinal national household panel survey</w:t>
        </w:r>
      </w:hyperlink>
      <w:r w:rsidR="00183B30">
        <w:t xml:space="preserve">. </w:t>
      </w:r>
      <w:r w:rsidR="00C11052">
        <w:t>BMC Public Health</w:t>
      </w:r>
      <w:r w:rsidR="006C12F7">
        <w:t>, Vol.</w:t>
      </w:r>
      <w:r w:rsidR="00683A3D">
        <w:t xml:space="preserve"> </w:t>
      </w:r>
      <w:r w:rsidR="006C12F7">
        <w:t>25</w:t>
      </w:r>
      <w:r w:rsidR="00BC7E34">
        <w:t xml:space="preserve"> </w:t>
      </w:r>
      <w:r w:rsidR="006C12F7">
        <w:t>(</w:t>
      </w:r>
      <w:r w:rsidR="007D0B73">
        <w:t>1)</w:t>
      </w:r>
      <w:r w:rsidR="00BC7E34">
        <w:t>.</w:t>
      </w:r>
    </w:p>
  </w:footnote>
  <w:footnote w:id="32">
    <w:p w14:paraId="11ACA723" w14:textId="3594FC9E" w:rsidR="005E6CE3" w:rsidRDefault="005E6CE3" w:rsidP="005E6CE3">
      <w:pPr>
        <w:pStyle w:val="FootnoteText"/>
      </w:pPr>
      <w:r>
        <w:rPr>
          <w:rStyle w:val="FootnoteReference"/>
        </w:rPr>
        <w:footnoteRef/>
      </w:r>
      <w:r>
        <w:t xml:space="preserve"> Our Watch, 2025. </w:t>
      </w:r>
      <w:hyperlink r:id="rId36" w:history="1">
        <w:r>
          <w:rPr>
            <w:rStyle w:val="Hyperlink"/>
          </w:rPr>
          <w:t>Respectful relationships education</w:t>
        </w:r>
      </w:hyperlink>
      <w:r w:rsidR="00BC7E34">
        <w:t>.</w:t>
      </w:r>
    </w:p>
  </w:footnote>
  <w:footnote w:id="33">
    <w:p w14:paraId="4B71A133" w14:textId="668AD5A2" w:rsidR="00AB37F1" w:rsidRDefault="00AB37F1" w:rsidP="00AB37F1">
      <w:pPr>
        <w:pStyle w:val="FootnoteText"/>
      </w:pPr>
      <w:r>
        <w:rPr>
          <w:rStyle w:val="FootnoteReference"/>
        </w:rPr>
        <w:footnoteRef/>
      </w:r>
      <w:r>
        <w:t xml:space="preserve"> Hehir</w:t>
      </w:r>
      <w:r w:rsidR="00FD52A0">
        <w:t>, T,</w:t>
      </w:r>
      <w:r>
        <w:t xml:space="preserve"> et al. 2016</w:t>
      </w:r>
      <w:r w:rsidR="00BC7E34">
        <w:t>.</w:t>
      </w:r>
      <w:r w:rsidR="001412C0" w:rsidRPr="001412C0">
        <w:t xml:space="preserve"> </w:t>
      </w:r>
      <w:hyperlink r:id="rId37" w:history="1">
        <w:r w:rsidR="001412C0">
          <w:rPr>
            <w:rStyle w:val="Hyperlink"/>
          </w:rPr>
          <w:t xml:space="preserve"> A Summary of the Evidence on Inclusive Education</w:t>
        </w:r>
      </w:hyperlink>
      <w:r w:rsidR="00BC7E34">
        <w:t>.</w:t>
      </w:r>
    </w:p>
  </w:footnote>
  <w:footnote w:id="34">
    <w:p w14:paraId="6141EBEE" w14:textId="12FB8780" w:rsidR="00AB37F1" w:rsidRDefault="00AB37F1" w:rsidP="00AB37F1">
      <w:pPr>
        <w:pStyle w:val="FootnoteText"/>
      </w:pPr>
      <w:r>
        <w:rPr>
          <w:rStyle w:val="FootnoteReference"/>
        </w:rPr>
        <w:footnoteRef/>
      </w:r>
      <w:r>
        <w:t xml:space="preserve"> Kart</w:t>
      </w:r>
      <w:r w:rsidR="00F97B1B">
        <w:t>, A</w:t>
      </w:r>
      <w:r>
        <w:t xml:space="preserve"> </w:t>
      </w:r>
      <w:r w:rsidR="00F97B1B">
        <w:t>&amp;</w:t>
      </w:r>
      <w:r>
        <w:t xml:space="preserve"> Kart,</w:t>
      </w:r>
      <w:r w:rsidR="00F97B1B">
        <w:t xml:space="preserve"> M,</w:t>
      </w:r>
      <w:r>
        <w:t xml:space="preserve"> 2021.</w:t>
      </w:r>
      <w:r w:rsidR="00FF197A">
        <w:t xml:space="preserve"> </w:t>
      </w:r>
      <w:hyperlink r:id="rId38" w:history="1">
        <w:r w:rsidR="00FF197A">
          <w:rPr>
            <w:rStyle w:val="Hyperlink"/>
          </w:rPr>
          <w:t>Academic and social effects of inclusion on students without disabilities: A review of the literature</w:t>
        </w:r>
      </w:hyperlink>
      <w:r w:rsidR="00712968">
        <w:t>.</w:t>
      </w:r>
      <w:r>
        <w:t xml:space="preserve"> Education Sciences, Vol. 11. Issue 1.</w:t>
      </w:r>
    </w:p>
  </w:footnote>
  <w:footnote w:id="35">
    <w:p w14:paraId="3904F176" w14:textId="20A23BE7" w:rsidR="00AB37F1" w:rsidRDefault="00AB37F1" w:rsidP="00AB37F1">
      <w:pPr>
        <w:pStyle w:val="FootnoteText"/>
      </w:pPr>
      <w:r>
        <w:rPr>
          <w:rStyle w:val="FootnoteReference"/>
        </w:rPr>
        <w:footnoteRef/>
      </w:r>
      <w:r>
        <w:t xml:space="preserve"> PACER, 2025. </w:t>
      </w:r>
      <w:hyperlink r:id="rId39" w:history="1">
        <w:r>
          <w:rPr>
            <w:rStyle w:val="Hyperlink"/>
          </w:rPr>
          <w:t>Why does inclusion matter for bullying prevention</w:t>
        </w:r>
      </w:hyperlink>
      <w:r w:rsidR="0036111E">
        <w:t>.</w:t>
      </w:r>
    </w:p>
  </w:footnote>
  <w:footnote w:id="36">
    <w:p w14:paraId="076B7254" w14:textId="5A9B9745" w:rsidR="00ED6DA4" w:rsidRDefault="00ED6DA4">
      <w:pPr>
        <w:pStyle w:val="FootnoteText"/>
      </w:pPr>
      <w:r>
        <w:rPr>
          <w:rStyle w:val="FootnoteReference"/>
        </w:rPr>
        <w:footnoteRef/>
      </w:r>
      <w:r>
        <w:t xml:space="preserve"> </w:t>
      </w:r>
      <w:r w:rsidR="00486C19">
        <w:t>Conner, J</w:t>
      </w:r>
      <w:r w:rsidR="00CD1BF3">
        <w:t>,</w:t>
      </w:r>
      <w:r w:rsidR="003166EA">
        <w:t xml:space="preserve"> et al., </w:t>
      </w:r>
      <w:r w:rsidR="00034813">
        <w:t>2025.</w:t>
      </w:r>
      <w:r w:rsidR="00594D15">
        <w:t xml:space="preserve"> </w:t>
      </w:r>
      <w:hyperlink r:id="rId40" w:history="1">
        <w:r w:rsidR="00594D15">
          <w:rPr>
            <w:rStyle w:val="Hyperlink"/>
          </w:rPr>
          <w:t>How teachers’ student voice practices affect student engagement and achievement: Exploring choice, receptivity, and responsiveness to student voice as moderators</w:t>
        </w:r>
      </w:hyperlink>
      <w:r w:rsidR="001C5156">
        <w:t>. Journal of Educational Change</w:t>
      </w:r>
      <w:r w:rsidR="0046207F">
        <w:t>. Vol.</w:t>
      </w:r>
      <w:r w:rsidR="00A83E78">
        <w:t xml:space="preserve"> </w:t>
      </w:r>
      <w:r w:rsidR="0046207F">
        <w:t>26</w:t>
      </w:r>
      <w:r w:rsidR="00A83E78">
        <w:t>,</w:t>
      </w:r>
      <w:r w:rsidR="0052018E">
        <w:t xml:space="preserve"> p.89-118</w:t>
      </w:r>
      <w:r w:rsidR="00A83E78">
        <w:t>.</w:t>
      </w:r>
      <w:r w:rsidR="0052018E">
        <w:t xml:space="preserve"> </w:t>
      </w:r>
    </w:p>
  </w:footnote>
  <w:footnote w:id="37">
    <w:p w14:paraId="69C204A0" w14:textId="79FEE158" w:rsidR="00A05A8A" w:rsidRDefault="00A05A8A">
      <w:pPr>
        <w:pStyle w:val="FootnoteText"/>
      </w:pPr>
      <w:r>
        <w:rPr>
          <w:rStyle w:val="FootnoteReference"/>
        </w:rPr>
        <w:footnoteRef/>
      </w:r>
      <w:r>
        <w:t xml:space="preserve"> Kirk, M., 2025.</w:t>
      </w:r>
      <w:r w:rsidR="00041506">
        <w:t xml:space="preserve"> </w:t>
      </w:r>
      <w:hyperlink r:id="rId41" w:history="1">
        <w:r w:rsidR="00041506">
          <w:rPr>
            <w:rStyle w:val="Hyperlink"/>
          </w:rPr>
          <w:t>Student voice and agency for transformative change in matters that matter: Impactful inquiry in primary science</w:t>
        </w:r>
      </w:hyperlink>
      <w:r>
        <w:t>. The Australian Educational Researcher, Vol.</w:t>
      </w:r>
      <w:r w:rsidR="001461E8">
        <w:t xml:space="preserve"> </w:t>
      </w:r>
      <w:r>
        <w:t>52</w:t>
      </w:r>
      <w:r w:rsidR="001461E8">
        <w:t xml:space="preserve">, </w:t>
      </w:r>
      <w:r>
        <w:t xml:space="preserve">p.411-430.  </w:t>
      </w:r>
    </w:p>
  </w:footnote>
  <w:footnote w:id="38">
    <w:p w14:paraId="7FDFFE68" w14:textId="75A7A47E" w:rsidR="00557BCD" w:rsidRDefault="00557BCD">
      <w:pPr>
        <w:pStyle w:val="FootnoteText"/>
      </w:pPr>
      <w:r>
        <w:rPr>
          <w:rStyle w:val="FootnoteReference"/>
        </w:rPr>
        <w:footnoteRef/>
      </w:r>
      <w:r>
        <w:t xml:space="preserve"> </w:t>
      </w:r>
      <w:r w:rsidR="0025051D">
        <w:t>Hammond-Darling, S. 2023.</w:t>
      </w:r>
      <w:r w:rsidR="00A479E2">
        <w:t xml:space="preserve"> </w:t>
      </w:r>
      <w:hyperlink r:id="rId42" w:history="1">
        <w:r w:rsidR="00A479E2">
          <w:rPr>
            <w:rStyle w:val="Hyperlink"/>
          </w:rPr>
          <w:t>Fostering belonging, transforming schools: The impact of restorative practices</w:t>
        </w:r>
      </w:hyperlink>
      <w:r w:rsidR="0025051D">
        <w:t>. Learning Policy Institute.</w:t>
      </w:r>
    </w:p>
  </w:footnote>
  <w:footnote w:id="39">
    <w:p w14:paraId="1D20AB02" w14:textId="7ACA53A7" w:rsidR="005634AA" w:rsidRDefault="005634AA">
      <w:pPr>
        <w:pStyle w:val="FootnoteText"/>
      </w:pPr>
      <w:r>
        <w:rPr>
          <w:rStyle w:val="FootnoteReference"/>
        </w:rPr>
        <w:footnoteRef/>
      </w:r>
      <w:r>
        <w:t xml:space="preserve"> Ross Greene, 2025. </w:t>
      </w:r>
      <w:hyperlink r:id="rId43" w:history="1">
        <w:r>
          <w:rPr>
            <w:rStyle w:val="Hyperlink"/>
          </w:rPr>
          <w:t>Collaborative and Proactive Solutions</w:t>
        </w:r>
      </w:hyperlink>
      <w:r w:rsidR="006F6BCA">
        <w:t>.</w:t>
      </w:r>
    </w:p>
  </w:footnote>
  <w:footnote w:id="40">
    <w:p w14:paraId="0765628D" w14:textId="4D40D4D9" w:rsidR="00801C3A" w:rsidRDefault="00801C3A">
      <w:pPr>
        <w:pStyle w:val="FootnoteText"/>
      </w:pPr>
      <w:r>
        <w:rPr>
          <w:rStyle w:val="FootnoteReference"/>
        </w:rPr>
        <w:footnoteRef/>
      </w:r>
      <w:r>
        <w:t xml:space="preserve"> </w:t>
      </w:r>
      <w:r w:rsidR="00590500">
        <w:t>Thor</w:t>
      </w:r>
      <w:r w:rsidR="009121AA">
        <w:t>oughgood, B,</w:t>
      </w:r>
      <w:r w:rsidR="004A79E3">
        <w:t xml:space="preserve"> &amp; Adcock, H., </w:t>
      </w:r>
      <w:r w:rsidR="0076096C">
        <w:t xml:space="preserve">2021. </w:t>
      </w:r>
      <w:hyperlink r:id="rId44" w:history="1">
        <w:r w:rsidR="002620C7">
          <w:rPr>
            <w:rStyle w:val="Hyperlink"/>
          </w:rPr>
          <w:t>Implementing ‘Collaborative &amp; Proactive Solutions’ for students with additional needs</w:t>
        </w:r>
      </w:hyperlink>
      <w:r w:rsidR="002620C7">
        <w:t>, The Journal for Educators, Vol</w:t>
      </w:r>
      <w:r w:rsidR="001421DD">
        <w:t>.</w:t>
      </w:r>
      <w:r w:rsidR="006F6BCA">
        <w:t xml:space="preserve"> </w:t>
      </w:r>
      <w:r w:rsidR="001421DD">
        <w:t>40(7)</w:t>
      </w:r>
      <w:r w:rsidR="006F6BCA">
        <w:t>, p</w:t>
      </w:r>
      <w:r w:rsidR="005D5FD9">
        <w:t>.</w:t>
      </w:r>
      <w:r w:rsidR="002C652F">
        <w:t>12-19</w:t>
      </w:r>
      <w:r w:rsidR="006F6BCA">
        <w:t>.</w:t>
      </w:r>
      <w:r w:rsidR="008523FF">
        <w:t xml:space="preserve"> </w:t>
      </w:r>
    </w:p>
  </w:footnote>
  <w:footnote w:id="41">
    <w:p w14:paraId="2E73D6AD" w14:textId="04102241" w:rsidR="009806B4" w:rsidRDefault="009806B4" w:rsidP="009806B4">
      <w:pPr>
        <w:pStyle w:val="FootnoteText"/>
      </w:pPr>
      <w:r>
        <w:rPr>
          <w:rStyle w:val="FootnoteReference"/>
        </w:rPr>
        <w:footnoteRef/>
      </w:r>
      <w:r>
        <w:t xml:space="preserve"> The Australian Centre for Social Innovation, 2025. </w:t>
      </w:r>
      <w:hyperlink r:id="rId45" w:history="1">
        <w:r>
          <w:rPr>
            <w:rStyle w:val="Hyperlink"/>
          </w:rPr>
          <w:t>Unpacking Co-Design</w:t>
        </w:r>
      </w:hyperlink>
      <w:r w:rsidR="00175B15">
        <w:t>.</w:t>
      </w:r>
    </w:p>
  </w:footnote>
  <w:footnote w:id="42">
    <w:p w14:paraId="7511CAFD" w14:textId="79FED50D" w:rsidR="00DA2B6A" w:rsidRDefault="00DA2B6A">
      <w:pPr>
        <w:pStyle w:val="FootnoteText"/>
      </w:pPr>
      <w:r>
        <w:rPr>
          <w:rStyle w:val="FootnoteReference"/>
        </w:rPr>
        <w:footnoteRef/>
      </w:r>
      <w:r>
        <w:t xml:space="preserve"> </w:t>
      </w:r>
      <w:r w:rsidR="009331AD">
        <w:t>Offi</w:t>
      </w:r>
      <w:r w:rsidR="00973153">
        <w:t>ce for Youth, 202</w:t>
      </w:r>
      <w:r w:rsidR="000A7332">
        <w:t xml:space="preserve">4. </w:t>
      </w:r>
      <w:hyperlink r:id="rId46" w:history="1">
        <w:r w:rsidR="00362B60">
          <w:rPr>
            <w:rStyle w:val="Hyperlink"/>
          </w:rPr>
          <w:t>Engage! A strategy to include young people in the decisions we make</w:t>
        </w:r>
      </w:hyperlink>
      <w:r w:rsidR="00175B15">
        <w:t>.</w:t>
      </w:r>
      <w:r w:rsidR="000A7332">
        <w:t xml:space="preserve"> </w:t>
      </w:r>
    </w:p>
  </w:footnote>
  <w:footnote w:id="43">
    <w:p w14:paraId="6B906AFC" w14:textId="77777777" w:rsidR="00ED7364" w:rsidRDefault="00ED7364" w:rsidP="00ED7364">
      <w:pPr>
        <w:pStyle w:val="FootnoteText"/>
      </w:pPr>
      <w:r>
        <w:rPr>
          <w:rStyle w:val="FootnoteReference"/>
        </w:rPr>
        <w:footnoteRef/>
      </w:r>
      <w:r>
        <w:t xml:space="preserve"> Disability Royal Commission, 2023. </w:t>
      </w:r>
      <w:hyperlink r:id="rId47" w:history="1">
        <w:r>
          <w:rPr>
            <w:rStyle w:val="Hyperlink"/>
          </w:rPr>
          <w:t>Final Report - Volume 7, Inclusive education, employment and housing</w:t>
        </w:r>
      </w:hyperlink>
      <w:r>
        <w:t xml:space="preserve"> (p.207).</w:t>
      </w:r>
    </w:p>
  </w:footnote>
  <w:footnote w:id="44">
    <w:p w14:paraId="196CE1F9" w14:textId="77777777" w:rsidR="00ED7364" w:rsidRDefault="00ED7364" w:rsidP="00ED7364">
      <w:pPr>
        <w:pStyle w:val="FootnoteText"/>
      </w:pPr>
      <w:r>
        <w:rPr>
          <w:rStyle w:val="FootnoteReference"/>
        </w:rPr>
        <w:footnoteRef/>
      </w:r>
      <w:r>
        <w:t xml:space="preserve"> Disability Royal Commission, 2023. </w:t>
      </w:r>
      <w:hyperlink r:id="rId48" w:history="1">
        <w:r>
          <w:rPr>
            <w:rStyle w:val="Hyperlink"/>
          </w:rPr>
          <w:t>Final Report - Volume 7, Inclusive education, employment and housing</w:t>
        </w:r>
      </w:hyperlink>
      <w:r>
        <w:t xml:space="preserve"> (p.171).</w:t>
      </w:r>
    </w:p>
  </w:footnote>
  <w:footnote w:id="45">
    <w:p w14:paraId="40BC6FF5" w14:textId="77777777" w:rsidR="00CD4694" w:rsidRPr="00B170A8" w:rsidRDefault="00CD4694" w:rsidP="00CD4694">
      <w:pPr>
        <w:pStyle w:val="FootnoteText"/>
        <w:rPr>
          <w:lang w:val="en-US"/>
        </w:rPr>
      </w:pPr>
      <w:r>
        <w:rPr>
          <w:rStyle w:val="FootnoteReference"/>
        </w:rPr>
        <w:footnoteRef/>
      </w:r>
      <w:r>
        <w:t xml:space="preserve"> Disability Royal Commission, 2023. </w:t>
      </w:r>
      <w:hyperlink r:id="rId49" w:history="1">
        <w:r>
          <w:rPr>
            <w:rStyle w:val="Hyperlink"/>
          </w:rPr>
          <w:t>Final Report - Volume 7, Inclusive education, employment and housing</w:t>
        </w:r>
      </w:hyperlink>
      <w:r>
        <w:t xml:space="preserve">. </w:t>
      </w:r>
    </w:p>
  </w:footnote>
  <w:footnote w:id="46">
    <w:p w14:paraId="05307DB6" w14:textId="0A82162C" w:rsidR="000878E2" w:rsidRDefault="000878E2" w:rsidP="000878E2">
      <w:pPr>
        <w:pStyle w:val="FootnoteText"/>
      </w:pPr>
      <w:r>
        <w:rPr>
          <w:rStyle w:val="FootnoteReference"/>
        </w:rPr>
        <w:footnoteRef/>
      </w:r>
      <w:r>
        <w:t xml:space="preserve"> Commissioner for Children and Young People South Australia, 2025. </w:t>
      </w:r>
      <w:hyperlink r:id="rId50" w:anchor=":~:text=Many%20South%20Australian%20children%20and,have%20a%20parent%20in%20prison" w:history="1">
        <w:r w:rsidR="00B0529A">
          <w:rPr>
            <w:rStyle w:val="Hyperlink"/>
          </w:rPr>
          <w:t>Missing Out: Systemic discrimination of children and young people in South Australia</w:t>
        </w:r>
      </w:hyperlink>
      <w:r>
        <w:t xml:space="preserve">. </w:t>
      </w:r>
    </w:p>
  </w:footnote>
  <w:footnote w:id="47">
    <w:p w14:paraId="257D3BC5" w14:textId="1D800BA6" w:rsidR="0091763E" w:rsidRDefault="0091763E">
      <w:pPr>
        <w:pStyle w:val="FootnoteText"/>
      </w:pPr>
      <w:r>
        <w:rPr>
          <w:rStyle w:val="FootnoteReference"/>
        </w:rPr>
        <w:footnoteRef/>
      </w:r>
      <w:r>
        <w:t xml:space="preserve"> Name has been changed to protect </w:t>
      </w:r>
      <w:r w:rsidR="009310D5">
        <w:t>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913E" w14:textId="77777777" w:rsidR="00AA47A3" w:rsidRDefault="00AA4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6F49" w14:textId="77777777" w:rsidR="00AA47A3" w:rsidRDefault="00AA4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B6A5566"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C32"/>
    <w:multiLevelType w:val="hybridMultilevel"/>
    <w:tmpl w:val="D7DEFBA2"/>
    <w:lvl w:ilvl="0" w:tplc="94F29CD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B962E29"/>
    <w:multiLevelType w:val="hybridMultilevel"/>
    <w:tmpl w:val="BC6AA9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566394"/>
    <w:multiLevelType w:val="hybridMultilevel"/>
    <w:tmpl w:val="8BB07486"/>
    <w:lvl w:ilvl="0" w:tplc="6B4C9BF4">
      <w:start w:val="1"/>
      <w:numFmt w:val="lowerLetter"/>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BF83ED2"/>
    <w:multiLevelType w:val="hybridMultilevel"/>
    <w:tmpl w:val="67EA020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F721A"/>
    <w:multiLevelType w:val="hybridMultilevel"/>
    <w:tmpl w:val="F4C6F14A"/>
    <w:lvl w:ilvl="0" w:tplc="CF629014">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A0024"/>
    <w:multiLevelType w:val="hybridMultilevel"/>
    <w:tmpl w:val="369E941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9" w15:restartNumberingAfterBreak="0">
    <w:nsid w:val="2F4C2229"/>
    <w:multiLevelType w:val="hybridMultilevel"/>
    <w:tmpl w:val="AD788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A40FA"/>
    <w:multiLevelType w:val="hybridMultilevel"/>
    <w:tmpl w:val="03ECAE5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33AB6821"/>
    <w:multiLevelType w:val="hybridMultilevel"/>
    <w:tmpl w:val="0DAE07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846BE8"/>
    <w:multiLevelType w:val="hybridMultilevel"/>
    <w:tmpl w:val="E3445A20"/>
    <w:lvl w:ilvl="0" w:tplc="0C09000F">
      <w:start w:val="1"/>
      <w:numFmt w:val="decimal"/>
      <w:lvlText w:val="%1."/>
      <w:lvlJc w:val="left"/>
      <w:pPr>
        <w:ind w:left="720" w:hanging="360"/>
      </w:pPr>
      <w:rPr>
        <w:rFonts w:hint="default"/>
      </w:rPr>
    </w:lvl>
    <w:lvl w:ilvl="1" w:tplc="0C090019">
      <w:start w:val="1"/>
      <w:numFmt w:val="lowerLetter"/>
      <w:lvlText w:val="%2."/>
      <w:lvlJc w:val="left"/>
      <w:pPr>
        <w:ind w:left="92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591B63"/>
    <w:multiLevelType w:val="hybridMultilevel"/>
    <w:tmpl w:val="E2FEEC6A"/>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14" w15:restartNumberingAfterBreak="0">
    <w:nsid w:val="48FF25A5"/>
    <w:multiLevelType w:val="hybridMultilevel"/>
    <w:tmpl w:val="079E7F1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B48529F"/>
    <w:multiLevelType w:val="hybridMultilevel"/>
    <w:tmpl w:val="60E22FE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075817"/>
    <w:multiLevelType w:val="hybridMultilevel"/>
    <w:tmpl w:val="4F2CC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61CFF"/>
    <w:multiLevelType w:val="multilevel"/>
    <w:tmpl w:val="1878FD9E"/>
    <w:styleLink w:val="CurrentList1"/>
    <w:lvl w:ilvl="0">
      <w:start w:val="1"/>
      <w:numFmt w:val="lowerLetter"/>
      <w:lvlText w:val="%1."/>
      <w:lvlJc w:val="left"/>
      <w:pPr>
        <w:ind w:left="644" w:hanging="360"/>
      </w:pPr>
      <w:rPr>
        <w:rFonts w:ascii="Arial" w:eastAsia="Calibri" w:hAnsi="Arial" w:cs="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58075176"/>
    <w:multiLevelType w:val="hybridMultilevel"/>
    <w:tmpl w:val="C092460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9E74A1A"/>
    <w:multiLevelType w:val="hybridMultilevel"/>
    <w:tmpl w:val="D680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2E6DEF"/>
    <w:multiLevelType w:val="hybridMultilevel"/>
    <w:tmpl w:val="B21A3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315077"/>
    <w:multiLevelType w:val="hybridMultilevel"/>
    <w:tmpl w:val="60E22FE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DE3ED5"/>
    <w:multiLevelType w:val="hybridMultilevel"/>
    <w:tmpl w:val="419E97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2A3DA7"/>
    <w:multiLevelType w:val="hybridMultilevel"/>
    <w:tmpl w:val="8BB0748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6AA051D8"/>
    <w:multiLevelType w:val="hybridMultilevel"/>
    <w:tmpl w:val="3E6632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C042A8A"/>
    <w:multiLevelType w:val="hybridMultilevel"/>
    <w:tmpl w:val="1236FA10"/>
    <w:lvl w:ilvl="0" w:tplc="AC782B8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D36975"/>
    <w:multiLevelType w:val="hybridMultilevel"/>
    <w:tmpl w:val="1D6C1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BA2D48"/>
    <w:multiLevelType w:val="hybridMultilevel"/>
    <w:tmpl w:val="CA42CBF2"/>
    <w:lvl w:ilvl="0" w:tplc="85A44D9E">
      <w:start w:val="1"/>
      <w:numFmt w:val="lowerLetter"/>
      <w:lvlText w:val="%1)"/>
      <w:lvlJc w:val="left"/>
      <w:pPr>
        <w:ind w:left="1020" w:hanging="360"/>
      </w:pPr>
    </w:lvl>
    <w:lvl w:ilvl="1" w:tplc="0EBEE15C">
      <w:start w:val="1"/>
      <w:numFmt w:val="lowerLetter"/>
      <w:lvlText w:val="%2)"/>
      <w:lvlJc w:val="left"/>
      <w:pPr>
        <w:ind w:left="1020" w:hanging="360"/>
      </w:pPr>
    </w:lvl>
    <w:lvl w:ilvl="2" w:tplc="3768D840">
      <w:start w:val="1"/>
      <w:numFmt w:val="lowerLetter"/>
      <w:lvlText w:val="%3)"/>
      <w:lvlJc w:val="left"/>
      <w:pPr>
        <w:ind w:left="1020" w:hanging="360"/>
      </w:pPr>
    </w:lvl>
    <w:lvl w:ilvl="3" w:tplc="A878993E">
      <w:start w:val="1"/>
      <w:numFmt w:val="lowerLetter"/>
      <w:lvlText w:val="%4)"/>
      <w:lvlJc w:val="left"/>
      <w:pPr>
        <w:ind w:left="1020" w:hanging="360"/>
      </w:pPr>
    </w:lvl>
    <w:lvl w:ilvl="4" w:tplc="6CC2E2EE">
      <w:start w:val="1"/>
      <w:numFmt w:val="lowerLetter"/>
      <w:lvlText w:val="%5)"/>
      <w:lvlJc w:val="left"/>
      <w:pPr>
        <w:ind w:left="1020" w:hanging="360"/>
      </w:pPr>
    </w:lvl>
    <w:lvl w:ilvl="5" w:tplc="7480EA5C">
      <w:start w:val="1"/>
      <w:numFmt w:val="lowerLetter"/>
      <w:lvlText w:val="%6)"/>
      <w:lvlJc w:val="left"/>
      <w:pPr>
        <w:ind w:left="1020" w:hanging="360"/>
      </w:pPr>
    </w:lvl>
    <w:lvl w:ilvl="6" w:tplc="4AB2F1D2">
      <w:start w:val="1"/>
      <w:numFmt w:val="lowerLetter"/>
      <w:lvlText w:val="%7)"/>
      <w:lvlJc w:val="left"/>
      <w:pPr>
        <w:ind w:left="1020" w:hanging="360"/>
      </w:pPr>
    </w:lvl>
    <w:lvl w:ilvl="7" w:tplc="B2808AC0">
      <w:start w:val="1"/>
      <w:numFmt w:val="lowerLetter"/>
      <w:lvlText w:val="%8)"/>
      <w:lvlJc w:val="left"/>
      <w:pPr>
        <w:ind w:left="1020" w:hanging="360"/>
      </w:pPr>
    </w:lvl>
    <w:lvl w:ilvl="8" w:tplc="8ADCB90C">
      <w:start w:val="1"/>
      <w:numFmt w:val="lowerLetter"/>
      <w:lvlText w:val="%9)"/>
      <w:lvlJc w:val="left"/>
      <w:pPr>
        <w:ind w:left="1020" w:hanging="360"/>
      </w:pPr>
    </w:lvl>
  </w:abstractNum>
  <w:abstractNum w:abstractNumId="28"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88702D"/>
    <w:multiLevelType w:val="hybridMultilevel"/>
    <w:tmpl w:val="8744B8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B2C1D69"/>
    <w:multiLevelType w:val="hybridMultilevel"/>
    <w:tmpl w:val="1FEC0304"/>
    <w:lvl w:ilvl="0" w:tplc="FFE4706E">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3320AD"/>
    <w:multiLevelType w:val="hybridMultilevel"/>
    <w:tmpl w:val="8AF8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3A67D0"/>
    <w:multiLevelType w:val="multilevel"/>
    <w:tmpl w:val="CD085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2503319">
    <w:abstractNumId w:val="1"/>
  </w:num>
  <w:num w:numId="2" w16cid:durableId="204488658">
    <w:abstractNumId w:val="6"/>
  </w:num>
  <w:num w:numId="3" w16cid:durableId="203442120">
    <w:abstractNumId w:val="30"/>
  </w:num>
  <w:num w:numId="4" w16cid:durableId="1307200252">
    <w:abstractNumId w:val="28"/>
  </w:num>
  <w:num w:numId="5" w16cid:durableId="1374310790">
    <w:abstractNumId w:val="31"/>
  </w:num>
  <w:num w:numId="6" w16cid:durableId="551578667">
    <w:abstractNumId w:val="2"/>
  </w:num>
  <w:num w:numId="7" w16cid:durableId="1144546707">
    <w:abstractNumId w:val="29"/>
  </w:num>
  <w:num w:numId="8" w16cid:durableId="1149054930">
    <w:abstractNumId w:val="27"/>
  </w:num>
  <w:num w:numId="9" w16cid:durableId="992828251">
    <w:abstractNumId w:val="24"/>
  </w:num>
  <w:num w:numId="10" w16cid:durableId="1435176197">
    <w:abstractNumId w:val="4"/>
  </w:num>
  <w:num w:numId="11" w16cid:durableId="405961056">
    <w:abstractNumId w:val="8"/>
  </w:num>
  <w:num w:numId="12" w16cid:durableId="36636042">
    <w:abstractNumId w:val="15"/>
  </w:num>
  <w:num w:numId="13" w16cid:durableId="1721132675">
    <w:abstractNumId w:val="11"/>
  </w:num>
  <w:num w:numId="14" w16cid:durableId="1749384810">
    <w:abstractNumId w:val="23"/>
  </w:num>
  <w:num w:numId="15" w16cid:durableId="1993170795">
    <w:abstractNumId w:val="25"/>
  </w:num>
  <w:num w:numId="16" w16cid:durableId="1189879441">
    <w:abstractNumId w:val="0"/>
  </w:num>
  <w:num w:numId="17" w16cid:durableId="610893403">
    <w:abstractNumId w:val="21"/>
  </w:num>
  <w:num w:numId="18" w16cid:durableId="1188107671">
    <w:abstractNumId w:val="12"/>
  </w:num>
  <w:num w:numId="19" w16cid:durableId="876938441">
    <w:abstractNumId w:val="10"/>
  </w:num>
  <w:num w:numId="20" w16cid:durableId="1279098226">
    <w:abstractNumId w:val="18"/>
  </w:num>
  <w:num w:numId="21" w16cid:durableId="1907453937">
    <w:abstractNumId w:val="16"/>
  </w:num>
  <w:num w:numId="22" w16cid:durableId="162162324">
    <w:abstractNumId w:val="32"/>
  </w:num>
  <w:num w:numId="23" w16cid:durableId="180820887">
    <w:abstractNumId w:val="17"/>
  </w:num>
  <w:num w:numId="24" w16cid:durableId="2001300675">
    <w:abstractNumId w:val="13"/>
  </w:num>
  <w:num w:numId="25" w16cid:durableId="1784035256">
    <w:abstractNumId w:val="14"/>
  </w:num>
  <w:num w:numId="26" w16cid:durableId="1603679819">
    <w:abstractNumId w:val="5"/>
  </w:num>
  <w:num w:numId="27" w16cid:durableId="950472731">
    <w:abstractNumId w:val="22"/>
  </w:num>
  <w:num w:numId="28" w16cid:durableId="1226183760">
    <w:abstractNumId w:val="7"/>
  </w:num>
  <w:num w:numId="29" w16cid:durableId="1922639478">
    <w:abstractNumId w:val="9"/>
  </w:num>
  <w:num w:numId="30" w16cid:durableId="96220819">
    <w:abstractNumId w:val="3"/>
  </w:num>
  <w:num w:numId="31" w16cid:durableId="392431522">
    <w:abstractNumId w:val="26"/>
  </w:num>
  <w:num w:numId="32" w16cid:durableId="1714422338">
    <w:abstractNumId w:val="20"/>
  </w:num>
  <w:num w:numId="33" w16cid:durableId="231156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047"/>
    <w:rsid w:val="00000AD5"/>
    <w:rsid w:val="00000B8C"/>
    <w:rsid w:val="00001298"/>
    <w:rsid w:val="000013E9"/>
    <w:rsid w:val="00001922"/>
    <w:rsid w:val="00002048"/>
    <w:rsid w:val="00002400"/>
    <w:rsid w:val="00002749"/>
    <w:rsid w:val="00002A5A"/>
    <w:rsid w:val="00002E12"/>
    <w:rsid w:val="00002F55"/>
    <w:rsid w:val="000030DA"/>
    <w:rsid w:val="00003272"/>
    <w:rsid w:val="0000334E"/>
    <w:rsid w:val="00003394"/>
    <w:rsid w:val="0000357F"/>
    <w:rsid w:val="00003976"/>
    <w:rsid w:val="00003B05"/>
    <w:rsid w:val="000040D3"/>
    <w:rsid w:val="0000467F"/>
    <w:rsid w:val="000051C4"/>
    <w:rsid w:val="00005238"/>
    <w:rsid w:val="000055D4"/>
    <w:rsid w:val="00005D81"/>
    <w:rsid w:val="0000614B"/>
    <w:rsid w:val="00006B38"/>
    <w:rsid w:val="00006B98"/>
    <w:rsid w:val="00006D4A"/>
    <w:rsid w:val="00006DA0"/>
    <w:rsid w:val="00007072"/>
    <w:rsid w:val="00007797"/>
    <w:rsid w:val="00007919"/>
    <w:rsid w:val="00007B01"/>
    <w:rsid w:val="00007B7D"/>
    <w:rsid w:val="00010498"/>
    <w:rsid w:val="00010A17"/>
    <w:rsid w:val="00010B04"/>
    <w:rsid w:val="00010B69"/>
    <w:rsid w:val="00010C75"/>
    <w:rsid w:val="00010E8C"/>
    <w:rsid w:val="0001104E"/>
    <w:rsid w:val="00011421"/>
    <w:rsid w:val="000114D7"/>
    <w:rsid w:val="00011584"/>
    <w:rsid w:val="00011B60"/>
    <w:rsid w:val="00011B95"/>
    <w:rsid w:val="00011D88"/>
    <w:rsid w:val="00011F9A"/>
    <w:rsid w:val="00011FEA"/>
    <w:rsid w:val="0001262C"/>
    <w:rsid w:val="00012A89"/>
    <w:rsid w:val="00012BDC"/>
    <w:rsid w:val="00012C2E"/>
    <w:rsid w:val="00012F4E"/>
    <w:rsid w:val="00013762"/>
    <w:rsid w:val="000137AA"/>
    <w:rsid w:val="0001390E"/>
    <w:rsid w:val="00013956"/>
    <w:rsid w:val="00013F30"/>
    <w:rsid w:val="00014123"/>
    <w:rsid w:val="00014170"/>
    <w:rsid w:val="00014297"/>
    <w:rsid w:val="00014584"/>
    <w:rsid w:val="000147F8"/>
    <w:rsid w:val="00014A1D"/>
    <w:rsid w:val="000164E9"/>
    <w:rsid w:val="000168F2"/>
    <w:rsid w:val="00016E4B"/>
    <w:rsid w:val="00016ECA"/>
    <w:rsid w:val="0001714D"/>
    <w:rsid w:val="000175F6"/>
    <w:rsid w:val="000179B1"/>
    <w:rsid w:val="00017E9C"/>
    <w:rsid w:val="00017FAB"/>
    <w:rsid w:val="000201D6"/>
    <w:rsid w:val="00020226"/>
    <w:rsid w:val="00020326"/>
    <w:rsid w:val="00020379"/>
    <w:rsid w:val="00020511"/>
    <w:rsid w:val="00020720"/>
    <w:rsid w:val="00020D8C"/>
    <w:rsid w:val="00020DA2"/>
    <w:rsid w:val="00021249"/>
    <w:rsid w:val="00021597"/>
    <w:rsid w:val="00021E41"/>
    <w:rsid w:val="00021FF7"/>
    <w:rsid w:val="00022006"/>
    <w:rsid w:val="000220A4"/>
    <w:rsid w:val="000224DA"/>
    <w:rsid w:val="00022817"/>
    <w:rsid w:val="00022A87"/>
    <w:rsid w:val="00022AD1"/>
    <w:rsid w:val="00022BF4"/>
    <w:rsid w:val="000232A0"/>
    <w:rsid w:val="000235E9"/>
    <w:rsid w:val="00023E0D"/>
    <w:rsid w:val="00023E31"/>
    <w:rsid w:val="00023E81"/>
    <w:rsid w:val="000241AD"/>
    <w:rsid w:val="000241FA"/>
    <w:rsid w:val="00024648"/>
    <w:rsid w:val="00024DEF"/>
    <w:rsid w:val="00024FB1"/>
    <w:rsid w:val="00025623"/>
    <w:rsid w:val="0002575B"/>
    <w:rsid w:val="00025B19"/>
    <w:rsid w:val="00025D94"/>
    <w:rsid w:val="0002687D"/>
    <w:rsid w:val="00026BC4"/>
    <w:rsid w:val="00026DCB"/>
    <w:rsid w:val="00026E21"/>
    <w:rsid w:val="00027B60"/>
    <w:rsid w:val="00027FFC"/>
    <w:rsid w:val="000305B4"/>
    <w:rsid w:val="00030BF6"/>
    <w:rsid w:val="00030EC8"/>
    <w:rsid w:val="000310D3"/>
    <w:rsid w:val="0003117D"/>
    <w:rsid w:val="00031747"/>
    <w:rsid w:val="00031862"/>
    <w:rsid w:val="00031A09"/>
    <w:rsid w:val="00031BBE"/>
    <w:rsid w:val="00032002"/>
    <w:rsid w:val="00032059"/>
    <w:rsid w:val="00032079"/>
    <w:rsid w:val="000321A1"/>
    <w:rsid w:val="00032601"/>
    <w:rsid w:val="00032B60"/>
    <w:rsid w:val="00032F01"/>
    <w:rsid w:val="000338ED"/>
    <w:rsid w:val="00033D32"/>
    <w:rsid w:val="00033DEA"/>
    <w:rsid w:val="0003436A"/>
    <w:rsid w:val="0003477A"/>
    <w:rsid w:val="00034813"/>
    <w:rsid w:val="00035D19"/>
    <w:rsid w:val="00035F40"/>
    <w:rsid w:val="0003608F"/>
    <w:rsid w:val="000361BC"/>
    <w:rsid w:val="000364C0"/>
    <w:rsid w:val="00036670"/>
    <w:rsid w:val="00036BEC"/>
    <w:rsid w:val="0003710E"/>
    <w:rsid w:val="0003770B"/>
    <w:rsid w:val="000377FA"/>
    <w:rsid w:val="00037F53"/>
    <w:rsid w:val="00040352"/>
    <w:rsid w:val="00040846"/>
    <w:rsid w:val="00040CC5"/>
    <w:rsid w:val="00040DDD"/>
    <w:rsid w:val="00041506"/>
    <w:rsid w:val="0004153C"/>
    <w:rsid w:val="000415E3"/>
    <w:rsid w:val="00041830"/>
    <w:rsid w:val="000418AA"/>
    <w:rsid w:val="0004195A"/>
    <w:rsid w:val="00041B13"/>
    <w:rsid w:val="00041B3D"/>
    <w:rsid w:val="0004202D"/>
    <w:rsid w:val="000421A0"/>
    <w:rsid w:val="00042409"/>
    <w:rsid w:val="000427D9"/>
    <w:rsid w:val="00042B8F"/>
    <w:rsid w:val="00042FBA"/>
    <w:rsid w:val="00043017"/>
    <w:rsid w:val="00043342"/>
    <w:rsid w:val="00043668"/>
    <w:rsid w:val="00044073"/>
    <w:rsid w:val="000446F6"/>
    <w:rsid w:val="00044D17"/>
    <w:rsid w:val="00044DB3"/>
    <w:rsid w:val="00044FE0"/>
    <w:rsid w:val="00045AB6"/>
    <w:rsid w:val="00046103"/>
    <w:rsid w:val="000461ED"/>
    <w:rsid w:val="0004663C"/>
    <w:rsid w:val="00046BAF"/>
    <w:rsid w:val="00046D7E"/>
    <w:rsid w:val="0004724D"/>
    <w:rsid w:val="00047484"/>
    <w:rsid w:val="00047A51"/>
    <w:rsid w:val="00047FD9"/>
    <w:rsid w:val="00050C54"/>
    <w:rsid w:val="0005179E"/>
    <w:rsid w:val="000518BE"/>
    <w:rsid w:val="00051D28"/>
    <w:rsid w:val="0005246A"/>
    <w:rsid w:val="00052E05"/>
    <w:rsid w:val="000533AC"/>
    <w:rsid w:val="000533D5"/>
    <w:rsid w:val="00053B8F"/>
    <w:rsid w:val="00053DCF"/>
    <w:rsid w:val="00053FCB"/>
    <w:rsid w:val="000541D7"/>
    <w:rsid w:val="0005452C"/>
    <w:rsid w:val="00054606"/>
    <w:rsid w:val="00054FDB"/>
    <w:rsid w:val="00055676"/>
    <w:rsid w:val="000557EA"/>
    <w:rsid w:val="000560FA"/>
    <w:rsid w:val="0005666A"/>
    <w:rsid w:val="00056754"/>
    <w:rsid w:val="00056772"/>
    <w:rsid w:val="00056821"/>
    <w:rsid w:val="00056AFC"/>
    <w:rsid w:val="00056DA8"/>
    <w:rsid w:val="00056ED4"/>
    <w:rsid w:val="000570F9"/>
    <w:rsid w:val="0005732D"/>
    <w:rsid w:val="0005735C"/>
    <w:rsid w:val="00057496"/>
    <w:rsid w:val="000579EB"/>
    <w:rsid w:val="00057A4F"/>
    <w:rsid w:val="00057B68"/>
    <w:rsid w:val="00057F9B"/>
    <w:rsid w:val="00057FBF"/>
    <w:rsid w:val="000606BA"/>
    <w:rsid w:val="00060C65"/>
    <w:rsid w:val="00060F97"/>
    <w:rsid w:val="00061010"/>
    <w:rsid w:val="0006156B"/>
    <w:rsid w:val="00061875"/>
    <w:rsid w:val="00061A03"/>
    <w:rsid w:val="00061A93"/>
    <w:rsid w:val="00061AF4"/>
    <w:rsid w:val="00061E8D"/>
    <w:rsid w:val="00062086"/>
    <w:rsid w:val="000624FA"/>
    <w:rsid w:val="00062C22"/>
    <w:rsid w:val="000633CA"/>
    <w:rsid w:val="00063A5F"/>
    <w:rsid w:val="00063C5F"/>
    <w:rsid w:val="000640B3"/>
    <w:rsid w:val="000641DD"/>
    <w:rsid w:val="000643E7"/>
    <w:rsid w:val="000643EA"/>
    <w:rsid w:val="00064D47"/>
    <w:rsid w:val="00064DE9"/>
    <w:rsid w:val="00064FE8"/>
    <w:rsid w:val="00065024"/>
    <w:rsid w:val="0006525D"/>
    <w:rsid w:val="00065515"/>
    <w:rsid w:val="000658C8"/>
    <w:rsid w:val="0006609B"/>
    <w:rsid w:val="0006614F"/>
    <w:rsid w:val="00066193"/>
    <w:rsid w:val="00066202"/>
    <w:rsid w:val="000664C0"/>
    <w:rsid w:val="0006673C"/>
    <w:rsid w:val="000675E1"/>
    <w:rsid w:val="00067DAA"/>
    <w:rsid w:val="00067FDF"/>
    <w:rsid w:val="00070C02"/>
    <w:rsid w:val="000715A3"/>
    <w:rsid w:val="00071C44"/>
    <w:rsid w:val="00071FC8"/>
    <w:rsid w:val="00072413"/>
    <w:rsid w:val="00072819"/>
    <w:rsid w:val="0007286C"/>
    <w:rsid w:val="00072ED4"/>
    <w:rsid w:val="00073310"/>
    <w:rsid w:val="00073A42"/>
    <w:rsid w:val="000744AB"/>
    <w:rsid w:val="0007452D"/>
    <w:rsid w:val="0007459F"/>
    <w:rsid w:val="0007464B"/>
    <w:rsid w:val="00074957"/>
    <w:rsid w:val="00074979"/>
    <w:rsid w:val="00074BE4"/>
    <w:rsid w:val="00074DE3"/>
    <w:rsid w:val="0007526E"/>
    <w:rsid w:val="00075C9D"/>
    <w:rsid w:val="00075F29"/>
    <w:rsid w:val="00076155"/>
    <w:rsid w:val="00076D89"/>
    <w:rsid w:val="00077536"/>
    <w:rsid w:val="00077770"/>
    <w:rsid w:val="00077806"/>
    <w:rsid w:val="0007789C"/>
    <w:rsid w:val="00077D05"/>
    <w:rsid w:val="000800D2"/>
    <w:rsid w:val="000801C2"/>
    <w:rsid w:val="0008034C"/>
    <w:rsid w:val="0008041B"/>
    <w:rsid w:val="0008043E"/>
    <w:rsid w:val="00080685"/>
    <w:rsid w:val="00080EB1"/>
    <w:rsid w:val="00081251"/>
    <w:rsid w:val="000819F5"/>
    <w:rsid w:val="00082058"/>
    <w:rsid w:val="00082282"/>
    <w:rsid w:val="000823F0"/>
    <w:rsid w:val="0008254D"/>
    <w:rsid w:val="000825C8"/>
    <w:rsid w:val="0008297A"/>
    <w:rsid w:val="00082985"/>
    <w:rsid w:val="00082CFA"/>
    <w:rsid w:val="000835BC"/>
    <w:rsid w:val="00083825"/>
    <w:rsid w:val="00083DCD"/>
    <w:rsid w:val="00084831"/>
    <w:rsid w:val="00084832"/>
    <w:rsid w:val="00084935"/>
    <w:rsid w:val="000849B7"/>
    <w:rsid w:val="00084AEE"/>
    <w:rsid w:val="00084BB6"/>
    <w:rsid w:val="00084C48"/>
    <w:rsid w:val="00084EF9"/>
    <w:rsid w:val="00084F17"/>
    <w:rsid w:val="000852F9"/>
    <w:rsid w:val="000857F3"/>
    <w:rsid w:val="00085B36"/>
    <w:rsid w:val="00085E09"/>
    <w:rsid w:val="00085EC1"/>
    <w:rsid w:val="00087120"/>
    <w:rsid w:val="00087746"/>
    <w:rsid w:val="000878E2"/>
    <w:rsid w:val="00087ED5"/>
    <w:rsid w:val="00087F49"/>
    <w:rsid w:val="000900E6"/>
    <w:rsid w:val="00090160"/>
    <w:rsid w:val="0009034A"/>
    <w:rsid w:val="00090919"/>
    <w:rsid w:val="00090929"/>
    <w:rsid w:val="000911F0"/>
    <w:rsid w:val="000918BB"/>
    <w:rsid w:val="00091BD7"/>
    <w:rsid w:val="000922BD"/>
    <w:rsid w:val="000922C4"/>
    <w:rsid w:val="00092AB6"/>
    <w:rsid w:val="00093315"/>
    <w:rsid w:val="00093811"/>
    <w:rsid w:val="00093826"/>
    <w:rsid w:val="00094047"/>
    <w:rsid w:val="000951E7"/>
    <w:rsid w:val="00095241"/>
    <w:rsid w:val="00095424"/>
    <w:rsid w:val="00095698"/>
    <w:rsid w:val="00095B6C"/>
    <w:rsid w:val="00095C47"/>
    <w:rsid w:val="00095DC0"/>
    <w:rsid w:val="00095FA6"/>
    <w:rsid w:val="00096150"/>
    <w:rsid w:val="00096383"/>
    <w:rsid w:val="00096449"/>
    <w:rsid w:val="00096613"/>
    <w:rsid w:val="0009674F"/>
    <w:rsid w:val="00096C23"/>
    <w:rsid w:val="00096D64"/>
    <w:rsid w:val="000975A6"/>
    <w:rsid w:val="00097632"/>
    <w:rsid w:val="000979A1"/>
    <w:rsid w:val="00097D5A"/>
    <w:rsid w:val="00097E37"/>
    <w:rsid w:val="00097EC3"/>
    <w:rsid w:val="000A0B81"/>
    <w:rsid w:val="000A0BAF"/>
    <w:rsid w:val="000A0E31"/>
    <w:rsid w:val="000A14E8"/>
    <w:rsid w:val="000A16F0"/>
    <w:rsid w:val="000A1B43"/>
    <w:rsid w:val="000A1C64"/>
    <w:rsid w:val="000A20A2"/>
    <w:rsid w:val="000A216F"/>
    <w:rsid w:val="000A2501"/>
    <w:rsid w:val="000A2A7E"/>
    <w:rsid w:val="000A2C9A"/>
    <w:rsid w:val="000A2E2F"/>
    <w:rsid w:val="000A33D2"/>
    <w:rsid w:val="000A384A"/>
    <w:rsid w:val="000A3AF6"/>
    <w:rsid w:val="000A4102"/>
    <w:rsid w:val="000A4151"/>
    <w:rsid w:val="000A43D2"/>
    <w:rsid w:val="000A48EC"/>
    <w:rsid w:val="000A4A17"/>
    <w:rsid w:val="000A4A1A"/>
    <w:rsid w:val="000A4B1F"/>
    <w:rsid w:val="000A5A59"/>
    <w:rsid w:val="000A5A88"/>
    <w:rsid w:val="000A5AB9"/>
    <w:rsid w:val="000A5B4A"/>
    <w:rsid w:val="000A614E"/>
    <w:rsid w:val="000A680E"/>
    <w:rsid w:val="000A68C0"/>
    <w:rsid w:val="000A698F"/>
    <w:rsid w:val="000A7332"/>
    <w:rsid w:val="000A73F2"/>
    <w:rsid w:val="000A78A5"/>
    <w:rsid w:val="000A7A3E"/>
    <w:rsid w:val="000A7CFD"/>
    <w:rsid w:val="000A7D68"/>
    <w:rsid w:val="000A7EA8"/>
    <w:rsid w:val="000B06BD"/>
    <w:rsid w:val="000B0B3C"/>
    <w:rsid w:val="000B1A7C"/>
    <w:rsid w:val="000B1D33"/>
    <w:rsid w:val="000B233E"/>
    <w:rsid w:val="000B2847"/>
    <w:rsid w:val="000B2A5F"/>
    <w:rsid w:val="000B2B09"/>
    <w:rsid w:val="000B2E38"/>
    <w:rsid w:val="000B30D0"/>
    <w:rsid w:val="000B3372"/>
    <w:rsid w:val="000B36A5"/>
    <w:rsid w:val="000B38AB"/>
    <w:rsid w:val="000B399B"/>
    <w:rsid w:val="000B449C"/>
    <w:rsid w:val="000B59A3"/>
    <w:rsid w:val="000B5C16"/>
    <w:rsid w:val="000B5E32"/>
    <w:rsid w:val="000B6773"/>
    <w:rsid w:val="000B67CD"/>
    <w:rsid w:val="000B67DF"/>
    <w:rsid w:val="000B6C30"/>
    <w:rsid w:val="000B6F22"/>
    <w:rsid w:val="000C014C"/>
    <w:rsid w:val="000C0F60"/>
    <w:rsid w:val="000C0F6D"/>
    <w:rsid w:val="000C1474"/>
    <w:rsid w:val="000C2149"/>
    <w:rsid w:val="000C21CB"/>
    <w:rsid w:val="000C2355"/>
    <w:rsid w:val="000C2473"/>
    <w:rsid w:val="000C24AB"/>
    <w:rsid w:val="000C2F68"/>
    <w:rsid w:val="000C3A5D"/>
    <w:rsid w:val="000C3B52"/>
    <w:rsid w:val="000C3E53"/>
    <w:rsid w:val="000C3FAF"/>
    <w:rsid w:val="000C40FD"/>
    <w:rsid w:val="000C4392"/>
    <w:rsid w:val="000C49FA"/>
    <w:rsid w:val="000C50C0"/>
    <w:rsid w:val="000C5221"/>
    <w:rsid w:val="000C5A23"/>
    <w:rsid w:val="000C5AE3"/>
    <w:rsid w:val="000C61AB"/>
    <w:rsid w:val="000C652F"/>
    <w:rsid w:val="000C7418"/>
    <w:rsid w:val="000C75EE"/>
    <w:rsid w:val="000C763E"/>
    <w:rsid w:val="000C7EBE"/>
    <w:rsid w:val="000C7FEB"/>
    <w:rsid w:val="000D0880"/>
    <w:rsid w:val="000D0947"/>
    <w:rsid w:val="000D09C2"/>
    <w:rsid w:val="000D0CDF"/>
    <w:rsid w:val="000D0D63"/>
    <w:rsid w:val="000D0DD1"/>
    <w:rsid w:val="000D18D0"/>
    <w:rsid w:val="000D19F5"/>
    <w:rsid w:val="000D1CA6"/>
    <w:rsid w:val="000D1D2E"/>
    <w:rsid w:val="000D1E15"/>
    <w:rsid w:val="000D2705"/>
    <w:rsid w:val="000D28C7"/>
    <w:rsid w:val="000D3C68"/>
    <w:rsid w:val="000D3DB3"/>
    <w:rsid w:val="000D3EB9"/>
    <w:rsid w:val="000D4581"/>
    <w:rsid w:val="000D4767"/>
    <w:rsid w:val="000D47FD"/>
    <w:rsid w:val="000D4A0A"/>
    <w:rsid w:val="000D5000"/>
    <w:rsid w:val="000D54E9"/>
    <w:rsid w:val="000D5D14"/>
    <w:rsid w:val="000D64A9"/>
    <w:rsid w:val="000D64B7"/>
    <w:rsid w:val="000D661E"/>
    <w:rsid w:val="000D66AF"/>
    <w:rsid w:val="000D70DE"/>
    <w:rsid w:val="000D74F0"/>
    <w:rsid w:val="000D7760"/>
    <w:rsid w:val="000D7865"/>
    <w:rsid w:val="000D7CC4"/>
    <w:rsid w:val="000E01A9"/>
    <w:rsid w:val="000E04B6"/>
    <w:rsid w:val="000E091D"/>
    <w:rsid w:val="000E093C"/>
    <w:rsid w:val="000E0B93"/>
    <w:rsid w:val="000E10E3"/>
    <w:rsid w:val="000E123C"/>
    <w:rsid w:val="000E1333"/>
    <w:rsid w:val="000E15A6"/>
    <w:rsid w:val="000E168F"/>
    <w:rsid w:val="000E1B93"/>
    <w:rsid w:val="000E1F84"/>
    <w:rsid w:val="000E1FCF"/>
    <w:rsid w:val="000E21D0"/>
    <w:rsid w:val="000E27DE"/>
    <w:rsid w:val="000E2C40"/>
    <w:rsid w:val="000E2CE5"/>
    <w:rsid w:val="000E395F"/>
    <w:rsid w:val="000E3C8C"/>
    <w:rsid w:val="000E3D53"/>
    <w:rsid w:val="000E47B8"/>
    <w:rsid w:val="000E4BF7"/>
    <w:rsid w:val="000E4FDA"/>
    <w:rsid w:val="000E510B"/>
    <w:rsid w:val="000E5223"/>
    <w:rsid w:val="000E532D"/>
    <w:rsid w:val="000E5341"/>
    <w:rsid w:val="000E54F6"/>
    <w:rsid w:val="000E5611"/>
    <w:rsid w:val="000E59D9"/>
    <w:rsid w:val="000E5DF7"/>
    <w:rsid w:val="000E63E8"/>
    <w:rsid w:val="000E6420"/>
    <w:rsid w:val="000E6A33"/>
    <w:rsid w:val="000E6EAD"/>
    <w:rsid w:val="000E71B8"/>
    <w:rsid w:val="000E7AEA"/>
    <w:rsid w:val="000F0087"/>
    <w:rsid w:val="000F053F"/>
    <w:rsid w:val="000F066C"/>
    <w:rsid w:val="000F072F"/>
    <w:rsid w:val="000F0777"/>
    <w:rsid w:val="000F0B03"/>
    <w:rsid w:val="000F0C3A"/>
    <w:rsid w:val="000F0CB1"/>
    <w:rsid w:val="000F109C"/>
    <w:rsid w:val="000F111E"/>
    <w:rsid w:val="000F1B34"/>
    <w:rsid w:val="000F1B8F"/>
    <w:rsid w:val="000F1F08"/>
    <w:rsid w:val="000F1F0E"/>
    <w:rsid w:val="000F1FEB"/>
    <w:rsid w:val="000F2946"/>
    <w:rsid w:val="000F2C3E"/>
    <w:rsid w:val="000F38ED"/>
    <w:rsid w:val="000F392B"/>
    <w:rsid w:val="000F3AF1"/>
    <w:rsid w:val="000F3C35"/>
    <w:rsid w:val="000F3C78"/>
    <w:rsid w:val="000F3CD5"/>
    <w:rsid w:val="000F3DDE"/>
    <w:rsid w:val="000F4212"/>
    <w:rsid w:val="000F4A36"/>
    <w:rsid w:val="000F500C"/>
    <w:rsid w:val="000F5170"/>
    <w:rsid w:val="000F5441"/>
    <w:rsid w:val="000F5CED"/>
    <w:rsid w:val="000F68DB"/>
    <w:rsid w:val="000F69E6"/>
    <w:rsid w:val="000F6A48"/>
    <w:rsid w:val="000F6FAE"/>
    <w:rsid w:val="000F704D"/>
    <w:rsid w:val="000F7A87"/>
    <w:rsid w:val="000F7C06"/>
    <w:rsid w:val="000F7E99"/>
    <w:rsid w:val="0010049D"/>
    <w:rsid w:val="00100825"/>
    <w:rsid w:val="00100F54"/>
    <w:rsid w:val="00100F64"/>
    <w:rsid w:val="001010E1"/>
    <w:rsid w:val="001016A9"/>
    <w:rsid w:val="00101DF5"/>
    <w:rsid w:val="00102516"/>
    <w:rsid w:val="00102722"/>
    <w:rsid w:val="0010276B"/>
    <w:rsid w:val="001029B6"/>
    <w:rsid w:val="00102A16"/>
    <w:rsid w:val="00102C43"/>
    <w:rsid w:val="00102CB6"/>
    <w:rsid w:val="00103168"/>
    <w:rsid w:val="00103259"/>
    <w:rsid w:val="001037CE"/>
    <w:rsid w:val="00103A46"/>
    <w:rsid w:val="00103AD4"/>
    <w:rsid w:val="00104599"/>
    <w:rsid w:val="001049F2"/>
    <w:rsid w:val="00104C4A"/>
    <w:rsid w:val="00104E1E"/>
    <w:rsid w:val="0010521F"/>
    <w:rsid w:val="00105428"/>
    <w:rsid w:val="00105750"/>
    <w:rsid w:val="00105879"/>
    <w:rsid w:val="00105AB5"/>
    <w:rsid w:val="00105FDA"/>
    <w:rsid w:val="00106071"/>
    <w:rsid w:val="00106159"/>
    <w:rsid w:val="001063BB"/>
    <w:rsid w:val="00106A36"/>
    <w:rsid w:val="00106AB6"/>
    <w:rsid w:val="00106DD1"/>
    <w:rsid w:val="0010704B"/>
    <w:rsid w:val="001070C8"/>
    <w:rsid w:val="0010727A"/>
    <w:rsid w:val="001072C9"/>
    <w:rsid w:val="00107788"/>
    <w:rsid w:val="00107A03"/>
    <w:rsid w:val="00107AEA"/>
    <w:rsid w:val="00107E62"/>
    <w:rsid w:val="00110390"/>
    <w:rsid w:val="0011057A"/>
    <w:rsid w:val="00111280"/>
    <w:rsid w:val="00111495"/>
    <w:rsid w:val="00111577"/>
    <w:rsid w:val="0011185F"/>
    <w:rsid w:val="00111B20"/>
    <w:rsid w:val="00111BBC"/>
    <w:rsid w:val="00111CC6"/>
    <w:rsid w:val="00111EAD"/>
    <w:rsid w:val="00112085"/>
    <w:rsid w:val="0011256B"/>
    <w:rsid w:val="00112611"/>
    <w:rsid w:val="00112C96"/>
    <w:rsid w:val="0011310C"/>
    <w:rsid w:val="00113874"/>
    <w:rsid w:val="00113EB2"/>
    <w:rsid w:val="00114084"/>
    <w:rsid w:val="0011423E"/>
    <w:rsid w:val="0011487F"/>
    <w:rsid w:val="001148C7"/>
    <w:rsid w:val="001149AE"/>
    <w:rsid w:val="00114B0C"/>
    <w:rsid w:val="0011501D"/>
    <w:rsid w:val="00115685"/>
    <w:rsid w:val="001161D3"/>
    <w:rsid w:val="001162BD"/>
    <w:rsid w:val="00116508"/>
    <w:rsid w:val="0011658E"/>
    <w:rsid w:val="00117341"/>
    <w:rsid w:val="001179D4"/>
    <w:rsid w:val="00117A93"/>
    <w:rsid w:val="00117BC1"/>
    <w:rsid w:val="00117F3A"/>
    <w:rsid w:val="00117F69"/>
    <w:rsid w:val="0012033A"/>
    <w:rsid w:val="00120404"/>
    <w:rsid w:val="00120519"/>
    <w:rsid w:val="00120560"/>
    <w:rsid w:val="0012097C"/>
    <w:rsid w:val="0012116D"/>
    <w:rsid w:val="001211EC"/>
    <w:rsid w:val="00121428"/>
    <w:rsid w:val="00121936"/>
    <w:rsid w:val="00121A85"/>
    <w:rsid w:val="00121C35"/>
    <w:rsid w:val="001227A2"/>
    <w:rsid w:val="00122A5F"/>
    <w:rsid w:val="00122AD8"/>
    <w:rsid w:val="00122D5D"/>
    <w:rsid w:val="00122FBF"/>
    <w:rsid w:val="00123D09"/>
    <w:rsid w:val="00123F66"/>
    <w:rsid w:val="00123FE0"/>
    <w:rsid w:val="00124011"/>
    <w:rsid w:val="001243F8"/>
    <w:rsid w:val="001244AE"/>
    <w:rsid w:val="00124AED"/>
    <w:rsid w:val="00125416"/>
    <w:rsid w:val="001264F7"/>
    <w:rsid w:val="001265B3"/>
    <w:rsid w:val="00126B27"/>
    <w:rsid w:val="00126E7D"/>
    <w:rsid w:val="00126F45"/>
    <w:rsid w:val="0012723D"/>
    <w:rsid w:val="00127756"/>
    <w:rsid w:val="00127977"/>
    <w:rsid w:val="001279DE"/>
    <w:rsid w:val="00127B75"/>
    <w:rsid w:val="00127C57"/>
    <w:rsid w:val="0013011F"/>
    <w:rsid w:val="001301BB"/>
    <w:rsid w:val="0013163F"/>
    <w:rsid w:val="0013169D"/>
    <w:rsid w:val="0013169F"/>
    <w:rsid w:val="00131801"/>
    <w:rsid w:val="0013235F"/>
    <w:rsid w:val="00132427"/>
    <w:rsid w:val="00132430"/>
    <w:rsid w:val="001326B2"/>
    <w:rsid w:val="00132851"/>
    <w:rsid w:val="00132FA3"/>
    <w:rsid w:val="00133130"/>
    <w:rsid w:val="001331CF"/>
    <w:rsid w:val="001333F8"/>
    <w:rsid w:val="00133A42"/>
    <w:rsid w:val="00133CBD"/>
    <w:rsid w:val="00133CF9"/>
    <w:rsid w:val="00133DC2"/>
    <w:rsid w:val="00133E30"/>
    <w:rsid w:val="00133E60"/>
    <w:rsid w:val="00133FDF"/>
    <w:rsid w:val="001342AE"/>
    <w:rsid w:val="001346F5"/>
    <w:rsid w:val="00134C42"/>
    <w:rsid w:val="00134DFC"/>
    <w:rsid w:val="00134EC3"/>
    <w:rsid w:val="00135292"/>
    <w:rsid w:val="001361D6"/>
    <w:rsid w:val="001362B0"/>
    <w:rsid w:val="00136B58"/>
    <w:rsid w:val="0013747F"/>
    <w:rsid w:val="001374B5"/>
    <w:rsid w:val="00137C9A"/>
    <w:rsid w:val="00137FD0"/>
    <w:rsid w:val="001406A4"/>
    <w:rsid w:val="00140D2B"/>
    <w:rsid w:val="00140F48"/>
    <w:rsid w:val="00140F84"/>
    <w:rsid w:val="00140FA0"/>
    <w:rsid w:val="001411E7"/>
    <w:rsid w:val="001412C0"/>
    <w:rsid w:val="00141439"/>
    <w:rsid w:val="00141700"/>
    <w:rsid w:val="00141965"/>
    <w:rsid w:val="00141F28"/>
    <w:rsid w:val="00142088"/>
    <w:rsid w:val="001421DD"/>
    <w:rsid w:val="001423A4"/>
    <w:rsid w:val="0014282D"/>
    <w:rsid w:val="00142D5F"/>
    <w:rsid w:val="00142EF0"/>
    <w:rsid w:val="0014375D"/>
    <w:rsid w:val="001441CA"/>
    <w:rsid w:val="00145248"/>
    <w:rsid w:val="0014525B"/>
    <w:rsid w:val="00145E8E"/>
    <w:rsid w:val="001461E8"/>
    <w:rsid w:val="00146553"/>
    <w:rsid w:val="0014675D"/>
    <w:rsid w:val="00146904"/>
    <w:rsid w:val="0014690B"/>
    <w:rsid w:val="00146F85"/>
    <w:rsid w:val="001475A2"/>
    <w:rsid w:val="0015000D"/>
    <w:rsid w:val="00150966"/>
    <w:rsid w:val="00151938"/>
    <w:rsid w:val="001523C2"/>
    <w:rsid w:val="00152796"/>
    <w:rsid w:val="001528F8"/>
    <w:rsid w:val="00152B59"/>
    <w:rsid w:val="00152C6C"/>
    <w:rsid w:val="0015304F"/>
    <w:rsid w:val="0015312C"/>
    <w:rsid w:val="00153391"/>
    <w:rsid w:val="001534F0"/>
    <w:rsid w:val="00154153"/>
    <w:rsid w:val="00154E35"/>
    <w:rsid w:val="001552FC"/>
    <w:rsid w:val="001553CA"/>
    <w:rsid w:val="00155D40"/>
    <w:rsid w:val="00155F3C"/>
    <w:rsid w:val="001563AD"/>
    <w:rsid w:val="001563D2"/>
    <w:rsid w:val="0015646A"/>
    <w:rsid w:val="001566E7"/>
    <w:rsid w:val="00156BDC"/>
    <w:rsid w:val="00156D90"/>
    <w:rsid w:val="001572D2"/>
    <w:rsid w:val="00157359"/>
    <w:rsid w:val="001574B9"/>
    <w:rsid w:val="001576FA"/>
    <w:rsid w:val="00157A39"/>
    <w:rsid w:val="00157CDC"/>
    <w:rsid w:val="00157CEF"/>
    <w:rsid w:val="00157D7C"/>
    <w:rsid w:val="001600E8"/>
    <w:rsid w:val="001605D0"/>
    <w:rsid w:val="0016062E"/>
    <w:rsid w:val="00160C40"/>
    <w:rsid w:val="00160DEA"/>
    <w:rsid w:val="00161650"/>
    <w:rsid w:val="001617E6"/>
    <w:rsid w:val="00161867"/>
    <w:rsid w:val="00161A36"/>
    <w:rsid w:val="00161A7E"/>
    <w:rsid w:val="00161EE4"/>
    <w:rsid w:val="001621A0"/>
    <w:rsid w:val="00162369"/>
    <w:rsid w:val="001627D7"/>
    <w:rsid w:val="00163217"/>
    <w:rsid w:val="0016325D"/>
    <w:rsid w:val="00163681"/>
    <w:rsid w:val="00163A08"/>
    <w:rsid w:val="00163A7F"/>
    <w:rsid w:val="00163B80"/>
    <w:rsid w:val="00163C4A"/>
    <w:rsid w:val="00163DBF"/>
    <w:rsid w:val="00164101"/>
    <w:rsid w:val="001641F8"/>
    <w:rsid w:val="00164443"/>
    <w:rsid w:val="001646B6"/>
    <w:rsid w:val="0016492A"/>
    <w:rsid w:val="00164BFC"/>
    <w:rsid w:val="00164E8B"/>
    <w:rsid w:val="001650CD"/>
    <w:rsid w:val="0016515E"/>
    <w:rsid w:val="001654BC"/>
    <w:rsid w:val="001662D3"/>
    <w:rsid w:val="00166454"/>
    <w:rsid w:val="00166650"/>
    <w:rsid w:val="001668C5"/>
    <w:rsid w:val="00166C70"/>
    <w:rsid w:val="00167330"/>
    <w:rsid w:val="001678F3"/>
    <w:rsid w:val="0017019F"/>
    <w:rsid w:val="00170207"/>
    <w:rsid w:val="0017031D"/>
    <w:rsid w:val="00170EC2"/>
    <w:rsid w:val="001712E5"/>
    <w:rsid w:val="001713E8"/>
    <w:rsid w:val="00171760"/>
    <w:rsid w:val="001724EE"/>
    <w:rsid w:val="001726F6"/>
    <w:rsid w:val="00172958"/>
    <w:rsid w:val="001729AA"/>
    <w:rsid w:val="00173568"/>
    <w:rsid w:val="00173786"/>
    <w:rsid w:val="00173C60"/>
    <w:rsid w:val="00173DAC"/>
    <w:rsid w:val="001742AB"/>
    <w:rsid w:val="00174DCB"/>
    <w:rsid w:val="001751E5"/>
    <w:rsid w:val="001753D5"/>
    <w:rsid w:val="001756EA"/>
    <w:rsid w:val="00175935"/>
    <w:rsid w:val="001759B6"/>
    <w:rsid w:val="00175A9C"/>
    <w:rsid w:val="00175B15"/>
    <w:rsid w:val="00175D48"/>
    <w:rsid w:val="00175FB6"/>
    <w:rsid w:val="00176300"/>
    <w:rsid w:val="0017639C"/>
    <w:rsid w:val="00177383"/>
    <w:rsid w:val="00177391"/>
    <w:rsid w:val="001774E5"/>
    <w:rsid w:val="0017756D"/>
    <w:rsid w:val="00177911"/>
    <w:rsid w:val="001779FE"/>
    <w:rsid w:val="00177A5E"/>
    <w:rsid w:val="00177BE6"/>
    <w:rsid w:val="00177E52"/>
    <w:rsid w:val="00180A66"/>
    <w:rsid w:val="00180B15"/>
    <w:rsid w:val="00181455"/>
    <w:rsid w:val="0018160D"/>
    <w:rsid w:val="00181651"/>
    <w:rsid w:val="00181AD3"/>
    <w:rsid w:val="00181E11"/>
    <w:rsid w:val="0018215E"/>
    <w:rsid w:val="001831F6"/>
    <w:rsid w:val="00183252"/>
    <w:rsid w:val="0018343B"/>
    <w:rsid w:val="00183960"/>
    <w:rsid w:val="0018399E"/>
    <w:rsid w:val="00183B30"/>
    <w:rsid w:val="00184246"/>
    <w:rsid w:val="00184CAB"/>
    <w:rsid w:val="00184F95"/>
    <w:rsid w:val="00185311"/>
    <w:rsid w:val="0018540B"/>
    <w:rsid w:val="001854C8"/>
    <w:rsid w:val="00185699"/>
    <w:rsid w:val="001862B9"/>
    <w:rsid w:val="00186939"/>
    <w:rsid w:val="0018752D"/>
    <w:rsid w:val="00187A7F"/>
    <w:rsid w:val="0019043F"/>
    <w:rsid w:val="0019092C"/>
    <w:rsid w:val="00191D91"/>
    <w:rsid w:val="00192638"/>
    <w:rsid w:val="00192E3E"/>
    <w:rsid w:val="00192FB3"/>
    <w:rsid w:val="0019398A"/>
    <w:rsid w:val="00193D2F"/>
    <w:rsid w:val="00193E31"/>
    <w:rsid w:val="00193EF1"/>
    <w:rsid w:val="00195ACD"/>
    <w:rsid w:val="00195C10"/>
    <w:rsid w:val="00195D1F"/>
    <w:rsid w:val="00195D82"/>
    <w:rsid w:val="00195E91"/>
    <w:rsid w:val="00196D04"/>
    <w:rsid w:val="00197445"/>
    <w:rsid w:val="00197478"/>
    <w:rsid w:val="00197769"/>
    <w:rsid w:val="00197C86"/>
    <w:rsid w:val="001A004B"/>
    <w:rsid w:val="001A0051"/>
    <w:rsid w:val="001A02F9"/>
    <w:rsid w:val="001A04D3"/>
    <w:rsid w:val="001A0801"/>
    <w:rsid w:val="001A0858"/>
    <w:rsid w:val="001A0A31"/>
    <w:rsid w:val="001A0C27"/>
    <w:rsid w:val="001A0E02"/>
    <w:rsid w:val="001A12F1"/>
    <w:rsid w:val="001A1782"/>
    <w:rsid w:val="001A1DC5"/>
    <w:rsid w:val="001A2266"/>
    <w:rsid w:val="001A229E"/>
    <w:rsid w:val="001A2306"/>
    <w:rsid w:val="001A27E7"/>
    <w:rsid w:val="001A2931"/>
    <w:rsid w:val="001A2EF0"/>
    <w:rsid w:val="001A2FF1"/>
    <w:rsid w:val="001A318B"/>
    <w:rsid w:val="001A34C5"/>
    <w:rsid w:val="001A350A"/>
    <w:rsid w:val="001A3526"/>
    <w:rsid w:val="001A3772"/>
    <w:rsid w:val="001A3FDF"/>
    <w:rsid w:val="001A44E8"/>
    <w:rsid w:val="001A5074"/>
    <w:rsid w:val="001A5778"/>
    <w:rsid w:val="001A6074"/>
    <w:rsid w:val="001A638A"/>
    <w:rsid w:val="001A63D6"/>
    <w:rsid w:val="001A6B7A"/>
    <w:rsid w:val="001A705E"/>
    <w:rsid w:val="001A7291"/>
    <w:rsid w:val="001A72A2"/>
    <w:rsid w:val="001A79BB"/>
    <w:rsid w:val="001A7EA6"/>
    <w:rsid w:val="001B04BE"/>
    <w:rsid w:val="001B0712"/>
    <w:rsid w:val="001B071A"/>
    <w:rsid w:val="001B075B"/>
    <w:rsid w:val="001B0A20"/>
    <w:rsid w:val="001B0CF4"/>
    <w:rsid w:val="001B0DEC"/>
    <w:rsid w:val="001B0E64"/>
    <w:rsid w:val="001B1094"/>
    <w:rsid w:val="001B1FD1"/>
    <w:rsid w:val="001B2068"/>
    <w:rsid w:val="001B2896"/>
    <w:rsid w:val="001B2C17"/>
    <w:rsid w:val="001B2C1D"/>
    <w:rsid w:val="001B2C7F"/>
    <w:rsid w:val="001B2F78"/>
    <w:rsid w:val="001B2F79"/>
    <w:rsid w:val="001B3322"/>
    <w:rsid w:val="001B376D"/>
    <w:rsid w:val="001B38DA"/>
    <w:rsid w:val="001B3D2E"/>
    <w:rsid w:val="001B3F3D"/>
    <w:rsid w:val="001B478A"/>
    <w:rsid w:val="001B4A4D"/>
    <w:rsid w:val="001B4C07"/>
    <w:rsid w:val="001B4CB2"/>
    <w:rsid w:val="001B4D08"/>
    <w:rsid w:val="001B4D77"/>
    <w:rsid w:val="001B517A"/>
    <w:rsid w:val="001B52A3"/>
    <w:rsid w:val="001B543E"/>
    <w:rsid w:val="001B5A62"/>
    <w:rsid w:val="001B5C68"/>
    <w:rsid w:val="001B63FC"/>
    <w:rsid w:val="001B696E"/>
    <w:rsid w:val="001B6B21"/>
    <w:rsid w:val="001B6F03"/>
    <w:rsid w:val="001B7414"/>
    <w:rsid w:val="001B766C"/>
    <w:rsid w:val="001B79E3"/>
    <w:rsid w:val="001B7A3E"/>
    <w:rsid w:val="001B7AEE"/>
    <w:rsid w:val="001B7BFF"/>
    <w:rsid w:val="001B7EFC"/>
    <w:rsid w:val="001C0BDD"/>
    <w:rsid w:val="001C126A"/>
    <w:rsid w:val="001C1713"/>
    <w:rsid w:val="001C1DFC"/>
    <w:rsid w:val="001C2E02"/>
    <w:rsid w:val="001C2E70"/>
    <w:rsid w:val="001C33F8"/>
    <w:rsid w:val="001C3C2D"/>
    <w:rsid w:val="001C4404"/>
    <w:rsid w:val="001C4740"/>
    <w:rsid w:val="001C4CE1"/>
    <w:rsid w:val="001C4D33"/>
    <w:rsid w:val="001C4DE4"/>
    <w:rsid w:val="001C5074"/>
    <w:rsid w:val="001C5156"/>
    <w:rsid w:val="001C515B"/>
    <w:rsid w:val="001C5228"/>
    <w:rsid w:val="001C52D8"/>
    <w:rsid w:val="001C6CA9"/>
    <w:rsid w:val="001C6D8D"/>
    <w:rsid w:val="001C7484"/>
    <w:rsid w:val="001C7652"/>
    <w:rsid w:val="001C76C8"/>
    <w:rsid w:val="001C790B"/>
    <w:rsid w:val="001C7F31"/>
    <w:rsid w:val="001C7F84"/>
    <w:rsid w:val="001D024E"/>
    <w:rsid w:val="001D02E0"/>
    <w:rsid w:val="001D0A70"/>
    <w:rsid w:val="001D0FA6"/>
    <w:rsid w:val="001D15CD"/>
    <w:rsid w:val="001D1AB0"/>
    <w:rsid w:val="001D212C"/>
    <w:rsid w:val="001D22C1"/>
    <w:rsid w:val="001D2479"/>
    <w:rsid w:val="001D26A7"/>
    <w:rsid w:val="001D2DBA"/>
    <w:rsid w:val="001D3123"/>
    <w:rsid w:val="001D31F5"/>
    <w:rsid w:val="001D32BE"/>
    <w:rsid w:val="001D3DFB"/>
    <w:rsid w:val="001D3F98"/>
    <w:rsid w:val="001D3FCB"/>
    <w:rsid w:val="001D4155"/>
    <w:rsid w:val="001D4418"/>
    <w:rsid w:val="001D45E0"/>
    <w:rsid w:val="001D4851"/>
    <w:rsid w:val="001D4A06"/>
    <w:rsid w:val="001D509E"/>
    <w:rsid w:val="001D53FD"/>
    <w:rsid w:val="001D546A"/>
    <w:rsid w:val="001D56EC"/>
    <w:rsid w:val="001D5737"/>
    <w:rsid w:val="001D5CD4"/>
    <w:rsid w:val="001D5D33"/>
    <w:rsid w:val="001D5E70"/>
    <w:rsid w:val="001D639E"/>
    <w:rsid w:val="001D6948"/>
    <w:rsid w:val="001D701D"/>
    <w:rsid w:val="001D7030"/>
    <w:rsid w:val="001D71D7"/>
    <w:rsid w:val="001D763E"/>
    <w:rsid w:val="001D78D4"/>
    <w:rsid w:val="001D7974"/>
    <w:rsid w:val="001D7C76"/>
    <w:rsid w:val="001D7F33"/>
    <w:rsid w:val="001E00FB"/>
    <w:rsid w:val="001E0CA8"/>
    <w:rsid w:val="001E0DA0"/>
    <w:rsid w:val="001E0E63"/>
    <w:rsid w:val="001E16CF"/>
    <w:rsid w:val="001E18A1"/>
    <w:rsid w:val="001E1943"/>
    <w:rsid w:val="001E19C8"/>
    <w:rsid w:val="001E1C48"/>
    <w:rsid w:val="001E1D71"/>
    <w:rsid w:val="001E35EB"/>
    <w:rsid w:val="001E3638"/>
    <w:rsid w:val="001E3887"/>
    <w:rsid w:val="001E3970"/>
    <w:rsid w:val="001E451D"/>
    <w:rsid w:val="001E4B46"/>
    <w:rsid w:val="001E4DA8"/>
    <w:rsid w:val="001E55EE"/>
    <w:rsid w:val="001E59B5"/>
    <w:rsid w:val="001E5CD4"/>
    <w:rsid w:val="001E5CEF"/>
    <w:rsid w:val="001E623B"/>
    <w:rsid w:val="001E62A1"/>
    <w:rsid w:val="001E649C"/>
    <w:rsid w:val="001E65C3"/>
    <w:rsid w:val="001E6A81"/>
    <w:rsid w:val="001E6C7D"/>
    <w:rsid w:val="001E6D9D"/>
    <w:rsid w:val="001E7170"/>
    <w:rsid w:val="001E7368"/>
    <w:rsid w:val="001E7C5A"/>
    <w:rsid w:val="001F088B"/>
    <w:rsid w:val="001F0A61"/>
    <w:rsid w:val="001F0AD7"/>
    <w:rsid w:val="001F0B25"/>
    <w:rsid w:val="001F0F05"/>
    <w:rsid w:val="001F11D5"/>
    <w:rsid w:val="001F12BF"/>
    <w:rsid w:val="001F137F"/>
    <w:rsid w:val="001F1830"/>
    <w:rsid w:val="001F1A6D"/>
    <w:rsid w:val="001F1AD8"/>
    <w:rsid w:val="001F298A"/>
    <w:rsid w:val="001F2EEF"/>
    <w:rsid w:val="001F2F29"/>
    <w:rsid w:val="001F3033"/>
    <w:rsid w:val="001F35B7"/>
    <w:rsid w:val="001F373E"/>
    <w:rsid w:val="001F39C7"/>
    <w:rsid w:val="001F3A6C"/>
    <w:rsid w:val="001F4384"/>
    <w:rsid w:val="001F465B"/>
    <w:rsid w:val="001F5187"/>
    <w:rsid w:val="001F52BA"/>
    <w:rsid w:val="001F5655"/>
    <w:rsid w:val="001F57F8"/>
    <w:rsid w:val="001F6069"/>
    <w:rsid w:val="001F6F5F"/>
    <w:rsid w:val="001F7040"/>
    <w:rsid w:val="001F75A8"/>
    <w:rsid w:val="001F7985"/>
    <w:rsid w:val="001F7BD3"/>
    <w:rsid w:val="001F7E09"/>
    <w:rsid w:val="001F7F55"/>
    <w:rsid w:val="001F7F70"/>
    <w:rsid w:val="001F7FBE"/>
    <w:rsid w:val="0020003E"/>
    <w:rsid w:val="00200299"/>
    <w:rsid w:val="00200338"/>
    <w:rsid w:val="00200560"/>
    <w:rsid w:val="00200581"/>
    <w:rsid w:val="00200824"/>
    <w:rsid w:val="00200CE8"/>
    <w:rsid w:val="00200EFC"/>
    <w:rsid w:val="002019D3"/>
    <w:rsid w:val="002021CF"/>
    <w:rsid w:val="0020228B"/>
    <w:rsid w:val="00202557"/>
    <w:rsid w:val="00203028"/>
    <w:rsid w:val="002032A6"/>
    <w:rsid w:val="00203304"/>
    <w:rsid w:val="00203757"/>
    <w:rsid w:val="00203AE4"/>
    <w:rsid w:val="00203C36"/>
    <w:rsid w:val="00203E19"/>
    <w:rsid w:val="002041B2"/>
    <w:rsid w:val="002043B4"/>
    <w:rsid w:val="00204E80"/>
    <w:rsid w:val="00205113"/>
    <w:rsid w:val="00205965"/>
    <w:rsid w:val="00205F8E"/>
    <w:rsid w:val="00206198"/>
    <w:rsid w:val="0020634B"/>
    <w:rsid w:val="0020658C"/>
    <w:rsid w:val="0020677A"/>
    <w:rsid w:val="00206B05"/>
    <w:rsid w:val="0020727C"/>
    <w:rsid w:val="002073DD"/>
    <w:rsid w:val="002075C1"/>
    <w:rsid w:val="002078DF"/>
    <w:rsid w:val="00207B71"/>
    <w:rsid w:val="00207C49"/>
    <w:rsid w:val="00207EA4"/>
    <w:rsid w:val="0021039E"/>
    <w:rsid w:val="00210529"/>
    <w:rsid w:val="00210A40"/>
    <w:rsid w:val="00210C8E"/>
    <w:rsid w:val="002111D4"/>
    <w:rsid w:val="002118A8"/>
    <w:rsid w:val="00211CA5"/>
    <w:rsid w:val="0021218E"/>
    <w:rsid w:val="0021237D"/>
    <w:rsid w:val="00212962"/>
    <w:rsid w:val="00212AA8"/>
    <w:rsid w:val="00212B84"/>
    <w:rsid w:val="00213320"/>
    <w:rsid w:val="00213771"/>
    <w:rsid w:val="002145F0"/>
    <w:rsid w:val="00214B9D"/>
    <w:rsid w:val="00214C55"/>
    <w:rsid w:val="00215427"/>
    <w:rsid w:val="00215503"/>
    <w:rsid w:val="0021562F"/>
    <w:rsid w:val="00215966"/>
    <w:rsid w:val="0021612D"/>
    <w:rsid w:val="002161AD"/>
    <w:rsid w:val="00216247"/>
    <w:rsid w:val="002177C7"/>
    <w:rsid w:val="00217AD8"/>
    <w:rsid w:val="00217D6B"/>
    <w:rsid w:val="00220345"/>
    <w:rsid w:val="00220532"/>
    <w:rsid w:val="002205AA"/>
    <w:rsid w:val="00220ED7"/>
    <w:rsid w:val="00220F62"/>
    <w:rsid w:val="0022160B"/>
    <w:rsid w:val="00221B4A"/>
    <w:rsid w:val="00221BD8"/>
    <w:rsid w:val="00222D9C"/>
    <w:rsid w:val="00222F6A"/>
    <w:rsid w:val="002232E8"/>
    <w:rsid w:val="0022384B"/>
    <w:rsid w:val="00223E6C"/>
    <w:rsid w:val="0022434D"/>
    <w:rsid w:val="002248CF"/>
    <w:rsid w:val="002251FA"/>
    <w:rsid w:val="00225327"/>
    <w:rsid w:val="002255EA"/>
    <w:rsid w:val="0022563B"/>
    <w:rsid w:val="00225909"/>
    <w:rsid w:val="00225D1C"/>
    <w:rsid w:val="00225F31"/>
    <w:rsid w:val="00226238"/>
    <w:rsid w:val="002263B1"/>
    <w:rsid w:val="00226E15"/>
    <w:rsid w:val="00226E9E"/>
    <w:rsid w:val="0022708B"/>
    <w:rsid w:val="00227526"/>
    <w:rsid w:val="00227553"/>
    <w:rsid w:val="0022757B"/>
    <w:rsid w:val="002278AC"/>
    <w:rsid w:val="00227A94"/>
    <w:rsid w:val="00227B5F"/>
    <w:rsid w:val="00230000"/>
    <w:rsid w:val="002305C0"/>
    <w:rsid w:val="00230BA8"/>
    <w:rsid w:val="00230DC9"/>
    <w:rsid w:val="00230FB0"/>
    <w:rsid w:val="002312C9"/>
    <w:rsid w:val="002313ED"/>
    <w:rsid w:val="00231EDB"/>
    <w:rsid w:val="00231EFA"/>
    <w:rsid w:val="0023245F"/>
    <w:rsid w:val="002325D4"/>
    <w:rsid w:val="00232830"/>
    <w:rsid w:val="00232879"/>
    <w:rsid w:val="002329E5"/>
    <w:rsid w:val="00232A42"/>
    <w:rsid w:val="00232B0D"/>
    <w:rsid w:val="00232D4D"/>
    <w:rsid w:val="00232F13"/>
    <w:rsid w:val="002330CE"/>
    <w:rsid w:val="00233150"/>
    <w:rsid w:val="00233371"/>
    <w:rsid w:val="002336E4"/>
    <w:rsid w:val="0023398C"/>
    <w:rsid w:val="00233F5C"/>
    <w:rsid w:val="0023421B"/>
    <w:rsid w:val="00234311"/>
    <w:rsid w:val="0023445E"/>
    <w:rsid w:val="002346B8"/>
    <w:rsid w:val="0023472C"/>
    <w:rsid w:val="0023568E"/>
    <w:rsid w:val="00235D5E"/>
    <w:rsid w:val="0023600A"/>
    <w:rsid w:val="00236323"/>
    <w:rsid w:val="002364A9"/>
    <w:rsid w:val="00236D8C"/>
    <w:rsid w:val="002372AA"/>
    <w:rsid w:val="00237567"/>
    <w:rsid w:val="00240383"/>
    <w:rsid w:val="002409D2"/>
    <w:rsid w:val="00240D51"/>
    <w:rsid w:val="002414C3"/>
    <w:rsid w:val="0024176E"/>
    <w:rsid w:val="002418A1"/>
    <w:rsid w:val="00241C26"/>
    <w:rsid w:val="00241CCF"/>
    <w:rsid w:val="00241FB3"/>
    <w:rsid w:val="00242186"/>
    <w:rsid w:val="00242743"/>
    <w:rsid w:val="0024276B"/>
    <w:rsid w:val="00242A16"/>
    <w:rsid w:val="00242A26"/>
    <w:rsid w:val="00242CE2"/>
    <w:rsid w:val="00242EF5"/>
    <w:rsid w:val="00242FC6"/>
    <w:rsid w:val="00243218"/>
    <w:rsid w:val="002434A4"/>
    <w:rsid w:val="002439E1"/>
    <w:rsid w:val="00243E36"/>
    <w:rsid w:val="00243F3D"/>
    <w:rsid w:val="00243F4C"/>
    <w:rsid w:val="002444AD"/>
    <w:rsid w:val="00244B66"/>
    <w:rsid w:val="0024554C"/>
    <w:rsid w:val="0024577A"/>
    <w:rsid w:val="00245B1A"/>
    <w:rsid w:val="002460C5"/>
    <w:rsid w:val="00246453"/>
    <w:rsid w:val="00246468"/>
    <w:rsid w:val="002465AF"/>
    <w:rsid w:val="00246E1A"/>
    <w:rsid w:val="00247A92"/>
    <w:rsid w:val="00247ACF"/>
    <w:rsid w:val="00247B2C"/>
    <w:rsid w:val="00250176"/>
    <w:rsid w:val="0025051D"/>
    <w:rsid w:val="00250F14"/>
    <w:rsid w:val="002516EE"/>
    <w:rsid w:val="00251A1F"/>
    <w:rsid w:val="00251EBA"/>
    <w:rsid w:val="00252058"/>
    <w:rsid w:val="002525EB"/>
    <w:rsid w:val="00252892"/>
    <w:rsid w:val="00252C29"/>
    <w:rsid w:val="00252F99"/>
    <w:rsid w:val="002531AA"/>
    <w:rsid w:val="0025320D"/>
    <w:rsid w:val="0025322B"/>
    <w:rsid w:val="002534F5"/>
    <w:rsid w:val="00253581"/>
    <w:rsid w:val="00253F87"/>
    <w:rsid w:val="00254AAD"/>
    <w:rsid w:val="00255A5D"/>
    <w:rsid w:val="002561F3"/>
    <w:rsid w:val="00256727"/>
    <w:rsid w:val="00256DE3"/>
    <w:rsid w:val="00256E01"/>
    <w:rsid w:val="00257073"/>
    <w:rsid w:val="00257508"/>
    <w:rsid w:val="00257A32"/>
    <w:rsid w:val="00257BDA"/>
    <w:rsid w:val="00260158"/>
    <w:rsid w:val="002607B4"/>
    <w:rsid w:val="00260B05"/>
    <w:rsid w:val="00260BD3"/>
    <w:rsid w:val="00260C85"/>
    <w:rsid w:val="00261319"/>
    <w:rsid w:val="00261A2E"/>
    <w:rsid w:val="00261D35"/>
    <w:rsid w:val="00261DDF"/>
    <w:rsid w:val="00261DE9"/>
    <w:rsid w:val="00261E3C"/>
    <w:rsid w:val="002620C7"/>
    <w:rsid w:val="00262120"/>
    <w:rsid w:val="002624E0"/>
    <w:rsid w:val="00263023"/>
    <w:rsid w:val="002631A6"/>
    <w:rsid w:val="00263929"/>
    <w:rsid w:val="00263C76"/>
    <w:rsid w:val="002642AE"/>
    <w:rsid w:val="002642E6"/>
    <w:rsid w:val="0026431D"/>
    <w:rsid w:val="00264A24"/>
    <w:rsid w:val="00264F0C"/>
    <w:rsid w:val="00265016"/>
    <w:rsid w:val="0026585A"/>
    <w:rsid w:val="0026647A"/>
    <w:rsid w:val="00266789"/>
    <w:rsid w:val="002669AC"/>
    <w:rsid w:val="00266A0C"/>
    <w:rsid w:val="00266A45"/>
    <w:rsid w:val="00266ACF"/>
    <w:rsid w:val="00266E4D"/>
    <w:rsid w:val="00267E9C"/>
    <w:rsid w:val="002704B4"/>
    <w:rsid w:val="00270A5A"/>
    <w:rsid w:val="00270D98"/>
    <w:rsid w:val="002720C2"/>
    <w:rsid w:val="002723CE"/>
    <w:rsid w:val="0027280C"/>
    <w:rsid w:val="00272982"/>
    <w:rsid w:val="00272CB4"/>
    <w:rsid w:val="00273174"/>
    <w:rsid w:val="002734F3"/>
    <w:rsid w:val="00273592"/>
    <w:rsid w:val="002737E4"/>
    <w:rsid w:val="00273947"/>
    <w:rsid w:val="002740AA"/>
    <w:rsid w:val="00274463"/>
    <w:rsid w:val="00274D40"/>
    <w:rsid w:val="00274E06"/>
    <w:rsid w:val="002751ED"/>
    <w:rsid w:val="00275332"/>
    <w:rsid w:val="00275F8E"/>
    <w:rsid w:val="00276563"/>
    <w:rsid w:val="00276C3D"/>
    <w:rsid w:val="0027748E"/>
    <w:rsid w:val="002774E6"/>
    <w:rsid w:val="002775BE"/>
    <w:rsid w:val="00277A19"/>
    <w:rsid w:val="00280251"/>
    <w:rsid w:val="002802D7"/>
    <w:rsid w:val="00280BA6"/>
    <w:rsid w:val="00280F28"/>
    <w:rsid w:val="002812E1"/>
    <w:rsid w:val="00281BAB"/>
    <w:rsid w:val="00281C53"/>
    <w:rsid w:val="002824E6"/>
    <w:rsid w:val="00282D3E"/>
    <w:rsid w:val="0028326E"/>
    <w:rsid w:val="0028372B"/>
    <w:rsid w:val="00283809"/>
    <w:rsid w:val="002848AD"/>
    <w:rsid w:val="00284B0C"/>
    <w:rsid w:val="00285191"/>
    <w:rsid w:val="00285343"/>
    <w:rsid w:val="002854A7"/>
    <w:rsid w:val="002854EC"/>
    <w:rsid w:val="00285832"/>
    <w:rsid w:val="00285B8A"/>
    <w:rsid w:val="00285C14"/>
    <w:rsid w:val="00285C3B"/>
    <w:rsid w:val="002869A7"/>
    <w:rsid w:val="00286CD2"/>
    <w:rsid w:val="00286D8F"/>
    <w:rsid w:val="00286F82"/>
    <w:rsid w:val="00287064"/>
    <w:rsid w:val="002872A9"/>
    <w:rsid w:val="002872FD"/>
    <w:rsid w:val="0028749C"/>
    <w:rsid w:val="002878B4"/>
    <w:rsid w:val="002904CC"/>
    <w:rsid w:val="002905CA"/>
    <w:rsid w:val="00290B44"/>
    <w:rsid w:val="00290DFB"/>
    <w:rsid w:val="00290F5B"/>
    <w:rsid w:val="00290FFD"/>
    <w:rsid w:val="002911C9"/>
    <w:rsid w:val="00291A53"/>
    <w:rsid w:val="00291E58"/>
    <w:rsid w:val="00292024"/>
    <w:rsid w:val="002924D6"/>
    <w:rsid w:val="00292520"/>
    <w:rsid w:val="00292902"/>
    <w:rsid w:val="0029329E"/>
    <w:rsid w:val="002932A2"/>
    <w:rsid w:val="0029376C"/>
    <w:rsid w:val="00294639"/>
    <w:rsid w:val="00294F42"/>
    <w:rsid w:val="00294F6D"/>
    <w:rsid w:val="00295238"/>
    <w:rsid w:val="002953F6"/>
    <w:rsid w:val="00295B31"/>
    <w:rsid w:val="0029636B"/>
    <w:rsid w:val="002973E6"/>
    <w:rsid w:val="00297583"/>
    <w:rsid w:val="00297B03"/>
    <w:rsid w:val="00297BBD"/>
    <w:rsid w:val="00297ECA"/>
    <w:rsid w:val="002A008F"/>
    <w:rsid w:val="002A0E69"/>
    <w:rsid w:val="002A0F0D"/>
    <w:rsid w:val="002A1221"/>
    <w:rsid w:val="002A12FF"/>
    <w:rsid w:val="002A171F"/>
    <w:rsid w:val="002A1C29"/>
    <w:rsid w:val="002A1CB2"/>
    <w:rsid w:val="002A1D40"/>
    <w:rsid w:val="002A1EEF"/>
    <w:rsid w:val="002A23FB"/>
    <w:rsid w:val="002A26B8"/>
    <w:rsid w:val="002A2704"/>
    <w:rsid w:val="002A28E5"/>
    <w:rsid w:val="002A2A79"/>
    <w:rsid w:val="002A2AAB"/>
    <w:rsid w:val="002A2DB5"/>
    <w:rsid w:val="002A3278"/>
    <w:rsid w:val="002A3412"/>
    <w:rsid w:val="002A3C47"/>
    <w:rsid w:val="002A3E95"/>
    <w:rsid w:val="002A3FD8"/>
    <w:rsid w:val="002A3FDD"/>
    <w:rsid w:val="002A42F4"/>
    <w:rsid w:val="002A46C8"/>
    <w:rsid w:val="002A47CF"/>
    <w:rsid w:val="002A4A13"/>
    <w:rsid w:val="002A4D93"/>
    <w:rsid w:val="002A4DE3"/>
    <w:rsid w:val="002A546C"/>
    <w:rsid w:val="002A54CF"/>
    <w:rsid w:val="002A55C7"/>
    <w:rsid w:val="002A5B35"/>
    <w:rsid w:val="002A5E35"/>
    <w:rsid w:val="002A61A6"/>
    <w:rsid w:val="002A667B"/>
    <w:rsid w:val="002A67AF"/>
    <w:rsid w:val="002A6B2F"/>
    <w:rsid w:val="002A6CFB"/>
    <w:rsid w:val="002A6F4E"/>
    <w:rsid w:val="002A752B"/>
    <w:rsid w:val="002A7B67"/>
    <w:rsid w:val="002B0031"/>
    <w:rsid w:val="002B0359"/>
    <w:rsid w:val="002B0D74"/>
    <w:rsid w:val="002B1237"/>
    <w:rsid w:val="002B12F2"/>
    <w:rsid w:val="002B195A"/>
    <w:rsid w:val="002B19C9"/>
    <w:rsid w:val="002B2120"/>
    <w:rsid w:val="002B2417"/>
    <w:rsid w:val="002B2478"/>
    <w:rsid w:val="002B26EC"/>
    <w:rsid w:val="002B2BA3"/>
    <w:rsid w:val="002B2C84"/>
    <w:rsid w:val="002B2DED"/>
    <w:rsid w:val="002B2E1C"/>
    <w:rsid w:val="002B3711"/>
    <w:rsid w:val="002B38A6"/>
    <w:rsid w:val="002B3AFF"/>
    <w:rsid w:val="002B3E67"/>
    <w:rsid w:val="002B422E"/>
    <w:rsid w:val="002B48B8"/>
    <w:rsid w:val="002B4B59"/>
    <w:rsid w:val="002B5513"/>
    <w:rsid w:val="002B58F5"/>
    <w:rsid w:val="002B5968"/>
    <w:rsid w:val="002B5A86"/>
    <w:rsid w:val="002B619C"/>
    <w:rsid w:val="002B61AD"/>
    <w:rsid w:val="002B61F4"/>
    <w:rsid w:val="002B6237"/>
    <w:rsid w:val="002B625B"/>
    <w:rsid w:val="002B628A"/>
    <w:rsid w:val="002B630D"/>
    <w:rsid w:val="002B64C4"/>
    <w:rsid w:val="002B746B"/>
    <w:rsid w:val="002B76CB"/>
    <w:rsid w:val="002B7DEA"/>
    <w:rsid w:val="002B7E2A"/>
    <w:rsid w:val="002C028C"/>
    <w:rsid w:val="002C04D5"/>
    <w:rsid w:val="002C0625"/>
    <w:rsid w:val="002C0A75"/>
    <w:rsid w:val="002C0B59"/>
    <w:rsid w:val="002C0C34"/>
    <w:rsid w:val="002C0E32"/>
    <w:rsid w:val="002C109D"/>
    <w:rsid w:val="002C116F"/>
    <w:rsid w:val="002C12CA"/>
    <w:rsid w:val="002C15B9"/>
    <w:rsid w:val="002C1A0C"/>
    <w:rsid w:val="002C1AE5"/>
    <w:rsid w:val="002C1BCD"/>
    <w:rsid w:val="002C1C49"/>
    <w:rsid w:val="002C1F30"/>
    <w:rsid w:val="002C2066"/>
    <w:rsid w:val="002C262A"/>
    <w:rsid w:val="002C2D96"/>
    <w:rsid w:val="002C37F9"/>
    <w:rsid w:val="002C3AFC"/>
    <w:rsid w:val="002C3E24"/>
    <w:rsid w:val="002C4157"/>
    <w:rsid w:val="002C4372"/>
    <w:rsid w:val="002C4692"/>
    <w:rsid w:val="002C4917"/>
    <w:rsid w:val="002C4E17"/>
    <w:rsid w:val="002C5577"/>
    <w:rsid w:val="002C5614"/>
    <w:rsid w:val="002C5BBA"/>
    <w:rsid w:val="002C5C0E"/>
    <w:rsid w:val="002C5C6F"/>
    <w:rsid w:val="002C5F37"/>
    <w:rsid w:val="002C64FE"/>
    <w:rsid w:val="002C652F"/>
    <w:rsid w:val="002C6912"/>
    <w:rsid w:val="002C6CCC"/>
    <w:rsid w:val="002C6DCC"/>
    <w:rsid w:val="002C7060"/>
    <w:rsid w:val="002C71E9"/>
    <w:rsid w:val="002C737B"/>
    <w:rsid w:val="002C747E"/>
    <w:rsid w:val="002C7776"/>
    <w:rsid w:val="002C7F26"/>
    <w:rsid w:val="002D06A3"/>
    <w:rsid w:val="002D0720"/>
    <w:rsid w:val="002D1686"/>
    <w:rsid w:val="002D1858"/>
    <w:rsid w:val="002D1FE1"/>
    <w:rsid w:val="002D2080"/>
    <w:rsid w:val="002D28A0"/>
    <w:rsid w:val="002D2BC5"/>
    <w:rsid w:val="002D2E89"/>
    <w:rsid w:val="002D30A3"/>
    <w:rsid w:val="002D319A"/>
    <w:rsid w:val="002D3BFB"/>
    <w:rsid w:val="002D3D7C"/>
    <w:rsid w:val="002D408B"/>
    <w:rsid w:val="002D4209"/>
    <w:rsid w:val="002D4370"/>
    <w:rsid w:val="002D4657"/>
    <w:rsid w:val="002D4B4A"/>
    <w:rsid w:val="002D5D42"/>
    <w:rsid w:val="002D680B"/>
    <w:rsid w:val="002D6A52"/>
    <w:rsid w:val="002D6A6C"/>
    <w:rsid w:val="002D6B8A"/>
    <w:rsid w:val="002D6F07"/>
    <w:rsid w:val="002D74A4"/>
    <w:rsid w:val="002D76F8"/>
    <w:rsid w:val="002D7984"/>
    <w:rsid w:val="002D7992"/>
    <w:rsid w:val="002D7ADA"/>
    <w:rsid w:val="002D7EDB"/>
    <w:rsid w:val="002E0047"/>
    <w:rsid w:val="002E01C5"/>
    <w:rsid w:val="002E0237"/>
    <w:rsid w:val="002E0388"/>
    <w:rsid w:val="002E0468"/>
    <w:rsid w:val="002E06B7"/>
    <w:rsid w:val="002E09AB"/>
    <w:rsid w:val="002E0AF9"/>
    <w:rsid w:val="002E1211"/>
    <w:rsid w:val="002E12FC"/>
    <w:rsid w:val="002E1424"/>
    <w:rsid w:val="002E1729"/>
    <w:rsid w:val="002E1E19"/>
    <w:rsid w:val="002E1E64"/>
    <w:rsid w:val="002E202E"/>
    <w:rsid w:val="002E20CD"/>
    <w:rsid w:val="002E20F5"/>
    <w:rsid w:val="002E22D0"/>
    <w:rsid w:val="002E233E"/>
    <w:rsid w:val="002E24B1"/>
    <w:rsid w:val="002E26A6"/>
    <w:rsid w:val="002E2736"/>
    <w:rsid w:val="002E2ADA"/>
    <w:rsid w:val="002E2D9E"/>
    <w:rsid w:val="002E3984"/>
    <w:rsid w:val="002E43C0"/>
    <w:rsid w:val="002E468D"/>
    <w:rsid w:val="002E48F2"/>
    <w:rsid w:val="002E4C53"/>
    <w:rsid w:val="002E5824"/>
    <w:rsid w:val="002E5B93"/>
    <w:rsid w:val="002E5BA5"/>
    <w:rsid w:val="002E5C9C"/>
    <w:rsid w:val="002E5DE8"/>
    <w:rsid w:val="002E5F10"/>
    <w:rsid w:val="002E6125"/>
    <w:rsid w:val="002E65C8"/>
    <w:rsid w:val="002E68F2"/>
    <w:rsid w:val="002E6B6A"/>
    <w:rsid w:val="002E6BD5"/>
    <w:rsid w:val="002E6CC6"/>
    <w:rsid w:val="002E6DBC"/>
    <w:rsid w:val="002E6F2E"/>
    <w:rsid w:val="002E7197"/>
    <w:rsid w:val="002E742C"/>
    <w:rsid w:val="002F0041"/>
    <w:rsid w:val="002F0758"/>
    <w:rsid w:val="002F0C53"/>
    <w:rsid w:val="002F0D17"/>
    <w:rsid w:val="002F0F7B"/>
    <w:rsid w:val="002F209B"/>
    <w:rsid w:val="002F2185"/>
    <w:rsid w:val="002F2590"/>
    <w:rsid w:val="002F2B30"/>
    <w:rsid w:val="002F3347"/>
    <w:rsid w:val="002F3947"/>
    <w:rsid w:val="002F457D"/>
    <w:rsid w:val="002F4693"/>
    <w:rsid w:val="002F48E5"/>
    <w:rsid w:val="002F5339"/>
    <w:rsid w:val="002F5395"/>
    <w:rsid w:val="002F53C2"/>
    <w:rsid w:val="002F5B0F"/>
    <w:rsid w:val="002F5E88"/>
    <w:rsid w:val="002F5ECE"/>
    <w:rsid w:val="002F604C"/>
    <w:rsid w:val="002F60B7"/>
    <w:rsid w:val="002F66DC"/>
    <w:rsid w:val="002F66DD"/>
    <w:rsid w:val="002F67A4"/>
    <w:rsid w:val="002F7385"/>
    <w:rsid w:val="002F75E1"/>
    <w:rsid w:val="002F76E9"/>
    <w:rsid w:val="002F7AEA"/>
    <w:rsid w:val="002F7C10"/>
    <w:rsid w:val="002F7E83"/>
    <w:rsid w:val="00300218"/>
    <w:rsid w:val="00300484"/>
    <w:rsid w:val="00300B7C"/>
    <w:rsid w:val="00300E1D"/>
    <w:rsid w:val="003010A5"/>
    <w:rsid w:val="0030149A"/>
    <w:rsid w:val="003017DF"/>
    <w:rsid w:val="003019BC"/>
    <w:rsid w:val="00301EF3"/>
    <w:rsid w:val="00301FF1"/>
    <w:rsid w:val="00302255"/>
    <w:rsid w:val="0030226F"/>
    <w:rsid w:val="003025BC"/>
    <w:rsid w:val="0030264A"/>
    <w:rsid w:val="00302A8E"/>
    <w:rsid w:val="003038C6"/>
    <w:rsid w:val="00303B8F"/>
    <w:rsid w:val="00304094"/>
    <w:rsid w:val="00304488"/>
    <w:rsid w:val="0030450B"/>
    <w:rsid w:val="003046B9"/>
    <w:rsid w:val="00304E81"/>
    <w:rsid w:val="00305065"/>
    <w:rsid w:val="003050BA"/>
    <w:rsid w:val="003052A2"/>
    <w:rsid w:val="003054FB"/>
    <w:rsid w:val="003059F5"/>
    <w:rsid w:val="0030605E"/>
    <w:rsid w:val="0030611E"/>
    <w:rsid w:val="003066E7"/>
    <w:rsid w:val="0030695E"/>
    <w:rsid w:val="003070FA"/>
    <w:rsid w:val="003072A3"/>
    <w:rsid w:val="00307427"/>
    <w:rsid w:val="003074B6"/>
    <w:rsid w:val="00307565"/>
    <w:rsid w:val="00307779"/>
    <w:rsid w:val="003077B1"/>
    <w:rsid w:val="003077D5"/>
    <w:rsid w:val="00307A3D"/>
    <w:rsid w:val="00307A90"/>
    <w:rsid w:val="00307F7D"/>
    <w:rsid w:val="003107E1"/>
    <w:rsid w:val="00310ABB"/>
    <w:rsid w:val="00310AC2"/>
    <w:rsid w:val="00310F98"/>
    <w:rsid w:val="003112B2"/>
    <w:rsid w:val="00311507"/>
    <w:rsid w:val="003116DD"/>
    <w:rsid w:val="003116EB"/>
    <w:rsid w:val="00311C70"/>
    <w:rsid w:val="00311DFA"/>
    <w:rsid w:val="00311E4F"/>
    <w:rsid w:val="003121B1"/>
    <w:rsid w:val="003127A7"/>
    <w:rsid w:val="0031306D"/>
    <w:rsid w:val="00313185"/>
    <w:rsid w:val="003133A5"/>
    <w:rsid w:val="003135F0"/>
    <w:rsid w:val="0031459F"/>
    <w:rsid w:val="00314B95"/>
    <w:rsid w:val="00314D29"/>
    <w:rsid w:val="00315604"/>
    <w:rsid w:val="0031570F"/>
    <w:rsid w:val="00315F07"/>
    <w:rsid w:val="00316127"/>
    <w:rsid w:val="003166EA"/>
    <w:rsid w:val="0031685E"/>
    <w:rsid w:val="00316D2F"/>
    <w:rsid w:val="00316F06"/>
    <w:rsid w:val="00316F3D"/>
    <w:rsid w:val="0031726C"/>
    <w:rsid w:val="003172A6"/>
    <w:rsid w:val="00317E35"/>
    <w:rsid w:val="003201E7"/>
    <w:rsid w:val="0032157E"/>
    <w:rsid w:val="00321B12"/>
    <w:rsid w:val="00322051"/>
    <w:rsid w:val="0032218B"/>
    <w:rsid w:val="00322782"/>
    <w:rsid w:val="00322B51"/>
    <w:rsid w:val="00322DCA"/>
    <w:rsid w:val="00322E3C"/>
    <w:rsid w:val="00322F2A"/>
    <w:rsid w:val="0032373B"/>
    <w:rsid w:val="003238CA"/>
    <w:rsid w:val="00323D1E"/>
    <w:rsid w:val="00324212"/>
    <w:rsid w:val="00324223"/>
    <w:rsid w:val="00324381"/>
    <w:rsid w:val="00324514"/>
    <w:rsid w:val="00325473"/>
    <w:rsid w:val="00325B01"/>
    <w:rsid w:val="00326986"/>
    <w:rsid w:val="00327618"/>
    <w:rsid w:val="00327B2F"/>
    <w:rsid w:val="00327EE1"/>
    <w:rsid w:val="0033043C"/>
    <w:rsid w:val="00331229"/>
    <w:rsid w:val="003313EC"/>
    <w:rsid w:val="003316AB"/>
    <w:rsid w:val="003316C5"/>
    <w:rsid w:val="00331816"/>
    <w:rsid w:val="00331EFE"/>
    <w:rsid w:val="003323CF"/>
    <w:rsid w:val="00332A7F"/>
    <w:rsid w:val="00332C3F"/>
    <w:rsid w:val="00332D3C"/>
    <w:rsid w:val="00333CD3"/>
    <w:rsid w:val="00333CDE"/>
    <w:rsid w:val="003340CD"/>
    <w:rsid w:val="00334170"/>
    <w:rsid w:val="003341FB"/>
    <w:rsid w:val="00334544"/>
    <w:rsid w:val="00334FE8"/>
    <w:rsid w:val="0033529E"/>
    <w:rsid w:val="003359AE"/>
    <w:rsid w:val="00335C72"/>
    <w:rsid w:val="0033644E"/>
    <w:rsid w:val="00336887"/>
    <w:rsid w:val="00337149"/>
    <w:rsid w:val="003376C2"/>
    <w:rsid w:val="00337899"/>
    <w:rsid w:val="0033791A"/>
    <w:rsid w:val="00337AC7"/>
    <w:rsid w:val="003403F2"/>
    <w:rsid w:val="00340520"/>
    <w:rsid w:val="00340D14"/>
    <w:rsid w:val="00340D3A"/>
    <w:rsid w:val="00341071"/>
    <w:rsid w:val="003410BE"/>
    <w:rsid w:val="00341352"/>
    <w:rsid w:val="0034140E"/>
    <w:rsid w:val="00341E3E"/>
    <w:rsid w:val="00342004"/>
    <w:rsid w:val="003421D1"/>
    <w:rsid w:val="00342BDE"/>
    <w:rsid w:val="003432F0"/>
    <w:rsid w:val="00343601"/>
    <w:rsid w:val="0034380E"/>
    <w:rsid w:val="00343B6C"/>
    <w:rsid w:val="00344130"/>
    <w:rsid w:val="0034446E"/>
    <w:rsid w:val="00344A66"/>
    <w:rsid w:val="00344F20"/>
    <w:rsid w:val="00345355"/>
    <w:rsid w:val="003454BD"/>
    <w:rsid w:val="00346398"/>
    <w:rsid w:val="003465F6"/>
    <w:rsid w:val="00346932"/>
    <w:rsid w:val="003469C3"/>
    <w:rsid w:val="00346C69"/>
    <w:rsid w:val="00346DBD"/>
    <w:rsid w:val="00346E24"/>
    <w:rsid w:val="003472B0"/>
    <w:rsid w:val="0034748C"/>
    <w:rsid w:val="0034762C"/>
    <w:rsid w:val="00347D54"/>
    <w:rsid w:val="003500B2"/>
    <w:rsid w:val="0035015F"/>
    <w:rsid w:val="00350444"/>
    <w:rsid w:val="00350458"/>
    <w:rsid w:val="003505E1"/>
    <w:rsid w:val="00350A2B"/>
    <w:rsid w:val="003515E0"/>
    <w:rsid w:val="00352107"/>
    <w:rsid w:val="00352160"/>
    <w:rsid w:val="003522F6"/>
    <w:rsid w:val="0035264B"/>
    <w:rsid w:val="00352D1F"/>
    <w:rsid w:val="00352E96"/>
    <w:rsid w:val="00352EB6"/>
    <w:rsid w:val="00352F99"/>
    <w:rsid w:val="00353130"/>
    <w:rsid w:val="003532AC"/>
    <w:rsid w:val="00353505"/>
    <w:rsid w:val="003536F3"/>
    <w:rsid w:val="00353E27"/>
    <w:rsid w:val="00353E2F"/>
    <w:rsid w:val="00353E5E"/>
    <w:rsid w:val="00353FB1"/>
    <w:rsid w:val="00354089"/>
    <w:rsid w:val="00354214"/>
    <w:rsid w:val="003544F8"/>
    <w:rsid w:val="003547C0"/>
    <w:rsid w:val="00354814"/>
    <w:rsid w:val="00354996"/>
    <w:rsid w:val="00354D78"/>
    <w:rsid w:val="00354D90"/>
    <w:rsid w:val="00355010"/>
    <w:rsid w:val="00355170"/>
    <w:rsid w:val="0035533A"/>
    <w:rsid w:val="0035535C"/>
    <w:rsid w:val="003554D0"/>
    <w:rsid w:val="00355723"/>
    <w:rsid w:val="003559EC"/>
    <w:rsid w:val="00355E6A"/>
    <w:rsid w:val="003560D9"/>
    <w:rsid w:val="0035618A"/>
    <w:rsid w:val="0035635F"/>
    <w:rsid w:val="00356A71"/>
    <w:rsid w:val="0035747B"/>
    <w:rsid w:val="0036009F"/>
    <w:rsid w:val="0036027C"/>
    <w:rsid w:val="00360912"/>
    <w:rsid w:val="003610EF"/>
    <w:rsid w:val="0036111E"/>
    <w:rsid w:val="003611B7"/>
    <w:rsid w:val="00361498"/>
    <w:rsid w:val="0036165C"/>
    <w:rsid w:val="00361759"/>
    <w:rsid w:val="00361DF7"/>
    <w:rsid w:val="003624CE"/>
    <w:rsid w:val="00362A84"/>
    <w:rsid w:val="00362B60"/>
    <w:rsid w:val="00362BFB"/>
    <w:rsid w:val="00362C93"/>
    <w:rsid w:val="00362D82"/>
    <w:rsid w:val="003631C1"/>
    <w:rsid w:val="00363F87"/>
    <w:rsid w:val="003640AD"/>
    <w:rsid w:val="00364318"/>
    <w:rsid w:val="0036493B"/>
    <w:rsid w:val="00364967"/>
    <w:rsid w:val="0036529D"/>
    <w:rsid w:val="003654DB"/>
    <w:rsid w:val="003658B4"/>
    <w:rsid w:val="00367255"/>
    <w:rsid w:val="003675A9"/>
    <w:rsid w:val="00367B21"/>
    <w:rsid w:val="00367F3C"/>
    <w:rsid w:val="0037029B"/>
    <w:rsid w:val="00370661"/>
    <w:rsid w:val="00370944"/>
    <w:rsid w:val="00370B4C"/>
    <w:rsid w:val="00370E57"/>
    <w:rsid w:val="00371049"/>
    <w:rsid w:val="00371468"/>
    <w:rsid w:val="0037160D"/>
    <w:rsid w:val="00371668"/>
    <w:rsid w:val="00371766"/>
    <w:rsid w:val="00371EBC"/>
    <w:rsid w:val="00371F18"/>
    <w:rsid w:val="0037223C"/>
    <w:rsid w:val="00372368"/>
    <w:rsid w:val="00372545"/>
    <w:rsid w:val="003728EA"/>
    <w:rsid w:val="00372E97"/>
    <w:rsid w:val="0037367D"/>
    <w:rsid w:val="00373D56"/>
    <w:rsid w:val="00373E38"/>
    <w:rsid w:val="00373E8E"/>
    <w:rsid w:val="00373F9C"/>
    <w:rsid w:val="00374011"/>
    <w:rsid w:val="003742D8"/>
    <w:rsid w:val="003745F8"/>
    <w:rsid w:val="00374857"/>
    <w:rsid w:val="003748C5"/>
    <w:rsid w:val="00374982"/>
    <w:rsid w:val="00375021"/>
    <w:rsid w:val="003754C6"/>
    <w:rsid w:val="003755C0"/>
    <w:rsid w:val="00376059"/>
    <w:rsid w:val="00376171"/>
    <w:rsid w:val="003763A1"/>
    <w:rsid w:val="00376B82"/>
    <w:rsid w:val="00376BF1"/>
    <w:rsid w:val="00376E23"/>
    <w:rsid w:val="00376F3D"/>
    <w:rsid w:val="00377223"/>
    <w:rsid w:val="003773EB"/>
    <w:rsid w:val="0037791B"/>
    <w:rsid w:val="00377D39"/>
    <w:rsid w:val="00377EE3"/>
    <w:rsid w:val="00377F11"/>
    <w:rsid w:val="00377F77"/>
    <w:rsid w:val="00377FD7"/>
    <w:rsid w:val="00380011"/>
    <w:rsid w:val="00380074"/>
    <w:rsid w:val="00380377"/>
    <w:rsid w:val="0038038A"/>
    <w:rsid w:val="00380A31"/>
    <w:rsid w:val="00380BD9"/>
    <w:rsid w:val="003811DF"/>
    <w:rsid w:val="00381470"/>
    <w:rsid w:val="00381809"/>
    <w:rsid w:val="00381AAD"/>
    <w:rsid w:val="003827BE"/>
    <w:rsid w:val="00382DED"/>
    <w:rsid w:val="00383006"/>
    <w:rsid w:val="003831D7"/>
    <w:rsid w:val="00383DC2"/>
    <w:rsid w:val="003844C1"/>
    <w:rsid w:val="00384D4A"/>
    <w:rsid w:val="0038559E"/>
    <w:rsid w:val="00385ECA"/>
    <w:rsid w:val="00386068"/>
    <w:rsid w:val="00386382"/>
    <w:rsid w:val="00386453"/>
    <w:rsid w:val="00386583"/>
    <w:rsid w:val="00386623"/>
    <w:rsid w:val="00386F08"/>
    <w:rsid w:val="003872F8"/>
    <w:rsid w:val="003877B4"/>
    <w:rsid w:val="003877DA"/>
    <w:rsid w:val="00387978"/>
    <w:rsid w:val="00387BB6"/>
    <w:rsid w:val="00387CAB"/>
    <w:rsid w:val="00390529"/>
    <w:rsid w:val="0039098B"/>
    <w:rsid w:val="003909B4"/>
    <w:rsid w:val="00391439"/>
    <w:rsid w:val="003916A7"/>
    <w:rsid w:val="00391867"/>
    <w:rsid w:val="00392235"/>
    <w:rsid w:val="003922A2"/>
    <w:rsid w:val="003925AA"/>
    <w:rsid w:val="003928F8"/>
    <w:rsid w:val="00392AAA"/>
    <w:rsid w:val="00392E33"/>
    <w:rsid w:val="0039326D"/>
    <w:rsid w:val="00393FD0"/>
    <w:rsid w:val="00394027"/>
    <w:rsid w:val="003940C4"/>
    <w:rsid w:val="00394132"/>
    <w:rsid w:val="00394362"/>
    <w:rsid w:val="00394764"/>
    <w:rsid w:val="0039552B"/>
    <w:rsid w:val="00395C1A"/>
    <w:rsid w:val="00395CE0"/>
    <w:rsid w:val="00395E49"/>
    <w:rsid w:val="00395F71"/>
    <w:rsid w:val="00395FC6"/>
    <w:rsid w:val="003961FB"/>
    <w:rsid w:val="0039678C"/>
    <w:rsid w:val="00396BFF"/>
    <w:rsid w:val="0039708B"/>
    <w:rsid w:val="003973EB"/>
    <w:rsid w:val="00397786"/>
    <w:rsid w:val="00397CA6"/>
    <w:rsid w:val="00397D34"/>
    <w:rsid w:val="00397FD3"/>
    <w:rsid w:val="003A02D8"/>
    <w:rsid w:val="003A05D7"/>
    <w:rsid w:val="003A0689"/>
    <w:rsid w:val="003A0C4B"/>
    <w:rsid w:val="003A0E6F"/>
    <w:rsid w:val="003A1504"/>
    <w:rsid w:val="003A1B23"/>
    <w:rsid w:val="003A21A1"/>
    <w:rsid w:val="003A29AB"/>
    <w:rsid w:val="003A2B10"/>
    <w:rsid w:val="003A2BA6"/>
    <w:rsid w:val="003A3177"/>
    <w:rsid w:val="003A322A"/>
    <w:rsid w:val="003A3244"/>
    <w:rsid w:val="003A3943"/>
    <w:rsid w:val="003A3A08"/>
    <w:rsid w:val="003A4956"/>
    <w:rsid w:val="003A495D"/>
    <w:rsid w:val="003A4F60"/>
    <w:rsid w:val="003A5613"/>
    <w:rsid w:val="003A5698"/>
    <w:rsid w:val="003A5788"/>
    <w:rsid w:val="003A5E4D"/>
    <w:rsid w:val="003A5E66"/>
    <w:rsid w:val="003A605E"/>
    <w:rsid w:val="003A6312"/>
    <w:rsid w:val="003A6B76"/>
    <w:rsid w:val="003A7498"/>
    <w:rsid w:val="003A79F3"/>
    <w:rsid w:val="003A7A3D"/>
    <w:rsid w:val="003A7E0D"/>
    <w:rsid w:val="003A7F5C"/>
    <w:rsid w:val="003B0119"/>
    <w:rsid w:val="003B08AA"/>
    <w:rsid w:val="003B0C13"/>
    <w:rsid w:val="003B0DB4"/>
    <w:rsid w:val="003B1475"/>
    <w:rsid w:val="003B1767"/>
    <w:rsid w:val="003B2627"/>
    <w:rsid w:val="003B2B0B"/>
    <w:rsid w:val="003B2CC4"/>
    <w:rsid w:val="003B2D09"/>
    <w:rsid w:val="003B3398"/>
    <w:rsid w:val="003B3923"/>
    <w:rsid w:val="003B3A90"/>
    <w:rsid w:val="003B3B25"/>
    <w:rsid w:val="003B3CA6"/>
    <w:rsid w:val="003B3E73"/>
    <w:rsid w:val="003B3EED"/>
    <w:rsid w:val="003B40D9"/>
    <w:rsid w:val="003B4BF5"/>
    <w:rsid w:val="003B4BFC"/>
    <w:rsid w:val="003B4DDD"/>
    <w:rsid w:val="003B4E0D"/>
    <w:rsid w:val="003B514A"/>
    <w:rsid w:val="003B5342"/>
    <w:rsid w:val="003B5425"/>
    <w:rsid w:val="003B5AFF"/>
    <w:rsid w:val="003B5BE9"/>
    <w:rsid w:val="003B5D8E"/>
    <w:rsid w:val="003B6660"/>
    <w:rsid w:val="003B6DF5"/>
    <w:rsid w:val="003B7349"/>
    <w:rsid w:val="003B770D"/>
    <w:rsid w:val="003B78B5"/>
    <w:rsid w:val="003B7C9A"/>
    <w:rsid w:val="003B7EE5"/>
    <w:rsid w:val="003C02F2"/>
    <w:rsid w:val="003C0885"/>
    <w:rsid w:val="003C0995"/>
    <w:rsid w:val="003C0BFC"/>
    <w:rsid w:val="003C0C14"/>
    <w:rsid w:val="003C0EE7"/>
    <w:rsid w:val="003C1030"/>
    <w:rsid w:val="003C1364"/>
    <w:rsid w:val="003C1633"/>
    <w:rsid w:val="003C1C98"/>
    <w:rsid w:val="003C2201"/>
    <w:rsid w:val="003C2313"/>
    <w:rsid w:val="003C2393"/>
    <w:rsid w:val="003C24B3"/>
    <w:rsid w:val="003C2A78"/>
    <w:rsid w:val="003C31D6"/>
    <w:rsid w:val="003C3256"/>
    <w:rsid w:val="003C33BD"/>
    <w:rsid w:val="003C3458"/>
    <w:rsid w:val="003C38C7"/>
    <w:rsid w:val="003C3920"/>
    <w:rsid w:val="003C4031"/>
    <w:rsid w:val="003C41E3"/>
    <w:rsid w:val="003C4339"/>
    <w:rsid w:val="003C45EF"/>
    <w:rsid w:val="003C46CD"/>
    <w:rsid w:val="003C4718"/>
    <w:rsid w:val="003C48E2"/>
    <w:rsid w:val="003C4E3B"/>
    <w:rsid w:val="003C53F4"/>
    <w:rsid w:val="003C5675"/>
    <w:rsid w:val="003C5ADD"/>
    <w:rsid w:val="003C6186"/>
    <w:rsid w:val="003C68DE"/>
    <w:rsid w:val="003C69C7"/>
    <w:rsid w:val="003C6C6B"/>
    <w:rsid w:val="003C6D27"/>
    <w:rsid w:val="003C7251"/>
    <w:rsid w:val="003C7A80"/>
    <w:rsid w:val="003C7BB9"/>
    <w:rsid w:val="003C7D49"/>
    <w:rsid w:val="003D0B0A"/>
    <w:rsid w:val="003D1CFB"/>
    <w:rsid w:val="003D1DE9"/>
    <w:rsid w:val="003D1E86"/>
    <w:rsid w:val="003D22A9"/>
    <w:rsid w:val="003D2316"/>
    <w:rsid w:val="003D2634"/>
    <w:rsid w:val="003D2664"/>
    <w:rsid w:val="003D2842"/>
    <w:rsid w:val="003D2AEF"/>
    <w:rsid w:val="003D2F14"/>
    <w:rsid w:val="003D363A"/>
    <w:rsid w:val="003D37A9"/>
    <w:rsid w:val="003D4071"/>
    <w:rsid w:val="003D423B"/>
    <w:rsid w:val="003D4C61"/>
    <w:rsid w:val="003D5202"/>
    <w:rsid w:val="003D558F"/>
    <w:rsid w:val="003D55C9"/>
    <w:rsid w:val="003D5756"/>
    <w:rsid w:val="003D589D"/>
    <w:rsid w:val="003D5A51"/>
    <w:rsid w:val="003D5B88"/>
    <w:rsid w:val="003D6058"/>
    <w:rsid w:val="003D613D"/>
    <w:rsid w:val="003D632D"/>
    <w:rsid w:val="003D6680"/>
    <w:rsid w:val="003D6771"/>
    <w:rsid w:val="003D683C"/>
    <w:rsid w:val="003D697A"/>
    <w:rsid w:val="003D6CCD"/>
    <w:rsid w:val="003D70F7"/>
    <w:rsid w:val="003D730B"/>
    <w:rsid w:val="003D7417"/>
    <w:rsid w:val="003E0256"/>
    <w:rsid w:val="003E045F"/>
    <w:rsid w:val="003E06A8"/>
    <w:rsid w:val="003E0BA7"/>
    <w:rsid w:val="003E0EA7"/>
    <w:rsid w:val="003E0EBC"/>
    <w:rsid w:val="003E16D7"/>
    <w:rsid w:val="003E18C4"/>
    <w:rsid w:val="003E18DD"/>
    <w:rsid w:val="003E1B21"/>
    <w:rsid w:val="003E1D57"/>
    <w:rsid w:val="003E1DF4"/>
    <w:rsid w:val="003E1ED0"/>
    <w:rsid w:val="003E22F0"/>
    <w:rsid w:val="003E29EC"/>
    <w:rsid w:val="003E2F61"/>
    <w:rsid w:val="003E35B6"/>
    <w:rsid w:val="003E361E"/>
    <w:rsid w:val="003E3747"/>
    <w:rsid w:val="003E3759"/>
    <w:rsid w:val="003E3CC2"/>
    <w:rsid w:val="003E3CF4"/>
    <w:rsid w:val="003E40FC"/>
    <w:rsid w:val="003E43AC"/>
    <w:rsid w:val="003E475D"/>
    <w:rsid w:val="003E4D02"/>
    <w:rsid w:val="003E4FFC"/>
    <w:rsid w:val="003E557B"/>
    <w:rsid w:val="003E570F"/>
    <w:rsid w:val="003E592D"/>
    <w:rsid w:val="003E69F1"/>
    <w:rsid w:val="003E6D93"/>
    <w:rsid w:val="003E6EB0"/>
    <w:rsid w:val="003E715D"/>
    <w:rsid w:val="003E74CF"/>
    <w:rsid w:val="003E78F9"/>
    <w:rsid w:val="003E7D98"/>
    <w:rsid w:val="003E7DD2"/>
    <w:rsid w:val="003E7E27"/>
    <w:rsid w:val="003E7EC5"/>
    <w:rsid w:val="003E7F6D"/>
    <w:rsid w:val="003F05B5"/>
    <w:rsid w:val="003F0607"/>
    <w:rsid w:val="003F0890"/>
    <w:rsid w:val="003F09E3"/>
    <w:rsid w:val="003F09F5"/>
    <w:rsid w:val="003F0BE0"/>
    <w:rsid w:val="003F0C15"/>
    <w:rsid w:val="003F0F4B"/>
    <w:rsid w:val="003F10FC"/>
    <w:rsid w:val="003F134D"/>
    <w:rsid w:val="003F1E17"/>
    <w:rsid w:val="003F22B8"/>
    <w:rsid w:val="003F2334"/>
    <w:rsid w:val="003F2394"/>
    <w:rsid w:val="003F2462"/>
    <w:rsid w:val="003F2A0F"/>
    <w:rsid w:val="003F2D1B"/>
    <w:rsid w:val="003F3C53"/>
    <w:rsid w:val="003F4272"/>
    <w:rsid w:val="003F45B4"/>
    <w:rsid w:val="003F4E74"/>
    <w:rsid w:val="003F5C95"/>
    <w:rsid w:val="003F6005"/>
    <w:rsid w:val="003F677E"/>
    <w:rsid w:val="003F6A54"/>
    <w:rsid w:val="003F6B7E"/>
    <w:rsid w:val="003F71A8"/>
    <w:rsid w:val="003F74DD"/>
    <w:rsid w:val="003F7741"/>
    <w:rsid w:val="003F77BD"/>
    <w:rsid w:val="003F7810"/>
    <w:rsid w:val="003F7867"/>
    <w:rsid w:val="003F78E5"/>
    <w:rsid w:val="003F7F36"/>
    <w:rsid w:val="004000DD"/>
    <w:rsid w:val="004001F8"/>
    <w:rsid w:val="004010AE"/>
    <w:rsid w:val="00401304"/>
    <w:rsid w:val="004013DA"/>
    <w:rsid w:val="004013FD"/>
    <w:rsid w:val="004018E7"/>
    <w:rsid w:val="00401DAE"/>
    <w:rsid w:val="00401EA0"/>
    <w:rsid w:val="00402839"/>
    <w:rsid w:val="00403447"/>
    <w:rsid w:val="004037FD"/>
    <w:rsid w:val="004038E4"/>
    <w:rsid w:val="00403B97"/>
    <w:rsid w:val="00404092"/>
    <w:rsid w:val="004040A5"/>
    <w:rsid w:val="00404CCA"/>
    <w:rsid w:val="00404CEE"/>
    <w:rsid w:val="00404F6D"/>
    <w:rsid w:val="0040548D"/>
    <w:rsid w:val="00405803"/>
    <w:rsid w:val="00405B52"/>
    <w:rsid w:val="00405CD0"/>
    <w:rsid w:val="00406627"/>
    <w:rsid w:val="00407398"/>
    <w:rsid w:val="004076A7"/>
    <w:rsid w:val="00407A6A"/>
    <w:rsid w:val="00407B09"/>
    <w:rsid w:val="00407B50"/>
    <w:rsid w:val="00407EE9"/>
    <w:rsid w:val="00410322"/>
    <w:rsid w:val="0041037D"/>
    <w:rsid w:val="004105EC"/>
    <w:rsid w:val="0041174C"/>
    <w:rsid w:val="00411CD0"/>
    <w:rsid w:val="00411F7D"/>
    <w:rsid w:val="004121E2"/>
    <w:rsid w:val="0041333C"/>
    <w:rsid w:val="004133EB"/>
    <w:rsid w:val="004134B3"/>
    <w:rsid w:val="00413519"/>
    <w:rsid w:val="00413C41"/>
    <w:rsid w:val="00413F73"/>
    <w:rsid w:val="00414346"/>
    <w:rsid w:val="0041438D"/>
    <w:rsid w:val="0041443E"/>
    <w:rsid w:val="00414644"/>
    <w:rsid w:val="00414A6D"/>
    <w:rsid w:val="00414E0E"/>
    <w:rsid w:val="00415717"/>
    <w:rsid w:val="00415F11"/>
    <w:rsid w:val="004161F1"/>
    <w:rsid w:val="004162DE"/>
    <w:rsid w:val="00416519"/>
    <w:rsid w:val="00416702"/>
    <w:rsid w:val="004169D5"/>
    <w:rsid w:val="00416ED5"/>
    <w:rsid w:val="004170C6"/>
    <w:rsid w:val="00417AF5"/>
    <w:rsid w:val="00417CB5"/>
    <w:rsid w:val="00420009"/>
    <w:rsid w:val="00421506"/>
    <w:rsid w:val="0042156C"/>
    <w:rsid w:val="00421F2C"/>
    <w:rsid w:val="00421F32"/>
    <w:rsid w:val="00422276"/>
    <w:rsid w:val="004224E6"/>
    <w:rsid w:val="004229EE"/>
    <w:rsid w:val="00422AC1"/>
    <w:rsid w:val="00422C75"/>
    <w:rsid w:val="00422CF4"/>
    <w:rsid w:val="00422D56"/>
    <w:rsid w:val="00422DAD"/>
    <w:rsid w:val="004233C0"/>
    <w:rsid w:val="004235BD"/>
    <w:rsid w:val="00423909"/>
    <w:rsid w:val="00423A5E"/>
    <w:rsid w:val="0042400D"/>
    <w:rsid w:val="0042418D"/>
    <w:rsid w:val="004241B1"/>
    <w:rsid w:val="004241CF"/>
    <w:rsid w:val="00424367"/>
    <w:rsid w:val="00424714"/>
    <w:rsid w:val="00424CA5"/>
    <w:rsid w:val="004250AB"/>
    <w:rsid w:val="0042516B"/>
    <w:rsid w:val="004252BB"/>
    <w:rsid w:val="0042530A"/>
    <w:rsid w:val="00426602"/>
    <w:rsid w:val="00426C2F"/>
    <w:rsid w:val="004271A5"/>
    <w:rsid w:val="00427857"/>
    <w:rsid w:val="00427EA0"/>
    <w:rsid w:val="00430B94"/>
    <w:rsid w:val="00430C51"/>
    <w:rsid w:val="00430C73"/>
    <w:rsid w:val="004313D7"/>
    <w:rsid w:val="0043189F"/>
    <w:rsid w:val="00431923"/>
    <w:rsid w:val="00432927"/>
    <w:rsid w:val="00432A25"/>
    <w:rsid w:val="00432DE1"/>
    <w:rsid w:val="00433071"/>
    <w:rsid w:val="00433398"/>
    <w:rsid w:val="00433834"/>
    <w:rsid w:val="0043387C"/>
    <w:rsid w:val="0043459C"/>
    <w:rsid w:val="004347A0"/>
    <w:rsid w:val="00434B25"/>
    <w:rsid w:val="00434C13"/>
    <w:rsid w:val="004353F6"/>
    <w:rsid w:val="004356ED"/>
    <w:rsid w:val="00435B1E"/>
    <w:rsid w:val="00435C86"/>
    <w:rsid w:val="00435DA1"/>
    <w:rsid w:val="004360E3"/>
    <w:rsid w:val="00436351"/>
    <w:rsid w:val="0043689D"/>
    <w:rsid w:val="00437599"/>
    <w:rsid w:val="004375FA"/>
    <w:rsid w:val="00440695"/>
    <w:rsid w:val="00440C58"/>
    <w:rsid w:val="00440D44"/>
    <w:rsid w:val="00440FC7"/>
    <w:rsid w:val="00441032"/>
    <w:rsid w:val="00441141"/>
    <w:rsid w:val="00441659"/>
    <w:rsid w:val="00441770"/>
    <w:rsid w:val="0044188D"/>
    <w:rsid w:val="0044192E"/>
    <w:rsid w:val="00441A28"/>
    <w:rsid w:val="00441B35"/>
    <w:rsid w:val="00441B52"/>
    <w:rsid w:val="0044264F"/>
    <w:rsid w:val="00442DE8"/>
    <w:rsid w:val="00443302"/>
    <w:rsid w:val="00443C7A"/>
    <w:rsid w:val="00444310"/>
    <w:rsid w:val="00444377"/>
    <w:rsid w:val="00444405"/>
    <w:rsid w:val="0044443F"/>
    <w:rsid w:val="00444641"/>
    <w:rsid w:val="00445513"/>
    <w:rsid w:val="00445560"/>
    <w:rsid w:val="0044562C"/>
    <w:rsid w:val="004457CF"/>
    <w:rsid w:val="004467B6"/>
    <w:rsid w:val="00446CB8"/>
    <w:rsid w:val="00446F2C"/>
    <w:rsid w:val="00447378"/>
    <w:rsid w:val="004474CB"/>
    <w:rsid w:val="004474F8"/>
    <w:rsid w:val="0044760A"/>
    <w:rsid w:val="00447A25"/>
    <w:rsid w:val="00447D4E"/>
    <w:rsid w:val="00450318"/>
    <w:rsid w:val="004504B1"/>
    <w:rsid w:val="00450DF1"/>
    <w:rsid w:val="00451644"/>
    <w:rsid w:val="00451B5A"/>
    <w:rsid w:val="00451D9F"/>
    <w:rsid w:val="004523E9"/>
    <w:rsid w:val="0045245F"/>
    <w:rsid w:val="00452F9A"/>
    <w:rsid w:val="0045327C"/>
    <w:rsid w:val="004536D1"/>
    <w:rsid w:val="00453B25"/>
    <w:rsid w:val="00453CFA"/>
    <w:rsid w:val="00453D12"/>
    <w:rsid w:val="00453DC1"/>
    <w:rsid w:val="00453E92"/>
    <w:rsid w:val="00453EDB"/>
    <w:rsid w:val="00454020"/>
    <w:rsid w:val="00454308"/>
    <w:rsid w:val="004546FD"/>
    <w:rsid w:val="00454821"/>
    <w:rsid w:val="00454908"/>
    <w:rsid w:val="00454930"/>
    <w:rsid w:val="00454AA8"/>
    <w:rsid w:val="00454EDE"/>
    <w:rsid w:val="0045526C"/>
    <w:rsid w:val="0045541B"/>
    <w:rsid w:val="00455A69"/>
    <w:rsid w:val="00455B58"/>
    <w:rsid w:val="00455CBB"/>
    <w:rsid w:val="004567ED"/>
    <w:rsid w:val="00456A39"/>
    <w:rsid w:val="00457A0D"/>
    <w:rsid w:val="00457C76"/>
    <w:rsid w:val="00457E87"/>
    <w:rsid w:val="00460163"/>
    <w:rsid w:val="004601DA"/>
    <w:rsid w:val="004604E3"/>
    <w:rsid w:val="00460ABD"/>
    <w:rsid w:val="0046103C"/>
    <w:rsid w:val="0046121D"/>
    <w:rsid w:val="00461333"/>
    <w:rsid w:val="00461447"/>
    <w:rsid w:val="00461485"/>
    <w:rsid w:val="0046161D"/>
    <w:rsid w:val="00461858"/>
    <w:rsid w:val="004618CE"/>
    <w:rsid w:val="0046207F"/>
    <w:rsid w:val="0046227D"/>
    <w:rsid w:val="00462BBE"/>
    <w:rsid w:val="00462F90"/>
    <w:rsid w:val="00463658"/>
    <w:rsid w:val="00463690"/>
    <w:rsid w:val="004639D0"/>
    <w:rsid w:val="00463E14"/>
    <w:rsid w:val="00463F4A"/>
    <w:rsid w:val="004641F0"/>
    <w:rsid w:val="00464561"/>
    <w:rsid w:val="004646B7"/>
    <w:rsid w:val="004651A6"/>
    <w:rsid w:val="00466286"/>
    <w:rsid w:val="0046639F"/>
    <w:rsid w:val="004665D1"/>
    <w:rsid w:val="004668E2"/>
    <w:rsid w:val="00466E93"/>
    <w:rsid w:val="004670B2"/>
    <w:rsid w:val="00467B62"/>
    <w:rsid w:val="00467B8D"/>
    <w:rsid w:val="00467E36"/>
    <w:rsid w:val="00467F61"/>
    <w:rsid w:val="00470216"/>
    <w:rsid w:val="004703CE"/>
    <w:rsid w:val="00470711"/>
    <w:rsid w:val="00470B8E"/>
    <w:rsid w:val="00470D45"/>
    <w:rsid w:val="004719CC"/>
    <w:rsid w:val="00471A0D"/>
    <w:rsid w:val="00471FE3"/>
    <w:rsid w:val="00472C55"/>
    <w:rsid w:val="004734E0"/>
    <w:rsid w:val="00473542"/>
    <w:rsid w:val="00473893"/>
    <w:rsid w:val="00473999"/>
    <w:rsid w:val="00474953"/>
    <w:rsid w:val="00474A49"/>
    <w:rsid w:val="00474DA0"/>
    <w:rsid w:val="004751AB"/>
    <w:rsid w:val="00475536"/>
    <w:rsid w:val="00475825"/>
    <w:rsid w:val="004763EE"/>
    <w:rsid w:val="0047682E"/>
    <w:rsid w:val="00476FCA"/>
    <w:rsid w:val="0047736D"/>
    <w:rsid w:val="00477961"/>
    <w:rsid w:val="00477FBF"/>
    <w:rsid w:val="00480140"/>
    <w:rsid w:val="00480220"/>
    <w:rsid w:val="00480435"/>
    <w:rsid w:val="00480557"/>
    <w:rsid w:val="00480709"/>
    <w:rsid w:val="00480981"/>
    <w:rsid w:val="00480B13"/>
    <w:rsid w:val="00480D48"/>
    <w:rsid w:val="004811D4"/>
    <w:rsid w:val="0048130C"/>
    <w:rsid w:val="004814C7"/>
    <w:rsid w:val="004818A0"/>
    <w:rsid w:val="00481B5B"/>
    <w:rsid w:val="00481E3B"/>
    <w:rsid w:val="00481E59"/>
    <w:rsid w:val="00483109"/>
    <w:rsid w:val="0048363C"/>
    <w:rsid w:val="00484DDF"/>
    <w:rsid w:val="004853B7"/>
    <w:rsid w:val="004853DF"/>
    <w:rsid w:val="00485713"/>
    <w:rsid w:val="00486323"/>
    <w:rsid w:val="0048650A"/>
    <w:rsid w:val="004867E1"/>
    <w:rsid w:val="00486C19"/>
    <w:rsid w:val="0048704A"/>
    <w:rsid w:val="004872F1"/>
    <w:rsid w:val="00487AD1"/>
    <w:rsid w:val="00487BA1"/>
    <w:rsid w:val="00487C8F"/>
    <w:rsid w:val="00487D50"/>
    <w:rsid w:val="004901F5"/>
    <w:rsid w:val="00490480"/>
    <w:rsid w:val="00490776"/>
    <w:rsid w:val="00490CE3"/>
    <w:rsid w:val="00491757"/>
    <w:rsid w:val="0049177F"/>
    <w:rsid w:val="004917E7"/>
    <w:rsid w:val="00491B39"/>
    <w:rsid w:val="00491BBE"/>
    <w:rsid w:val="004926DE"/>
    <w:rsid w:val="00492811"/>
    <w:rsid w:val="00492947"/>
    <w:rsid w:val="00492D08"/>
    <w:rsid w:val="00492D1E"/>
    <w:rsid w:val="00492D8A"/>
    <w:rsid w:val="004930DB"/>
    <w:rsid w:val="00493B50"/>
    <w:rsid w:val="00493DEB"/>
    <w:rsid w:val="00493E9B"/>
    <w:rsid w:val="0049460D"/>
    <w:rsid w:val="0049470C"/>
    <w:rsid w:val="0049495C"/>
    <w:rsid w:val="00494B41"/>
    <w:rsid w:val="004951AF"/>
    <w:rsid w:val="0049587A"/>
    <w:rsid w:val="00495EDD"/>
    <w:rsid w:val="0049637D"/>
    <w:rsid w:val="00496386"/>
    <w:rsid w:val="0049678F"/>
    <w:rsid w:val="00496C13"/>
    <w:rsid w:val="00496E60"/>
    <w:rsid w:val="00496E8C"/>
    <w:rsid w:val="004970ED"/>
    <w:rsid w:val="0049734F"/>
    <w:rsid w:val="004977FE"/>
    <w:rsid w:val="00497A0B"/>
    <w:rsid w:val="00497EAA"/>
    <w:rsid w:val="00497ED4"/>
    <w:rsid w:val="004A0104"/>
    <w:rsid w:val="004A079C"/>
    <w:rsid w:val="004A07F3"/>
    <w:rsid w:val="004A089E"/>
    <w:rsid w:val="004A1343"/>
    <w:rsid w:val="004A1578"/>
    <w:rsid w:val="004A16D8"/>
    <w:rsid w:val="004A193B"/>
    <w:rsid w:val="004A21CE"/>
    <w:rsid w:val="004A22D8"/>
    <w:rsid w:val="004A2854"/>
    <w:rsid w:val="004A289A"/>
    <w:rsid w:val="004A28B2"/>
    <w:rsid w:val="004A290B"/>
    <w:rsid w:val="004A2A1C"/>
    <w:rsid w:val="004A2AAB"/>
    <w:rsid w:val="004A32F0"/>
    <w:rsid w:val="004A34CF"/>
    <w:rsid w:val="004A3AD9"/>
    <w:rsid w:val="004A4112"/>
    <w:rsid w:val="004A4308"/>
    <w:rsid w:val="004A46C2"/>
    <w:rsid w:val="004A4C7D"/>
    <w:rsid w:val="004A5604"/>
    <w:rsid w:val="004A58E9"/>
    <w:rsid w:val="004A5B54"/>
    <w:rsid w:val="004A5B98"/>
    <w:rsid w:val="004A5E3E"/>
    <w:rsid w:val="004A5ECE"/>
    <w:rsid w:val="004A6566"/>
    <w:rsid w:val="004A65DA"/>
    <w:rsid w:val="004A6EC9"/>
    <w:rsid w:val="004A7207"/>
    <w:rsid w:val="004A7924"/>
    <w:rsid w:val="004A79C5"/>
    <w:rsid w:val="004A79E3"/>
    <w:rsid w:val="004A7B56"/>
    <w:rsid w:val="004B01C7"/>
    <w:rsid w:val="004B04B6"/>
    <w:rsid w:val="004B0B1A"/>
    <w:rsid w:val="004B0C56"/>
    <w:rsid w:val="004B0E76"/>
    <w:rsid w:val="004B1436"/>
    <w:rsid w:val="004B1877"/>
    <w:rsid w:val="004B2459"/>
    <w:rsid w:val="004B24C6"/>
    <w:rsid w:val="004B2631"/>
    <w:rsid w:val="004B2DB8"/>
    <w:rsid w:val="004B3677"/>
    <w:rsid w:val="004B3FA8"/>
    <w:rsid w:val="004B407D"/>
    <w:rsid w:val="004B40AC"/>
    <w:rsid w:val="004B4758"/>
    <w:rsid w:val="004B5B02"/>
    <w:rsid w:val="004B5CC2"/>
    <w:rsid w:val="004B5F17"/>
    <w:rsid w:val="004B635E"/>
    <w:rsid w:val="004B6859"/>
    <w:rsid w:val="004B6864"/>
    <w:rsid w:val="004B69AB"/>
    <w:rsid w:val="004B7162"/>
    <w:rsid w:val="004B7937"/>
    <w:rsid w:val="004B7B64"/>
    <w:rsid w:val="004C0550"/>
    <w:rsid w:val="004C08EA"/>
    <w:rsid w:val="004C0F1D"/>
    <w:rsid w:val="004C12A6"/>
    <w:rsid w:val="004C14DA"/>
    <w:rsid w:val="004C1C16"/>
    <w:rsid w:val="004C1CDD"/>
    <w:rsid w:val="004C1DBC"/>
    <w:rsid w:val="004C248B"/>
    <w:rsid w:val="004C24D2"/>
    <w:rsid w:val="004C2845"/>
    <w:rsid w:val="004C2856"/>
    <w:rsid w:val="004C2939"/>
    <w:rsid w:val="004C2B25"/>
    <w:rsid w:val="004C2E3B"/>
    <w:rsid w:val="004C3066"/>
    <w:rsid w:val="004C3257"/>
    <w:rsid w:val="004C44ED"/>
    <w:rsid w:val="004C478E"/>
    <w:rsid w:val="004C495A"/>
    <w:rsid w:val="004C498E"/>
    <w:rsid w:val="004C4B49"/>
    <w:rsid w:val="004C569F"/>
    <w:rsid w:val="004C5A52"/>
    <w:rsid w:val="004C5C09"/>
    <w:rsid w:val="004C6184"/>
    <w:rsid w:val="004C61FD"/>
    <w:rsid w:val="004C635A"/>
    <w:rsid w:val="004C6398"/>
    <w:rsid w:val="004C64F6"/>
    <w:rsid w:val="004C6C0A"/>
    <w:rsid w:val="004C6CB0"/>
    <w:rsid w:val="004C6DD1"/>
    <w:rsid w:val="004C704E"/>
    <w:rsid w:val="004C7587"/>
    <w:rsid w:val="004C798E"/>
    <w:rsid w:val="004C7DE5"/>
    <w:rsid w:val="004D02CE"/>
    <w:rsid w:val="004D0373"/>
    <w:rsid w:val="004D037A"/>
    <w:rsid w:val="004D0617"/>
    <w:rsid w:val="004D0A3D"/>
    <w:rsid w:val="004D0F85"/>
    <w:rsid w:val="004D1579"/>
    <w:rsid w:val="004D17AE"/>
    <w:rsid w:val="004D1B63"/>
    <w:rsid w:val="004D1E85"/>
    <w:rsid w:val="004D1F78"/>
    <w:rsid w:val="004D211A"/>
    <w:rsid w:val="004D25A7"/>
    <w:rsid w:val="004D29DF"/>
    <w:rsid w:val="004D2BA1"/>
    <w:rsid w:val="004D2ED5"/>
    <w:rsid w:val="004D3067"/>
    <w:rsid w:val="004D31FA"/>
    <w:rsid w:val="004D358B"/>
    <w:rsid w:val="004D3B7F"/>
    <w:rsid w:val="004D3EC0"/>
    <w:rsid w:val="004D3EF9"/>
    <w:rsid w:val="004D4418"/>
    <w:rsid w:val="004D4802"/>
    <w:rsid w:val="004D4F2D"/>
    <w:rsid w:val="004D5104"/>
    <w:rsid w:val="004D5A2D"/>
    <w:rsid w:val="004D5B5B"/>
    <w:rsid w:val="004D5BFB"/>
    <w:rsid w:val="004D5F0C"/>
    <w:rsid w:val="004D615C"/>
    <w:rsid w:val="004D67EE"/>
    <w:rsid w:val="004D6D7D"/>
    <w:rsid w:val="004D7574"/>
    <w:rsid w:val="004D7AAE"/>
    <w:rsid w:val="004D7C4F"/>
    <w:rsid w:val="004D7EAE"/>
    <w:rsid w:val="004E03FC"/>
    <w:rsid w:val="004E09CE"/>
    <w:rsid w:val="004E1323"/>
    <w:rsid w:val="004E1781"/>
    <w:rsid w:val="004E1B89"/>
    <w:rsid w:val="004E1C2F"/>
    <w:rsid w:val="004E1FED"/>
    <w:rsid w:val="004E21EC"/>
    <w:rsid w:val="004E251E"/>
    <w:rsid w:val="004E298A"/>
    <w:rsid w:val="004E2BDE"/>
    <w:rsid w:val="004E2C72"/>
    <w:rsid w:val="004E36AD"/>
    <w:rsid w:val="004E3D00"/>
    <w:rsid w:val="004E3F33"/>
    <w:rsid w:val="004E4158"/>
    <w:rsid w:val="004E446C"/>
    <w:rsid w:val="004E44C8"/>
    <w:rsid w:val="004E4655"/>
    <w:rsid w:val="004E5336"/>
    <w:rsid w:val="004E545C"/>
    <w:rsid w:val="004E5B07"/>
    <w:rsid w:val="004E60C3"/>
    <w:rsid w:val="004E6321"/>
    <w:rsid w:val="004E665E"/>
    <w:rsid w:val="004E6DBC"/>
    <w:rsid w:val="004E7B8C"/>
    <w:rsid w:val="004F0200"/>
    <w:rsid w:val="004F03CE"/>
    <w:rsid w:val="004F07B1"/>
    <w:rsid w:val="004F09B5"/>
    <w:rsid w:val="004F0EF8"/>
    <w:rsid w:val="004F1335"/>
    <w:rsid w:val="004F173B"/>
    <w:rsid w:val="004F189D"/>
    <w:rsid w:val="004F1997"/>
    <w:rsid w:val="004F19DF"/>
    <w:rsid w:val="004F1EEE"/>
    <w:rsid w:val="004F2063"/>
    <w:rsid w:val="004F29C7"/>
    <w:rsid w:val="004F2A41"/>
    <w:rsid w:val="004F3192"/>
    <w:rsid w:val="004F3CC2"/>
    <w:rsid w:val="004F3CF0"/>
    <w:rsid w:val="004F3EA3"/>
    <w:rsid w:val="004F3FE4"/>
    <w:rsid w:val="004F40B3"/>
    <w:rsid w:val="004F41B1"/>
    <w:rsid w:val="004F4706"/>
    <w:rsid w:val="004F4946"/>
    <w:rsid w:val="004F4D61"/>
    <w:rsid w:val="004F4D7F"/>
    <w:rsid w:val="004F508A"/>
    <w:rsid w:val="004F517D"/>
    <w:rsid w:val="004F524C"/>
    <w:rsid w:val="004F5362"/>
    <w:rsid w:val="004F5C55"/>
    <w:rsid w:val="004F5DBB"/>
    <w:rsid w:val="004F6006"/>
    <w:rsid w:val="004F6644"/>
    <w:rsid w:val="004F6658"/>
    <w:rsid w:val="004F6831"/>
    <w:rsid w:val="004F68F4"/>
    <w:rsid w:val="004F693B"/>
    <w:rsid w:val="004F746C"/>
    <w:rsid w:val="004F78E9"/>
    <w:rsid w:val="004F7C19"/>
    <w:rsid w:val="00501818"/>
    <w:rsid w:val="00502057"/>
    <w:rsid w:val="0050243B"/>
    <w:rsid w:val="005028B7"/>
    <w:rsid w:val="005028EE"/>
    <w:rsid w:val="00502BF1"/>
    <w:rsid w:val="00502D62"/>
    <w:rsid w:val="00502E96"/>
    <w:rsid w:val="0050301B"/>
    <w:rsid w:val="0050352A"/>
    <w:rsid w:val="005039FE"/>
    <w:rsid w:val="00503C70"/>
    <w:rsid w:val="00504025"/>
    <w:rsid w:val="005044C7"/>
    <w:rsid w:val="00504632"/>
    <w:rsid w:val="00504A7E"/>
    <w:rsid w:val="00504B5F"/>
    <w:rsid w:val="00504C42"/>
    <w:rsid w:val="005053A6"/>
    <w:rsid w:val="005055B4"/>
    <w:rsid w:val="005058DC"/>
    <w:rsid w:val="005059E4"/>
    <w:rsid w:val="00505A0C"/>
    <w:rsid w:val="00505D7C"/>
    <w:rsid w:val="00505F1C"/>
    <w:rsid w:val="005060F3"/>
    <w:rsid w:val="00506686"/>
    <w:rsid w:val="00506CF1"/>
    <w:rsid w:val="00506D18"/>
    <w:rsid w:val="005074B9"/>
    <w:rsid w:val="00507D47"/>
    <w:rsid w:val="00507E29"/>
    <w:rsid w:val="0051027C"/>
    <w:rsid w:val="0051042A"/>
    <w:rsid w:val="00510881"/>
    <w:rsid w:val="00510F11"/>
    <w:rsid w:val="00510F88"/>
    <w:rsid w:val="00511429"/>
    <w:rsid w:val="005114C0"/>
    <w:rsid w:val="0051172E"/>
    <w:rsid w:val="005124F0"/>
    <w:rsid w:val="00512B0A"/>
    <w:rsid w:val="00512DCA"/>
    <w:rsid w:val="00513044"/>
    <w:rsid w:val="005130F9"/>
    <w:rsid w:val="005132CE"/>
    <w:rsid w:val="00513350"/>
    <w:rsid w:val="0051383C"/>
    <w:rsid w:val="00513D4B"/>
    <w:rsid w:val="00513E1B"/>
    <w:rsid w:val="00513FB6"/>
    <w:rsid w:val="0051438D"/>
    <w:rsid w:val="0051467A"/>
    <w:rsid w:val="0051468A"/>
    <w:rsid w:val="00514DA8"/>
    <w:rsid w:val="00515116"/>
    <w:rsid w:val="00515822"/>
    <w:rsid w:val="00515879"/>
    <w:rsid w:val="005159A5"/>
    <w:rsid w:val="00515BB2"/>
    <w:rsid w:val="00515F5A"/>
    <w:rsid w:val="0051607D"/>
    <w:rsid w:val="0051618F"/>
    <w:rsid w:val="00516E1C"/>
    <w:rsid w:val="00517754"/>
    <w:rsid w:val="00517791"/>
    <w:rsid w:val="00517D1B"/>
    <w:rsid w:val="00517EA9"/>
    <w:rsid w:val="00517FDA"/>
    <w:rsid w:val="0052003A"/>
    <w:rsid w:val="0052018E"/>
    <w:rsid w:val="005202C1"/>
    <w:rsid w:val="00520AF0"/>
    <w:rsid w:val="00520F05"/>
    <w:rsid w:val="00520FDA"/>
    <w:rsid w:val="005210AC"/>
    <w:rsid w:val="00521519"/>
    <w:rsid w:val="00521F8D"/>
    <w:rsid w:val="0052257A"/>
    <w:rsid w:val="0052260E"/>
    <w:rsid w:val="005228D3"/>
    <w:rsid w:val="00522D15"/>
    <w:rsid w:val="005230A4"/>
    <w:rsid w:val="0052320D"/>
    <w:rsid w:val="005234ED"/>
    <w:rsid w:val="00523713"/>
    <w:rsid w:val="005240B7"/>
    <w:rsid w:val="00524155"/>
    <w:rsid w:val="0052424E"/>
    <w:rsid w:val="00524466"/>
    <w:rsid w:val="00524816"/>
    <w:rsid w:val="00524928"/>
    <w:rsid w:val="00524BDE"/>
    <w:rsid w:val="00524DAC"/>
    <w:rsid w:val="00525521"/>
    <w:rsid w:val="005258D0"/>
    <w:rsid w:val="00525DDA"/>
    <w:rsid w:val="00525F2D"/>
    <w:rsid w:val="005261A9"/>
    <w:rsid w:val="005261D8"/>
    <w:rsid w:val="00526726"/>
    <w:rsid w:val="0052717D"/>
    <w:rsid w:val="00527496"/>
    <w:rsid w:val="005274C5"/>
    <w:rsid w:val="00527670"/>
    <w:rsid w:val="005278CA"/>
    <w:rsid w:val="00527B62"/>
    <w:rsid w:val="00530339"/>
    <w:rsid w:val="00530523"/>
    <w:rsid w:val="005308D2"/>
    <w:rsid w:val="005309D9"/>
    <w:rsid w:val="00530E55"/>
    <w:rsid w:val="005313A3"/>
    <w:rsid w:val="005315B1"/>
    <w:rsid w:val="00531BB9"/>
    <w:rsid w:val="00531EC8"/>
    <w:rsid w:val="00531FD7"/>
    <w:rsid w:val="005324B1"/>
    <w:rsid w:val="00532734"/>
    <w:rsid w:val="0053279C"/>
    <w:rsid w:val="00532D43"/>
    <w:rsid w:val="00532EA5"/>
    <w:rsid w:val="0053322B"/>
    <w:rsid w:val="00533301"/>
    <w:rsid w:val="005336D9"/>
    <w:rsid w:val="005337C7"/>
    <w:rsid w:val="00533A9B"/>
    <w:rsid w:val="00533B04"/>
    <w:rsid w:val="00533D8D"/>
    <w:rsid w:val="00534232"/>
    <w:rsid w:val="0053449D"/>
    <w:rsid w:val="00534DFD"/>
    <w:rsid w:val="005354CF"/>
    <w:rsid w:val="005355C5"/>
    <w:rsid w:val="005356F6"/>
    <w:rsid w:val="00535834"/>
    <w:rsid w:val="00535C9F"/>
    <w:rsid w:val="00535D16"/>
    <w:rsid w:val="00535D42"/>
    <w:rsid w:val="005360B8"/>
    <w:rsid w:val="00536AE2"/>
    <w:rsid w:val="005372D4"/>
    <w:rsid w:val="0053761F"/>
    <w:rsid w:val="00537DBA"/>
    <w:rsid w:val="00537E2A"/>
    <w:rsid w:val="005401F8"/>
    <w:rsid w:val="0054057E"/>
    <w:rsid w:val="00541248"/>
    <w:rsid w:val="005421C7"/>
    <w:rsid w:val="00542337"/>
    <w:rsid w:val="00542605"/>
    <w:rsid w:val="00542A23"/>
    <w:rsid w:val="00542A86"/>
    <w:rsid w:val="005430A6"/>
    <w:rsid w:val="0054316E"/>
    <w:rsid w:val="00543291"/>
    <w:rsid w:val="0054392C"/>
    <w:rsid w:val="0054395F"/>
    <w:rsid w:val="0054499E"/>
    <w:rsid w:val="00544B5C"/>
    <w:rsid w:val="005450C2"/>
    <w:rsid w:val="005451C1"/>
    <w:rsid w:val="005451E7"/>
    <w:rsid w:val="0054530E"/>
    <w:rsid w:val="0054533E"/>
    <w:rsid w:val="005455EA"/>
    <w:rsid w:val="00545D82"/>
    <w:rsid w:val="00546643"/>
    <w:rsid w:val="005468FF"/>
    <w:rsid w:val="00547E0D"/>
    <w:rsid w:val="00547EA7"/>
    <w:rsid w:val="00547FAA"/>
    <w:rsid w:val="00550042"/>
    <w:rsid w:val="0055010F"/>
    <w:rsid w:val="005506D3"/>
    <w:rsid w:val="00550818"/>
    <w:rsid w:val="00550B32"/>
    <w:rsid w:val="00550BE4"/>
    <w:rsid w:val="00551044"/>
    <w:rsid w:val="0055162B"/>
    <w:rsid w:val="00551A37"/>
    <w:rsid w:val="00551C7F"/>
    <w:rsid w:val="00552393"/>
    <w:rsid w:val="0055325F"/>
    <w:rsid w:val="005546EA"/>
    <w:rsid w:val="00554811"/>
    <w:rsid w:val="00554B0A"/>
    <w:rsid w:val="0055548E"/>
    <w:rsid w:val="005558EF"/>
    <w:rsid w:val="00555962"/>
    <w:rsid w:val="00555B58"/>
    <w:rsid w:val="005569EC"/>
    <w:rsid w:val="00556A97"/>
    <w:rsid w:val="00556D43"/>
    <w:rsid w:val="005576F0"/>
    <w:rsid w:val="00557BCD"/>
    <w:rsid w:val="00557E74"/>
    <w:rsid w:val="0056045F"/>
    <w:rsid w:val="00560B56"/>
    <w:rsid w:val="00560FF8"/>
    <w:rsid w:val="00561525"/>
    <w:rsid w:val="005617F7"/>
    <w:rsid w:val="005620E2"/>
    <w:rsid w:val="00562170"/>
    <w:rsid w:val="00562D58"/>
    <w:rsid w:val="005632BA"/>
    <w:rsid w:val="005634AA"/>
    <w:rsid w:val="00563538"/>
    <w:rsid w:val="00563659"/>
    <w:rsid w:val="00563842"/>
    <w:rsid w:val="00563942"/>
    <w:rsid w:val="00563E74"/>
    <w:rsid w:val="00564229"/>
    <w:rsid w:val="0056426C"/>
    <w:rsid w:val="005645AC"/>
    <w:rsid w:val="00564BCB"/>
    <w:rsid w:val="00564FC1"/>
    <w:rsid w:val="0056541F"/>
    <w:rsid w:val="0056559E"/>
    <w:rsid w:val="0056564A"/>
    <w:rsid w:val="00565746"/>
    <w:rsid w:val="00565DD4"/>
    <w:rsid w:val="00566042"/>
    <w:rsid w:val="005660F6"/>
    <w:rsid w:val="005669E7"/>
    <w:rsid w:val="005669EF"/>
    <w:rsid w:val="00566AA5"/>
    <w:rsid w:val="00567012"/>
    <w:rsid w:val="005677FA"/>
    <w:rsid w:val="00567B5C"/>
    <w:rsid w:val="00567DF7"/>
    <w:rsid w:val="00570244"/>
    <w:rsid w:val="0057024D"/>
    <w:rsid w:val="00570909"/>
    <w:rsid w:val="00570AE4"/>
    <w:rsid w:val="00570AEE"/>
    <w:rsid w:val="00570F34"/>
    <w:rsid w:val="00571356"/>
    <w:rsid w:val="00571680"/>
    <w:rsid w:val="005717C0"/>
    <w:rsid w:val="00571857"/>
    <w:rsid w:val="00571D58"/>
    <w:rsid w:val="00571F0C"/>
    <w:rsid w:val="00572869"/>
    <w:rsid w:val="00572B30"/>
    <w:rsid w:val="00572D82"/>
    <w:rsid w:val="00573674"/>
    <w:rsid w:val="00573AED"/>
    <w:rsid w:val="00573E85"/>
    <w:rsid w:val="005742B8"/>
    <w:rsid w:val="00574737"/>
    <w:rsid w:val="0057475D"/>
    <w:rsid w:val="00574AC7"/>
    <w:rsid w:val="005750AA"/>
    <w:rsid w:val="0057529C"/>
    <w:rsid w:val="00575410"/>
    <w:rsid w:val="00575AF8"/>
    <w:rsid w:val="005761FF"/>
    <w:rsid w:val="00576505"/>
    <w:rsid w:val="0057671B"/>
    <w:rsid w:val="00576985"/>
    <w:rsid w:val="00576C02"/>
    <w:rsid w:val="00577A34"/>
    <w:rsid w:val="00577C23"/>
    <w:rsid w:val="00577F42"/>
    <w:rsid w:val="00580167"/>
    <w:rsid w:val="005805DF"/>
    <w:rsid w:val="00580A20"/>
    <w:rsid w:val="00580C2A"/>
    <w:rsid w:val="00581383"/>
    <w:rsid w:val="005813BA"/>
    <w:rsid w:val="005816DF"/>
    <w:rsid w:val="00581804"/>
    <w:rsid w:val="00581818"/>
    <w:rsid w:val="00581B42"/>
    <w:rsid w:val="00581F11"/>
    <w:rsid w:val="005820ED"/>
    <w:rsid w:val="0058230C"/>
    <w:rsid w:val="00582481"/>
    <w:rsid w:val="00582E1B"/>
    <w:rsid w:val="00582E7F"/>
    <w:rsid w:val="00582F5A"/>
    <w:rsid w:val="00583003"/>
    <w:rsid w:val="00583099"/>
    <w:rsid w:val="005831C4"/>
    <w:rsid w:val="0058347A"/>
    <w:rsid w:val="00583CBB"/>
    <w:rsid w:val="00583E06"/>
    <w:rsid w:val="005845D3"/>
    <w:rsid w:val="00584731"/>
    <w:rsid w:val="00584812"/>
    <w:rsid w:val="00584914"/>
    <w:rsid w:val="00584DC6"/>
    <w:rsid w:val="00584F9B"/>
    <w:rsid w:val="0058541E"/>
    <w:rsid w:val="00585513"/>
    <w:rsid w:val="00585C8D"/>
    <w:rsid w:val="005863EC"/>
    <w:rsid w:val="00586408"/>
    <w:rsid w:val="00587B01"/>
    <w:rsid w:val="00590500"/>
    <w:rsid w:val="0059188C"/>
    <w:rsid w:val="005918A8"/>
    <w:rsid w:val="005918C4"/>
    <w:rsid w:val="00591C1B"/>
    <w:rsid w:val="0059291A"/>
    <w:rsid w:val="00592965"/>
    <w:rsid w:val="00592A3A"/>
    <w:rsid w:val="00592DDE"/>
    <w:rsid w:val="0059345B"/>
    <w:rsid w:val="0059379D"/>
    <w:rsid w:val="005937F3"/>
    <w:rsid w:val="00593957"/>
    <w:rsid w:val="00593F73"/>
    <w:rsid w:val="005949DC"/>
    <w:rsid w:val="00594BE4"/>
    <w:rsid w:val="00594D15"/>
    <w:rsid w:val="00595193"/>
    <w:rsid w:val="005957E5"/>
    <w:rsid w:val="00595D9F"/>
    <w:rsid w:val="00595EF8"/>
    <w:rsid w:val="0059656A"/>
    <w:rsid w:val="00596A3F"/>
    <w:rsid w:val="00596FAB"/>
    <w:rsid w:val="0059741A"/>
    <w:rsid w:val="0059771F"/>
    <w:rsid w:val="00597993"/>
    <w:rsid w:val="00597AC8"/>
    <w:rsid w:val="00597D92"/>
    <w:rsid w:val="005A02A7"/>
    <w:rsid w:val="005A14E1"/>
    <w:rsid w:val="005A16F4"/>
    <w:rsid w:val="005A17CF"/>
    <w:rsid w:val="005A1A8F"/>
    <w:rsid w:val="005A1DB0"/>
    <w:rsid w:val="005A25AC"/>
    <w:rsid w:val="005A2699"/>
    <w:rsid w:val="005A2DC8"/>
    <w:rsid w:val="005A3447"/>
    <w:rsid w:val="005A389A"/>
    <w:rsid w:val="005A38B4"/>
    <w:rsid w:val="005A3E62"/>
    <w:rsid w:val="005A40C8"/>
    <w:rsid w:val="005A43D8"/>
    <w:rsid w:val="005A463B"/>
    <w:rsid w:val="005A4764"/>
    <w:rsid w:val="005A4995"/>
    <w:rsid w:val="005A4DD1"/>
    <w:rsid w:val="005A4E72"/>
    <w:rsid w:val="005A51BA"/>
    <w:rsid w:val="005A538C"/>
    <w:rsid w:val="005A54C6"/>
    <w:rsid w:val="005A5CB0"/>
    <w:rsid w:val="005A601A"/>
    <w:rsid w:val="005A6402"/>
    <w:rsid w:val="005A6649"/>
    <w:rsid w:val="005A6B2C"/>
    <w:rsid w:val="005A6EE5"/>
    <w:rsid w:val="005A7026"/>
    <w:rsid w:val="005A7062"/>
    <w:rsid w:val="005A70C4"/>
    <w:rsid w:val="005A731A"/>
    <w:rsid w:val="005A743B"/>
    <w:rsid w:val="005A770C"/>
    <w:rsid w:val="005A7728"/>
    <w:rsid w:val="005A77C2"/>
    <w:rsid w:val="005A79EC"/>
    <w:rsid w:val="005A7AE7"/>
    <w:rsid w:val="005A7C69"/>
    <w:rsid w:val="005A7ECD"/>
    <w:rsid w:val="005B0478"/>
    <w:rsid w:val="005B057C"/>
    <w:rsid w:val="005B084B"/>
    <w:rsid w:val="005B0EE4"/>
    <w:rsid w:val="005B0FD5"/>
    <w:rsid w:val="005B1159"/>
    <w:rsid w:val="005B1347"/>
    <w:rsid w:val="005B146F"/>
    <w:rsid w:val="005B1522"/>
    <w:rsid w:val="005B159C"/>
    <w:rsid w:val="005B16A9"/>
    <w:rsid w:val="005B17A1"/>
    <w:rsid w:val="005B19FA"/>
    <w:rsid w:val="005B1E72"/>
    <w:rsid w:val="005B247A"/>
    <w:rsid w:val="005B2492"/>
    <w:rsid w:val="005B26F3"/>
    <w:rsid w:val="005B2B77"/>
    <w:rsid w:val="005B2E52"/>
    <w:rsid w:val="005B2E5A"/>
    <w:rsid w:val="005B3117"/>
    <w:rsid w:val="005B3292"/>
    <w:rsid w:val="005B35E6"/>
    <w:rsid w:val="005B360B"/>
    <w:rsid w:val="005B36AC"/>
    <w:rsid w:val="005B3CB6"/>
    <w:rsid w:val="005B434A"/>
    <w:rsid w:val="005B45C4"/>
    <w:rsid w:val="005B4D1C"/>
    <w:rsid w:val="005B4D8B"/>
    <w:rsid w:val="005B5004"/>
    <w:rsid w:val="005B55B2"/>
    <w:rsid w:val="005B5879"/>
    <w:rsid w:val="005B6955"/>
    <w:rsid w:val="005B6AB2"/>
    <w:rsid w:val="005B7228"/>
    <w:rsid w:val="005B74FC"/>
    <w:rsid w:val="005B7CBA"/>
    <w:rsid w:val="005B7F94"/>
    <w:rsid w:val="005C03E1"/>
    <w:rsid w:val="005C07DE"/>
    <w:rsid w:val="005C0F55"/>
    <w:rsid w:val="005C0FE4"/>
    <w:rsid w:val="005C1962"/>
    <w:rsid w:val="005C1DEA"/>
    <w:rsid w:val="005C258C"/>
    <w:rsid w:val="005C2D57"/>
    <w:rsid w:val="005C2DEB"/>
    <w:rsid w:val="005C3080"/>
    <w:rsid w:val="005C3325"/>
    <w:rsid w:val="005C337F"/>
    <w:rsid w:val="005C37EC"/>
    <w:rsid w:val="005C380D"/>
    <w:rsid w:val="005C39D0"/>
    <w:rsid w:val="005C3BCF"/>
    <w:rsid w:val="005C3DA9"/>
    <w:rsid w:val="005C4024"/>
    <w:rsid w:val="005C440A"/>
    <w:rsid w:val="005C4674"/>
    <w:rsid w:val="005C481F"/>
    <w:rsid w:val="005C4F2A"/>
    <w:rsid w:val="005C4F2B"/>
    <w:rsid w:val="005C5018"/>
    <w:rsid w:val="005C50B3"/>
    <w:rsid w:val="005C5AF3"/>
    <w:rsid w:val="005C5E2C"/>
    <w:rsid w:val="005C6DA1"/>
    <w:rsid w:val="005C6FED"/>
    <w:rsid w:val="005C77F4"/>
    <w:rsid w:val="005C7D30"/>
    <w:rsid w:val="005D0072"/>
    <w:rsid w:val="005D00FC"/>
    <w:rsid w:val="005D0183"/>
    <w:rsid w:val="005D0974"/>
    <w:rsid w:val="005D122D"/>
    <w:rsid w:val="005D12A8"/>
    <w:rsid w:val="005D15CB"/>
    <w:rsid w:val="005D1DE3"/>
    <w:rsid w:val="005D1EFB"/>
    <w:rsid w:val="005D2310"/>
    <w:rsid w:val="005D2BC1"/>
    <w:rsid w:val="005D2CF3"/>
    <w:rsid w:val="005D2DDC"/>
    <w:rsid w:val="005D3191"/>
    <w:rsid w:val="005D38BB"/>
    <w:rsid w:val="005D41A2"/>
    <w:rsid w:val="005D4ABF"/>
    <w:rsid w:val="005D4C07"/>
    <w:rsid w:val="005D4F92"/>
    <w:rsid w:val="005D53EE"/>
    <w:rsid w:val="005D5ADC"/>
    <w:rsid w:val="005D5DC0"/>
    <w:rsid w:val="005D5E84"/>
    <w:rsid w:val="005D5FD9"/>
    <w:rsid w:val="005D667B"/>
    <w:rsid w:val="005D6918"/>
    <w:rsid w:val="005D6CD1"/>
    <w:rsid w:val="005D6DC7"/>
    <w:rsid w:val="005D755C"/>
    <w:rsid w:val="005D76A7"/>
    <w:rsid w:val="005D7869"/>
    <w:rsid w:val="005D78E1"/>
    <w:rsid w:val="005D7C5D"/>
    <w:rsid w:val="005D7E5E"/>
    <w:rsid w:val="005E0163"/>
    <w:rsid w:val="005E0362"/>
    <w:rsid w:val="005E082B"/>
    <w:rsid w:val="005E0867"/>
    <w:rsid w:val="005E0933"/>
    <w:rsid w:val="005E0A84"/>
    <w:rsid w:val="005E0C35"/>
    <w:rsid w:val="005E0E17"/>
    <w:rsid w:val="005E1003"/>
    <w:rsid w:val="005E1018"/>
    <w:rsid w:val="005E15B8"/>
    <w:rsid w:val="005E1696"/>
    <w:rsid w:val="005E189E"/>
    <w:rsid w:val="005E197D"/>
    <w:rsid w:val="005E1AB6"/>
    <w:rsid w:val="005E1B8F"/>
    <w:rsid w:val="005E306F"/>
    <w:rsid w:val="005E35C4"/>
    <w:rsid w:val="005E3B62"/>
    <w:rsid w:val="005E3BDF"/>
    <w:rsid w:val="005E3F69"/>
    <w:rsid w:val="005E3FEC"/>
    <w:rsid w:val="005E4237"/>
    <w:rsid w:val="005E466F"/>
    <w:rsid w:val="005E4872"/>
    <w:rsid w:val="005E4E99"/>
    <w:rsid w:val="005E544C"/>
    <w:rsid w:val="005E5723"/>
    <w:rsid w:val="005E5BE2"/>
    <w:rsid w:val="005E5D0C"/>
    <w:rsid w:val="005E5F4D"/>
    <w:rsid w:val="005E6276"/>
    <w:rsid w:val="005E6CE3"/>
    <w:rsid w:val="005E6D6A"/>
    <w:rsid w:val="005E6DDC"/>
    <w:rsid w:val="005E711E"/>
    <w:rsid w:val="005E72A9"/>
    <w:rsid w:val="005E756D"/>
    <w:rsid w:val="005E7642"/>
    <w:rsid w:val="005E790B"/>
    <w:rsid w:val="005F0A46"/>
    <w:rsid w:val="005F0B8D"/>
    <w:rsid w:val="005F1059"/>
    <w:rsid w:val="005F2368"/>
    <w:rsid w:val="005F2931"/>
    <w:rsid w:val="005F2CE4"/>
    <w:rsid w:val="005F3182"/>
    <w:rsid w:val="005F323B"/>
    <w:rsid w:val="005F33B5"/>
    <w:rsid w:val="005F4071"/>
    <w:rsid w:val="005F409F"/>
    <w:rsid w:val="005F4510"/>
    <w:rsid w:val="005F452A"/>
    <w:rsid w:val="005F4D4E"/>
    <w:rsid w:val="005F5195"/>
    <w:rsid w:val="005F53B5"/>
    <w:rsid w:val="005F5A7C"/>
    <w:rsid w:val="005F6417"/>
    <w:rsid w:val="005F67D8"/>
    <w:rsid w:val="005F6ADC"/>
    <w:rsid w:val="005F6C83"/>
    <w:rsid w:val="005F6EFE"/>
    <w:rsid w:val="005F70C2"/>
    <w:rsid w:val="005F753C"/>
    <w:rsid w:val="005F78A1"/>
    <w:rsid w:val="005F7EDB"/>
    <w:rsid w:val="005F7F39"/>
    <w:rsid w:val="0060003A"/>
    <w:rsid w:val="00600302"/>
    <w:rsid w:val="006008E3"/>
    <w:rsid w:val="00600F37"/>
    <w:rsid w:val="0060113D"/>
    <w:rsid w:val="0060138D"/>
    <w:rsid w:val="00601B96"/>
    <w:rsid w:val="006021FF"/>
    <w:rsid w:val="0060234A"/>
    <w:rsid w:val="006027B4"/>
    <w:rsid w:val="00602926"/>
    <w:rsid w:val="00602CCD"/>
    <w:rsid w:val="00603553"/>
    <w:rsid w:val="00603F76"/>
    <w:rsid w:val="00604A61"/>
    <w:rsid w:val="00604F8E"/>
    <w:rsid w:val="0060532E"/>
    <w:rsid w:val="00605376"/>
    <w:rsid w:val="006053A2"/>
    <w:rsid w:val="0060547B"/>
    <w:rsid w:val="0060572F"/>
    <w:rsid w:val="006058D5"/>
    <w:rsid w:val="00605A4F"/>
    <w:rsid w:val="00605C08"/>
    <w:rsid w:val="006061E3"/>
    <w:rsid w:val="00606726"/>
    <w:rsid w:val="00606CC4"/>
    <w:rsid w:val="00607258"/>
    <w:rsid w:val="006077FE"/>
    <w:rsid w:val="00607D2A"/>
    <w:rsid w:val="00607FDD"/>
    <w:rsid w:val="006109C4"/>
    <w:rsid w:val="00610C7D"/>
    <w:rsid w:val="00611091"/>
    <w:rsid w:val="006112B4"/>
    <w:rsid w:val="006119CB"/>
    <w:rsid w:val="006120C4"/>
    <w:rsid w:val="00612604"/>
    <w:rsid w:val="00612A52"/>
    <w:rsid w:val="00612EF6"/>
    <w:rsid w:val="00613052"/>
    <w:rsid w:val="0061399A"/>
    <w:rsid w:val="00613E45"/>
    <w:rsid w:val="00614654"/>
    <w:rsid w:val="006146B2"/>
    <w:rsid w:val="00614902"/>
    <w:rsid w:val="00614B21"/>
    <w:rsid w:val="00614F86"/>
    <w:rsid w:val="0061521D"/>
    <w:rsid w:val="0061548A"/>
    <w:rsid w:val="006155AB"/>
    <w:rsid w:val="00615A58"/>
    <w:rsid w:val="00615DB3"/>
    <w:rsid w:val="006162B7"/>
    <w:rsid w:val="00616409"/>
    <w:rsid w:val="00616735"/>
    <w:rsid w:val="00616930"/>
    <w:rsid w:val="00616A46"/>
    <w:rsid w:val="00616F47"/>
    <w:rsid w:val="0061754F"/>
    <w:rsid w:val="006177CA"/>
    <w:rsid w:val="006178B8"/>
    <w:rsid w:val="00617B15"/>
    <w:rsid w:val="00617C58"/>
    <w:rsid w:val="00620038"/>
    <w:rsid w:val="00620539"/>
    <w:rsid w:val="006207DD"/>
    <w:rsid w:val="00620E12"/>
    <w:rsid w:val="00620E4A"/>
    <w:rsid w:val="00621503"/>
    <w:rsid w:val="00621640"/>
    <w:rsid w:val="00621C64"/>
    <w:rsid w:val="00621ED0"/>
    <w:rsid w:val="00622230"/>
    <w:rsid w:val="006228B3"/>
    <w:rsid w:val="00622A1E"/>
    <w:rsid w:val="006236FE"/>
    <w:rsid w:val="00623B55"/>
    <w:rsid w:val="00623DA1"/>
    <w:rsid w:val="00624159"/>
    <w:rsid w:val="00624736"/>
    <w:rsid w:val="00624D4C"/>
    <w:rsid w:val="006252E2"/>
    <w:rsid w:val="00625325"/>
    <w:rsid w:val="00625870"/>
    <w:rsid w:val="0062629D"/>
    <w:rsid w:val="006264CD"/>
    <w:rsid w:val="006264F9"/>
    <w:rsid w:val="00626733"/>
    <w:rsid w:val="0062684D"/>
    <w:rsid w:val="00626CC1"/>
    <w:rsid w:val="00626E85"/>
    <w:rsid w:val="00626F50"/>
    <w:rsid w:val="00627200"/>
    <w:rsid w:val="00627206"/>
    <w:rsid w:val="006275A6"/>
    <w:rsid w:val="00630118"/>
    <w:rsid w:val="00630AAC"/>
    <w:rsid w:val="006317F7"/>
    <w:rsid w:val="00631F80"/>
    <w:rsid w:val="00631F81"/>
    <w:rsid w:val="00632587"/>
    <w:rsid w:val="006325BC"/>
    <w:rsid w:val="0063279A"/>
    <w:rsid w:val="00632E82"/>
    <w:rsid w:val="006330E7"/>
    <w:rsid w:val="006332C2"/>
    <w:rsid w:val="0063379D"/>
    <w:rsid w:val="00633967"/>
    <w:rsid w:val="00633BEE"/>
    <w:rsid w:val="00634933"/>
    <w:rsid w:val="00634AA6"/>
    <w:rsid w:val="00634BAF"/>
    <w:rsid w:val="00634DFE"/>
    <w:rsid w:val="00635FEF"/>
    <w:rsid w:val="0063624D"/>
    <w:rsid w:val="00636866"/>
    <w:rsid w:val="006368D1"/>
    <w:rsid w:val="00636A49"/>
    <w:rsid w:val="00636C3A"/>
    <w:rsid w:val="006371C7"/>
    <w:rsid w:val="0063777D"/>
    <w:rsid w:val="00637F16"/>
    <w:rsid w:val="00640598"/>
    <w:rsid w:val="0064078D"/>
    <w:rsid w:val="00640DD9"/>
    <w:rsid w:val="006411A3"/>
    <w:rsid w:val="00642489"/>
    <w:rsid w:val="00642597"/>
    <w:rsid w:val="006428FC"/>
    <w:rsid w:val="006431C4"/>
    <w:rsid w:val="00643995"/>
    <w:rsid w:val="00644131"/>
    <w:rsid w:val="006447E8"/>
    <w:rsid w:val="00644D33"/>
    <w:rsid w:val="00645243"/>
    <w:rsid w:val="0064524F"/>
    <w:rsid w:val="00645B1F"/>
    <w:rsid w:val="00646DB3"/>
    <w:rsid w:val="00646F23"/>
    <w:rsid w:val="00646F2C"/>
    <w:rsid w:val="00646FB0"/>
    <w:rsid w:val="00647AEC"/>
    <w:rsid w:val="00647EC6"/>
    <w:rsid w:val="0065034A"/>
    <w:rsid w:val="006503DA"/>
    <w:rsid w:val="0065062C"/>
    <w:rsid w:val="006510E0"/>
    <w:rsid w:val="0065166E"/>
    <w:rsid w:val="00651BB9"/>
    <w:rsid w:val="00651DE7"/>
    <w:rsid w:val="006524B1"/>
    <w:rsid w:val="006525A2"/>
    <w:rsid w:val="006528C2"/>
    <w:rsid w:val="00652A6E"/>
    <w:rsid w:val="00652BCE"/>
    <w:rsid w:val="00652D43"/>
    <w:rsid w:val="00652E19"/>
    <w:rsid w:val="00652FEA"/>
    <w:rsid w:val="006539AD"/>
    <w:rsid w:val="00653AB8"/>
    <w:rsid w:val="00654842"/>
    <w:rsid w:val="00655416"/>
    <w:rsid w:val="00655444"/>
    <w:rsid w:val="00655819"/>
    <w:rsid w:val="00655AF6"/>
    <w:rsid w:val="00656A9D"/>
    <w:rsid w:val="0065710C"/>
    <w:rsid w:val="006576B2"/>
    <w:rsid w:val="00657931"/>
    <w:rsid w:val="00657AFA"/>
    <w:rsid w:val="00657E0B"/>
    <w:rsid w:val="00657EC0"/>
    <w:rsid w:val="00660370"/>
    <w:rsid w:val="00660DE1"/>
    <w:rsid w:val="00661B93"/>
    <w:rsid w:val="00661BA5"/>
    <w:rsid w:val="00661DC9"/>
    <w:rsid w:val="00661E56"/>
    <w:rsid w:val="0066223A"/>
    <w:rsid w:val="0066224D"/>
    <w:rsid w:val="006622A9"/>
    <w:rsid w:val="006625FF"/>
    <w:rsid w:val="0066290A"/>
    <w:rsid w:val="00662CD8"/>
    <w:rsid w:val="006631C8"/>
    <w:rsid w:val="006631E6"/>
    <w:rsid w:val="00663B83"/>
    <w:rsid w:val="00663FF1"/>
    <w:rsid w:val="00664190"/>
    <w:rsid w:val="00664925"/>
    <w:rsid w:val="00664A8C"/>
    <w:rsid w:val="00664DD4"/>
    <w:rsid w:val="00665289"/>
    <w:rsid w:val="0066528A"/>
    <w:rsid w:val="00665409"/>
    <w:rsid w:val="00665784"/>
    <w:rsid w:val="00665E4A"/>
    <w:rsid w:val="0066631D"/>
    <w:rsid w:val="00666A52"/>
    <w:rsid w:val="00666EBB"/>
    <w:rsid w:val="00666EF5"/>
    <w:rsid w:val="0066742A"/>
    <w:rsid w:val="0066770B"/>
    <w:rsid w:val="00667BE3"/>
    <w:rsid w:val="00667DEA"/>
    <w:rsid w:val="00667E1E"/>
    <w:rsid w:val="00667F0F"/>
    <w:rsid w:val="006704B9"/>
    <w:rsid w:val="00670522"/>
    <w:rsid w:val="00670820"/>
    <w:rsid w:val="00670887"/>
    <w:rsid w:val="00670ACC"/>
    <w:rsid w:val="00670D36"/>
    <w:rsid w:val="00670EF1"/>
    <w:rsid w:val="00670FB6"/>
    <w:rsid w:val="0067163B"/>
    <w:rsid w:val="0067185B"/>
    <w:rsid w:val="00672062"/>
    <w:rsid w:val="0067289B"/>
    <w:rsid w:val="00673309"/>
    <w:rsid w:val="0067343C"/>
    <w:rsid w:val="00673957"/>
    <w:rsid w:val="00673AA0"/>
    <w:rsid w:val="00673C36"/>
    <w:rsid w:val="00673F69"/>
    <w:rsid w:val="006743A9"/>
    <w:rsid w:val="00674855"/>
    <w:rsid w:val="00674A45"/>
    <w:rsid w:val="0067553A"/>
    <w:rsid w:val="00675A46"/>
    <w:rsid w:val="00675BE8"/>
    <w:rsid w:val="00675C20"/>
    <w:rsid w:val="00676687"/>
    <w:rsid w:val="006771A5"/>
    <w:rsid w:val="00677364"/>
    <w:rsid w:val="00677E1A"/>
    <w:rsid w:val="00677E96"/>
    <w:rsid w:val="00680472"/>
    <w:rsid w:val="00680855"/>
    <w:rsid w:val="00681243"/>
    <w:rsid w:val="006812AF"/>
    <w:rsid w:val="006813B2"/>
    <w:rsid w:val="006816DA"/>
    <w:rsid w:val="00681A68"/>
    <w:rsid w:val="00681B63"/>
    <w:rsid w:val="00682470"/>
    <w:rsid w:val="00682561"/>
    <w:rsid w:val="006829AE"/>
    <w:rsid w:val="00682EF1"/>
    <w:rsid w:val="006831D2"/>
    <w:rsid w:val="00683718"/>
    <w:rsid w:val="00683A3D"/>
    <w:rsid w:val="006840D1"/>
    <w:rsid w:val="00684463"/>
    <w:rsid w:val="006845EA"/>
    <w:rsid w:val="00684A67"/>
    <w:rsid w:val="00684DBE"/>
    <w:rsid w:val="0068555B"/>
    <w:rsid w:val="0068558A"/>
    <w:rsid w:val="00685C5E"/>
    <w:rsid w:val="00685DF9"/>
    <w:rsid w:val="00686467"/>
    <w:rsid w:val="0068663E"/>
    <w:rsid w:val="00686769"/>
    <w:rsid w:val="00686B69"/>
    <w:rsid w:val="00686D53"/>
    <w:rsid w:val="0068765C"/>
    <w:rsid w:val="00687745"/>
    <w:rsid w:val="00687A41"/>
    <w:rsid w:val="00687A8E"/>
    <w:rsid w:val="00687B80"/>
    <w:rsid w:val="00687E22"/>
    <w:rsid w:val="00687F3B"/>
    <w:rsid w:val="006904D8"/>
    <w:rsid w:val="0069073C"/>
    <w:rsid w:val="00690AEE"/>
    <w:rsid w:val="00691434"/>
    <w:rsid w:val="006916C0"/>
    <w:rsid w:val="00691ABC"/>
    <w:rsid w:val="00692805"/>
    <w:rsid w:val="0069287A"/>
    <w:rsid w:val="006929A1"/>
    <w:rsid w:val="00692C0F"/>
    <w:rsid w:val="00692C1D"/>
    <w:rsid w:val="00692E10"/>
    <w:rsid w:val="00692F64"/>
    <w:rsid w:val="00693274"/>
    <w:rsid w:val="00693327"/>
    <w:rsid w:val="00693997"/>
    <w:rsid w:val="0069423B"/>
    <w:rsid w:val="0069498A"/>
    <w:rsid w:val="00694B97"/>
    <w:rsid w:val="00694CDC"/>
    <w:rsid w:val="006952F4"/>
    <w:rsid w:val="00695565"/>
    <w:rsid w:val="006956BD"/>
    <w:rsid w:val="006958CD"/>
    <w:rsid w:val="006959AA"/>
    <w:rsid w:val="00696045"/>
    <w:rsid w:val="006966BB"/>
    <w:rsid w:val="00696D41"/>
    <w:rsid w:val="006971A8"/>
    <w:rsid w:val="006974CC"/>
    <w:rsid w:val="00697567"/>
    <w:rsid w:val="00697870"/>
    <w:rsid w:val="006A02E4"/>
    <w:rsid w:val="006A0A3F"/>
    <w:rsid w:val="006A0E32"/>
    <w:rsid w:val="006A0F20"/>
    <w:rsid w:val="006A1177"/>
    <w:rsid w:val="006A1755"/>
    <w:rsid w:val="006A2293"/>
    <w:rsid w:val="006A23AD"/>
    <w:rsid w:val="006A23C0"/>
    <w:rsid w:val="006A3251"/>
    <w:rsid w:val="006A3A37"/>
    <w:rsid w:val="006A3A9A"/>
    <w:rsid w:val="006A3B17"/>
    <w:rsid w:val="006A465E"/>
    <w:rsid w:val="006A470B"/>
    <w:rsid w:val="006A476E"/>
    <w:rsid w:val="006A502A"/>
    <w:rsid w:val="006A50EC"/>
    <w:rsid w:val="006A5972"/>
    <w:rsid w:val="006A5C73"/>
    <w:rsid w:val="006A6433"/>
    <w:rsid w:val="006A6455"/>
    <w:rsid w:val="006A6585"/>
    <w:rsid w:val="006A677B"/>
    <w:rsid w:val="006A68A6"/>
    <w:rsid w:val="006A6B29"/>
    <w:rsid w:val="006A6D04"/>
    <w:rsid w:val="006A701E"/>
    <w:rsid w:val="006A709B"/>
    <w:rsid w:val="006A70B1"/>
    <w:rsid w:val="006A72F5"/>
    <w:rsid w:val="006A78DD"/>
    <w:rsid w:val="006B0015"/>
    <w:rsid w:val="006B0477"/>
    <w:rsid w:val="006B0831"/>
    <w:rsid w:val="006B0A55"/>
    <w:rsid w:val="006B0A66"/>
    <w:rsid w:val="006B0DA7"/>
    <w:rsid w:val="006B0DC0"/>
    <w:rsid w:val="006B12EA"/>
    <w:rsid w:val="006B2415"/>
    <w:rsid w:val="006B25E0"/>
    <w:rsid w:val="006B2725"/>
    <w:rsid w:val="006B29DA"/>
    <w:rsid w:val="006B30E7"/>
    <w:rsid w:val="006B3787"/>
    <w:rsid w:val="006B38AC"/>
    <w:rsid w:val="006B3B2B"/>
    <w:rsid w:val="006B3FEF"/>
    <w:rsid w:val="006B4823"/>
    <w:rsid w:val="006B4BE5"/>
    <w:rsid w:val="006B4DCD"/>
    <w:rsid w:val="006B5405"/>
    <w:rsid w:val="006B57C2"/>
    <w:rsid w:val="006B5880"/>
    <w:rsid w:val="006B5C0B"/>
    <w:rsid w:val="006B5F6B"/>
    <w:rsid w:val="006B6064"/>
    <w:rsid w:val="006B6162"/>
    <w:rsid w:val="006B64D7"/>
    <w:rsid w:val="006B6670"/>
    <w:rsid w:val="006B6CF1"/>
    <w:rsid w:val="006B7193"/>
    <w:rsid w:val="006B7924"/>
    <w:rsid w:val="006B79AC"/>
    <w:rsid w:val="006C0403"/>
    <w:rsid w:val="006C0434"/>
    <w:rsid w:val="006C0E10"/>
    <w:rsid w:val="006C12F7"/>
    <w:rsid w:val="006C17A6"/>
    <w:rsid w:val="006C18FE"/>
    <w:rsid w:val="006C197B"/>
    <w:rsid w:val="006C2190"/>
    <w:rsid w:val="006C2455"/>
    <w:rsid w:val="006C2FEA"/>
    <w:rsid w:val="006C32EC"/>
    <w:rsid w:val="006C3596"/>
    <w:rsid w:val="006C3650"/>
    <w:rsid w:val="006C396B"/>
    <w:rsid w:val="006C3BFA"/>
    <w:rsid w:val="006C4035"/>
    <w:rsid w:val="006C41D7"/>
    <w:rsid w:val="006C4699"/>
    <w:rsid w:val="006C4983"/>
    <w:rsid w:val="006C4BD1"/>
    <w:rsid w:val="006C4C18"/>
    <w:rsid w:val="006C56EB"/>
    <w:rsid w:val="006C57C4"/>
    <w:rsid w:val="006C61AB"/>
    <w:rsid w:val="006C6345"/>
    <w:rsid w:val="006C6660"/>
    <w:rsid w:val="006C6D3D"/>
    <w:rsid w:val="006C6D48"/>
    <w:rsid w:val="006C6E83"/>
    <w:rsid w:val="006C72A1"/>
    <w:rsid w:val="006C7E8C"/>
    <w:rsid w:val="006D038E"/>
    <w:rsid w:val="006D099B"/>
    <w:rsid w:val="006D0A3D"/>
    <w:rsid w:val="006D0B18"/>
    <w:rsid w:val="006D0CE2"/>
    <w:rsid w:val="006D19B8"/>
    <w:rsid w:val="006D1BAD"/>
    <w:rsid w:val="006D1C83"/>
    <w:rsid w:val="006D2839"/>
    <w:rsid w:val="006D2A45"/>
    <w:rsid w:val="006D309E"/>
    <w:rsid w:val="006D31D3"/>
    <w:rsid w:val="006D368D"/>
    <w:rsid w:val="006D3752"/>
    <w:rsid w:val="006D4A53"/>
    <w:rsid w:val="006D4F72"/>
    <w:rsid w:val="006D55CC"/>
    <w:rsid w:val="006D55DA"/>
    <w:rsid w:val="006D5EEF"/>
    <w:rsid w:val="006D5F70"/>
    <w:rsid w:val="006D610F"/>
    <w:rsid w:val="006D6811"/>
    <w:rsid w:val="006D6A04"/>
    <w:rsid w:val="006D6B4C"/>
    <w:rsid w:val="006D6FE4"/>
    <w:rsid w:val="006D7073"/>
    <w:rsid w:val="006D72D5"/>
    <w:rsid w:val="006D75AB"/>
    <w:rsid w:val="006D7B49"/>
    <w:rsid w:val="006D7B9F"/>
    <w:rsid w:val="006E0205"/>
    <w:rsid w:val="006E0357"/>
    <w:rsid w:val="006E03F1"/>
    <w:rsid w:val="006E07E3"/>
    <w:rsid w:val="006E0B15"/>
    <w:rsid w:val="006E0C68"/>
    <w:rsid w:val="006E1AFB"/>
    <w:rsid w:val="006E1EC5"/>
    <w:rsid w:val="006E25F2"/>
    <w:rsid w:val="006E2938"/>
    <w:rsid w:val="006E2AD8"/>
    <w:rsid w:val="006E2D67"/>
    <w:rsid w:val="006E304A"/>
    <w:rsid w:val="006E33F7"/>
    <w:rsid w:val="006E3417"/>
    <w:rsid w:val="006E3623"/>
    <w:rsid w:val="006E36F7"/>
    <w:rsid w:val="006E3A3A"/>
    <w:rsid w:val="006E3CDC"/>
    <w:rsid w:val="006E4825"/>
    <w:rsid w:val="006E4F65"/>
    <w:rsid w:val="006E5011"/>
    <w:rsid w:val="006E515F"/>
    <w:rsid w:val="006E524F"/>
    <w:rsid w:val="006E5323"/>
    <w:rsid w:val="006E5DF2"/>
    <w:rsid w:val="006E5DF6"/>
    <w:rsid w:val="006E686D"/>
    <w:rsid w:val="006E6C6A"/>
    <w:rsid w:val="006E70AB"/>
    <w:rsid w:val="006E7309"/>
    <w:rsid w:val="006E731E"/>
    <w:rsid w:val="006E7471"/>
    <w:rsid w:val="006E7BAB"/>
    <w:rsid w:val="006E7E95"/>
    <w:rsid w:val="006E7EF8"/>
    <w:rsid w:val="006F00DC"/>
    <w:rsid w:val="006F0EA6"/>
    <w:rsid w:val="006F0EC5"/>
    <w:rsid w:val="006F10CA"/>
    <w:rsid w:val="006F28D0"/>
    <w:rsid w:val="006F294A"/>
    <w:rsid w:val="006F2C98"/>
    <w:rsid w:val="006F2E89"/>
    <w:rsid w:val="006F3053"/>
    <w:rsid w:val="006F30CA"/>
    <w:rsid w:val="006F333F"/>
    <w:rsid w:val="006F3B4F"/>
    <w:rsid w:val="006F3F4E"/>
    <w:rsid w:val="006F4997"/>
    <w:rsid w:val="006F51D1"/>
    <w:rsid w:val="006F557D"/>
    <w:rsid w:val="006F5E0B"/>
    <w:rsid w:val="006F611A"/>
    <w:rsid w:val="006F6391"/>
    <w:rsid w:val="006F68F3"/>
    <w:rsid w:val="006F6B35"/>
    <w:rsid w:val="006F6B96"/>
    <w:rsid w:val="006F6BA0"/>
    <w:rsid w:val="006F6BCA"/>
    <w:rsid w:val="006F6C59"/>
    <w:rsid w:val="006F758A"/>
    <w:rsid w:val="006F7CF0"/>
    <w:rsid w:val="0070093D"/>
    <w:rsid w:val="00701518"/>
    <w:rsid w:val="007019E3"/>
    <w:rsid w:val="00701E4F"/>
    <w:rsid w:val="00701F55"/>
    <w:rsid w:val="007027D0"/>
    <w:rsid w:val="00702A81"/>
    <w:rsid w:val="00702BD9"/>
    <w:rsid w:val="0070308E"/>
    <w:rsid w:val="0070416D"/>
    <w:rsid w:val="007042DB"/>
    <w:rsid w:val="0070434B"/>
    <w:rsid w:val="00704359"/>
    <w:rsid w:val="007049AC"/>
    <w:rsid w:val="00704B32"/>
    <w:rsid w:val="00704D0F"/>
    <w:rsid w:val="00704D54"/>
    <w:rsid w:val="00704E06"/>
    <w:rsid w:val="00704F96"/>
    <w:rsid w:val="00705B1B"/>
    <w:rsid w:val="00706255"/>
    <w:rsid w:val="0070627B"/>
    <w:rsid w:val="00706355"/>
    <w:rsid w:val="007065D3"/>
    <w:rsid w:val="0070686F"/>
    <w:rsid w:val="00706887"/>
    <w:rsid w:val="00707207"/>
    <w:rsid w:val="007072A9"/>
    <w:rsid w:val="00707321"/>
    <w:rsid w:val="0070748E"/>
    <w:rsid w:val="0070790F"/>
    <w:rsid w:val="00707F7F"/>
    <w:rsid w:val="00710357"/>
    <w:rsid w:val="00710C5D"/>
    <w:rsid w:val="00710D5B"/>
    <w:rsid w:val="00710E68"/>
    <w:rsid w:val="0071128D"/>
    <w:rsid w:val="00711341"/>
    <w:rsid w:val="007117A5"/>
    <w:rsid w:val="00712036"/>
    <w:rsid w:val="00712489"/>
    <w:rsid w:val="007126FA"/>
    <w:rsid w:val="00712968"/>
    <w:rsid w:val="007133DF"/>
    <w:rsid w:val="00714966"/>
    <w:rsid w:val="00714F7C"/>
    <w:rsid w:val="00714FF4"/>
    <w:rsid w:val="00715231"/>
    <w:rsid w:val="00715759"/>
    <w:rsid w:val="00715B4A"/>
    <w:rsid w:val="00715C20"/>
    <w:rsid w:val="00715D88"/>
    <w:rsid w:val="007160AA"/>
    <w:rsid w:val="00717841"/>
    <w:rsid w:val="00717BE5"/>
    <w:rsid w:val="007209CB"/>
    <w:rsid w:val="0072126E"/>
    <w:rsid w:val="007215BA"/>
    <w:rsid w:val="00721A91"/>
    <w:rsid w:val="00721AD8"/>
    <w:rsid w:val="00721DAF"/>
    <w:rsid w:val="00721FC8"/>
    <w:rsid w:val="0072212A"/>
    <w:rsid w:val="00722558"/>
    <w:rsid w:val="0072266B"/>
    <w:rsid w:val="007227AF"/>
    <w:rsid w:val="00723340"/>
    <w:rsid w:val="00723409"/>
    <w:rsid w:val="00723FDA"/>
    <w:rsid w:val="0072419B"/>
    <w:rsid w:val="00724A53"/>
    <w:rsid w:val="00724D45"/>
    <w:rsid w:val="00724F21"/>
    <w:rsid w:val="00725C0A"/>
    <w:rsid w:val="0072609C"/>
    <w:rsid w:val="007261C1"/>
    <w:rsid w:val="00726FCE"/>
    <w:rsid w:val="00727873"/>
    <w:rsid w:val="00727BB2"/>
    <w:rsid w:val="00727E9D"/>
    <w:rsid w:val="00727F2C"/>
    <w:rsid w:val="0073059B"/>
    <w:rsid w:val="0073067B"/>
    <w:rsid w:val="00730A5E"/>
    <w:rsid w:val="007310B0"/>
    <w:rsid w:val="00731C9C"/>
    <w:rsid w:val="007322DA"/>
    <w:rsid w:val="007328D0"/>
    <w:rsid w:val="00732C78"/>
    <w:rsid w:val="00733351"/>
    <w:rsid w:val="00733723"/>
    <w:rsid w:val="00733FA3"/>
    <w:rsid w:val="00734242"/>
    <w:rsid w:val="007344DB"/>
    <w:rsid w:val="00734BF5"/>
    <w:rsid w:val="007356AD"/>
    <w:rsid w:val="00735B10"/>
    <w:rsid w:val="0073638D"/>
    <w:rsid w:val="00736F57"/>
    <w:rsid w:val="00737294"/>
    <w:rsid w:val="007375F9"/>
    <w:rsid w:val="0073776F"/>
    <w:rsid w:val="00737AB0"/>
    <w:rsid w:val="00737C64"/>
    <w:rsid w:val="00737D75"/>
    <w:rsid w:val="00740044"/>
    <w:rsid w:val="007400F9"/>
    <w:rsid w:val="007406C9"/>
    <w:rsid w:val="00740C2A"/>
    <w:rsid w:val="00741597"/>
    <w:rsid w:val="007418E3"/>
    <w:rsid w:val="00741E76"/>
    <w:rsid w:val="0074242E"/>
    <w:rsid w:val="0074247D"/>
    <w:rsid w:val="0074290D"/>
    <w:rsid w:val="007431B2"/>
    <w:rsid w:val="00743477"/>
    <w:rsid w:val="00743785"/>
    <w:rsid w:val="00743C00"/>
    <w:rsid w:val="00743DDB"/>
    <w:rsid w:val="00743FEC"/>
    <w:rsid w:val="00744EDC"/>
    <w:rsid w:val="00745047"/>
    <w:rsid w:val="0074526F"/>
    <w:rsid w:val="00745BFA"/>
    <w:rsid w:val="007460B3"/>
    <w:rsid w:val="0074674A"/>
    <w:rsid w:val="00746A7B"/>
    <w:rsid w:val="0074715D"/>
    <w:rsid w:val="007473BD"/>
    <w:rsid w:val="0074779D"/>
    <w:rsid w:val="0074785E"/>
    <w:rsid w:val="0074789C"/>
    <w:rsid w:val="00747EE9"/>
    <w:rsid w:val="00747F06"/>
    <w:rsid w:val="00750349"/>
    <w:rsid w:val="00750EC0"/>
    <w:rsid w:val="007510F2"/>
    <w:rsid w:val="007515ED"/>
    <w:rsid w:val="00751606"/>
    <w:rsid w:val="007518C3"/>
    <w:rsid w:val="00751C7D"/>
    <w:rsid w:val="0075213B"/>
    <w:rsid w:val="00752B41"/>
    <w:rsid w:val="00752D42"/>
    <w:rsid w:val="00753D8F"/>
    <w:rsid w:val="00754003"/>
    <w:rsid w:val="00754E9A"/>
    <w:rsid w:val="00754F20"/>
    <w:rsid w:val="0075600B"/>
    <w:rsid w:val="0075623C"/>
    <w:rsid w:val="0075639D"/>
    <w:rsid w:val="00756474"/>
    <w:rsid w:val="00756A0E"/>
    <w:rsid w:val="00756CE8"/>
    <w:rsid w:val="007573FD"/>
    <w:rsid w:val="007574B2"/>
    <w:rsid w:val="00757948"/>
    <w:rsid w:val="0076027E"/>
    <w:rsid w:val="007602B1"/>
    <w:rsid w:val="00760390"/>
    <w:rsid w:val="007606FA"/>
    <w:rsid w:val="0076096C"/>
    <w:rsid w:val="00760CF2"/>
    <w:rsid w:val="00760F52"/>
    <w:rsid w:val="00761402"/>
    <w:rsid w:val="00761C1E"/>
    <w:rsid w:val="00761FDC"/>
    <w:rsid w:val="007627D1"/>
    <w:rsid w:val="00762D2A"/>
    <w:rsid w:val="00762D91"/>
    <w:rsid w:val="0076311A"/>
    <w:rsid w:val="0076313B"/>
    <w:rsid w:val="00763625"/>
    <w:rsid w:val="00763A1D"/>
    <w:rsid w:val="00763D6B"/>
    <w:rsid w:val="00764588"/>
    <w:rsid w:val="007647B8"/>
    <w:rsid w:val="007648F0"/>
    <w:rsid w:val="007649E4"/>
    <w:rsid w:val="00764F89"/>
    <w:rsid w:val="00765063"/>
    <w:rsid w:val="0076532C"/>
    <w:rsid w:val="0076537B"/>
    <w:rsid w:val="007658E2"/>
    <w:rsid w:val="00765A84"/>
    <w:rsid w:val="00765F94"/>
    <w:rsid w:val="00766013"/>
    <w:rsid w:val="00766040"/>
    <w:rsid w:val="007661BF"/>
    <w:rsid w:val="007664C7"/>
    <w:rsid w:val="00766AE2"/>
    <w:rsid w:val="00767197"/>
    <w:rsid w:val="007677CD"/>
    <w:rsid w:val="00767858"/>
    <w:rsid w:val="00767A8B"/>
    <w:rsid w:val="00767FB2"/>
    <w:rsid w:val="00770301"/>
    <w:rsid w:val="00770363"/>
    <w:rsid w:val="0077073F"/>
    <w:rsid w:val="007707B6"/>
    <w:rsid w:val="00771642"/>
    <w:rsid w:val="00771C68"/>
    <w:rsid w:val="00771CD7"/>
    <w:rsid w:val="00771D07"/>
    <w:rsid w:val="00771E02"/>
    <w:rsid w:val="00771E17"/>
    <w:rsid w:val="00772485"/>
    <w:rsid w:val="00772A63"/>
    <w:rsid w:val="0077360A"/>
    <w:rsid w:val="0077443E"/>
    <w:rsid w:val="00774FB7"/>
    <w:rsid w:val="00775154"/>
    <w:rsid w:val="007754A7"/>
    <w:rsid w:val="00775C62"/>
    <w:rsid w:val="00775DDC"/>
    <w:rsid w:val="00775F23"/>
    <w:rsid w:val="00776D04"/>
    <w:rsid w:val="00776D08"/>
    <w:rsid w:val="007771CF"/>
    <w:rsid w:val="0077723D"/>
    <w:rsid w:val="00777814"/>
    <w:rsid w:val="007779D4"/>
    <w:rsid w:val="007779E7"/>
    <w:rsid w:val="00777B97"/>
    <w:rsid w:val="00777BAB"/>
    <w:rsid w:val="00777C07"/>
    <w:rsid w:val="00777CD9"/>
    <w:rsid w:val="00777D50"/>
    <w:rsid w:val="00777F46"/>
    <w:rsid w:val="007808F3"/>
    <w:rsid w:val="0078176B"/>
    <w:rsid w:val="007817A5"/>
    <w:rsid w:val="007817AD"/>
    <w:rsid w:val="007817C9"/>
    <w:rsid w:val="007818A5"/>
    <w:rsid w:val="00781991"/>
    <w:rsid w:val="00781B36"/>
    <w:rsid w:val="0078205F"/>
    <w:rsid w:val="00782157"/>
    <w:rsid w:val="00782190"/>
    <w:rsid w:val="00782198"/>
    <w:rsid w:val="00782389"/>
    <w:rsid w:val="007826ED"/>
    <w:rsid w:val="007827F5"/>
    <w:rsid w:val="00782A9C"/>
    <w:rsid w:val="00782BDE"/>
    <w:rsid w:val="00782C41"/>
    <w:rsid w:val="0078387F"/>
    <w:rsid w:val="00783B66"/>
    <w:rsid w:val="00783E7F"/>
    <w:rsid w:val="007849FC"/>
    <w:rsid w:val="00785176"/>
    <w:rsid w:val="00785691"/>
    <w:rsid w:val="00785778"/>
    <w:rsid w:val="00785A20"/>
    <w:rsid w:val="00785D3E"/>
    <w:rsid w:val="00786232"/>
    <w:rsid w:val="007863E9"/>
    <w:rsid w:val="00786628"/>
    <w:rsid w:val="00786A53"/>
    <w:rsid w:val="00786B5D"/>
    <w:rsid w:val="007870C4"/>
    <w:rsid w:val="0078723E"/>
    <w:rsid w:val="00787435"/>
    <w:rsid w:val="007874BF"/>
    <w:rsid w:val="00787CD5"/>
    <w:rsid w:val="00787CFA"/>
    <w:rsid w:val="00787E6C"/>
    <w:rsid w:val="00790416"/>
    <w:rsid w:val="007911D0"/>
    <w:rsid w:val="00791613"/>
    <w:rsid w:val="00791FA9"/>
    <w:rsid w:val="00792338"/>
    <w:rsid w:val="007926DB"/>
    <w:rsid w:val="0079276C"/>
    <w:rsid w:val="00792E27"/>
    <w:rsid w:val="007932C8"/>
    <w:rsid w:val="00793515"/>
    <w:rsid w:val="0079370B"/>
    <w:rsid w:val="00793868"/>
    <w:rsid w:val="00793AC8"/>
    <w:rsid w:val="00793B5B"/>
    <w:rsid w:val="00793FB8"/>
    <w:rsid w:val="00793FEB"/>
    <w:rsid w:val="00794AE0"/>
    <w:rsid w:val="00794B6B"/>
    <w:rsid w:val="00794C16"/>
    <w:rsid w:val="00794EEB"/>
    <w:rsid w:val="0079534C"/>
    <w:rsid w:val="00795977"/>
    <w:rsid w:val="00795981"/>
    <w:rsid w:val="00796074"/>
    <w:rsid w:val="007962A3"/>
    <w:rsid w:val="007963BD"/>
    <w:rsid w:val="0079693F"/>
    <w:rsid w:val="007972E7"/>
    <w:rsid w:val="00797980"/>
    <w:rsid w:val="00797B86"/>
    <w:rsid w:val="007A00DF"/>
    <w:rsid w:val="007A0EB8"/>
    <w:rsid w:val="007A1219"/>
    <w:rsid w:val="007A13D4"/>
    <w:rsid w:val="007A1470"/>
    <w:rsid w:val="007A149A"/>
    <w:rsid w:val="007A14B0"/>
    <w:rsid w:val="007A162A"/>
    <w:rsid w:val="007A17EC"/>
    <w:rsid w:val="007A1804"/>
    <w:rsid w:val="007A1901"/>
    <w:rsid w:val="007A1BCA"/>
    <w:rsid w:val="007A22C4"/>
    <w:rsid w:val="007A2AB3"/>
    <w:rsid w:val="007A2DE2"/>
    <w:rsid w:val="007A2F4E"/>
    <w:rsid w:val="007A3683"/>
    <w:rsid w:val="007A3C1F"/>
    <w:rsid w:val="007A3CD8"/>
    <w:rsid w:val="007A4013"/>
    <w:rsid w:val="007A5159"/>
    <w:rsid w:val="007A5186"/>
    <w:rsid w:val="007A5321"/>
    <w:rsid w:val="007A5979"/>
    <w:rsid w:val="007A5FC8"/>
    <w:rsid w:val="007A6015"/>
    <w:rsid w:val="007A61E0"/>
    <w:rsid w:val="007A63B9"/>
    <w:rsid w:val="007A63E1"/>
    <w:rsid w:val="007A7312"/>
    <w:rsid w:val="007A7423"/>
    <w:rsid w:val="007B027F"/>
    <w:rsid w:val="007B0510"/>
    <w:rsid w:val="007B0691"/>
    <w:rsid w:val="007B071F"/>
    <w:rsid w:val="007B0FB2"/>
    <w:rsid w:val="007B13CC"/>
    <w:rsid w:val="007B1CC8"/>
    <w:rsid w:val="007B1E09"/>
    <w:rsid w:val="007B26B8"/>
    <w:rsid w:val="007B2AF5"/>
    <w:rsid w:val="007B2BE1"/>
    <w:rsid w:val="007B2C76"/>
    <w:rsid w:val="007B307C"/>
    <w:rsid w:val="007B3902"/>
    <w:rsid w:val="007B3CB7"/>
    <w:rsid w:val="007B40E3"/>
    <w:rsid w:val="007B4A75"/>
    <w:rsid w:val="007B5D1D"/>
    <w:rsid w:val="007B5F8F"/>
    <w:rsid w:val="007B6218"/>
    <w:rsid w:val="007B6472"/>
    <w:rsid w:val="007B65D0"/>
    <w:rsid w:val="007B6FA1"/>
    <w:rsid w:val="007B70F6"/>
    <w:rsid w:val="007B7C07"/>
    <w:rsid w:val="007C05F9"/>
    <w:rsid w:val="007C0994"/>
    <w:rsid w:val="007C0B0D"/>
    <w:rsid w:val="007C115A"/>
    <w:rsid w:val="007C13E2"/>
    <w:rsid w:val="007C1523"/>
    <w:rsid w:val="007C17AC"/>
    <w:rsid w:val="007C1F12"/>
    <w:rsid w:val="007C22BB"/>
    <w:rsid w:val="007C2597"/>
    <w:rsid w:val="007C29B9"/>
    <w:rsid w:val="007C3445"/>
    <w:rsid w:val="007C39C9"/>
    <w:rsid w:val="007C3D58"/>
    <w:rsid w:val="007C3DE5"/>
    <w:rsid w:val="007C419A"/>
    <w:rsid w:val="007C4244"/>
    <w:rsid w:val="007C4716"/>
    <w:rsid w:val="007C4D9A"/>
    <w:rsid w:val="007C50A8"/>
    <w:rsid w:val="007C54BC"/>
    <w:rsid w:val="007C5FDD"/>
    <w:rsid w:val="007C63A8"/>
    <w:rsid w:val="007C67CC"/>
    <w:rsid w:val="007C6A32"/>
    <w:rsid w:val="007C6A5C"/>
    <w:rsid w:val="007C6AF0"/>
    <w:rsid w:val="007C6DCB"/>
    <w:rsid w:val="007C73B4"/>
    <w:rsid w:val="007C7413"/>
    <w:rsid w:val="007D0445"/>
    <w:rsid w:val="007D0570"/>
    <w:rsid w:val="007D0964"/>
    <w:rsid w:val="007D0B73"/>
    <w:rsid w:val="007D10DC"/>
    <w:rsid w:val="007D16E4"/>
    <w:rsid w:val="007D1825"/>
    <w:rsid w:val="007D1B4F"/>
    <w:rsid w:val="007D1BC9"/>
    <w:rsid w:val="007D1D2A"/>
    <w:rsid w:val="007D1E58"/>
    <w:rsid w:val="007D22B3"/>
    <w:rsid w:val="007D236B"/>
    <w:rsid w:val="007D2EC4"/>
    <w:rsid w:val="007D3129"/>
    <w:rsid w:val="007D319F"/>
    <w:rsid w:val="007D366F"/>
    <w:rsid w:val="007D393B"/>
    <w:rsid w:val="007D3DB7"/>
    <w:rsid w:val="007D4AFB"/>
    <w:rsid w:val="007D4DA5"/>
    <w:rsid w:val="007D504F"/>
    <w:rsid w:val="007D51DF"/>
    <w:rsid w:val="007D5679"/>
    <w:rsid w:val="007D57C6"/>
    <w:rsid w:val="007D5B47"/>
    <w:rsid w:val="007D6190"/>
    <w:rsid w:val="007D6227"/>
    <w:rsid w:val="007D7A0E"/>
    <w:rsid w:val="007D7C2A"/>
    <w:rsid w:val="007D7D7F"/>
    <w:rsid w:val="007E0F1C"/>
    <w:rsid w:val="007E106C"/>
    <w:rsid w:val="007E17EF"/>
    <w:rsid w:val="007E2413"/>
    <w:rsid w:val="007E2913"/>
    <w:rsid w:val="007E2B3C"/>
    <w:rsid w:val="007E2B70"/>
    <w:rsid w:val="007E2F75"/>
    <w:rsid w:val="007E32C9"/>
    <w:rsid w:val="007E37EF"/>
    <w:rsid w:val="007E3C9C"/>
    <w:rsid w:val="007E3E6F"/>
    <w:rsid w:val="007E4610"/>
    <w:rsid w:val="007E462A"/>
    <w:rsid w:val="007E4B1A"/>
    <w:rsid w:val="007E4BED"/>
    <w:rsid w:val="007E4CA3"/>
    <w:rsid w:val="007E4F36"/>
    <w:rsid w:val="007E4FCD"/>
    <w:rsid w:val="007E536F"/>
    <w:rsid w:val="007E5399"/>
    <w:rsid w:val="007E5539"/>
    <w:rsid w:val="007E569D"/>
    <w:rsid w:val="007E5B6D"/>
    <w:rsid w:val="007E60C8"/>
    <w:rsid w:val="007E63C4"/>
    <w:rsid w:val="007E65C8"/>
    <w:rsid w:val="007E6678"/>
    <w:rsid w:val="007E6CC9"/>
    <w:rsid w:val="007E76B7"/>
    <w:rsid w:val="007E7856"/>
    <w:rsid w:val="007E7E40"/>
    <w:rsid w:val="007F059F"/>
    <w:rsid w:val="007F0752"/>
    <w:rsid w:val="007F079D"/>
    <w:rsid w:val="007F0B30"/>
    <w:rsid w:val="007F0FFF"/>
    <w:rsid w:val="007F1260"/>
    <w:rsid w:val="007F12A6"/>
    <w:rsid w:val="007F1A65"/>
    <w:rsid w:val="007F1CA3"/>
    <w:rsid w:val="007F2099"/>
    <w:rsid w:val="007F23B3"/>
    <w:rsid w:val="007F23E7"/>
    <w:rsid w:val="007F246C"/>
    <w:rsid w:val="007F24CA"/>
    <w:rsid w:val="007F26D6"/>
    <w:rsid w:val="007F38B6"/>
    <w:rsid w:val="007F3EA5"/>
    <w:rsid w:val="007F41AD"/>
    <w:rsid w:val="007F46A1"/>
    <w:rsid w:val="007F4757"/>
    <w:rsid w:val="007F4D2C"/>
    <w:rsid w:val="007F552C"/>
    <w:rsid w:val="007F590A"/>
    <w:rsid w:val="007F6AD3"/>
    <w:rsid w:val="007F7323"/>
    <w:rsid w:val="007F7405"/>
    <w:rsid w:val="007F750E"/>
    <w:rsid w:val="007F76DE"/>
    <w:rsid w:val="007F7B46"/>
    <w:rsid w:val="007F7B5B"/>
    <w:rsid w:val="007F7C0D"/>
    <w:rsid w:val="00800104"/>
    <w:rsid w:val="008003F9"/>
    <w:rsid w:val="00800701"/>
    <w:rsid w:val="00800D52"/>
    <w:rsid w:val="008010C8"/>
    <w:rsid w:val="0080122F"/>
    <w:rsid w:val="00801270"/>
    <w:rsid w:val="0080134C"/>
    <w:rsid w:val="0080158F"/>
    <w:rsid w:val="00801C3A"/>
    <w:rsid w:val="00801F4D"/>
    <w:rsid w:val="008021FF"/>
    <w:rsid w:val="0080248A"/>
    <w:rsid w:val="00802A55"/>
    <w:rsid w:val="0080315B"/>
    <w:rsid w:val="00803689"/>
    <w:rsid w:val="00803BAB"/>
    <w:rsid w:val="008041EE"/>
    <w:rsid w:val="00804A79"/>
    <w:rsid w:val="008052A9"/>
    <w:rsid w:val="00806C99"/>
    <w:rsid w:val="008071AD"/>
    <w:rsid w:val="00807250"/>
    <w:rsid w:val="008072AC"/>
    <w:rsid w:val="00807442"/>
    <w:rsid w:val="0080750E"/>
    <w:rsid w:val="00810113"/>
    <w:rsid w:val="0081093A"/>
    <w:rsid w:val="00810E86"/>
    <w:rsid w:val="00811412"/>
    <w:rsid w:val="008117CB"/>
    <w:rsid w:val="0081278E"/>
    <w:rsid w:val="0081295A"/>
    <w:rsid w:val="00812B7D"/>
    <w:rsid w:val="0081359E"/>
    <w:rsid w:val="0081380C"/>
    <w:rsid w:val="008142C3"/>
    <w:rsid w:val="008144B8"/>
    <w:rsid w:val="0081469A"/>
    <w:rsid w:val="00814D8C"/>
    <w:rsid w:val="008156AA"/>
    <w:rsid w:val="00815F24"/>
    <w:rsid w:val="008160A5"/>
    <w:rsid w:val="008161B9"/>
    <w:rsid w:val="0081651A"/>
    <w:rsid w:val="00816B24"/>
    <w:rsid w:val="00817424"/>
    <w:rsid w:val="00817F50"/>
    <w:rsid w:val="00820077"/>
    <w:rsid w:val="00820435"/>
    <w:rsid w:val="0082109E"/>
    <w:rsid w:val="008215CD"/>
    <w:rsid w:val="00821C92"/>
    <w:rsid w:val="00821E57"/>
    <w:rsid w:val="00821EA3"/>
    <w:rsid w:val="00822007"/>
    <w:rsid w:val="0082200D"/>
    <w:rsid w:val="00822306"/>
    <w:rsid w:val="0082294C"/>
    <w:rsid w:val="00822B5E"/>
    <w:rsid w:val="00823026"/>
    <w:rsid w:val="0082341C"/>
    <w:rsid w:val="008236BE"/>
    <w:rsid w:val="00823D1C"/>
    <w:rsid w:val="00824A1F"/>
    <w:rsid w:val="00825B1D"/>
    <w:rsid w:val="00826312"/>
    <w:rsid w:val="00826E15"/>
    <w:rsid w:val="00827D83"/>
    <w:rsid w:val="00827DF3"/>
    <w:rsid w:val="00830206"/>
    <w:rsid w:val="00830553"/>
    <w:rsid w:val="008306DA"/>
    <w:rsid w:val="00830709"/>
    <w:rsid w:val="008307A9"/>
    <w:rsid w:val="008308BF"/>
    <w:rsid w:val="00830DB1"/>
    <w:rsid w:val="008312E8"/>
    <w:rsid w:val="00831560"/>
    <w:rsid w:val="0083160F"/>
    <w:rsid w:val="00831B37"/>
    <w:rsid w:val="00831E18"/>
    <w:rsid w:val="008328FE"/>
    <w:rsid w:val="00832A86"/>
    <w:rsid w:val="00832DA3"/>
    <w:rsid w:val="00833256"/>
    <w:rsid w:val="00833794"/>
    <w:rsid w:val="0083412D"/>
    <w:rsid w:val="008341B0"/>
    <w:rsid w:val="008344B3"/>
    <w:rsid w:val="00834BE4"/>
    <w:rsid w:val="00834E80"/>
    <w:rsid w:val="00835222"/>
    <w:rsid w:val="008354B5"/>
    <w:rsid w:val="008358C3"/>
    <w:rsid w:val="00835B79"/>
    <w:rsid w:val="00835BDD"/>
    <w:rsid w:val="00835CBB"/>
    <w:rsid w:val="00835F03"/>
    <w:rsid w:val="0083641C"/>
    <w:rsid w:val="008365AC"/>
    <w:rsid w:val="00836F82"/>
    <w:rsid w:val="008378FF"/>
    <w:rsid w:val="00837F7F"/>
    <w:rsid w:val="00840334"/>
    <w:rsid w:val="0084033B"/>
    <w:rsid w:val="0084088A"/>
    <w:rsid w:val="00840936"/>
    <w:rsid w:val="00840A86"/>
    <w:rsid w:val="00840F16"/>
    <w:rsid w:val="0084177D"/>
    <w:rsid w:val="00841EEA"/>
    <w:rsid w:val="00841FF3"/>
    <w:rsid w:val="008423EC"/>
    <w:rsid w:val="00842F9D"/>
    <w:rsid w:val="00843111"/>
    <w:rsid w:val="008432C7"/>
    <w:rsid w:val="00843338"/>
    <w:rsid w:val="00843815"/>
    <w:rsid w:val="008438FD"/>
    <w:rsid w:val="00843A69"/>
    <w:rsid w:val="00844413"/>
    <w:rsid w:val="0084481B"/>
    <w:rsid w:val="00844D61"/>
    <w:rsid w:val="00844D7C"/>
    <w:rsid w:val="00844F95"/>
    <w:rsid w:val="0084599C"/>
    <w:rsid w:val="00845F3F"/>
    <w:rsid w:val="00846A43"/>
    <w:rsid w:val="00846CC2"/>
    <w:rsid w:val="00847061"/>
    <w:rsid w:val="0084718D"/>
    <w:rsid w:val="0084759F"/>
    <w:rsid w:val="008475FA"/>
    <w:rsid w:val="00847633"/>
    <w:rsid w:val="008479B6"/>
    <w:rsid w:val="00847ACE"/>
    <w:rsid w:val="00847E19"/>
    <w:rsid w:val="00847F5E"/>
    <w:rsid w:val="0085017C"/>
    <w:rsid w:val="008507B8"/>
    <w:rsid w:val="00850930"/>
    <w:rsid w:val="00850A62"/>
    <w:rsid w:val="0085105B"/>
    <w:rsid w:val="0085170D"/>
    <w:rsid w:val="0085189F"/>
    <w:rsid w:val="00851BCF"/>
    <w:rsid w:val="008523FF"/>
    <w:rsid w:val="00852804"/>
    <w:rsid w:val="00852E32"/>
    <w:rsid w:val="008535CA"/>
    <w:rsid w:val="0085394B"/>
    <w:rsid w:val="008539D0"/>
    <w:rsid w:val="00853EC5"/>
    <w:rsid w:val="00853F03"/>
    <w:rsid w:val="00853F79"/>
    <w:rsid w:val="008543D1"/>
    <w:rsid w:val="0085477E"/>
    <w:rsid w:val="008548DC"/>
    <w:rsid w:val="0085501C"/>
    <w:rsid w:val="00855580"/>
    <w:rsid w:val="00855FC2"/>
    <w:rsid w:val="008560D4"/>
    <w:rsid w:val="00856239"/>
    <w:rsid w:val="0085645A"/>
    <w:rsid w:val="00856B03"/>
    <w:rsid w:val="00856B2C"/>
    <w:rsid w:val="00856E9B"/>
    <w:rsid w:val="00856F15"/>
    <w:rsid w:val="00857583"/>
    <w:rsid w:val="008578A1"/>
    <w:rsid w:val="00857916"/>
    <w:rsid w:val="0086021E"/>
    <w:rsid w:val="008602ED"/>
    <w:rsid w:val="00860381"/>
    <w:rsid w:val="0086097C"/>
    <w:rsid w:val="00860DA1"/>
    <w:rsid w:val="008612AB"/>
    <w:rsid w:val="008613DB"/>
    <w:rsid w:val="008617A4"/>
    <w:rsid w:val="00862446"/>
    <w:rsid w:val="008624E5"/>
    <w:rsid w:val="00862577"/>
    <w:rsid w:val="00862812"/>
    <w:rsid w:val="00862B17"/>
    <w:rsid w:val="00862B5A"/>
    <w:rsid w:val="00862D6D"/>
    <w:rsid w:val="0086326B"/>
    <w:rsid w:val="00863791"/>
    <w:rsid w:val="00863BD3"/>
    <w:rsid w:val="00863D0B"/>
    <w:rsid w:val="008652CD"/>
    <w:rsid w:val="0086531E"/>
    <w:rsid w:val="008659CA"/>
    <w:rsid w:val="00865BD3"/>
    <w:rsid w:val="00865C02"/>
    <w:rsid w:val="00865CF3"/>
    <w:rsid w:val="00865EFF"/>
    <w:rsid w:val="008660A3"/>
    <w:rsid w:val="008660F9"/>
    <w:rsid w:val="00866555"/>
    <w:rsid w:val="00866639"/>
    <w:rsid w:val="0086677B"/>
    <w:rsid w:val="00866829"/>
    <w:rsid w:val="00866CBE"/>
    <w:rsid w:val="008672BC"/>
    <w:rsid w:val="00867B5E"/>
    <w:rsid w:val="0087006A"/>
    <w:rsid w:val="00870502"/>
    <w:rsid w:val="0087065D"/>
    <w:rsid w:val="00871311"/>
    <w:rsid w:val="00871600"/>
    <w:rsid w:val="008716E0"/>
    <w:rsid w:val="0087188C"/>
    <w:rsid w:val="0087198F"/>
    <w:rsid w:val="00871D4A"/>
    <w:rsid w:val="00871E86"/>
    <w:rsid w:val="008725AE"/>
    <w:rsid w:val="00872998"/>
    <w:rsid w:val="00872BFB"/>
    <w:rsid w:val="00873435"/>
    <w:rsid w:val="0087377B"/>
    <w:rsid w:val="008739E6"/>
    <w:rsid w:val="008745A0"/>
    <w:rsid w:val="0087462D"/>
    <w:rsid w:val="0087474B"/>
    <w:rsid w:val="0087483B"/>
    <w:rsid w:val="00874F89"/>
    <w:rsid w:val="00875513"/>
    <w:rsid w:val="00875A06"/>
    <w:rsid w:val="00875ABD"/>
    <w:rsid w:val="00875DE4"/>
    <w:rsid w:val="00876315"/>
    <w:rsid w:val="008767C6"/>
    <w:rsid w:val="00876E2E"/>
    <w:rsid w:val="00877023"/>
    <w:rsid w:val="0087722B"/>
    <w:rsid w:val="008772BF"/>
    <w:rsid w:val="0087730F"/>
    <w:rsid w:val="008775B4"/>
    <w:rsid w:val="00877926"/>
    <w:rsid w:val="008779AD"/>
    <w:rsid w:val="00877C50"/>
    <w:rsid w:val="00877DBD"/>
    <w:rsid w:val="00877ED5"/>
    <w:rsid w:val="008800FF"/>
    <w:rsid w:val="008802F1"/>
    <w:rsid w:val="0088030F"/>
    <w:rsid w:val="008804B7"/>
    <w:rsid w:val="00880E91"/>
    <w:rsid w:val="008812A6"/>
    <w:rsid w:val="008812BA"/>
    <w:rsid w:val="00881303"/>
    <w:rsid w:val="008822CF"/>
    <w:rsid w:val="0088259B"/>
    <w:rsid w:val="0088264F"/>
    <w:rsid w:val="00882C82"/>
    <w:rsid w:val="00882DA0"/>
    <w:rsid w:val="00882FB1"/>
    <w:rsid w:val="008834DA"/>
    <w:rsid w:val="00883580"/>
    <w:rsid w:val="008836DD"/>
    <w:rsid w:val="00883B20"/>
    <w:rsid w:val="00883B5C"/>
    <w:rsid w:val="00883BA6"/>
    <w:rsid w:val="0088439A"/>
    <w:rsid w:val="008846AB"/>
    <w:rsid w:val="00884845"/>
    <w:rsid w:val="00884A10"/>
    <w:rsid w:val="00884AB8"/>
    <w:rsid w:val="00884F5A"/>
    <w:rsid w:val="00884FA4"/>
    <w:rsid w:val="00884FC1"/>
    <w:rsid w:val="008853E2"/>
    <w:rsid w:val="008854C2"/>
    <w:rsid w:val="008857B5"/>
    <w:rsid w:val="008858AC"/>
    <w:rsid w:val="00885CA9"/>
    <w:rsid w:val="0088602D"/>
    <w:rsid w:val="008865F8"/>
    <w:rsid w:val="00886AAC"/>
    <w:rsid w:val="00887230"/>
    <w:rsid w:val="008872A9"/>
    <w:rsid w:val="00887789"/>
    <w:rsid w:val="00887993"/>
    <w:rsid w:val="00887E13"/>
    <w:rsid w:val="00890004"/>
    <w:rsid w:val="008905E6"/>
    <w:rsid w:val="008909CA"/>
    <w:rsid w:val="00890D3D"/>
    <w:rsid w:val="00890DB7"/>
    <w:rsid w:val="0089105A"/>
    <w:rsid w:val="0089189E"/>
    <w:rsid w:val="00891952"/>
    <w:rsid w:val="00892145"/>
    <w:rsid w:val="00892217"/>
    <w:rsid w:val="008923B0"/>
    <w:rsid w:val="0089250D"/>
    <w:rsid w:val="00892597"/>
    <w:rsid w:val="00893151"/>
    <w:rsid w:val="00893251"/>
    <w:rsid w:val="00893C6A"/>
    <w:rsid w:val="00893E9E"/>
    <w:rsid w:val="008943D3"/>
    <w:rsid w:val="00894EFE"/>
    <w:rsid w:val="00894F0D"/>
    <w:rsid w:val="00895492"/>
    <w:rsid w:val="008956B8"/>
    <w:rsid w:val="008957C5"/>
    <w:rsid w:val="00896204"/>
    <w:rsid w:val="00896661"/>
    <w:rsid w:val="0089688C"/>
    <w:rsid w:val="00896894"/>
    <w:rsid w:val="00896A41"/>
    <w:rsid w:val="00896A5A"/>
    <w:rsid w:val="008971C1"/>
    <w:rsid w:val="0089753C"/>
    <w:rsid w:val="008978C8"/>
    <w:rsid w:val="008979CF"/>
    <w:rsid w:val="00897D8A"/>
    <w:rsid w:val="00897FA3"/>
    <w:rsid w:val="008A04E3"/>
    <w:rsid w:val="008A0A5F"/>
    <w:rsid w:val="008A0CA8"/>
    <w:rsid w:val="008A1932"/>
    <w:rsid w:val="008A1A49"/>
    <w:rsid w:val="008A1F47"/>
    <w:rsid w:val="008A2D5D"/>
    <w:rsid w:val="008A31AF"/>
    <w:rsid w:val="008A3252"/>
    <w:rsid w:val="008A37D8"/>
    <w:rsid w:val="008A3DC7"/>
    <w:rsid w:val="008A3E2E"/>
    <w:rsid w:val="008A3FA6"/>
    <w:rsid w:val="008A4025"/>
    <w:rsid w:val="008A4A43"/>
    <w:rsid w:val="008A4C05"/>
    <w:rsid w:val="008A4D1C"/>
    <w:rsid w:val="008A5452"/>
    <w:rsid w:val="008A58D5"/>
    <w:rsid w:val="008A5A16"/>
    <w:rsid w:val="008A5BC9"/>
    <w:rsid w:val="008A5C8F"/>
    <w:rsid w:val="008A5E31"/>
    <w:rsid w:val="008A5E93"/>
    <w:rsid w:val="008A60F7"/>
    <w:rsid w:val="008A65A4"/>
    <w:rsid w:val="008A6732"/>
    <w:rsid w:val="008A6B70"/>
    <w:rsid w:val="008A6FFE"/>
    <w:rsid w:val="008A70D9"/>
    <w:rsid w:val="008A72D7"/>
    <w:rsid w:val="008A7D4F"/>
    <w:rsid w:val="008A7E31"/>
    <w:rsid w:val="008A7F18"/>
    <w:rsid w:val="008B03C8"/>
    <w:rsid w:val="008B073E"/>
    <w:rsid w:val="008B08AB"/>
    <w:rsid w:val="008B0976"/>
    <w:rsid w:val="008B0D28"/>
    <w:rsid w:val="008B0F09"/>
    <w:rsid w:val="008B1456"/>
    <w:rsid w:val="008B1477"/>
    <w:rsid w:val="008B163A"/>
    <w:rsid w:val="008B18DA"/>
    <w:rsid w:val="008B1909"/>
    <w:rsid w:val="008B1BC0"/>
    <w:rsid w:val="008B2185"/>
    <w:rsid w:val="008B2700"/>
    <w:rsid w:val="008B3212"/>
    <w:rsid w:val="008B3735"/>
    <w:rsid w:val="008B3C75"/>
    <w:rsid w:val="008B3DCA"/>
    <w:rsid w:val="008B3E4F"/>
    <w:rsid w:val="008B40F4"/>
    <w:rsid w:val="008B4803"/>
    <w:rsid w:val="008B4967"/>
    <w:rsid w:val="008B4B89"/>
    <w:rsid w:val="008B4B8C"/>
    <w:rsid w:val="008B4EA6"/>
    <w:rsid w:val="008B4FF3"/>
    <w:rsid w:val="008B593C"/>
    <w:rsid w:val="008B59E3"/>
    <w:rsid w:val="008B5FDE"/>
    <w:rsid w:val="008B61CF"/>
    <w:rsid w:val="008B64DE"/>
    <w:rsid w:val="008B661E"/>
    <w:rsid w:val="008B6799"/>
    <w:rsid w:val="008B771C"/>
    <w:rsid w:val="008B7A74"/>
    <w:rsid w:val="008C07FC"/>
    <w:rsid w:val="008C1684"/>
    <w:rsid w:val="008C20B7"/>
    <w:rsid w:val="008C2213"/>
    <w:rsid w:val="008C308D"/>
    <w:rsid w:val="008C32AA"/>
    <w:rsid w:val="008C3652"/>
    <w:rsid w:val="008C37DE"/>
    <w:rsid w:val="008C3854"/>
    <w:rsid w:val="008C3A7C"/>
    <w:rsid w:val="008C3F1E"/>
    <w:rsid w:val="008C3F64"/>
    <w:rsid w:val="008C417F"/>
    <w:rsid w:val="008C4822"/>
    <w:rsid w:val="008C4BCF"/>
    <w:rsid w:val="008C4CD5"/>
    <w:rsid w:val="008C4E0E"/>
    <w:rsid w:val="008C4FF8"/>
    <w:rsid w:val="008C52B4"/>
    <w:rsid w:val="008C59F8"/>
    <w:rsid w:val="008C5A36"/>
    <w:rsid w:val="008C63F1"/>
    <w:rsid w:val="008C6AC0"/>
    <w:rsid w:val="008C6C51"/>
    <w:rsid w:val="008C70D7"/>
    <w:rsid w:val="008C72CE"/>
    <w:rsid w:val="008C761B"/>
    <w:rsid w:val="008C7AD0"/>
    <w:rsid w:val="008C7E08"/>
    <w:rsid w:val="008C7F06"/>
    <w:rsid w:val="008C7F49"/>
    <w:rsid w:val="008D0140"/>
    <w:rsid w:val="008D0270"/>
    <w:rsid w:val="008D030E"/>
    <w:rsid w:val="008D045C"/>
    <w:rsid w:val="008D078B"/>
    <w:rsid w:val="008D08FD"/>
    <w:rsid w:val="008D0ACE"/>
    <w:rsid w:val="008D0FEB"/>
    <w:rsid w:val="008D1059"/>
    <w:rsid w:val="008D1406"/>
    <w:rsid w:val="008D169A"/>
    <w:rsid w:val="008D18B5"/>
    <w:rsid w:val="008D2849"/>
    <w:rsid w:val="008D2938"/>
    <w:rsid w:val="008D2A2B"/>
    <w:rsid w:val="008D3214"/>
    <w:rsid w:val="008D36FD"/>
    <w:rsid w:val="008D3782"/>
    <w:rsid w:val="008D37B6"/>
    <w:rsid w:val="008D3938"/>
    <w:rsid w:val="008D416A"/>
    <w:rsid w:val="008D43AD"/>
    <w:rsid w:val="008D45DA"/>
    <w:rsid w:val="008D46F2"/>
    <w:rsid w:val="008D47D2"/>
    <w:rsid w:val="008D4853"/>
    <w:rsid w:val="008D4B2E"/>
    <w:rsid w:val="008D4C8B"/>
    <w:rsid w:val="008D5AED"/>
    <w:rsid w:val="008D650D"/>
    <w:rsid w:val="008D6554"/>
    <w:rsid w:val="008D6C42"/>
    <w:rsid w:val="008D6C9E"/>
    <w:rsid w:val="008D6D7E"/>
    <w:rsid w:val="008D71A2"/>
    <w:rsid w:val="008D7653"/>
    <w:rsid w:val="008D7AA5"/>
    <w:rsid w:val="008D7B33"/>
    <w:rsid w:val="008D7E60"/>
    <w:rsid w:val="008D7FB9"/>
    <w:rsid w:val="008E0EBB"/>
    <w:rsid w:val="008E0F30"/>
    <w:rsid w:val="008E1809"/>
    <w:rsid w:val="008E185E"/>
    <w:rsid w:val="008E1944"/>
    <w:rsid w:val="008E1FBC"/>
    <w:rsid w:val="008E2731"/>
    <w:rsid w:val="008E28A6"/>
    <w:rsid w:val="008E2BEF"/>
    <w:rsid w:val="008E2C55"/>
    <w:rsid w:val="008E2EE8"/>
    <w:rsid w:val="008E3B60"/>
    <w:rsid w:val="008E40D7"/>
    <w:rsid w:val="008E4316"/>
    <w:rsid w:val="008E4335"/>
    <w:rsid w:val="008E45D1"/>
    <w:rsid w:val="008E4E74"/>
    <w:rsid w:val="008E4F18"/>
    <w:rsid w:val="008E4FFE"/>
    <w:rsid w:val="008E59FD"/>
    <w:rsid w:val="008E5D53"/>
    <w:rsid w:val="008E5E53"/>
    <w:rsid w:val="008E608E"/>
    <w:rsid w:val="008E65E3"/>
    <w:rsid w:val="008E65F7"/>
    <w:rsid w:val="008E67B0"/>
    <w:rsid w:val="008E68C7"/>
    <w:rsid w:val="008E6B69"/>
    <w:rsid w:val="008E6D08"/>
    <w:rsid w:val="008E6F83"/>
    <w:rsid w:val="008E7048"/>
    <w:rsid w:val="008E70D9"/>
    <w:rsid w:val="008E7247"/>
    <w:rsid w:val="008E752D"/>
    <w:rsid w:val="008E7784"/>
    <w:rsid w:val="008F00C4"/>
    <w:rsid w:val="008F064B"/>
    <w:rsid w:val="008F0795"/>
    <w:rsid w:val="008F0C62"/>
    <w:rsid w:val="008F0E0B"/>
    <w:rsid w:val="008F1016"/>
    <w:rsid w:val="008F1030"/>
    <w:rsid w:val="008F1371"/>
    <w:rsid w:val="008F1AB7"/>
    <w:rsid w:val="008F1F18"/>
    <w:rsid w:val="008F1F31"/>
    <w:rsid w:val="008F206A"/>
    <w:rsid w:val="008F240D"/>
    <w:rsid w:val="008F27C9"/>
    <w:rsid w:val="008F28B5"/>
    <w:rsid w:val="008F3262"/>
    <w:rsid w:val="008F34CA"/>
    <w:rsid w:val="008F40F8"/>
    <w:rsid w:val="008F4131"/>
    <w:rsid w:val="008F48F5"/>
    <w:rsid w:val="008F48F6"/>
    <w:rsid w:val="008F496F"/>
    <w:rsid w:val="008F497F"/>
    <w:rsid w:val="008F51AA"/>
    <w:rsid w:val="008F5427"/>
    <w:rsid w:val="008F5513"/>
    <w:rsid w:val="008F5A39"/>
    <w:rsid w:val="008F5BAC"/>
    <w:rsid w:val="008F63C3"/>
    <w:rsid w:val="008F6C06"/>
    <w:rsid w:val="008F6D05"/>
    <w:rsid w:val="008F723A"/>
    <w:rsid w:val="008F7461"/>
    <w:rsid w:val="008F76E2"/>
    <w:rsid w:val="008F78AB"/>
    <w:rsid w:val="009003B1"/>
    <w:rsid w:val="00900ADC"/>
    <w:rsid w:val="00900EA8"/>
    <w:rsid w:val="009014E4"/>
    <w:rsid w:val="00901D77"/>
    <w:rsid w:val="009024C7"/>
    <w:rsid w:val="009025D4"/>
    <w:rsid w:val="0090273E"/>
    <w:rsid w:val="00902884"/>
    <w:rsid w:val="00902FB0"/>
    <w:rsid w:val="00903050"/>
    <w:rsid w:val="009033F6"/>
    <w:rsid w:val="0090380C"/>
    <w:rsid w:val="00903A7C"/>
    <w:rsid w:val="00903C52"/>
    <w:rsid w:val="00903EBF"/>
    <w:rsid w:val="00904248"/>
    <w:rsid w:val="00904A94"/>
    <w:rsid w:val="00904CD6"/>
    <w:rsid w:val="00904E69"/>
    <w:rsid w:val="00905264"/>
    <w:rsid w:val="00905439"/>
    <w:rsid w:val="00905838"/>
    <w:rsid w:val="0090594B"/>
    <w:rsid w:val="0090697C"/>
    <w:rsid w:val="009070B7"/>
    <w:rsid w:val="00907845"/>
    <w:rsid w:val="00907A9E"/>
    <w:rsid w:val="00907BD8"/>
    <w:rsid w:val="00907DC7"/>
    <w:rsid w:val="00907EDF"/>
    <w:rsid w:val="0091077C"/>
    <w:rsid w:val="009107D8"/>
    <w:rsid w:val="00910A2C"/>
    <w:rsid w:val="00911B96"/>
    <w:rsid w:val="00911CB2"/>
    <w:rsid w:val="00911DFB"/>
    <w:rsid w:val="0091206B"/>
    <w:rsid w:val="009120F4"/>
    <w:rsid w:val="009121AA"/>
    <w:rsid w:val="009124E9"/>
    <w:rsid w:val="00912A20"/>
    <w:rsid w:val="0091332F"/>
    <w:rsid w:val="00913360"/>
    <w:rsid w:val="009134F0"/>
    <w:rsid w:val="0091495D"/>
    <w:rsid w:val="009149DC"/>
    <w:rsid w:val="00915C33"/>
    <w:rsid w:val="00916221"/>
    <w:rsid w:val="00916455"/>
    <w:rsid w:val="00916477"/>
    <w:rsid w:val="009164E8"/>
    <w:rsid w:val="00916549"/>
    <w:rsid w:val="0091763E"/>
    <w:rsid w:val="00917868"/>
    <w:rsid w:val="00917A4F"/>
    <w:rsid w:val="00917CC1"/>
    <w:rsid w:val="00917DEC"/>
    <w:rsid w:val="009204E2"/>
    <w:rsid w:val="009207B8"/>
    <w:rsid w:val="00920A03"/>
    <w:rsid w:val="009211F4"/>
    <w:rsid w:val="00921400"/>
    <w:rsid w:val="00921CD4"/>
    <w:rsid w:val="00921F78"/>
    <w:rsid w:val="00922345"/>
    <w:rsid w:val="009230AF"/>
    <w:rsid w:val="00923345"/>
    <w:rsid w:val="009237BD"/>
    <w:rsid w:val="00923C84"/>
    <w:rsid w:val="00924150"/>
    <w:rsid w:val="0092421B"/>
    <w:rsid w:val="009242FC"/>
    <w:rsid w:val="00924626"/>
    <w:rsid w:val="0092469E"/>
    <w:rsid w:val="00924731"/>
    <w:rsid w:val="009249BA"/>
    <w:rsid w:val="009249DF"/>
    <w:rsid w:val="00924B14"/>
    <w:rsid w:val="009252CD"/>
    <w:rsid w:val="009252E8"/>
    <w:rsid w:val="00925A66"/>
    <w:rsid w:val="00925B85"/>
    <w:rsid w:val="0092611C"/>
    <w:rsid w:val="009268CE"/>
    <w:rsid w:val="00926BC9"/>
    <w:rsid w:val="00927097"/>
    <w:rsid w:val="00927281"/>
    <w:rsid w:val="00927A5C"/>
    <w:rsid w:val="00927A60"/>
    <w:rsid w:val="00927E3B"/>
    <w:rsid w:val="00927F78"/>
    <w:rsid w:val="009303F6"/>
    <w:rsid w:val="00930516"/>
    <w:rsid w:val="0093084A"/>
    <w:rsid w:val="00930A18"/>
    <w:rsid w:val="009310D5"/>
    <w:rsid w:val="00931185"/>
    <w:rsid w:val="00931204"/>
    <w:rsid w:val="00931525"/>
    <w:rsid w:val="0093174C"/>
    <w:rsid w:val="0093191F"/>
    <w:rsid w:val="009323E9"/>
    <w:rsid w:val="009326F0"/>
    <w:rsid w:val="00932EBB"/>
    <w:rsid w:val="009331AD"/>
    <w:rsid w:val="00933F4B"/>
    <w:rsid w:val="009342A7"/>
    <w:rsid w:val="009343B8"/>
    <w:rsid w:val="0093470B"/>
    <w:rsid w:val="0093486C"/>
    <w:rsid w:val="00934D72"/>
    <w:rsid w:val="00934F8C"/>
    <w:rsid w:val="0093571C"/>
    <w:rsid w:val="00935B49"/>
    <w:rsid w:val="00935C7A"/>
    <w:rsid w:val="00935D76"/>
    <w:rsid w:val="00936495"/>
    <w:rsid w:val="00936C5A"/>
    <w:rsid w:val="00936D08"/>
    <w:rsid w:val="00936E63"/>
    <w:rsid w:val="009375BF"/>
    <w:rsid w:val="0093763A"/>
    <w:rsid w:val="0093775A"/>
    <w:rsid w:val="0094030D"/>
    <w:rsid w:val="00940CD0"/>
    <w:rsid w:val="00940FE5"/>
    <w:rsid w:val="0094113C"/>
    <w:rsid w:val="009412A5"/>
    <w:rsid w:val="00941885"/>
    <w:rsid w:val="00941E0F"/>
    <w:rsid w:val="0094221A"/>
    <w:rsid w:val="0094315C"/>
    <w:rsid w:val="009431FB"/>
    <w:rsid w:val="00944581"/>
    <w:rsid w:val="00944BA1"/>
    <w:rsid w:val="00944C98"/>
    <w:rsid w:val="00944FD5"/>
    <w:rsid w:val="009450FD"/>
    <w:rsid w:val="009455A5"/>
    <w:rsid w:val="00945630"/>
    <w:rsid w:val="009456F0"/>
    <w:rsid w:val="00945CBF"/>
    <w:rsid w:val="00945D43"/>
    <w:rsid w:val="00945D98"/>
    <w:rsid w:val="00946AD3"/>
    <w:rsid w:val="00946D59"/>
    <w:rsid w:val="0094712D"/>
    <w:rsid w:val="0094722C"/>
    <w:rsid w:val="0094758A"/>
    <w:rsid w:val="0094764D"/>
    <w:rsid w:val="00947D73"/>
    <w:rsid w:val="00947EDA"/>
    <w:rsid w:val="009500C0"/>
    <w:rsid w:val="009505AF"/>
    <w:rsid w:val="009508EA"/>
    <w:rsid w:val="00950A7F"/>
    <w:rsid w:val="00950AA2"/>
    <w:rsid w:val="00950D1A"/>
    <w:rsid w:val="00951150"/>
    <w:rsid w:val="009512C0"/>
    <w:rsid w:val="00951421"/>
    <w:rsid w:val="00951481"/>
    <w:rsid w:val="00951E88"/>
    <w:rsid w:val="00951F7E"/>
    <w:rsid w:val="009527B6"/>
    <w:rsid w:val="00952D5F"/>
    <w:rsid w:val="009546BE"/>
    <w:rsid w:val="00955FB6"/>
    <w:rsid w:val="00955FF9"/>
    <w:rsid w:val="00956185"/>
    <w:rsid w:val="00956347"/>
    <w:rsid w:val="009564EB"/>
    <w:rsid w:val="009568E9"/>
    <w:rsid w:val="00957094"/>
    <w:rsid w:val="0095736A"/>
    <w:rsid w:val="00957438"/>
    <w:rsid w:val="0095747E"/>
    <w:rsid w:val="009574D8"/>
    <w:rsid w:val="00957995"/>
    <w:rsid w:val="00957CF9"/>
    <w:rsid w:val="00960026"/>
    <w:rsid w:val="00960053"/>
    <w:rsid w:val="009600D9"/>
    <w:rsid w:val="00961718"/>
    <w:rsid w:val="009619FB"/>
    <w:rsid w:val="00961A56"/>
    <w:rsid w:val="00961CF4"/>
    <w:rsid w:val="00961D70"/>
    <w:rsid w:val="00961E33"/>
    <w:rsid w:val="009628C2"/>
    <w:rsid w:val="00962E0E"/>
    <w:rsid w:val="00962FBB"/>
    <w:rsid w:val="00963413"/>
    <w:rsid w:val="009645DE"/>
    <w:rsid w:val="009645E6"/>
    <w:rsid w:val="009646B8"/>
    <w:rsid w:val="00965083"/>
    <w:rsid w:val="0096533F"/>
    <w:rsid w:val="00965611"/>
    <w:rsid w:val="00965767"/>
    <w:rsid w:val="00965822"/>
    <w:rsid w:val="00965D52"/>
    <w:rsid w:val="0096620E"/>
    <w:rsid w:val="009664FA"/>
    <w:rsid w:val="00966971"/>
    <w:rsid w:val="009674B9"/>
    <w:rsid w:val="009674BE"/>
    <w:rsid w:val="0096752A"/>
    <w:rsid w:val="0096765F"/>
    <w:rsid w:val="009677AD"/>
    <w:rsid w:val="00967D88"/>
    <w:rsid w:val="009708FB"/>
    <w:rsid w:val="009709E0"/>
    <w:rsid w:val="00970A21"/>
    <w:rsid w:val="00970D68"/>
    <w:rsid w:val="00971217"/>
    <w:rsid w:val="00971345"/>
    <w:rsid w:val="0097150F"/>
    <w:rsid w:val="00971672"/>
    <w:rsid w:val="00972178"/>
    <w:rsid w:val="009721B0"/>
    <w:rsid w:val="00972461"/>
    <w:rsid w:val="00972591"/>
    <w:rsid w:val="00972CA5"/>
    <w:rsid w:val="0097306F"/>
    <w:rsid w:val="00973153"/>
    <w:rsid w:val="00973787"/>
    <w:rsid w:val="00973829"/>
    <w:rsid w:val="00973D8C"/>
    <w:rsid w:val="00974567"/>
    <w:rsid w:val="00974911"/>
    <w:rsid w:val="00974ACC"/>
    <w:rsid w:val="009750F9"/>
    <w:rsid w:val="00975171"/>
    <w:rsid w:val="009755CE"/>
    <w:rsid w:val="0097572A"/>
    <w:rsid w:val="009765C2"/>
    <w:rsid w:val="009765F3"/>
    <w:rsid w:val="0097669E"/>
    <w:rsid w:val="00976738"/>
    <w:rsid w:val="009770F3"/>
    <w:rsid w:val="00977BD5"/>
    <w:rsid w:val="00977CFC"/>
    <w:rsid w:val="00977F28"/>
    <w:rsid w:val="009806B4"/>
    <w:rsid w:val="00980A95"/>
    <w:rsid w:val="00980E7E"/>
    <w:rsid w:val="0098100A"/>
    <w:rsid w:val="009815D5"/>
    <w:rsid w:val="0098161B"/>
    <w:rsid w:val="00981C02"/>
    <w:rsid w:val="00982530"/>
    <w:rsid w:val="0098262A"/>
    <w:rsid w:val="00982635"/>
    <w:rsid w:val="009829AD"/>
    <w:rsid w:val="009830FE"/>
    <w:rsid w:val="009832FE"/>
    <w:rsid w:val="00983843"/>
    <w:rsid w:val="00983C18"/>
    <w:rsid w:val="00983E01"/>
    <w:rsid w:val="00983FAF"/>
    <w:rsid w:val="0098404E"/>
    <w:rsid w:val="0098415C"/>
    <w:rsid w:val="0098428F"/>
    <w:rsid w:val="009842D2"/>
    <w:rsid w:val="00984703"/>
    <w:rsid w:val="00984AEF"/>
    <w:rsid w:val="00985685"/>
    <w:rsid w:val="00985B91"/>
    <w:rsid w:val="00985D06"/>
    <w:rsid w:val="009861CA"/>
    <w:rsid w:val="00986D7C"/>
    <w:rsid w:val="00986D9B"/>
    <w:rsid w:val="009871A1"/>
    <w:rsid w:val="009874C8"/>
    <w:rsid w:val="00987A1C"/>
    <w:rsid w:val="00987C68"/>
    <w:rsid w:val="009902DB"/>
    <w:rsid w:val="0099047B"/>
    <w:rsid w:val="00990B15"/>
    <w:rsid w:val="00990C0E"/>
    <w:rsid w:val="00990F1D"/>
    <w:rsid w:val="00991154"/>
    <w:rsid w:val="00991386"/>
    <w:rsid w:val="00991582"/>
    <w:rsid w:val="00991738"/>
    <w:rsid w:val="00991C0A"/>
    <w:rsid w:val="00991DD0"/>
    <w:rsid w:val="00991F60"/>
    <w:rsid w:val="0099268A"/>
    <w:rsid w:val="00992772"/>
    <w:rsid w:val="009927A2"/>
    <w:rsid w:val="009928B4"/>
    <w:rsid w:val="009928DD"/>
    <w:rsid w:val="00992BC1"/>
    <w:rsid w:val="00992C66"/>
    <w:rsid w:val="00992E42"/>
    <w:rsid w:val="00993A6F"/>
    <w:rsid w:val="00993BD6"/>
    <w:rsid w:val="00993D01"/>
    <w:rsid w:val="00993E05"/>
    <w:rsid w:val="00993E54"/>
    <w:rsid w:val="00993EBD"/>
    <w:rsid w:val="009941CD"/>
    <w:rsid w:val="00994550"/>
    <w:rsid w:val="009948DD"/>
    <w:rsid w:val="009953F4"/>
    <w:rsid w:val="00995D74"/>
    <w:rsid w:val="009960CB"/>
    <w:rsid w:val="00996109"/>
    <w:rsid w:val="009966AB"/>
    <w:rsid w:val="0099675D"/>
    <w:rsid w:val="009968FA"/>
    <w:rsid w:val="00996977"/>
    <w:rsid w:val="00996E70"/>
    <w:rsid w:val="009970DC"/>
    <w:rsid w:val="00997679"/>
    <w:rsid w:val="009978D3"/>
    <w:rsid w:val="0099794D"/>
    <w:rsid w:val="009A0161"/>
    <w:rsid w:val="009A0187"/>
    <w:rsid w:val="009A0197"/>
    <w:rsid w:val="009A0298"/>
    <w:rsid w:val="009A03D5"/>
    <w:rsid w:val="009A0925"/>
    <w:rsid w:val="009A0D88"/>
    <w:rsid w:val="009A0ECD"/>
    <w:rsid w:val="009A1223"/>
    <w:rsid w:val="009A16DF"/>
    <w:rsid w:val="009A19EE"/>
    <w:rsid w:val="009A1E1C"/>
    <w:rsid w:val="009A2A68"/>
    <w:rsid w:val="009A2F71"/>
    <w:rsid w:val="009A3108"/>
    <w:rsid w:val="009A324E"/>
    <w:rsid w:val="009A32A2"/>
    <w:rsid w:val="009A32AD"/>
    <w:rsid w:val="009A37CB"/>
    <w:rsid w:val="009A3AC4"/>
    <w:rsid w:val="009A3F8C"/>
    <w:rsid w:val="009A4371"/>
    <w:rsid w:val="009A53C4"/>
    <w:rsid w:val="009A56FA"/>
    <w:rsid w:val="009A5EF1"/>
    <w:rsid w:val="009A6256"/>
    <w:rsid w:val="009A64DD"/>
    <w:rsid w:val="009A64F7"/>
    <w:rsid w:val="009A6602"/>
    <w:rsid w:val="009A678B"/>
    <w:rsid w:val="009A69B0"/>
    <w:rsid w:val="009A6C80"/>
    <w:rsid w:val="009A6D76"/>
    <w:rsid w:val="009A6EA6"/>
    <w:rsid w:val="009A7168"/>
    <w:rsid w:val="009A72B8"/>
    <w:rsid w:val="009A78D1"/>
    <w:rsid w:val="009B00B8"/>
    <w:rsid w:val="009B050A"/>
    <w:rsid w:val="009B179E"/>
    <w:rsid w:val="009B19F6"/>
    <w:rsid w:val="009B22F4"/>
    <w:rsid w:val="009B243C"/>
    <w:rsid w:val="009B2711"/>
    <w:rsid w:val="009B2A6C"/>
    <w:rsid w:val="009B2F48"/>
    <w:rsid w:val="009B2FAC"/>
    <w:rsid w:val="009B32FB"/>
    <w:rsid w:val="009B3555"/>
    <w:rsid w:val="009B3A3D"/>
    <w:rsid w:val="009B3F28"/>
    <w:rsid w:val="009B47E8"/>
    <w:rsid w:val="009B4800"/>
    <w:rsid w:val="009B4B18"/>
    <w:rsid w:val="009B51F0"/>
    <w:rsid w:val="009B53A9"/>
    <w:rsid w:val="009B5655"/>
    <w:rsid w:val="009B5851"/>
    <w:rsid w:val="009B5C81"/>
    <w:rsid w:val="009B5DF7"/>
    <w:rsid w:val="009B5E2F"/>
    <w:rsid w:val="009B622F"/>
    <w:rsid w:val="009B6286"/>
    <w:rsid w:val="009B63A4"/>
    <w:rsid w:val="009B67B5"/>
    <w:rsid w:val="009B6A3F"/>
    <w:rsid w:val="009B6A89"/>
    <w:rsid w:val="009B6C87"/>
    <w:rsid w:val="009B6DD2"/>
    <w:rsid w:val="009B6F40"/>
    <w:rsid w:val="009B7698"/>
    <w:rsid w:val="009B79E9"/>
    <w:rsid w:val="009B7BE5"/>
    <w:rsid w:val="009B7E81"/>
    <w:rsid w:val="009C06CA"/>
    <w:rsid w:val="009C0762"/>
    <w:rsid w:val="009C09A2"/>
    <w:rsid w:val="009C0AC8"/>
    <w:rsid w:val="009C0BBD"/>
    <w:rsid w:val="009C1404"/>
    <w:rsid w:val="009C2613"/>
    <w:rsid w:val="009C2C19"/>
    <w:rsid w:val="009C2C1B"/>
    <w:rsid w:val="009C2FBD"/>
    <w:rsid w:val="009C3611"/>
    <w:rsid w:val="009C37E8"/>
    <w:rsid w:val="009C37FA"/>
    <w:rsid w:val="009C39DE"/>
    <w:rsid w:val="009C45C6"/>
    <w:rsid w:val="009C494C"/>
    <w:rsid w:val="009C59D2"/>
    <w:rsid w:val="009C5BB5"/>
    <w:rsid w:val="009C6197"/>
    <w:rsid w:val="009C666F"/>
    <w:rsid w:val="009C6BED"/>
    <w:rsid w:val="009C7782"/>
    <w:rsid w:val="009C78FD"/>
    <w:rsid w:val="009C7920"/>
    <w:rsid w:val="009C7B83"/>
    <w:rsid w:val="009C7EA5"/>
    <w:rsid w:val="009C7F99"/>
    <w:rsid w:val="009D007E"/>
    <w:rsid w:val="009D0293"/>
    <w:rsid w:val="009D049D"/>
    <w:rsid w:val="009D064A"/>
    <w:rsid w:val="009D0FC5"/>
    <w:rsid w:val="009D1318"/>
    <w:rsid w:val="009D1541"/>
    <w:rsid w:val="009D15E1"/>
    <w:rsid w:val="009D1C78"/>
    <w:rsid w:val="009D1F12"/>
    <w:rsid w:val="009D207E"/>
    <w:rsid w:val="009D2573"/>
    <w:rsid w:val="009D2C58"/>
    <w:rsid w:val="009D3D8F"/>
    <w:rsid w:val="009D4563"/>
    <w:rsid w:val="009D460E"/>
    <w:rsid w:val="009D5187"/>
    <w:rsid w:val="009D53BA"/>
    <w:rsid w:val="009D55A7"/>
    <w:rsid w:val="009D5A4C"/>
    <w:rsid w:val="009D5CAD"/>
    <w:rsid w:val="009D5E2C"/>
    <w:rsid w:val="009D61D8"/>
    <w:rsid w:val="009D659E"/>
    <w:rsid w:val="009D694C"/>
    <w:rsid w:val="009D6B4E"/>
    <w:rsid w:val="009D72B2"/>
    <w:rsid w:val="009D7A82"/>
    <w:rsid w:val="009D7BF0"/>
    <w:rsid w:val="009D7F15"/>
    <w:rsid w:val="009D7F8D"/>
    <w:rsid w:val="009D7FFD"/>
    <w:rsid w:val="009E0ABF"/>
    <w:rsid w:val="009E0F6D"/>
    <w:rsid w:val="009E14A1"/>
    <w:rsid w:val="009E1B8C"/>
    <w:rsid w:val="009E20AA"/>
    <w:rsid w:val="009E2D31"/>
    <w:rsid w:val="009E2E1A"/>
    <w:rsid w:val="009E325A"/>
    <w:rsid w:val="009E3A7B"/>
    <w:rsid w:val="009E3B4E"/>
    <w:rsid w:val="009E4558"/>
    <w:rsid w:val="009E47CD"/>
    <w:rsid w:val="009E4A86"/>
    <w:rsid w:val="009E5A76"/>
    <w:rsid w:val="009E5E56"/>
    <w:rsid w:val="009E60A3"/>
    <w:rsid w:val="009E63C6"/>
    <w:rsid w:val="009E6659"/>
    <w:rsid w:val="009E6ED3"/>
    <w:rsid w:val="009E6ED5"/>
    <w:rsid w:val="009E761C"/>
    <w:rsid w:val="009E7662"/>
    <w:rsid w:val="009E773A"/>
    <w:rsid w:val="009E7D09"/>
    <w:rsid w:val="009E7E5C"/>
    <w:rsid w:val="009E7FCC"/>
    <w:rsid w:val="009F08AD"/>
    <w:rsid w:val="009F0C1B"/>
    <w:rsid w:val="009F10A7"/>
    <w:rsid w:val="009F17B6"/>
    <w:rsid w:val="009F1908"/>
    <w:rsid w:val="009F1F1B"/>
    <w:rsid w:val="009F1FF9"/>
    <w:rsid w:val="009F27DA"/>
    <w:rsid w:val="009F2C6F"/>
    <w:rsid w:val="009F2DB7"/>
    <w:rsid w:val="009F305C"/>
    <w:rsid w:val="009F3256"/>
    <w:rsid w:val="009F43C0"/>
    <w:rsid w:val="009F47D1"/>
    <w:rsid w:val="009F4A26"/>
    <w:rsid w:val="009F4CC3"/>
    <w:rsid w:val="009F4ECD"/>
    <w:rsid w:val="009F4EE2"/>
    <w:rsid w:val="009F4EEF"/>
    <w:rsid w:val="009F5070"/>
    <w:rsid w:val="009F52E3"/>
    <w:rsid w:val="009F52F8"/>
    <w:rsid w:val="009F53B9"/>
    <w:rsid w:val="009F5DB4"/>
    <w:rsid w:val="009F5DBB"/>
    <w:rsid w:val="009F5F02"/>
    <w:rsid w:val="009F6DDC"/>
    <w:rsid w:val="009F74BE"/>
    <w:rsid w:val="009F7933"/>
    <w:rsid w:val="009F7C94"/>
    <w:rsid w:val="00A00073"/>
    <w:rsid w:val="00A004F7"/>
    <w:rsid w:val="00A0075F"/>
    <w:rsid w:val="00A007A8"/>
    <w:rsid w:val="00A01267"/>
    <w:rsid w:val="00A01753"/>
    <w:rsid w:val="00A01B1F"/>
    <w:rsid w:val="00A01F55"/>
    <w:rsid w:val="00A02A70"/>
    <w:rsid w:val="00A02AB1"/>
    <w:rsid w:val="00A02ECB"/>
    <w:rsid w:val="00A0335F"/>
    <w:rsid w:val="00A03643"/>
    <w:rsid w:val="00A042C2"/>
    <w:rsid w:val="00A04AB6"/>
    <w:rsid w:val="00A04EBB"/>
    <w:rsid w:val="00A05058"/>
    <w:rsid w:val="00A053AC"/>
    <w:rsid w:val="00A056A4"/>
    <w:rsid w:val="00A05A8A"/>
    <w:rsid w:val="00A05D94"/>
    <w:rsid w:val="00A05FD4"/>
    <w:rsid w:val="00A05FE6"/>
    <w:rsid w:val="00A06C29"/>
    <w:rsid w:val="00A06E61"/>
    <w:rsid w:val="00A07630"/>
    <w:rsid w:val="00A10381"/>
    <w:rsid w:val="00A10AC3"/>
    <w:rsid w:val="00A10CF6"/>
    <w:rsid w:val="00A10F83"/>
    <w:rsid w:val="00A112F3"/>
    <w:rsid w:val="00A1154A"/>
    <w:rsid w:val="00A11635"/>
    <w:rsid w:val="00A11690"/>
    <w:rsid w:val="00A11769"/>
    <w:rsid w:val="00A11D23"/>
    <w:rsid w:val="00A12087"/>
    <w:rsid w:val="00A12247"/>
    <w:rsid w:val="00A12789"/>
    <w:rsid w:val="00A13643"/>
    <w:rsid w:val="00A1365C"/>
    <w:rsid w:val="00A139DD"/>
    <w:rsid w:val="00A13F8B"/>
    <w:rsid w:val="00A14B82"/>
    <w:rsid w:val="00A1513C"/>
    <w:rsid w:val="00A154E0"/>
    <w:rsid w:val="00A15991"/>
    <w:rsid w:val="00A15BF5"/>
    <w:rsid w:val="00A15D84"/>
    <w:rsid w:val="00A16055"/>
    <w:rsid w:val="00A165BD"/>
    <w:rsid w:val="00A16CF3"/>
    <w:rsid w:val="00A16E28"/>
    <w:rsid w:val="00A17170"/>
    <w:rsid w:val="00A17456"/>
    <w:rsid w:val="00A17591"/>
    <w:rsid w:val="00A1759D"/>
    <w:rsid w:val="00A178AC"/>
    <w:rsid w:val="00A17ACC"/>
    <w:rsid w:val="00A17C45"/>
    <w:rsid w:val="00A17C98"/>
    <w:rsid w:val="00A17D4A"/>
    <w:rsid w:val="00A20848"/>
    <w:rsid w:val="00A211D2"/>
    <w:rsid w:val="00A21338"/>
    <w:rsid w:val="00A2154E"/>
    <w:rsid w:val="00A216C7"/>
    <w:rsid w:val="00A21935"/>
    <w:rsid w:val="00A21E4B"/>
    <w:rsid w:val="00A21F2B"/>
    <w:rsid w:val="00A220C1"/>
    <w:rsid w:val="00A22622"/>
    <w:rsid w:val="00A22639"/>
    <w:rsid w:val="00A22BD2"/>
    <w:rsid w:val="00A22E10"/>
    <w:rsid w:val="00A23AD5"/>
    <w:rsid w:val="00A240DC"/>
    <w:rsid w:val="00A24ACE"/>
    <w:rsid w:val="00A24B19"/>
    <w:rsid w:val="00A24CEE"/>
    <w:rsid w:val="00A24D9D"/>
    <w:rsid w:val="00A24F75"/>
    <w:rsid w:val="00A25130"/>
    <w:rsid w:val="00A2598D"/>
    <w:rsid w:val="00A25B94"/>
    <w:rsid w:val="00A25D62"/>
    <w:rsid w:val="00A25D6E"/>
    <w:rsid w:val="00A25F03"/>
    <w:rsid w:val="00A26209"/>
    <w:rsid w:val="00A266BB"/>
    <w:rsid w:val="00A26B95"/>
    <w:rsid w:val="00A274BA"/>
    <w:rsid w:val="00A27987"/>
    <w:rsid w:val="00A27F1F"/>
    <w:rsid w:val="00A30069"/>
    <w:rsid w:val="00A30478"/>
    <w:rsid w:val="00A3066C"/>
    <w:rsid w:val="00A306FD"/>
    <w:rsid w:val="00A308BB"/>
    <w:rsid w:val="00A309A9"/>
    <w:rsid w:val="00A30A31"/>
    <w:rsid w:val="00A30D34"/>
    <w:rsid w:val="00A31106"/>
    <w:rsid w:val="00A31786"/>
    <w:rsid w:val="00A3195B"/>
    <w:rsid w:val="00A321DA"/>
    <w:rsid w:val="00A32301"/>
    <w:rsid w:val="00A32406"/>
    <w:rsid w:val="00A32BE2"/>
    <w:rsid w:val="00A33607"/>
    <w:rsid w:val="00A33722"/>
    <w:rsid w:val="00A33D0F"/>
    <w:rsid w:val="00A33D5A"/>
    <w:rsid w:val="00A340BC"/>
    <w:rsid w:val="00A34190"/>
    <w:rsid w:val="00A343A3"/>
    <w:rsid w:val="00A34488"/>
    <w:rsid w:val="00A344D2"/>
    <w:rsid w:val="00A346F5"/>
    <w:rsid w:val="00A3477E"/>
    <w:rsid w:val="00A347C0"/>
    <w:rsid w:val="00A348BD"/>
    <w:rsid w:val="00A349A7"/>
    <w:rsid w:val="00A34A9B"/>
    <w:rsid w:val="00A34AA9"/>
    <w:rsid w:val="00A3529D"/>
    <w:rsid w:val="00A3538D"/>
    <w:rsid w:val="00A35EC3"/>
    <w:rsid w:val="00A36296"/>
    <w:rsid w:val="00A36432"/>
    <w:rsid w:val="00A36C4D"/>
    <w:rsid w:val="00A36F6A"/>
    <w:rsid w:val="00A373FD"/>
    <w:rsid w:val="00A37507"/>
    <w:rsid w:val="00A3788B"/>
    <w:rsid w:val="00A37D1C"/>
    <w:rsid w:val="00A402F2"/>
    <w:rsid w:val="00A4049C"/>
    <w:rsid w:val="00A40616"/>
    <w:rsid w:val="00A406A3"/>
    <w:rsid w:val="00A40D39"/>
    <w:rsid w:val="00A40DA9"/>
    <w:rsid w:val="00A40F11"/>
    <w:rsid w:val="00A41365"/>
    <w:rsid w:val="00A41424"/>
    <w:rsid w:val="00A41491"/>
    <w:rsid w:val="00A4151A"/>
    <w:rsid w:val="00A418EE"/>
    <w:rsid w:val="00A422B9"/>
    <w:rsid w:val="00A423C6"/>
    <w:rsid w:val="00A423CA"/>
    <w:rsid w:val="00A42872"/>
    <w:rsid w:val="00A4293D"/>
    <w:rsid w:val="00A42ADE"/>
    <w:rsid w:val="00A42B1E"/>
    <w:rsid w:val="00A4301E"/>
    <w:rsid w:val="00A43490"/>
    <w:rsid w:val="00A43B5A"/>
    <w:rsid w:val="00A43E38"/>
    <w:rsid w:val="00A43ECB"/>
    <w:rsid w:val="00A440B1"/>
    <w:rsid w:val="00A44388"/>
    <w:rsid w:val="00A4498B"/>
    <w:rsid w:val="00A44BB3"/>
    <w:rsid w:val="00A44C46"/>
    <w:rsid w:val="00A44F05"/>
    <w:rsid w:val="00A458F7"/>
    <w:rsid w:val="00A45F4D"/>
    <w:rsid w:val="00A46569"/>
    <w:rsid w:val="00A468D0"/>
    <w:rsid w:val="00A46E1F"/>
    <w:rsid w:val="00A4702F"/>
    <w:rsid w:val="00A479E2"/>
    <w:rsid w:val="00A47F69"/>
    <w:rsid w:val="00A50915"/>
    <w:rsid w:val="00A529FB"/>
    <w:rsid w:val="00A52A4A"/>
    <w:rsid w:val="00A52A9F"/>
    <w:rsid w:val="00A53617"/>
    <w:rsid w:val="00A5391B"/>
    <w:rsid w:val="00A53A4E"/>
    <w:rsid w:val="00A54D91"/>
    <w:rsid w:val="00A5537C"/>
    <w:rsid w:val="00A55A32"/>
    <w:rsid w:val="00A55DC2"/>
    <w:rsid w:val="00A55FBD"/>
    <w:rsid w:val="00A56BEA"/>
    <w:rsid w:val="00A56D1F"/>
    <w:rsid w:val="00A57190"/>
    <w:rsid w:val="00A571A5"/>
    <w:rsid w:val="00A572E6"/>
    <w:rsid w:val="00A579AE"/>
    <w:rsid w:val="00A57E52"/>
    <w:rsid w:val="00A60640"/>
    <w:rsid w:val="00A60E07"/>
    <w:rsid w:val="00A61167"/>
    <w:rsid w:val="00A61DC2"/>
    <w:rsid w:val="00A62722"/>
    <w:rsid w:val="00A62B9D"/>
    <w:rsid w:val="00A62F1F"/>
    <w:rsid w:val="00A63298"/>
    <w:rsid w:val="00A63369"/>
    <w:rsid w:val="00A63869"/>
    <w:rsid w:val="00A641D9"/>
    <w:rsid w:val="00A64CCB"/>
    <w:rsid w:val="00A64ED6"/>
    <w:rsid w:val="00A65166"/>
    <w:rsid w:val="00A652EC"/>
    <w:rsid w:val="00A6648B"/>
    <w:rsid w:val="00A66B03"/>
    <w:rsid w:val="00A67058"/>
    <w:rsid w:val="00A6709A"/>
    <w:rsid w:val="00A676F5"/>
    <w:rsid w:val="00A678F1"/>
    <w:rsid w:val="00A67D36"/>
    <w:rsid w:val="00A7011B"/>
    <w:rsid w:val="00A7032A"/>
    <w:rsid w:val="00A7038B"/>
    <w:rsid w:val="00A709A8"/>
    <w:rsid w:val="00A70C63"/>
    <w:rsid w:val="00A70EBE"/>
    <w:rsid w:val="00A71029"/>
    <w:rsid w:val="00A71064"/>
    <w:rsid w:val="00A714D6"/>
    <w:rsid w:val="00A71AB6"/>
    <w:rsid w:val="00A71ACC"/>
    <w:rsid w:val="00A71D8F"/>
    <w:rsid w:val="00A7229F"/>
    <w:rsid w:val="00A728AD"/>
    <w:rsid w:val="00A72D0A"/>
    <w:rsid w:val="00A72EDE"/>
    <w:rsid w:val="00A732C6"/>
    <w:rsid w:val="00A732CD"/>
    <w:rsid w:val="00A735AA"/>
    <w:rsid w:val="00A735C6"/>
    <w:rsid w:val="00A73BC4"/>
    <w:rsid w:val="00A74409"/>
    <w:rsid w:val="00A74567"/>
    <w:rsid w:val="00A74823"/>
    <w:rsid w:val="00A749C6"/>
    <w:rsid w:val="00A74EF7"/>
    <w:rsid w:val="00A75B16"/>
    <w:rsid w:val="00A76B49"/>
    <w:rsid w:val="00A76EB8"/>
    <w:rsid w:val="00A772D2"/>
    <w:rsid w:val="00A773E1"/>
    <w:rsid w:val="00A77A64"/>
    <w:rsid w:val="00A77A97"/>
    <w:rsid w:val="00A77DDF"/>
    <w:rsid w:val="00A77E22"/>
    <w:rsid w:val="00A805DC"/>
    <w:rsid w:val="00A80B93"/>
    <w:rsid w:val="00A80BA3"/>
    <w:rsid w:val="00A80FED"/>
    <w:rsid w:val="00A8157A"/>
    <w:rsid w:val="00A817E8"/>
    <w:rsid w:val="00A81AD8"/>
    <w:rsid w:val="00A81BA6"/>
    <w:rsid w:val="00A81D87"/>
    <w:rsid w:val="00A822D1"/>
    <w:rsid w:val="00A824A7"/>
    <w:rsid w:val="00A826DB"/>
    <w:rsid w:val="00A82A46"/>
    <w:rsid w:val="00A82ECD"/>
    <w:rsid w:val="00A831A6"/>
    <w:rsid w:val="00A838E3"/>
    <w:rsid w:val="00A83BED"/>
    <w:rsid w:val="00A83E78"/>
    <w:rsid w:val="00A843CB"/>
    <w:rsid w:val="00A8441C"/>
    <w:rsid w:val="00A84677"/>
    <w:rsid w:val="00A849A0"/>
    <w:rsid w:val="00A84AFA"/>
    <w:rsid w:val="00A84C15"/>
    <w:rsid w:val="00A84F44"/>
    <w:rsid w:val="00A85208"/>
    <w:rsid w:val="00A85220"/>
    <w:rsid w:val="00A85355"/>
    <w:rsid w:val="00A85CF4"/>
    <w:rsid w:val="00A861C5"/>
    <w:rsid w:val="00A86B99"/>
    <w:rsid w:val="00A86BD1"/>
    <w:rsid w:val="00A86DF4"/>
    <w:rsid w:val="00A87214"/>
    <w:rsid w:val="00A87225"/>
    <w:rsid w:val="00A875C9"/>
    <w:rsid w:val="00A87B81"/>
    <w:rsid w:val="00A87FDE"/>
    <w:rsid w:val="00A90596"/>
    <w:rsid w:val="00A90693"/>
    <w:rsid w:val="00A90824"/>
    <w:rsid w:val="00A90BAD"/>
    <w:rsid w:val="00A90BC1"/>
    <w:rsid w:val="00A90FEB"/>
    <w:rsid w:val="00A91338"/>
    <w:rsid w:val="00A916DD"/>
    <w:rsid w:val="00A9259D"/>
    <w:rsid w:val="00A927A0"/>
    <w:rsid w:val="00A92DE1"/>
    <w:rsid w:val="00A92EC1"/>
    <w:rsid w:val="00A9332C"/>
    <w:rsid w:val="00A937EA"/>
    <w:rsid w:val="00A949B7"/>
    <w:rsid w:val="00A94A4A"/>
    <w:rsid w:val="00A95610"/>
    <w:rsid w:val="00A95B20"/>
    <w:rsid w:val="00A960F1"/>
    <w:rsid w:val="00A96AEF"/>
    <w:rsid w:val="00A97794"/>
    <w:rsid w:val="00A97B9F"/>
    <w:rsid w:val="00A97D93"/>
    <w:rsid w:val="00AA0258"/>
    <w:rsid w:val="00AA0AE7"/>
    <w:rsid w:val="00AA174F"/>
    <w:rsid w:val="00AA1A4A"/>
    <w:rsid w:val="00AA2227"/>
    <w:rsid w:val="00AA2236"/>
    <w:rsid w:val="00AA2370"/>
    <w:rsid w:val="00AA2543"/>
    <w:rsid w:val="00AA2A72"/>
    <w:rsid w:val="00AA2A93"/>
    <w:rsid w:val="00AA307C"/>
    <w:rsid w:val="00AA356B"/>
    <w:rsid w:val="00AA36CF"/>
    <w:rsid w:val="00AA3C26"/>
    <w:rsid w:val="00AA3FCE"/>
    <w:rsid w:val="00AA4605"/>
    <w:rsid w:val="00AA47A3"/>
    <w:rsid w:val="00AA4BBB"/>
    <w:rsid w:val="00AA5559"/>
    <w:rsid w:val="00AA5882"/>
    <w:rsid w:val="00AA5895"/>
    <w:rsid w:val="00AA5DB7"/>
    <w:rsid w:val="00AA5DFC"/>
    <w:rsid w:val="00AA5F24"/>
    <w:rsid w:val="00AA5FFD"/>
    <w:rsid w:val="00AA62CB"/>
    <w:rsid w:val="00AA6670"/>
    <w:rsid w:val="00AA67C7"/>
    <w:rsid w:val="00AA6A0C"/>
    <w:rsid w:val="00AA6CA7"/>
    <w:rsid w:val="00AA6DDA"/>
    <w:rsid w:val="00AA6E3B"/>
    <w:rsid w:val="00AA7014"/>
    <w:rsid w:val="00AA7530"/>
    <w:rsid w:val="00AA7698"/>
    <w:rsid w:val="00AA7725"/>
    <w:rsid w:val="00AA78B8"/>
    <w:rsid w:val="00AA7901"/>
    <w:rsid w:val="00AA79AF"/>
    <w:rsid w:val="00AA7AA8"/>
    <w:rsid w:val="00AA7C75"/>
    <w:rsid w:val="00AB0377"/>
    <w:rsid w:val="00AB058A"/>
    <w:rsid w:val="00AB0F2C"/>
    <w:rsid w:val="00AB14C1"/>
    <w:rsid w:val="00AB18A0"/>
    <w:rsid w:val="00AB1A51"/>
    <w:rsid w:val="00AB1DEA"/>
    <w:rsid w:val="00AB22CF"/>
    <w:rsid w:val="00AB2774"/>
    <w:rsid w:val="00AB2B12"/>
    <w:rsid w:val="00AB2B98"/>
    <w:rsid w:val="00AB2ECC"/>
    <w:rsid w:val="00AB31C3"/>
    <w:rsid w:val="00AB3510"/>
    <w:rsid w:val="00AB351C"/>
    <w:rsid w:val="00AB37F1"/>
    <w:rsid w:val="00AB453A"/>
    <w:rsid w:val="00AB487F"/>
    <w:rsid w:val="00AB490D"/>
    <w:rsid w:val="00AB5534"/>
    <w:rsid w:val="00AB5707"/>
    <w:rsid w:val="00AB57CA"/>
    <w:rsid w:val="00AB5A93"/>
    <w:rsid w:val="00AB6060"/>
    <w:rsid w:val="00AB64B5"/>
    <w:rsid w:val="00AB6901"/>
    <w:rsid w:val="00AB6AF7"/>
    <w:rsid w:val="00AB6C1B"/>
    <w:rsid w:val="00AB6C64"/>
    <w:rsid w:val="00AB6DE5"/>
    <w:rsid w:val="00AB7392"/>
    <w:rsid w:val="00AB7511"/>
    <w:rsid w:val="00AB76BA"/>
    <w:rsid w:val="00AB7764"/>
    <w:rsid w:val="00AB7C1B"/>
    <w:rsid w:val="00AB7C24"/>
    <w:rsid w:val="00AC05FE"/>
    <w:rsid w:val="00AC0701"/>
    <w:rsid w:val="00AC1DB6"/>
    <w:rsid w:val="00AC2D95"/>
    <w:rsid w:val="00AC3201"/>
    <w:rsid w:val="00AC320F"/>
    <w:rsid w:val="00AC33A5"/>
    <w:rsid w:val="00AC357C"/>
    <w:rsid w:val="00AC377D"/>
    <w:rsid w:val="00AC3F57"/>
    <w:rsid w:val="00AC4078"/>
    <w:rsid w:val="00AC43F9"/>
    <w:rsid w:val="00AC45A5"/>
    <w:rsid w:val="00AC4791"/>
    <w:rsid w:val="00AC49EB"/>
    <w:rsid w:val="00AC4FCA"/>
    <w:rsid w:val="00AC503C"/>
    <w:rsid w:val="00AC504F"/>
    <w:rsid w:val="00AC5142"/>
    <w:rsid w:val="00AC5415"/>
    <w:rsid w:val="00AC56A4"/>
    <w:rsid w:val="00AC5A72"/>
    <w:rsid w:val="00AC60D3"/>
    <w:rsid w:val="00AC624B"/>
    <w:rsid w:val="00AC6789"/>
    <w:rsid w:val="00AC68AD"/>
    <w:rsid w:val="00AC72C9"/>
    <w:rsid w:val="00AC767A"/>
    <w:rsid w:val="00AC7A93"/>
    <w:rsid w:val="00AC7ACB"/>
    <w:rsid w:val="00AC7DC0"/>
    <w:rsid w:val="00AD0072"/>
    <w:rsid w:val="00AD0204"/>
    <w:rsid w:val="00AD03ED"/>
    <w:rsid w:val="00AD071A"/>
    <w:rsid w:val="00AD0BBD"/>
    <w:rsid w:val="00AD0FC4"/>
    <w:rsid w:val="00AD101E"/>
    <w:rsid w:val="00AD121C"/>
    <w:rsid w:val="00AD1399"/>
    <w:rsid w:val="00AD174B"/>
    <w:rsid w:val="00AD1992"/>
    <w:rsid w:val="00AD2275"/>
    <w:rsid w:val="00AD2615"/>
    <w:rsid w:val="00AD261C"/>
    <w:rsid w:val="00AD2703"/>
    <w:rsid w:val="00AD2785"/>
    <w:rsid w:val="00AD2AED"/>
    <w:rsid w:val="00AD2D5F"/>
    <w:rsid w:val="00AD328E"/>
    <w:rsid w:val="00AD4723"/>
    <w:rsid w:val="00AD4FCD"/>
    <w:rsid w:val="00AD5447"/>
    <w:rsid w:val="00AD55DA"/>
    <w:rsid w:val="00AD5760"/>
    <w:rsid w:val="00AD57E6"/>
    <w:rsid w:val="00AD5B4E"/>
    <w:rsid w:val="00AD5BD4"/>
    <w:rsid w:val="00AD5C4F"/>
    <w:rsid w:val="00AD5E05"/>
    <w:rsid w:val="00AD66E3"/>
    <w:rsid w:val="00AD67E9"/>
    <w:rsid w:val="00AD6FE7"/>
    <w:rsid w:val="00AD7128"/>
    <w:rsid w:val="00AD7163"/>
    <w:rsid w:val="00AD7415"/>
    <w:rsid w:val="00AD75D9"/>
    <w:rsid w:val="00AD78E7"/>
    <w:rsid w:val="00AD7D35"/>
    <w:rsid w:val="00AE01DC"/>
    <w:rsid w:val="00AE06CE"/>
    <w:rsid w:val="00AE07A8"/>
    <w:rsid w:val="00AE0867"/>
    <w:rsid w:val="00AE10E1"/>
    <w:rsid w:val="00AE147E"/>
    <w:rsid w:val="00AE17D0"/>
    <w:rsid w:val="00AE1A27"/>
    <w:rsid w:val="00AE1A43"/>
    <w:rsid w:val="00AE1CD1"/>
    <w:rsid w:val="00AE1E40"/>
    <w:rsid w:val="00AE1E9C"/>
    <w:rsid w:val="00AE20C7"/>
    <w:rsid w:val="00AE2364"/>
    <w:rsid w:val="00AE2A76"/>
    <w:rsid w:val="00AE4754"/>
    <w:rsid w:val="00AE47A7"/>
    <w:rsid w:val="00AE480D"/>
    <w:rsid w:val="00AE4915"/>
    <w:rsid w:val="00AE4EC0"/>
    <w:rsid w:val="00AE530D"/>
    <w:rsid w:val="00AE5B96"/>
    <w:rsid w:val="00AE5F42"/>
    <w:rsid w:val="00AE6249"/>
    <w:rsid w:val="00AE6600"/>
    <w:rsid w:val="00AE66A7"/>
    <w:rsid w:val="00AE74FE"/>
    <w:rsid w:val="00AE7BF8"/>
    <w:rsid w:val="00AE7D99"/>
    <w:rsid w:val="00AF06A7"/>
    <w:rsid w:val="00AF09AB"/>
    <w:rsid w:val="00AF0B0D"/>
    <w:rsid w:val="00AF0C76"/>
    <w:rsid w:val="00AF0DE0"/>
    <w:rsid w:val="00AF136C"/>
    <w:rsid w:val="00AF1973"/>
    <w:rsid w:val="00AF2002"/>
    <w:rsid w:val="00AF31AB"/>
    <w:rsid w:val="00AF37C0"/>
    <w:rsid w:val="00AF38D1"/>
    <w:rsid w:val="00AF3B27"/>
    <w:rsid w:val="00AF41A9"/>
    <w:rsid w:val="00AF46B5"/>
    <w:rsid w:val="00AF47D6"/>
    <w:rsid w:val="00AF4C24"/>
    <w:rsid w:val="00AF5072"/>
    <w:rsid w:val="00AF53EC"/>
    <w:rsid w:val="00AF5C95"/>
    <w:rsid w:val="00AF61D4"/>
    <w:rsid w:val="00AF64CF"/>
    <w:rsid w:val="00AF64E4"/>
    <w:rsid w:val="00AF65AC"/>
    <w:rsid w:val="00AF6954"/>
    <w:rsid w:val="00AF6BE5"/>
    <w:rsid w:val="00AF6CBB"/>
    <w:rsid w:val="00AF6D41"/>
    <w:rsid w:val="00AF75F7"/>
    <w:rsid w:val="00AF7694"/>
    <w:rsid w:val="00AF7F2B"/>
    <w:rsid w:val="00B002A9"/>
    <w:rsid w:val="00B0052E"/>
    <w:rsid w:val="00B00AC4"/>
    <w:rsid w:val="00B00DB1"/>
    <w:rsid w:val="00B01392"/>
    <w:rsid w:val="00B019CF"/>
    <w:rsid w:val="00B01D37"/>
    <w:rsid w:val="00B01E6F"/>
    <w:rsid w:val="00B02290"/>
    <w:rsid w:val="00B0243D"/>
    <w:rsid w:val="00B02748"/>
    <w:rsid w:val="00B03110"/>
    <w:rsid w:val="00B03193"/>
    <w:rsid w:val="00B03666"/>
    <w:rsid w:val="00B03836"/>
    <w:rsid w:val="00B04393"/>
    <w:rsid w:val="00B04CD8"/>
    <w:rsid w:val="00B0529A"/>
    <w:rsid w:val="00B05426"/>
    <w:rsid w:val="00B05B87"/>
    <w:rsid w:val="00B061FF"/>
    <w:rsid w:val="00B06A1B"/>
    <w:rsid w:val="00B06ADD"/>
    <w:rsid w:val="00B06ECF"/>
    <w:rsid w:val="00B070D8"/>
    <w:rsid w:val="00B0784E"/>
    <w:rsid w:val="00B07903"/>
    <w:rsid w:val="00B0795A"/>
    <w:rsid w:val="00B07B42"/>
    <w:rsid w:val="00B07D63"/>
    <w:rsid w:val="00B07DA2"/>
    <w:rsid w:val="00B07E73"/>
    <w:rsid w:val="00B100E9"/>
    <w:rsid w:val="00B101CE"/>
    <w:rsid w:val="00B103A9"/>
    <w:rsid w:val="00B10701"/>
    <w:rsid w:val="00B10EFF"/>
    <w:rsid w:val="00B11089"/>
    <w:rsid w:val="00B11130"/>
    <w:rsid w:val="00B11AE5"/>
    <w:rsid w:val="00B11B31"/>
    <w:rsid w:val="00B11B45"/>
    <w:rsid w:val="00B11EC5"/>
    <w:rsid w:val="00B12701"/>
    <w:rsid w:val="00B1297A"/>
    <w:rsid w:val="00B13D52"/>
    <w:rsid w:val="00B1419D"/>
    <w:rsid w:val="00B142A5"/>
    <w:rsid w:val="00B144E2"/>
    <w:rsid w:val="00B147AF"/>
    <w:rsid w:val="00B14F67"/>
    <w:rsid w:val="00B14FB4"/>
    <w:rsid w:val="00B153B3"/>
    <w:rsid w:val="00B15446"/>
    <w:rsid w:val="00B155A9"/>
    <w:rsid w:val="00B159AF"/>
    <w:rsid w:val="00B1644A"/>
    <w:rsid w:val="00B165FF"/>
    <w:rsid w:val="00B170A8"/>
    <w:rsid w:val="00B173ED"/>
    <w:rsid w:val="00B17774"/>
    <w:rsid w:val="00B17805"/>
    <w:rsid w:val="00B2032F"/>
    <w:rsid w:val="00B20AAB"/>
    <w:rsid w:val="00B20B8D"/>
    <w:rsid w:val="00B21289"/>
    <w:rsid w:val="00B21303"/>
    <w:rsid w:val="00B21801"/>
    <w:rsid w:val="00B21897"/>
    <w:rsid w:val="00B218D1"/>
    <w:rsid w:val="00B21ABF"/>
    <w:rsid w:val="00B21C24"/>
    <w:rsid w:val="00B221C7"/>
    <w:rsid w:val="00B22412"/>
    <w:rsid w:val="00B22475"/>
    <w:rsid w:val="00B22A0A"/>
    <w:rsid w:val="00B22BFD"/>
    <w:rsid w:val="00B22D68"/>
    <w:rsid w:val="00B22E21"/>
    <w:rsid w:val="00B22FED"/>
    <w:rsid w:val="00B233F1"/>
    <w:rsid w:val="00B23844"/>
    <w:rsid w:val="00B23C31"/>
    <w:rsid w:val="00B23DEB"/>
    <w:rsid w:val="00B241E8"/>
    <w:rsid w:val="00B24C93"/>
    <w:rsid w:val="00B24F42"/>
    <w:rsid w:val="00B250CE"/>
    <w:rsid w:val="00B2519F"/>
    <w:rsid w:val="00B251A3"/>
    <w:rsid w:val="00B251BE"/>
    <w:rsid w:val="00B255C2"/>
    <w:rsid w:val="00B25B16"/>
    <w:rsid w:val="00B262AE"/>
    <w:rsid w:val="00B26655"/>
    <w:rsid w:val="00B27381"/>
    <w:rsid w:val="00B2746C"/>
    <w:rsid w:val="00B27883"/>
    <w:rsid w:val="00B27C1F"/>
    <w:rsid w:val="00B309E4"/>
    <w:rsid w:val="00B30FCA"/>
    <w:rsid w:val="00B313AB"/>
    <w:rsid w:val="00B31470"/>
    <w:rsid w:val="00B318E1"/>
    <w:rsid w:val="00B329DD"/>
    <w:rsid w:val="00B32C0E"/>
    <w:rsid w:val="00B3305B"/>
    <w:rsid w:val="00B331DD"/>
    <w:rsid w:val="00B3343E"/>
    <w:rsid w:val="00B33869"/>
    <w:rsid w:val="00B346D9"/>
    <w:rsid w:val="00B34A79"/>
    <w:rsid w:val="00B34B7B"/>
    <w:rsid w:val="00B351D0"/>
    <w:rsid w:val="00B352CE"/>
    <w:rsid w:val="00B356EC"/>
    <w:rsid w:val="00B35D8D"/>
    <w:rsid w:val="00B35ECA"/>
    <w:rsid w:val="00B36821"/>
    <w:rsid w:val="00B3686C"/>
    <w:rsid w:val="00B369C0"/>
    <w:rsid w:val="00B36AA8"/>
    <w:rsid w:val="00B36E85"/>
    <w:rsid w:val="00B378F9"/>
    <w:rsid w:val="00B379ED"/>
    <w:rsid w:val="00B400CD"/>
    <w:rsid w:val="00B40590"/>
    <w:rsid w:val="00B40696"/>
    <w:rsid w:val="00B408EB"/>
    <w:rsid w:val="00B40992"/>
    <w:rsid w:val="00B40DA0"/>
    <w:rsid w:val="00B40ED7"/>
    <w:rsid w:val="00B410B4"/>
    <w:rsid w:val="00B41889"/>
    <w:rsid w:val="00B41BC0"/>
    <w:rsid w:val="00B41BF6"/>
    <w:rsid w:val="00B4277E"/>
    <w:rsid w:val="00B429B8"/>
    <w:rsid w:val="00B42B22"/>
    <w:rsid w:val="00B42C3D"/>
    <w:rsid w:val="00B42CAF"/>
    <w:rsid w:val="00B42D8E"/>
    <w:rsid w:val="00B432B6"/>
    <w:rsid w:val="00B43696"/>
    <w:rsid w:val="00B43C88"/>
    <w:rsid w:val="00B43F87"/>
    <w:rsid w:val="00B44150"/>
    <w:rsid w:val="00B44F25"/>
    <w:rsid w:val="00B45908"/>
    <w:rsid w:val="00B45947"/>
    <w:rsid w:val="00B45E34"/>
    <w:rsid w:val="00B45EB7"/>
    <w:rsid w:val="00B45EDD"/>
    <w:rsid w:val="00B4616A"/>
    <w:rsid w:val="00B46D9A"/>
    <w:rsid w:val="00B475BE"/>
    <w:rsid w:val="00B47E04"/>
    <w:rsid w:val="00B47F16"/>
    <w:rsid w:val="00B5002A"/>
    <w:rsid w:val="00B50629"/>
    <w:rsid w:val="00B5071C"/>
    <w:rsid w:val="00B508B5"/>
    <w:rsid w:val="00B50B32"/>
    <w:rsid w:val="00B50FBD"/>
    <w:rsid w:val="00B516EE"/>
    <w:rsid w:val="00B5186D"/>
    <w:rsid w:val="00B51974"/>
    <w:rsid w:val="00B523CF"/>
    <w:rsid w:val="00B528F6"/>
    <w:rsid w:val="00B53048"/>
    <w:rsid w:val="00B531EA"/>
    <w:rsid w:val="00B5351F"/>
    <w:rsid w:val="00B53733"/>
    <w:rsid w:val="00B5421B"/>
    <w:rsid w:val="00B544CB"/>
    <w:rsid w:val="00B54AD1"/>
    <w:rsid w:val="00B54AF5"/>
    <w:rsid w:val="00B54EF9"/>
    <w:rsid w:val="00B5524D"/>
    <w:rsid w:val="00B557DC"/>
    <w:rsid w:val="00B55B46"/>
    <w:rsid w:val="00B56570"/>
    <w:rsid w:val="00B5665A"/>
    <w:rsid w:val="00B56BA4"/>
    <w:rsid w:val="00B56E3A"/>
    <w:rsid w:val="00B5747C"/>
    <w:rsid w:val="00B575EB"/>
    <w:rsid w:val="00B57A38"/>
    <w:rsid w:val="00B57C48"/>
    <w:rsid w:val="00B57F2F"/>
    <w:rsid w:val="00B60075"/>
    <w:rsid w:val="00B6036B"/>
    <w:rsid w:val="00B6043C"/>
    <w:rsid w:val="00B6078C"/>
    <w:rsid w:val="00B60862"/>
    <w:rsid w:val="00B60CE1"/>
    <w:rsid w:val="00B61214"/>
    <w:rsid w:val="00B6149E"/>
    <w:rsid w:val="00B617EF"/>
    <w:rsid w:val="00B618A2"/>
    <w:rsid w:val="00B62545"/>
    <w:rsid w:val="00B62635"/>
    <w:rsid w:val="00B628D4"/>
    <w:rsid w:val="00B63552"/>
    <w:rsid w:val="00B63B66"/>
    <w:rsid w:val="00B63FDF"/>
    <w:rsid w:val="00B64156"/>
    <w:rsid w:val="00B64E91"/>
    <w:rsid w:val="00B650A1"/>
    <w:rsid w:val="00B65256"/>
    <w:rsid w:val="00B652CF"/>
    <w:rsid w:val="00B661C7"/>
    <w:rsid w:val="00B6623C"/>
    <w:rsid w:val="00B6646B"/>
    <w:rsid w:val="00B6660E"/>
    <w:rsid w:val="00B66F88"/>
    <w:rsid w:val="00B67087"/>
    <w:rsid w:val="00B672A6"/>
    <w:rsid w:val="00B67B45"/>
    <w:rsid w:val="00B67BB8"/>
    <w:rsid w:val="00B67D8A"/>
    <w:rsid w:val="00B67E67"/>
    <w:rsid w:val="00B67F54"/>
    <w:rsid w:val="00B70B55"/>
    <w:rsid w:val="00B70BBE"/>
    <w:rsid w:val="00B7185E"/>
    <w:rsid w:val="00B71AAA"/>
    <w:rsid w:val="00B71C71"/>
    <w:rsid w:val="00B7205C"/>
    <w:rsid w:val="00B7238A"/>
    <w:rsid w:val="00B723C7"/>
    <w:rsid w:val="00B72B24"/>
    <w:rsid w:val="00B72D9C"/>
    <w:rsid w:val="00B73652"/>
    <w:rsid w:val="00B7374A"/>
    <w:rsid w:val="00B737CE"/>
    <w:rsid w:val="00B73A00"/>
    <w:rsid w:val="00B73D0D"/>
    <w:rsid w:val="00B73FBE"/>
    <w:rsid w:val="00B7405B"/>
    <w:rsid w:val="00B7417C"/>
    <w:rsid w:val="00B74359"/>
    <w:rsid w:val="00B74E25"/>
    <w:rsid w:val="00B75192"/>
    <w:rsid w:val="00B7527A"/>
    <w:rsid w:val="00B75875"/>
    <w:rsid w:val="00B75C3A"/>
    <w:rsid w:val="00B75D0B"/>
    <w:rsid w:val="00B76004"/>
    <w:rsid w:val="00B7639B"/>
    <w:rsid w:val="00B766C9"/>
    <w:rsid w:val="00B769F9"/>
    <w:rsid w:val="00B76B0C"/>
    <w:rsid w:val="00B76F3A"/>
    <w:rsid w:val="00B77205"/>
    <w:rsid w:val="00B776D8"/>
    <w:rsid w:val="00B7771B"/>
    <w:rsid w:val="00B77E9B"/>
    <w:rsid w:val="00B801A6"/>
    <w:rsid w:val="00B804A7"/>
    <w:rsid w:val="00B80DCE"/>
    <w:rsid w:val="00B812C2"/>
    <w:rsid w:val="00B8161B"/>
    <w:rsid w:val="00B82583"/>
    <w:rsid w:val="00B8308D"/>
    <w:rsid w:val="00B83393"/>
    <w:rsid w:val="00B836F3"/>
    <w:rsid w:val="00B84596"/>
    <w:rsid w:val="00B84D74"/>
    <w:rsid w:val="00B854E9"/>
    <w:rsid w:val="00B85564"/>
    <w:rsid w:val="00B855D3"/>
    <w:rsid w:val="00B85957"/>
    <w:rsid w:val="00B860CE"/>
    <w:rsid w:val="00B87291"/>
    <w:rsid w:val="00B904C7"/>
    <w:rsid w:val="00B90B04"/>
    <w:rsid w:val="00B90E9D"/>
    <w:rsid w:val="00B90F95"/>
    <w:rsid w:val="00B91107"/>
    <w:rsid w:val="00B91193"/>
    <w:rsid w:val="00B912B0"/>
    <w:rsid w:val="00B9163B"/>
    <w:rsid w:val="00B91D2B"/>
    <w:rsid w:val="00B9214E"/>
    <w:rsid w:val="00B92840"/>
    <w:rsid w:val="00B92E42"/>
    <w:rsid w:val="00B933E7"/>
    <w:rsid w:val="00B935DA"/>
    <w:rsid w:val="00B93816"/>
    <w:rsid w:val="00B9385B"/>
    <w:rsid w:val="00B93E62"/>
    <w:rsid w:val="00B9489E"/>
    <w:rsid w:val="00B94B09"/>
    <w:rsid w:val="00B94E42"/>
    <w:rsid w:val="00B94EA3"/>
    <w:rsid w:val="00B950C3"/>
    <w:rsid w:val="00B958B4"/>
    <w:rsid w:val="00B95A81"/>
    <w:rsid w:val="00B95C5D"/>
    <w:rsid w:val="00B95D8D"/>
    <w:rsid w:val="00B95EBC"/>
    <w:rsid w:val="00B963C1"/>
    <w:rsid w:val="00B96592"/>
    <w:rsid w:val="00B96915"/>
    <w:rsid w:val="00B969A0"/>
    <w:rsid w:val="00B96DBC"/>
    <w:rsid w:val="00B96FD2"/>
    <w:rsid w:val="00B9740E"/>
    <w:rsid w:val="00B97629"/>
    <w:rsid w:val="00B97A8D"/>
    <w:rsid w:val="00BA0232"/>
    <w:rsid w:val="00BA04C9"/>
    <w:rsid w:val="00BA05FC"/>
    <w:rsid w:val="00BA09FC"/>
    <w:rsid w:val="00BA0B2F"/>
    <w:rsid w:val="00BA0B72"/>
    <w:rsid w:val="00BA0C55"/>
    <w:rsid w:val="00BA0E04"/>
    <w:rsid w:val="00BA10F5"/>
    <w:rsid w:val="00BA1A75"/>
    <w:rsid w:val="00BA1B5B"/>
    <w:rsid w:val="00BA1D60"/>
    <w:rsid w:val="00BA1E5C"/>
    <w:rsid w:val="00BA21D0"/>
    <w:rsid w:val="00BA256A"/>
    <w:rsid w:val="00BA2759"/>
    <w:rsid w:val="00BA2AAD"/>
    <w:rsid w:val="00BA4E1F"/>
    <w:rsid w:val="00BA50BE"/>
    <w:rsid w:val="00BA5272"/>
    <w:rsid w:val="00BA55A2"/>
    <w:rsid w:val="00BA57ED"/>
    <w:rsid w:val="00BA5AEB"/>
    <w:rsid w:val="00BA5E98"/>
    <w:rsid w:val="00BA614D"/>
    <w:rsid w:val="00BA62C2"/>
    <w:rsid w:val="00BA6431"/>
    <w:rsid w:val="00BA684D"/>
    <w:rsid w:val="00BA6EE1"/>
    <w:rsid w:val="00BA7368"/>
    <w:rsid w:val="00BA7C44"/>
    <w:rsid w:val="00BA7DAD"/>
    <w:rsid w:val="00BA7F92"/>
    <w:rsid w:val="00BB0169"/>
    <w:rsid w:val="00BB0184"/>
    <w:rsid w:val="00BB083F"/>
    <w:rsid w:val="00BB0B24"/>
    <w:rsid w:val="00BB0B7F"/>
    <w:rsid w:val="00BB0BE3"/>
    <w:rsid w:val="00BB1117"/>
    <w:rsid w:val="00BB1245"/>
    <w:rsid w:val="00BB1B12"/>
    <w:rsid w:val="00BB226A"/>
    <w:rsid w:val="00BB2303"/>
    <w:rsid w:val="00BB2381"/>
    <w:rsid w:val="00BB245F"/>
    <w:rsid w:val="00BB2475"/>
    <w:rsid w:val="00BB274A"/>
    <w:rsid w:val="00BB2844"/>
    <w:rsid w:val="00BB2B60"/>
    <w:rsid w:val="00BB2BCE"/>
    <w:rsid w:val="00BB2E04"/>
    <w:rsid w:val="00BB3543"/>
    <w:rsid w:val="00BB3D33"/>
    <w:rsid w:val="00BB4FF1"/>
    <w:rsid w:val="00BB56AE"/>
    <w:rsid w:val="00BB5C26"/>
    <w:rsid w:val="00BB646D"/>
    <w:rsid w:val="00BB6639"/>
    <w:rsid w:val="00BB67DA"/>
    <w:rsid w:val="00BB6C46"/>
    <w:rsid w:val="00BB6DFF"/>
    <w:rsid w:val="00BB7107"/>
    <w:rsid w:val="00BB742D"/>
    <w:rsid w:val="00BB74A1"/>
    <w:rsid w:val="00BC05F4"/>
    <w:rsid w:val="00BC0914"/>
    <w:rsid w:val="00BC0E15"/>
    <w:rsid w:val="00BC0F12"/>
    <w:rsid w:val="00BC12E8"/>
    <w:rsid w:val="00BC1338"/>
    <w:rsid w:val="00BC1951"/>
    <w:rsid w:val="00BC19E1"/>
    <w:rsid w:val="00BC1B65"/>
    <w:rsid w:val="00BC1C92"/>
    <w:rsid w:val="00BC1DCB"/>
    <w:rsid w:val="00BC2447"/>
    <w:rsid w:val="00BC2710"/>
    <w:rsid w:val="00BC2B00"/>
    <w:rsid w:val="00BC2F4C"/>
    <w:rsid w:val="00BC3C1A"/>
    <w:rsid w:val="00BC3FAD"/>
    <w:rsid w:val="00BC41E0"/>
    <w:rsid w:val="00BC4882"/>
    <w:rsid w:val="00BC4FE9"/>
    <w:rsid w:val="00BC551B"/>
    <w:rsid w:val="00BC5614"/>
    <w:rsid w:val="00BC5C8B"/>
    <w:rsid w:val="00BC5D5F"/>
    <w:rsid w:val="00BC5F75"/>
    <w:rsid w:val="00BC5FD0"/>
    <w:rsid w:val="00BC6028"/>
    <w:rsid w:val="00BC6072"/>
    <w:rsid w:val="00BC71AF"/>
    <w:rsid w:val="00BC72E6"/>
    <w:rsid w:val="00BC755E"/>
    <w:rsid w:val="00BC76E0"/>
    <w:rsid w:val="00BC7E34"/>
    <w:rsid w:val="00BD0831"/>
    <w:rsid w:val="00BD0925"/>
    <w:rsid w:val="00BD0C12"/>
    <w:rsid w:val="00BD0CF3"/>
    <w:rsid w:val="00BD105C"/>
    <w:rsid w:val="00BD1849"/>
    <w:rsid w:val="00BD196F"/>
    <w:rsid w:val="00BD1EF7"/>
    <w:rsid w:val="00BD1FE7"/>
    <w:rsid w:val="00BD25D5"/>
    <w:rsid w:val="00BD2ADA"/>
    <w:rsid w:val="00BD2C66"/>
    <w:rsid w:val="00BD2EBA"/>
    <w:rsid w:val="00BD31AC"/>
    <w:rsid w:val="00BD3297"/>
    <w:rsid w:val="00BD3B0E"/>
    <w:rsid w:val="00BD3B1D"/>
    <w:rsid w:val="00BD3DE9"/>
    <w:rsid w:val="00BD3E02"/>
    <w:rsid w:val="00BD4BCA"/>
    <w:rsid w:val="00BD4D20"/>
    <w:rsid w:val="00BD5176"/>
    <w:rsid w:val="00BD5371"/>
    <w:rsid w:val="00BD5679"/>
    <w:rsid w:val="00BD5760"/>
    <w:rsid w:val="00BD5E58"/>
    <w:rsid w:val="00BD6012"/>
    <w:rsid w:val="00BD623D"/>
    <w:rsid w:val="00BD6530"/>
    <w:rsid w:val="00BD6838"/>
    <w:rsid w:val="00BD6A85"/>
    <w:rsid w:val="00BD79B2"/>
    <w:rsid w:val="00BD7A1F"/>
    <w:rsid w:val="00BD7D7B"/>
    <w:rsid w:val="00BE01C2"/>
    <w:rsid w:val="00BE08D2"/>
    <w:rsid w:val="00BE10FB"/>
    <w:rsid w:val="00BE1245"/>
    <w:rsid w:val="00BE1524"/>
    <w:rsid w:val="00BE1BAE"/>
    <w:rsid w:val="00BE1FCF"/>
    <w:rsid w:val="00BE2220"/>
    <w:rsid w:val="00BE246B"/>
    <w:rsid w:val="00BE2665"/>
    <w:rsid w:val="00BE27D6"/>
    <w:rsid w:val="00BE3463"/>
    <w:rsid w:val="00BE35CC"/>
    <w:rsid w:val="00BE36E7"/>
    <w:rsid w:val="00BE3E7F"/>
    <w:rsid w:val="00BE422B"/>
    <w:rsid w:val="00BE434C"/>
    <w:rsid w:val="00BE4A63"/>
    <w:rsid w:val="00BE4DEF"/>
    <w:rsid w:val="00BE5060"/>
    <w:rsid w:val="00BE533B"/>
    <w:rsid w:val="00BE57F0"/>
    <w:rsid w:val="00BE5839"/>
    <w:rsid w:val="00BE5BD0"/>
    <w:rsid w:val="00BE5D17"/>
    <w:rsid w:val="00BE5F01"/>
    <w:rsid w:val="00BE5F43"/>
    <w:rsid w:val="00BE629F"/>
    <w:rsid w:val="00BE669F"/>
    <w:rsid w:val="00BE6C2D"/>
    <w:rsid w:val="00BE722E"/>
    <w:rsid w:val="00BE728B"/>
    <w:rsid w:val="00BE7512"/>
    <w:rsid w:val="00BE7885"/>
    <w:rsid w:val="00BE7DA4"/>
    <w:rsid w:val="00BF0128"/>
    <w:rsid w:val="00BF02E5"/>
    <w:rsid w:val="00BF05AE"/>
    <w:rsid w:val="00BF0842"/>
    <w:rsid w:val="00BF177A"/>
    <w:rsid w:val="00BF18E1"/>
    <w:rsid w:val="00BF1916"/>
    <w:rsid w:val="00BF1AFC"/>
    <w:rsid w:val="00BF208E"/>
    <w:rsid w:val="00BF211F"/>
    <w:rsid w:val="00BF21D2"/>
    <w:rsid w:val="00BF2D34"/>
    <w:rsid w:val="00BF2F72"/>
    <w:rsid w:val="00BF2F75"/>
    <w:rsid w:val="00BF3075"/>
    <w:rsid w:val="00BF3150"/>
    <w:rsid w:val="00BF32C8"/>
    <w:rsid w:val="00BF334D"/>
    <w:rsid w:val="00BF35A1"/>
    <w:rsid w:val="00BF35A2"/>
    <w:rsid w:val="00BF3C5F"/>
    <w:rsid w:val="00BF3F76"/>
    <w:rsid w:val="00BF3FE4"/>
    <w:rsid w:val="00BF4094"/>
    <w:rsid w:val="00BF40E3"/>
    <w:rsid w:val="00BF41E7"/>
    <w:rsid w:val="00BF4418"/>
    <w:rsid w:val="00BF455A"/>
    <w:rsid w:val="00BF49A7"/>
    <w:rsid w:val="00BF4C31"/>
    <w:rsid w:val="00BF4D30"/>
    <w:rsid w:val="00BF4E9B"/>
    <w:rsid w:val="00BF5152"/>
    <w:rsid w:val="00BF5917"/>
    <w:rsid w:val="00BF5BE3"/>
    <w:rsid w:val="00BF6583"/>
    <w:rsid w:val="00BF72B8"/>
    <w:rsid w:val="00BF73C2"/>
    <w:rsid w:val="00BF743C"/>
    <w:rsid w:val="00BF7812"/>
    <w:rsid w:val="00C0017E"/>
    <w:rsid w:val="00C018FD"/>
    <w:rsid w:val="00C01AF9"/>
    <w:rsid w:val="00C01B64"/>
    <w:rsid w:val="00C01D9D"/>
    <w:rsid w:val="00C01F24"/>
    <w:rsid w:val="00C01F68"/>
    <w:rsid w:val="00C0229C"/>
    <w:rsid w:val="00C02305"/>
    <w:rsid w:val="00C023DA"/>
    <w:rsid w:val="00C02608"/>
    <w:rsid w:val="00C02CC6"/>
    <w:rsid w:val="00C02E9C"/>
    <w:rsid w:val="00C030F0"/>
    <w:rsid w:val="00C037F0"/>
    <w:rsid w:val="00C039C8"/>
    <w:rsid w:val="00C03EB0"/>
    <w:rsid w:val="00C047FB"/>
    <w:rsid w:val="00C04B90"/>
    <w:rsid w:val="00C04E0F"/>
    <w:rsid w:val="00C05089"/>
    <w:rsid w:val="00C05275"/>
    <w:rsid w:val="00C05296"/>
    <w:rsid w:val="00C057DB"/>
    <w:rsid w:val="00C05B9A"/>
    <w:rsid w:val="00C064F5"/>
    <w:rsid w:val="00C06C35"/>
    <w:rsid w:val="00C07743"/>
    <w:rsid w:val="00C077A8"/>
    <w:rsid w:val="00C07B60"/>
    <w:rsid w:val="00C07E1A"/>
    <w:rsid w:val="00C100F3"/>
    <w:rsid w:val="00C1078A"/>
    <w:rsid w:val="00C10A49"/>
    <w:rsid w:val="00C11052"/>
    <w:rsid w:val="00C1158A"/>
    <w:rsid w:val="00C1195D"/>
    <w:rsid w:val="00C119C9"/>
    <w:rsid w:val="00C11B2D"/>
    <w:rsid w:val="00C11B6B"/>
    <w:rsid w:val="00C11C24"/>
    <w:rsid w:val="00C11F19"/>
    <w:rsid w:val="00C12083"/>
    <w:rsid w:val="00C12575"/>
    <w:rsid w:val="00C1272A"/>
    <w:rsid w:val="00C12929"/>
    <w:rsid w:val="00C12AEE"/>
    <w:rsid w:val="00C137AA"/>
    <w:rsid w:val="00C138A7"/>
    <w:rsid w:val="00C13A6B"/>
    <w:rsid w:val="00C13C64"/>
    <w:rsid w:val="00C143E5"/>
    <w:rsid w:val="00C1478B"/>
    <w:rsid w:val="00C14B38"/>
    <w:rsid w:val="00C14E2C"/>
    <w:rsid w:val="00C14E7C"/>
    <w:rsid w:val="00C1500D"/>
    <w:rsid w:val="00C15199"/>
    <w:rsid w:val="00C15257"/>
    <w:rsid w:val="00C153D4"/>
    <w:rsid w:val="00C1575A"/>
    <w:rsid w:val="00C16059"/>
    <w:rsid w:val="00C161CD"/>
    <w:rsid w:val="00C16593"/>
    <w:rsid w:val="00C165BE"/>
    <w:rsid w:val="00C1681F"/>
    <w:rsid w:val="00C16849"/>
    <w:rsid w:val="00C169A3"/>
    <w:rsid w:val="00C16B22"/>
    <w:rsid w:val="00C16B8F"/>
    <w:rsid w:val="00C16E96"/>
    <w:rsid w:val="00C16F87"/>
    <w:rsid w:val="00C17299"/>
    <w:rsid w:val="00C173B5"/>
    <w:rsid w:val="00C17820"/>
    <w:rsid w:val="00C17955"/>
    <w:rsid w:val="00C17DBB"/>
    <w:rsid w:val="00C17E5A"/>
    <w:rsid w:val="00C20402"/>
    <w:rsid w:val="00C2047C"/>
    <w:rsid w:val="00C20618"/>
    <w:rsid w:val="00C21508"/>
    <w:rsid w:val="00C21C18"/>
    <w:rsid w:val="00C21D9A"/>
    <w:rsid w:val="00C21DFF"/>
    <w:rsid w:val="00C21FF6"/>
    <w:rsid w:val="00C222AF"/>
    <w:rsid w:val="00C222D9"/>
    <w:rsid w:val="00C22346"/>
    <w:rsid w:val="00C22E7C"/>
    <w:rsid w:val="00C22F48"/>
    <w:rsid w:val="00C2300A"/>
    <w:rsid w:val="00C24189"/>
    <w:rsid w:val="00C2431F"/>
    <w:rsid w:val="00C24383"/>
    <w:rsid w:val="00C249A1"/>
    <w:rsid w:val="00C24C54"/>
    <w:rsid w:val="00C24C8C"/>
    <w:rsid w:val="00C24CBB"/>
    <w:rsid w:val="00C2500C"/>
    <w:rsid w:val="00C2526E"/>
    <w:rsid w:val="00C25557"/>
    <w:rsid w:val="00C2578D"/>
    <w:rsid w:val="00C2646F"/>
    <w:rsid w:val="00C26992"/>
    <w:rsid w:val="00C26C1A"/>
    <w:rsid w:val="00C26CB4"/>
    <w:rsid w:val="00C26CC9"/>
    <w:rsid w:val="00C273CD"/>
    <w:rsid w:val="00C278A0"/>
    <w:rsid w:val="00C278D9"/>
    <w:rsid w:val="00C278EE"/>
    <w:rsid w:val="00C27972"/>
    <w:rsid w:val="00C27AE6"/>
    <w:rsid w:val="00C27B9C"/>
    <w:rsid w:val="00C27C06"/>
    <w:rsid w:val="00C27CAC"/>
    <w:rsid w:val="00C303A9"/>
    <w:rsid w:val="00C304B1"/>
    <w:rsid w:val="00C306B6"/>
    <w:rsid w:val="00C308D5"/>
    <w:rsid w:val="00C313C5"/>
    <w:rsid w:val="00C3205F"/>
    <w:rsid w:val="00C323E2"/>
    <w:rsid w:val="00C32458"/>
    <w:rsid w:val="00C324A1"/>
    <w:rsid w:val="00C326A1"/>
    <w:rsid w:val="00C32A6E"/>
    <w:rsid w:val="00C331D0"/>
    <w:rsid w:val="00C332A8"/>
    <w:rsid w:val="00C3369C"/>
    <w:rsid w:val="00C337B7"/>
    <w:rsid w:val="00C33B97"/>
    <w:rsid w:val="00C33EE9"/>
    <w:rsid w:val="00C33F84"/>
    <w:rsid w:val="00C3489F"/>
    <w:rsid w:val="00C34B1B"/>
    <w:rsid w:val="00C3515F"/>
    <w:rsid w:val="00C35986"/>
    <w:rsid w:val="00C35B66"/>
    <w:rsid w:val="00C35CE6"/>
    <w:rsid w:val="00C36467"/>
    <w:rsid w:val="00C364B7"/>
    <w:rsid w:val="00C36940"/>
    <w:rsid w:val="00C36CB3"/>
    <w:rsid w:val="00C378C8"/>
    <w:rsid w:val="00C37CBF"/>
    <w:rsid w:val="00C401AD"/>
    <w:rsid w:val="00C408CD"/>
    <w:rsid w:val="00C40D55"/>
    <w:rsid w:val="00C40E3A"/>
    <w:rsid w:val="00C40E46"/>
    <w:rsid w:val="00C41051"/>
    <w:rsid w:val="00C41098"/>
    <w:rsid w:val="00C41239"/>
    <w:rsid w:val="00C41629"/>
    <w:rsid w:val="00C421C2"/>
    <w:rsid w:val="00C42314"/>
    <w:rsid w:val="00C43A8F"/>
    <w:rsid w:val="00C44359"/>
    <w:rsid w:val="00C44592"/>
    <w:rsid w:val="00C44600"/>
    <w:rsid w:val="00C44760"/>
    <w:rsid w:val="00C447F3"/>
    <w:rsid w:val="00C449DB"/>
    <w:rsid w:val="00C44A53"/>
    <w:rsid w:val="00C45094"/>
    <w:rsid w:val="00C456C7"/>
    <w:rsid w:val="00C4575E"/>
    <w:rsid w:val="00C4584D"/>
    <w:rsid w:val="00C45E90"/>
    <w:rsid w:val="00C46620"/>
    <w:rsid w:val="00C46836"/>
    <w:rsid w:val="00C46A6C"/>
    <w:rsid w:val="00C46CF6"/>
    <w:rsid w:val="00C470AA"/>
    <w:rsid w:val="00C470C3"/>
    <w:rsid w:val="00C47339"/>
    <w:rsid w:val="00C475DD"/>
    <w:rsid w:val="00C476C8"/>
    <w:rsid w:val="00C4780C"/>
    <w:rsid w:val="00C47832"/>
    <w:rsid w:val="00C47BF3"/>
    <w:rsid w:val="00C50210"/>
    <w:rsid w:val="00C503C5"/>
    <w:rsid w:val="00C505AC"/>
    <w:rsid w:val="00C51873"/>
    <w:rsid w:val="00C51920"/>
    <w:rsid w:val="00C51A7D"/>
    <w:rsid w:val="00C520E2"/>
    <w:rsid w:val="00C52A08"/>
    <w:rsid w:val="00C52E40"/>
    <w:rsid w:val="00C52E42"/>
    <w:rsid w:val="00C52E5E"/>
    <w:rsid w:val="00C52F26"/>
    <w:rsid w:val="00C53BCD"/>
    <w:rsid w:val="00C53C0F"/>
    <w:rsid w:val="00C53C48"/>
    <w:rsid w:val="00C53F96"/>
    <w:rsid w:val="00C54497"/>
    <w:rsid w:val="00C54579"/>
    <w:rsid w:val="00C549B9"/>
    <w:rsid w:val="00C5514D"/>
    <w:rsid w:val="00C55329"/>
    <w:rsid w:val="00C559B2"/>
    <w:rsid w:val="00C55FC0"/>
    <w:rsid w:val="00C561D6"/>
    <w:rsid w:val="00C57398"/>
    <w:rsid w:val="00C5799B"/>
    <w:rsid w:val="00C579F3"/>
    <w:rsid w:val="00C60083"/>
    <w:rsid w:val="00C60263"/>
    <w:rsid w:val="00C604EC"/>
    <w:rsid w:val="00C60BE3"/>
    <w:rsid w:val="00C60D14"/>
    <w:rsid w:val="00C61016"/>
    <w:rsid w:val="00C61196"/>
    <w:rsid w:val="00C616F2"/>
    <w:rsid w:val="00C61CE3"/>
    <w:rsid w:val="00C61E8E"/>
    <w:rsid w:val="00C61ED5"/>
    <w:rsid w:val="00C62303"/>
    <w:rsid w:val="00C63303"/>
    <w:rsid w:val="00C63432"/>
    <w:rsid w:val="00C64898"/>
    <w:rsid w:val="00C65066"/>
    <w:rsid w:val="00C651F3"/>
    <w:rsid w:val="00C653D3"/>
    <w:rsid w:val="00C6564F"/>
    <w:rsid w:val="00C65783"/>
    <w:rsid w:val="00C65AF2"/>
    <w:rsid w:val="00C66338"/>
    <w:rsid w:val="00C663DE"/>
    <w:rsid w:val="00C666A8"/>
    <w:rsid w:val="00C667F7"/>
    <w:rsid w:val="00C66837"/>
    <w:rsid w:val="00C66B97"/>
    <w:rsid w:val="00C701BA"/>
    <w:rsid w:val="00C701EE"/>
    <w:rsid w:val="00C7057F"/>
    <w:rsid w:val="00C7067B"/>
    <w:rsid w:val="00C707F9"/>
    <w:rsid w:val="00C70BF9"/>
    <w:rsid w:val="00C70D90"/>
    <w:rsid w:val="00C70DA4"/>
    <w:rsid w:val="00C70DFF"/>
    <w:rsid w:val="00C71559"/>
    <w:rsid w:val="00C7193D"/>
    <w:rsid w:val="00C7215C"/>
    <w:rsid w:val="00C721E3"/>
    <w:rsid w:val="00C72B89"/>
    <w:rsid w:val="00C72F91"/>
    <w:rsid w:val="00C732AE"/>
    <w:rsid w:val="00C732B0"/>
    <w:rsid w:val="00C73A03"/>
    <w:rsid w:val="00C74197"/>
    <w:rsid w:val="00C7458D"/>
    <w:rsid w:val="00C74636"/>
    <w:rsid w:val="00C74B0F"/>
    <w:rsid w:val="00C74D81"/>
    <w:rsid w:val="00C74D9E"/>
    <w:rsid w:val="00C74EB6"/>
    <w:rsid w:val="00C7521C"/>
    <w:rsid w:val="00C75710"/>
    <w:rsid w:val="00C759C9"/>
    <w:rsid w:val="00C759D2"/>
    <w:rsid w:val="00C75B34"/>
    <w:rsid w:val="00C75D9E"/>
    <w:rsid w:val="00C75FF8"/>
    <w:rsid w:val="00C7602E"/>
    <w:rsid w:val="00C7619B"/>
    <w:rsid w:val="00C767A7"/>
    <w:rsid w:val="00C768C7"/>
    <w:rsid w:val="00C76E13"/>
    <w:rsid w:val="00C76EA2"/>
    <w:rsid w:val="00C77366"/>
    <w:rsid w:val="00C7779F"/>
    <w:rsid w:val="00C77A89"/>
    <w:rsid w:val="00C77CFA"/>
    <w:rsid w:val="00C77F73"/>
    <w:rsid w:val="00C80182"/>
    <w:rsid w:val="00C807B3"/>
    <w:rsid w:val="00C80C5C"/>
    <w:rsid w:val="00C80D77"/>
    <w:rsid w:val="00C80E5D"/>
    <w:rsid w:val="00C80FEC"/>
    <w:rsid w:val="00C81323"/>
    <w:rsid w:val="00C814F2"/>
    <w:rsid w:val="00C8155C"/>
    <w:rsid w:val="00C81CBE"/>
    <w:rsid w:val="00C81E47"/>
    <w:rsid w:val="00C81E4F"/>
    <w:rsid w:val="00C8202F"/>
    <w:rsid w:val="00C823D4"/>
    <w:rsid w:val="00C826BE"/>
    <w:rsid w:val="00C82FAF"/>
    <w:rsid w:val="00C83950"/>
    <w:rsid w:val="00C84A57"/>
    <w:rsid w:val="00C84ED5"/>
    <w:rsid w:val="00C8576A"/>
    <w:rsid w:val="00C858BB"/>
    <w:rsid w:val="00C85BC3"/>
    <w:rsid w:val="00C860D6"/>
    <w:rsid w:val="00C8687A"/>
    <w:rsid w:val="00C86CE7"/>
    <w:rsid w:val="00C87D05"/>
    <w:rsid w:val="00C901C8"/>
    <w:rsid w:val="00C90E5B"/>
    <w:rsid w:val="00C90F04"/>
    <w:rsid w:val="00C91007"/>
    <w:rsid w:val="00C9102F"/>
    <w:rsid w:val="00C91850"/>
    <w:rsid w:val="00C91860"/>
    <w:rsid w:val="00C91B84"/>
    <w:rsid w:val="00C91D40"/>
    <w:rsid w:val="00C91E38"/>
    <w:rsid w:val="00C91F76"/>
    <w:rsid w:val="00C925B7"/>
    <w:rsid w:val="00C92850"/>
    <w:rsid w:val="00C92A70"/>
    <w:rsid w:val="00C93003"/>
    <w:rsid w:val="00C932F7"/>
    <w:rsid w:val="00C93421"/>
    <w:rsid w:val="00C9344F"/>
    <w:rsid w:val="00C93EF4"/>
    <w:rsid w:val="00C940CA"/>
    <w:rsid w:val="00C94282"/>
    <w:rsid w:val="00C9453C"/>
    <w:rsid w:val="00C94923"/>
    <w:rsid w:val="00C94F54"/>
    <w:rsid w:val="00C95186"/>
    <w:rsid w:val="00C95264"/>
    <w:rsid w:val="00C953FD"/>
    <w:rsid w:val="00C955DD"/>
    <w:rsid w:val="00C95963"/>
    <w:rsid w:val="00C96141"/>
    <w:rsid w:val="00C96377"/>
    <w:rsid w:val="00C96888"/>
    <w:rsid w:val="00C96B80"/>
    <w:rsid w:val="00C96CCB"/>
    <w:rsid w:val="00C97571"/>
    <w:rsid w:val="00C975A9"/>
    <w:rsid w:val="00C97642"/>
    <w:rsid w:val="00CA0123"/>
    <w:rsid w:val="00CA0325"/>
    <w:rsid w:val="00CA07BD"/>
    <w:rsid w:val="00CA0C41"/>
    <w:rsid w:val="00CA133B"/>
    <w:rsid w:val="00CA14B7"/>
    <w:rsid w:val="00CA160A"/>
    <w:rsid w:val="00CA16E5"/>
    <w:rsid w:val="00CA1898"/>
    <w:rsid w:val="00CA19A3"/>
    <w:rsid w:val="00CA1B37"/>
    <w:rsid w:val="00CA2202"/>
    <w:rsid w:val="00CA28BB"/>
    <w:rsid w:val="00CA29E0"/>
    <w:rsid w:val="00CA2DD3"/>
    <w:rsid w:val="00CA36D2"/>
    <w:rsid w:val="00CA3A02"/>
    <w:rsid w:val="00CA3FB1"/>
    <w:rsid w:val="00CA4143"/>
    <w:rsid w:val="00CA4525"/>
    <w:rsid w:val="00CA5298"/>
    <w:rsid w:val="00CA5B2B"/>
    <w:rsid w:val="00CA5D4C"/>
    <w:rsid w:val="00CA5DD5"/>
    <w:rsid w:val="00CA5DF7"/>
    <w:rsid w:val="00CA5F89"/>
    <w:rsid w:val="00CA61BE"/>
    <w:rsid w:val="00CA622A"/>
    <w:rsid w:val="00CA6339"/>
    <w:rsid w:val="00CA65B0"/>
    <w:rsid w:val="00CA65EA"/>
    <w:rsid w:val="00CA6752"/>
    <w:rsid w:val="00CA6E41"/>
    <w:rsid w:val="00CA7159"/>
    <w:rsid w:val="00CA72CB"/>
    <w:rsid w:val="00CA75CB"/>
    <w:rsid w:val="00CA773A"/>
    <w:rsid w:val="00CA795E"/>
    <w:rsid w:val="00CA7A54"/>
    <w:rsid w:val="00CB0BFF"/>
    <w:rsid w:val="00CB0DBE"/>
    <w:rsid w:val="00CB1095"/>
    <w:rsid w:val="00CB18B5"/>
    <w:rsid w:val="00CB1FBD"/>
    <w:rsid w:val="00CB2286"/>
    <w:rsid w:val="00CB24F6"/>
    <w:rsid w:val="00CB269D"/>
    <w:rsid w:val="00CB2896"/>
    <w:rsid w:val="00CB2B7D"/>
    <w:rsid w:val="00CB3105"/>
    <w:rsid w:val="00CB31C7"/>
    <w:rsid w:val="00CB3908"/>
    <w:rsid w:val="00CB39E9"/>
    <w:rsid w:val="00CB3BF8"/>
    <w:rsid w:val="00CB3C8B"/>
    <w:rsid w:val="00CB4468"/>
    <w:rsid w:val="00CB470D"/>
    <w:rsid w:val="00CB47AC"/>
    <w:rsid w:val="00CB48A4"/>
    <w:rsid w:val="00CB4916"/>
    <w:rsid w:val="00CB540C"/>
    <w:rsid w:val="00CB56C1"/>
    <w:rsid w:val="00CB5A83"/>
    <w:rsid w:val="00CB6009"/>
    <w:rsid w:val="00CB6476"/>
    <w:rsid w:val="00CB64C2"/>
    <w:rsid w:val="00CB65C0"/>
    <w:rsid w:val="00CB685E"/>
    <w:rsid w:val="00CB6D87"/>
    <w:rsid w:val="00CB7134"/>
    <w:rsid w:val="00CB7443"/>
    <w:rsid w:val="00CB7959"/>
    <w:rsid w:val="00CC0353"/>
    <w:rsid w:val="00CC060B"/>
    <w:rsid w:val="00CC0776"/>
    <w:rsid w:val="00CC07F7"/>
    <w:rsid w:val="00CC0E64"/>
    <w:rsid w:val="00CC1001"/>
    <w:rsid w:val="00CC1091"/>
    <w:rsid w:val="00CC1220"/>
    <w:rsid w:val="00CC18F2"/>
    <w:rsid w:val="00CC1E82"/>
    <w:rsid w:val="00CC2B94"/>
    <w:rsid w:val="00CC2C95"/>
    <w:rsid w:val="00CC3CB2"/>
    <w:rsid w:val="00CC42D1"/>
    <w:rsid w:val="00CC444C"/>
    <w:rsid w:val="00CC4477"/>
    <w:rsid w:val="00CC471E"/>
    <w:rsid w:val="00CC502C"/>
    <w:rsid w:val="00CC532A"/>
    <w:rsid w:val="00CC536C"/>
    <w:rsid w:val="00CC56DE"/>
    <w:rsid w:val="00CC5834"/>
    <w:rsid w:val="00CC59F7"/>
    <w:rsid w:val="00CC5C7A"/>
    <w:rsid w:val="00CC5D59"/>
    <w:rsid w:val="00CC62FC"/>
    <w:rsid w:val="00CC6462"/>
    <w:rsid w:val="00CC68AA"/>
    <w:rsid w:val="00CC69A7"/>
    <w:rsid w:val="00CC77F2"/>
    <w:rsid w:val="00CC7FFA"/>
    <w:rsid w:val="00CD04B8"/>
    <w:rsid w:val="00CD0548"/>
    <w:rsid w:val="00CD0BF6"/>
    <w:rsid w:val="00CD0D73"/>
    <w:rsid w:val="00CD0D87"/>
    <w:rsid w:val="00CD1301"/>
    <w:rsid w:val="00CD140A"/>
    <w:rsid w:val="00CD15D8"/>
    <w:rsid w:val="00CD1AD2"/>
    <w:rsid w:val="00CD1BF3"/>
    <w:rsid w:val="00CD1DE8"/>
    <w:rsid w:val="00CD27BE"/>
    <w:rsid w:val="00CD290A"/>
    <w:rsid w:val="00CD2EAB"/>
    <w:rsid w:val="00CD2FED"/>
    <w:rsid w:val="00CD31D0"/>
    <w:rsid w:val="00CD3597"/>
    <w:rsid w:val="00CD37CF"/>
    <w:rsid w:val="00CD3923"/>
    <w:rsid w:val="00CD3A26"/>
    <w:rsid w:val="00CD3A42"/>
    <w:rsid w:val="00CD4605"/>
    <w:rsid w:val="00CD4694"/>
    <w:rsid w:val="00CD46F0"/>
    <w:rsid w:val="00CD5056"/>
    <w:rsid w:val="00CD57FC"/>
    <w:rsid w:val="00CD588A"/>
    <w:rsid w:val="00CD5D3B"/>
    <w:rsid w:val="00CD6001"/>
    <w:rsid w:val="00CD6028"/>
    <w:rsid w:val="00CD607F"/>
    <w:rsid w:val="00CD60E8"/>
    <w:rsid w:val="00CD630A"/>
    <w:rsid w:val="00CD65AB"/>
    <w:rsid w:val="00CD707D"/>
    <w:rsid w:val="00CD72B5"/>
    <w:rsid w:val="00CD73AE"/>
    <w:rsid w:val="00CD76EF"/>
    <w:rsid w:val="00CE0427"/>
    <w:rsid w:val="00CE070C"/>
    <w:rsid w:val="00CE0961"/>
    <w:rsid w:val="00CE09E6"/>
    <w:rsid w:val="00CE0AA2"/>
    <w:rsid w:val="00CE0F8E"/>
    <w:rsid w:val="00CE10BC"/>
    <w:rsid w:val="00CE13F5"/>
    <w:rsid w:val="00CE178D"/>
    <w:rsid w:val="00CE1A4F"/>
    <w:rsid w:val="00CE1CED"/>
    <w:rsid w:val="00CE1DF2"/>
    <w:rsid w:val="00CE1E62"/>
    <w:rsid w:val="00CE1EB9"/>
    <w:rsid w:val="00CE239C"/>
    <w:rsid w:val="00CE2470"/>
    <w:rsid w:val="00CE26F9"/>
    <w:rsid w:val="00CE2800"/>
    <w:rsid w:val="00CE2F93"/>
    <w:rsid w:val="00CE3295"/>
    <w:rsid w:val="00CE33E4"/>
    <w:rsid w:val="00CE433A"/>
    <w:rsid w:val="00CE46EB"/>
    <w:rsid w:val="00CE4833"/>
    <w:rsid w:val="00CE484C"/>
    <w:rsid w:val="00CE496D"/>
    <w:rsid w:val="00CE4C40"/>
    <w:rsid w:val="00CE4CA8"/>
    <w:rsid w:val="00CE519A"/>
    <w:rsid w:val="00CE51EB"/>
    <w:rsid w:val="00CE54EA"/>
    <w:rsid w:val="00CE57DA"/>
    <w:rsid w:val="00CE5B20"/>
    <w:rsid w:val="00CE5B94"/>
    <w:rsid w:val="00CE5E88"/>
    <w:rsid w:val="00CE5ED0"/>
    <w:rsid w:val="00CE5FC2"/>
    <w:rsid w:val="00CE633D"/>
    <w:rsid w:val="00CE6B25"/>
    <w:rsid w:val="00CE6F9D"/>
    <w:rsid w:val="00CE7160"/>
    <w:rsid w:val="00CE74FF"/>
    <w:rsid w:val="00CE7516"/>
    <w:rsid w:val="00CE772B"/>
    <w:rsid w:val="00CE7816"/>
    <w:rsid w:val="00CE7955"/>
    <w:rsid w:val="00CE7EE7"/>
    <w:rsid w:val="00CF00F9"/>
    <w:rsid w:val="00CF0404"/>
    <w:rsid w:val="00CF062F"/>
    <w:rsid w:val="00CF0A54"/>
    <w:rsid w:val="00CF1300"/>
    <w:rsid w:val="00CF2D5E"/>
    <w:rsid w:val="00CF2E90"/>
    <w:rsid w:val="00CF2EFF"/>
    <w:rsid w:val="00CF3126"/>
    <w:rsid w:val="00CF314D"/>
    <w:rsid w:val="00CF3B80"/>
    <w:rsid w:val="00CF3CEE"/>
    <w:rsid w:val="00CF3FA6"/>
    <w:rsid w:val="00CF46E6"/>
    <w:rsid w:val="00CF4828"/>
    <w:rsid w:val="00CF48F7"/>
    <w:rsid w:val="00CF5B58"/>
    <w:rsid w:val="00CF5C48"/>
    <w:rsid w:val="00CF5FB3"/>
    <w:rsid w:val="00CF60D1"/>
    <w:rsid w:val="00CF63AB"/>
    <w:rsid w:val="00CF688B"/>
    <w:rsid w:val="00CF728D"/>
    <w:rsid w:val="00CF7861"/>
    <w:rsid w:val="00CF7B02"/>
    <w:rsid w:val="00CF7CBB"/>
    <w:rsid w:val="00D0054D"/>
    <w:rsid w:val="00D008A1"/>
    <w:rsid w:val="00D00D66"/>
    <w:rsid w:val="00D00D73"/>
    <w:rsid w:val="00D00EBD"/>
    <w:rsid w:val="00D0119D"/>
    <w:rsid w:val="00D0145A"/>
    <w:rsid w:val="00D016AC"/>
    <w:rsid w:val="00D02D36"/>
    <w:rsid w:val="00D02E32"/>
    <w:rsid w:val="00D02E45"/>
    <w:rsid w:val="00D02EDC"/>
    <w:rsid w:val="00D031A8"/>
    <w:rsid w:val="00D034D7"/>
    <w:rsid w:val="00D037E2"/>
    <w:rsid w:val="00D0387F"/>
    <w:rsid w:val="00D03E4C"/>
    <w:rsid w:val="00D03F08"/>
    <w:rsid w:val="00D04724"/>
    <w:rsid w:val="00D047AF"/>
    <w:rsid w:val="00D04E6A"/>
    <w:rsid w:val="00D05013"/>
    <w:rsid w:val="00D05062"/>
    <w:rsid w:val="00D050D2"/>
    <w:rsid w:val="00D0531E"/>
    <w:rsid w:val="00D057E6"/>
    <w:rsid w:val="00D05A67"/>
    <w:rsid w:val="00D05FBF"/>
    <w:rsid w:val="00D06C35"/>
    <w:rsid w:val="00D102F4"/>
    <w:rsid w:val="00D1088E"/>
    <w:rsid w:val="00D11347"/>
    <w:rsid w:val="00D1145B"/>
    <w:rsid w:val="00D1149B"/>
    <w:rsid w:val="00D125AE"/>
    <w:rsid w:val="00D133E6"/>
    <w:rsid w:val="00D134F6"/>
    <w:rsid w:val="00D141F8"/>
    <w:rsid w:val="00D14385"/>
    <w:rsid w:val="00D1472A"/>
    <w:rsid w:val="00D14EBC"/>
    <w:rsid w:val="00D153C0"/>
    <w:rsid w:val="00D15561"/>
    <w:rsid w:val="00D155AE"/>
    <w:rsid w:val="00D156A5"/>
    <w:rsid w:val="00D160E1"/>
    <w:rsid w:val="00D16165"/>
    <w:rsid w:val="00D16506"/>
    <w:rsid w:val="00D1654B"/>
    <w:rsid w:val="00D16A0D"/>
    <w:rsid w:val="00D16B06"/>
    <w:rsid w:val="00D170B7"/>
    <w:rsid w:val="00D170E4"/>
    <w:rsid w:val="00D17897"/>
    <w:rsid w:val="00D20024"/>
    <w:rsid w:val="00D2048C"/>
    <w:rsid w:val="00D20683"/>
    <w:rsid w:val="00D20DCE"/>
    <w:rsid w:val="00D2103E"/>
    <w:rsid w:val="00D21250"/>
    <w:rsid w:val="00D21824"/>
    <w:rsid w:val="00D21843"/>
    <w:rsid w:val="00D2187B"/>
    <w:rsid w:val="00D21A17"/>
    <w:rsid w:val="00D21C74"/>
    <w:rsid w:val="00D21F72"/>
    <w:rsid w:val="00D220E2"/>
    <w:rsid w:val="00D22197"/>
    <w:rsid w:val="00D22D08"/>
    <w:rsid w:val="00D23235"/>
    <w:rsid w:val="00D2341E"/>
    <w:rsid w:val="00D2382F"/>
    <w:rsid w:val="00D23914"/>
    <w:rsid w:val="00D23B07"/>
    <w:rsid w:val="00D243FD"/>
    <w:rsid w:val="00D24931"/>
    <w:rsid w:val="00D24EE0"/>
    <w:rsid w:val="00D2508F"/>
    <w:rsid w:val="00D252CF"/>
    <w:rsid w:val="00D256A0"/>
    <w:rsid w:val="00D25D36"/>
    <w:rsid w:val="00D264F0"/>
    <w:rsid w:val="00D267F0"/>
    <w:rsid w:val="00D26C7F"/>
    <w:rsid w:val="00D26C9C"/>
    <w:rsid w:val="00D27DCD"/>
    <w:rsid w:val="00D30CCC"/>
    <w:rsid w:val="00D31140"/>
    <w:rsid w:val="00D31E5B"/>
    <w:rsid w:val="00D321F1"/>
    <w:rsid w:val="00D322F2"/>
    <w:rsid w:val="00D329D2"/>
    <w:rsid w:val="00D32CAB"/>
    <w:rsid w:val="00D32DCF"/>
    <w:rsid w:val="00D33021"/>
    <w:rsid w:val="00D3342C"/>
    <w:rsid w:val="00D3367E"/>
    <w:rsid w:val="00D33E85"/>
    <w:rsid w:val="00D3418C"/>
    <w:rsid w:val="00D347A5"/>
    <w:rsid w:val="00D34944"/>
    <w:rsid w:val="00D35480"/>
    <w:rsid w:val="00D35968"/>
    <w:rsid w:val="00D359BA"/>
    <w:rsid w:val="00D35B44"/>
    <w:rsid w:val="00D35C60"/>
    <w:rsid w:val="00D35FB9"/>
    <w:rsid w:val="00D36796"/>
    <w:rsid w:val="00D3694D"/>
    <w:rsid w:val="00D3734D"/>
    <w:rsid w:val="00D377C7"/>
    <w:rsid w:val="00D37BB8"/>
    <w:rsid w:val="00D37BE1"/>
    <w:rsid w:val="00D40371"/>
    <w:rsid w:val="00D4088D"/>
    <w:rsid w:val="00D40B28"/>
    <w:rsid w:val="00D41310"/>
    <w:rsid w:val="00D4228C"/>
    <w:rsid w:val="00D428E0"/>
    <w:rsid w:val="00D429AF"/>
    <w:rsid w:val="00D42E8B"/>
    <w:rsid w:val="00D42F81"/>
    <w:rsid w:val="00D43219"/>
    <w:rsid w:val="00D433DC"/>
    <w:rsid w:val="00D4397E"/>
    <w:rsid w:val="00D43BB5"/>
    <w:rsid w:val="00D441F0"/>
    <w:rsid w:val="00D448DA"/>
    <w:rsid w:val="00D44BC6"/>
    <w:rsid w:val="00D44E87"/>
    <w:rsid w:val="00D44F2E"/>
    <w:rsid w:val="00D4563A"/>
    <w:rsid w:val="00D45B06"/>
    <w:rsid w:val="00D45CEE"/>
    <w:rsid w:val="00D4677F"/>
    <w:rsid w:val="00D46C0A"/>
    <w:rsid w:val="00D47373"/>
    <w:rsid w:val="00D47664"/>
    <w:rsid w:val="00D4778B"/>
    <w:rsid w:val="00D4786B"/>
    <w:rsid w:val="00D47FE1"/>
    <w:rsid w:val="00D50002"/>
    <w:rsid w:val="00D50382"/>
    <w:rsid w:val="00D509FE"/>
    <w:rsid w:val="00D50BC2"/>
    <w:rsid w:val="00D50CCA"/>
    <w:rsid w:val="00D50EB0"/>
    <w:rsid w:val="00D50F74"/>
    <w:rsid w:val="00D51266"/>
    <w:rsid w:val="00D51301"/>
    <w:rsid w:val="00D51702"/>
    <w:rsid w:val="00D5185A"/>
    <w:rsid w:val="00D5209C"/>
    <w:rsid w:val="00D52461"/>
    <w:rsid w:val="00D5257A"/>
    <w:rsid w:val="00D528C7"/>
    <w:rsid w:val="00D53A39"/>
    <w:rsid w:val="00D5431A"/>
    <w:rsid w:val="00D54721"/>
    <w:rsid w:val="00D549A4"/>
    <w:rsid w:val="00D549DA"/>
    <w:rsid w:val="00D54B01"/>
    <w:rsid w:val="00D55812"/>
    <w:rsid w:val="00D55DA4"/>
    <w:rsid w:val="00D56A55"/>
    <w:rsid w:val="00D56C02"/>
    <w:rsid w:val="00D56CAE"/>
    <w:rsid w:val="00D5732D"/>
    <w:rsid w:val="00D573A8"/>
    <w:rsid w:val="00D57BDF"/>
    <w:rsid w:val="00D6018F"/>
    <w:rsid w:val="00D60677"/>
    <w:rsid w:val="00D606C1"/>
    <w:rsid w:val="00D60909"/>
    <w:rsid w:val="00D615A4"/>
    <w:rsid w:val="00D61E21"/>
    <w:rsid w:val="00D6210B"/>
    <w:rsid w:val="00D62151"/>
    <w:rsid w:val="00D6247D"/>
    <w:rsid w:val="00D62607"/>
    <w:rsid w:val="00D62927"/>
    <w:rsid w:val="00D62A6A"/>
    <w:rsid w:val="00D62DD8"/>
    <w:rsid w:val="00D62FAE"/>
    <w:rsid w:val="00D6301D"/>
    <w:rsid w:val="00D63454"/>
    <w:rsid w:val="00D6359A"/>
    <w:rsid w:val="00D63CE6"/>
    <w:rsid w:val="00D63E3F"/>
    <w:rsid w:val="00D63E91"/>
    <w:rsid w:val="00D63EA5"/>
    <w:rsid w:val="00D63F1C"/>
    <w:rsid w:val="00D640B5"/>
    <w:rsid w:val="00D642E4"/>
    <w:rsid w:val="00D64452"/>
    <w:rsid w:val="00D645D1"/>
    <w:rsid w:val="00D64740"/>
    <w:rsid w:val="00D649E2"/>
    <w:rsid w:val="00D64B51"/>
    <w:rsid w:val="00D64B92"/>
    <w:rsid w:val="00D65514"/>
    <w:rsid w:val="00D657B8"/>
    <w:rsid w:val="00D6587F"/>
    <w:rsid w:val="00D66A50"/>
    <w:rsid w:val="00D66C9C"/>
    <w:rsid w:val="00D66EC6"/>
    <w:rsid w:val="00D66EF1"/>
    <w:rsid w:val="00D677BA"/>
    <w:rsid w:val="00D67999"/>
    <w:rsid w:val="00D67DE1"/>
    <w:rsid w:val="00D7012B"/>
    <w:rsid w:val="00D70485"/>
    <w:rsid w:val="00D7089E"/>
    <w:rsid w:val="00D709B7"/>
    <w:rsid w:val="00D70B32"/>
    <w:rsid w:val="00D70C05"/>
    <w:rsid w:val="00D71122"/>
    <w:rsid w:val="00D7152B"/>
    <w:rsid w:val="00D7194B"/>
    <w:rsid w:val="00D726D9"/>
    <w:rsid w:val="00D727A3"/>
    <w:rsid w:val="00D73826"/>
    <w:rsid w:val="00D73B80"/>
    <w:rsid w:val="00D73BB5"/>
    <w:rsid w:val="00D73D20"/>
    <w:rsid w:val="00D74322"/>
    <w:rsid w:val="00D748DE"/>
    <w:rsid w:val="00D7501E"/>
    <w:rsid w:val="00D75575"/>
    <w:rsid w:val="00D755FC"/>
    <w:rsid w:val="00D75B5F"/>
    <w:rsid w:val="00D75D87"/>
    <w:rsid w:val="00D75F6C"/>
    <w:rsid w:val="00D7619D"/>
    <w:rsid w:val="00D76586"/>
    <w:rsid w:val="00D765B9"/>
    <w:rsid w:val="00D76767"/>
    <w:rsid w:val="00D769B0"/>
    <w:rsid w:val="00D76A52"/>
    <w:rsid w:val="00D76AEC"/>
    <w:rsid w:val="00D76CB5"/>
    <w:rsid w:val="00D76D5A"/>
    <w:rsid w:val="00D772B4"/>
    <w:rsid w:val="00D808A6"/>
    <w:rsid w:val="00D808B5"/>
    <w:rsid w:val="00D80C3A"/>
    <w:rsid w:val="00D81059"/>
    <w:rsid w:val="00D813E5"/>
    <w:rsid w:val="00D816DD"/>
    <w:rsid w:val="00D8196D"/>
    <w:rsid w:val="00D81A76"/>
    <w:rsid w:val="00D81C73"/>
    <w:rsid w:val="00D8225F"/>
    <w:rsid w:val="00D82576"/>
    <w:rsid w:val="00D832E0"/>
    <w:rsid w:val="00D832FF"/>
    <w:rsid w:val="00D839EE"/>
    <w:rsid w:val="00D83B58"/>
    <w:rsid w:val="00D840B3"/>
    <w:rsid w:val="00D840E8"/>
    <w:rsid w:val="00D84314"/>
    <w:rsid w:val="00D84571"/>
    <w:rsid w:val="00D84614"/>
    <w:rsid w:val="00D84CE4"/>
    <w:rsid w:val="00D85277"/>
    <w:rsid w:val="00D861D4"/>
    <w:rsid w:val="00D8630F"/>
    <w:rsid w:val="00D872FC"/>
    <w:rsid w:val="00D87904"/>
    <w:rsid w:val="00D90391"/>
    <w:rsid w:val="00D910A2"/>
    <w:rsid w:val="00D91246"/>
    <w:rsid w:val="00D912C5"/>
    <w:rsid w:val="00D916CF"/>
    <w:rsid w:val="00D91963"/>
    <w:rsid w:val="00D91DB2"/>
    <w:rsid w:val="00D91E83"/>
    <w:rsid w:val="00D91FED"/>
    <w:rsid w:val="00D936CC"/>
    <w:rsid w:val="00D93915"/>
    <w:rsid w:val="00D93BF5"/>
    <w:rsid w:val="00D93EFD"/>
    <w:rsid w:val="00D941B9"/>
    <w:rsid w:val="00D94594"/>
    <w:rsid w:val="00D948D3"/>
    <w:rsid w:val="00D94A3C"/>
    <w:rsid w:val="00D95195"/>
    <w:rsid w:val="00D953BA"/>
    <w:rsid w:val="00D9560E"/>
    <w:rsid w:val="00D95740"/>
    <w:rsid w:val="00D957C7"/>
    <w:rsid w:val="00D957E3"/>
    <w:rsid w:val="00D95A44"/>
    <w:rsid w:val="00D95A83"/>
    <w:rsid w:val="00D95B82"/>
    <w:rsid w:val="00D96327"/>
    <w:rsid w:val="00D9660E"/>
    <w:rsid w:val="00D96D09"/>
    <w:rsid w:val="00D96E65"/>
    <w:rsid w:val="00D97241"/>
    <w:rsid w:val="00D974A8"/>
    <w:rsid w:val="00D976F4"/>
    <w:rsid w:val="00D97FD8"/>
    <w:rsid w:val="00DA065D"/>
    <w:rsid w:val="00DA0F34"/>
    <w:rsid w:val="00DA1280"/>
    <w:rsid w:val="00DA1C5E"/>
    <w:rsid w:val="00DA1D9C"/>
    <w:rsid w:val="00DA208D"/>
    <w:rsid w:val="00DA22DE"/>
    <w:rsid w:val="00DA25B8"/>
    <w:rsid w:val="00DA27FA"/>
    <w:rsid w:val="00DA2B6A"/>
    <w:rsid w:val="00DA2BFF"/>
    <w:rsid w:val="00DA302E"/>
    <w:rsid w:val="00DA35C4"/>
    <w:rsid w:val="00DA3B80"/>
    <w:rsid w:val="00DA4327"/>
    <w:rsid w:val="00DA47D5"/>
    <w:rsid w:val="00DA4980"/>
    <w:rsid w:val="00DA4D6A"/>
    <w:rsid w:val="00DA4F66"/>
    <w:rsid w:val="00DA4FBA"/>
    <w:rsid w:val="00DA5288"/>
    <w:rsid w:val="00DA52B1"/>
    <w:rsid w:val="00DA5740"/>
    <w:rsid w:val="00DA582F"/>
    <w:rsid w:val="00DA5B7B"/>
    <w:rsid w:val="00DA5B87"/>
    <w:rsid w:val="00DA5EE5"/>
    <w:rsid w:val="00DA6B25"/>
    <w:rsid w:val="00DA6D02"/>
    <w:rsid w:val="00DA6FD2"/>
    <w:rsid w:val="00DA7011"/>
    <w:rsid w:val="00DA7185"/>
    <w:rsid w:val="00DA71CF"/>
    <w:rsid w:val="00DA7442"/>
    <w:rsid w:val="00DA7973"/>
    <w:rsid w:val="00DA7F36"/>
    <w:rsid w:val="00DB0178"/>
    <w:rsid w:val="00DB0A70"/>
    <w:rsid w:val="00DB1E1C"/>
    <w:rsid w:val="00DB2B24"/>
    <w:rsid w:val="00DB3040"/>
    <w:rsid w:val="00DB3379"/>
    <w:rsid w:val="00DB3484"/>
    <w:rsid w:val="00DB3942"/>
    <w:rsid w:val="00DB40A5"/>
    <w:rsid w:val="00DB4299"/>
    <w:rsid w:val="00DB4300"/>
    <w:rsid w:val="00DB45E4"/>
    <w:rsid w:val="00DB4809"/>
    <w:rsid w:val="00DB50E5"/>
    <w:rsid w:val="00DB52F5"/>
    <w:rsid w:val="00DB5347"/>
    <w:rsid w:val="00DB55C4"/>
    <w:rsid w:val="00DB6122"/>
    <w:rsid w:val="00DB6154"/>
    <w:rsid w:val="00DB6533"/>
    <w:rsid w:val="00DB6D7D"/>
    <w:rsid w:val="00DB73D3"/>
    <w:rsid w:val="00DB73E3"/>
    <w:rsid w:val="00DB740E"/>
    <w:rsid w:val="00DB74E6"/>
    <w:rsid w:val="00DB75C2"/>
    <w:rsid w:val="00DB762D"/>
    <w:rsid w:val="00DB76AC"/>
    <w:rsid w:val="00DB7928"/>
    <w:rsid w:val="00DB799E"/>
    <w:rsid w:val="00DB7AAA"/>
    <w:rsid w:val="00DC063B"/>
    <w:rsid w:val="00DC09BE"/>
    <w:rsid w:val="00DC0A3C"/>
    <w:rsid w:val="00DC0B91"/>
    <w:rsid w:val="00DC0C8F"/>
    <w:rsid w:val="00DC175C"/>
    <w:rsid w:val="00DC1ABC"/>
    <w:rsid w:val="00DC1F41"/>
    <w:rsid w:val="00DC2AC2"/>
    <w:rsid w:val="00DC2F06"/>
    <w:rsid w:val="00DC344D"/>
    <w:rsid w:val="00DC4435"/>
    <w:rsid w:val="00DC44F4"/>
    <w:rsid w:val="00DC4694"/>
    <w:rsid w:val="00DC4882"/>
    <w:rsid w:val="00DC4DCC"/>
    <w:rsid w:val="00DC5471"/>
    <w:rsid w:val="00DC5EB6"/>
    <w:rsid w:val="00DC64BA"/>
    <w:rsid w:val="00DC6715"/>
    <w:rsid w:val="00DC67F6"/>
    <w:rsid w:val="00DC6822"/>
    <w:rsid w:val="00DC6AAB"/>
    <w:rsid w:val="00DC6AE3"/>
    <w:rsid w:val="00DC6C3C"/>
    <w:rsid w:val="00DC6CBC"/>
    <w:rsid w:val="00DC6D5A"/>
    <w:rsid w:val="00DC6DD4"/>
    <w:rsid w:val="00DC70B0"/>
    <w:rsid w:val="00DC7C98"/>
    <w:rsid w:val="00DC7FFC"/>
    <w:rsid w:val="00DD0396"/>
    <w:rsid w:val="00DD04A1"/>
    <w:rsid w:val="00DD062A"/>
    <w:rsid w:val="00DD066D"/>
    <w:rsid w:val="00DD06E2"/>
    <w:rsid w:val="00DD075F"/>
    <w:rsid w:val="00DD0BAC"/>
    <w:rsid w:val="00DD0C34"/>
    <w:rsid w:val="00DD16A7"/>
    <w:rsid w:val="00DD221A"/>
    <w:rsid w:val="00DD2A32"/>
    <w:rsid w:val="00DD2A87"/>
    <w:rsid w:val="00DD2A9F"/>
    <w:rsid w:val="00DD31C8"/>
    <w:rsid w:val="00DD373B"/>
    <w:rsid w:val="00DD38CC"/>
    <w:rsid w:val="00DD3ADC"/>
    <w:rsid w:val="00DD4077"/>
    <w:rsid w:val="00DD40E7"/>
    <w:rsid w:val="00DD424F"/>
    <w:rsid w:val="00DD4A24"/>
    <w:rsid w:val="00DD4BB7"/>
    <w:rsid w:val="00DD4D1E"/>
    <w:rsid w:val="00DD53E8"/>
    <w:rsid w:val="00DD549C"/>
    <w:rsid w:val="00DD5708"/>
    <w:rsid w:val="00DD597A"/>
    <w:rsid w:val="00DD5A5B"/>
    <w:rsid w:val="00DD5E24"/>
    <w:rsid w:val="00DD5E7B"/>
    <w:rsid w:val="00DD6C12"/>
    <w:rsid w:val="00DD7198"/>
    <w:rsid w:val="00DD71C5"/>
    <w:rsid w:val="00DD722F"/>
    <w:rsid w:val="00DD7A5A"/>
    <w:rsid w:val="00DE0692"/>
    <w:rsid w:val="00DE0906"/>
    <w:rsid w:val="00DE0BDA"/>
    <w:rsid w:val="00DE0E23"/>
    <w:rsid w:val="00DE0F74"/>
    <w:rsid w:val="00DE140B"/>
    <w:rsid w:val="00DE2169"/>
    <w:rsid w:val="00DE228B"/>
    <w:rsid w:val="00DE2409"/>
    <w:rsid w:val="00DE25DA"/>
    <w:rsid w:val="00DE2BA0"/>
    <w:rsid w:val="00DE2BE0"/>
    <w:rsid w:val="00DE2F4D"/>
    <w:rsid w:val="00DE3410"/>
    <w:rsid w:val="00DE3478"/>
    <w:rsid w:val="00DE36D5"/>
    <w:rsid w:val="00DE3808"/>
    <w:rsid w:val="00DE3B77"/>
    <w:rsid w:val="00DE3FAD"/>
    <w:rsid w:val="00DE4A33"/>
    <w:rsid w:val="00DE4FF6"/>
    <w:rsid w:val="00DE5BEA"/>
    <w:rsid w:val="00DE6641"/>
    <w:rsid w:val="00DE66FE"/>
    <w:rsid w:val="00DE6709"/>
    <w:rsid w:val="00DE6B49"/>
    <w:rsid w:val="00DE6DA4"/>
    <w:rsid w:val="00DE73B3"/>
    <w:rsid w:val="00DE74AD"/>
    <w:rsid w:val="00DE79F0"/>
    <w:rsid w:val="00DE7ED6"/>
    <w:rsid w:val="00DF08BF"/>
    <w:rsid w:val="00DF0987"/>
    <w:rsid w:val="00DF118E"/>
    <w:rsid w:val="00DF13B9"/>
    <w:rsid w:val="00DF1E72"/>
    <w:rsid w:val="00DF1FC0"/>
    <w:rsid w:val="00DF229D"/>
    <w:rsid w:val="00DF245F"/>
    <w:rsid w:val="00DF2803"/>
    <w:rsid w:val="00DF2831"/>
    <w:rsid w:val="00DF2AF7"/>
    <w:rsid w:val="00DF2C3F"/>
    <w:rsid w:val="00DF3793"/>
    <w:rsid w:val="00DF3C5F"/>
    <w:rsid w:val="00DF3D5D"/>
    <w:rsid w:val="00DF3E3C"/>
    <w:rsid w:val="00DF4850"/>
    <w:rsid w:val="00DF4D3E"/>
    <w:rsid w:val="00DF51EA"/>
    <w:rsid w:val="00DF52DD"/>
    <w:rsid w:val="00DF5389"/>
    <w:rsid w:val="00DF55DF"/>
    <w:rsid w:val="00DF5839"/>
    <w:rsid w:val="00DF5CA1"/>
    <w:rsid w:val="00DF6CF2"/>
    <w:rsid w:val="00DF6E46"/>
    <w:rsid w:val="00DF7738"/>
    <w:rsid w:val="00E00164"/>
    <w:rsid w:val="00E006CC"/>
    <w:rsid w:val="00E0095E"/>
    <w:rsid w:val="00E0103B"/>
    <w:rsid w:val="00E0118B"/>
    <w:rsid w:val="00E01849"/>
    <w:rsid w:val="00E01BE5"/>
    <w:rsid w:val="00E01FBE"/>
    <w:rsid w:val="00E020A8"/>
    <w:rsid w:val="00E02453"/>
    <w:rsid w:val="00E0281C"/>
    <w:rsid w:val="00E03282"/>
    <w:rsid w:val="00E0329B"/>
    <w:rsid w:val="00E032FE"/>
    <w:rsid w:val="00E036A7"/>
    <w:rsid w:val="00E03F69"/>
    <w:rsid w:val="00E04644"/>
    <w:rsid w:val="00E0483F"/>
    <w:rsid w:val="00E0493E"/>
    <w:rsid w:val="00E04A62"/>
    <w:rsid w:val="00E04F57"/>
    <w:rsid w:val="00E052C5"/>
    <w:rsid w:val="00E052C9"/>
    <w:rsid w:val="00E05332"/>
    <w:rsid w:val="00E05894"/>
    <w:rsid w:val="00E058F8"/>
    <w:rsid w:val="00E05942"/>
    <w:rsid w:val="00E05AA9"/>
    <w:rsid w:val="00E05B14"/>
    <w:rsid w:val="00E05CBD"/>
    <w:rsid w:val="00E05E53"/>
    <w:rsid w:val="00E05F8E"/>
    <w:rsid w:val="00E06394"/>
    <w:rsid w:val="00E078CA"/>
    <w:rsid w:val="00E07C69"/>
    <w:rsid w:val="00E07DA8"/>
    <w:rsid w:val="00E1075F"/>
    <w:rsid w:val="00E107AF"/>
    <w:rsid w:val="00E108E7"/>
    <w:rsid w:val="00E10B0F"/>
    <w:rsid w:val="00E10BF3"/>
    <w:rsid w:val="00E10CAF"/>
    <w:rsid w:val="00E10E65"/>
    <w:rsid w:val="00E111D7"/>
    <w:rsid w:val="00E112F8"/>
    <w:rsid w:val="00E1131B"/>
    <w:rsid w:val="00E117EF"/>
    <w:rsid w:val="00E11896"/>
    <w:rsid w:val="00E118C4"/>
    <w:rsid w:val="00E11929"/>
    <w:rsid w:val="00E11A13"/>
    <w:rsid w:val="00E11E95"/>
    <w:rsid w:val="00E12136"/>
    <w:rsid w:val="00E12B0C"/>
    <w:rsid w:val="00E12E1B"/>
    <w:rsid w:val="00E12F1F"/>
    <w:rsid w:val="00E137A9"/>
    <w:rsid w:val="00E13B82"/>
    <w:rsid w:val="00E13F00"/>
    <w:rsid w:val="00E140C5"/>
    <w:rsid w:val="00E14538"/>
    <w:rsid w:val="00E14A8C"/>
    <w:rsid w:val="00E14BFC"/>
    <w:rsid w:val="00E1515E"/>
    <w:rsid w:val="00E15450"/>
    <w:rsid w:val="00E155C5"/>
    <w:rsid w:val="00E15B06"/>
    <w:rsid w:val="00E15D4C"/>
    <w:rsid w:val="00E161F7"/>
    <w:rsid w:val="00E1661C"/>
    <w:rsid w:val="00E166E2"/>
    <w:rsid w:val="00E16B1E"/>
    <w:rsid w:val="00E16B27"/>
    <w:rsid w:val="00E16C92"/>
    <w:rsid w:val="00E16EAF"/>
    <w:rsid w:val="00E1716B"/>
    <w:rsid w:val="00E17F71"/>
    <w:rsid w:val="00E20136"/>
    <w:rsid w:val="00E202EC"/>
    <w:rsid w:val="00E20325"/>
    <w:rsid w:val="00E2032B"/>
    <w:rsid w:val="00E203FA"/>
    <w:rsid w:val="00E2046D"/>
    <w:rsid w:val="00E204F9"/>
    <w:rsid w:val="00E205FA"/>
    <w:rsid w:val="00E2099B"/>
    <w:rsid w:val="00E20A59"/>
    <w:rsid w:val="00E20FF1"/>
    <w:rsid w:val="00E21536"/>
    <w:rsid w:val="00E2155B"/>
    <w:rsid w:val="00E21DAB"/>
    <w:rsid w:val="00E22405"/>
    <w:rsid w:val="00E22671"/>
    <w:rsid w:val="00E22DD9"/>
    <w:rsid w:val="00E23232"/>
    <w:rsid w:val="00E236E5"/>
    <w:rsid w:val="00E2373D"/>
    <w:rsid w:val="00E239B3"/>
    <w:rsid w:val="00E239F2"/>
    <w:rsid w:val="00E23A92"/>
    <w:rsid w:val="00E2456E"/>
    <w:rsid w:val="00E24660"/>
    <w:rsid w:val="00E24C83"/>
    <w:rsid w:val="00E25067"/>
    <w:rsid w:val="00E250E8"/>
    <w:rsid w:val="00E2524D"/>
    <w:rsid w:val="00E25252"/>
    <w:rsid w:val="00E25372"/>
    <w:rsid w:val="00E2570D"/>
    <w:rsid w:val="00E25933"/>
    <w:rsid w:val="00E25CB4"/>
    <w:rsid w:val="00E2600F"/>
    <w:rsid w:val="00E26968"/>
    <w:rsid w:val="00E26B94"/>
    <w:rsid w:val="00E26EBF"/>
    <w:rsid w:val="00E27644"/>
    <w:rsid w:val="00E2792C"/>
    <w:rsid w:val="00E30517"/>
    <w:rsid w:val="00E3099A"/>
    <w:rsid w:val="00E31126"/>
    <w:rsid w:val="00E31330"/>
    <w:rsid w:val="00E31712"/>
    <w:rsid w:val="00E319D7"/>
    <w:rsid w:val="00E31D1F"/>
    <w:rsid w:val="00E32698"/>
    <w:rsid w:val="00E32917"/>
    <w:rsid w:val="00E32DB2"/>
    <w:rsid w:val="00E33952"/>
    <w:rsid w:val="00E33FA1"/>
    <w:rsid w:val="00E34124"/>
    <w:rsid w:val="00E342B7"/>
    <w:rsid w:val="00E342BE"/>
    <w:rsid w:val="00E3430B"/>
    <w:rsid w:val="00E347D3"/>
    <w:rsid w:val="00E34834"/>
    <w:rsid w:val="00E348E2"/>
    <w:rsid w:val="00E349A8"/>
    <w:rsid w:val="00E34C57"/>
    <w:rsid w:val="00E35101"/>
    <w:rsid w:val="00E35612"/>
    <w:rsid w:val="00E3597A"/>
    <w:rsid w:val="00E35AD6"/>
    <w:rsid w:val="00E35CDE"/>
    <w:rsid w:val="00E35DB1"/>
    <w:rsid w:val="00E35DC4"/>
    <w:rsid w:val="00E36124"/>
    <w:rsid w:val="00E36A44"/>
    <w:rsid w:val="00E36F4A"/>
    <w:rsid w:val="00E36FEF"/>
    <w:rsid w:val="00E37065"/>
    <w:rsid w:val="00E3719F"/>
    <w:rsid w:val="00E37617"/>
    <w:rsid w:val="00E37684"/>
    <w:rsid w:val="00E37C70"/>
    <w:rsid w:val="00E40248"/>
    <w:rsid w:val="00E402BA"/>
    <w:rsid w:val="00E4032C"/>
    <w:rsid w:val="00E403F4"/>
    <w:rsid w:val="00E40414"/>
    <w:rsid w:val="00E40774"/>
    <w:rsid w:val="00E40B9C"/>
    <w:rsid w:val="00E40FDA"/>
    <w:rsid w:val="00E41257"/>
    <w:rsid w:val="00E415EB"/>
    <w:rsid w:val="00E415FB"/>
    <w:rsid w:val="00E417CE"/>
    <w:rsid w:val="00E41EDA"/>
    <w:rsid w:val="00E425C7"/>
    <w:rsid w:val="00E42913"/>
    <w:rsid w:val="00E42A7B"/>
    <w:rsid w:val="00E4353E"/>
    <w:rsid w:val="00E436A8"/>
    <w:rsid w:val="00E43966"/>
    <w:rsid w:val="00E4407D"/>
    <w:rsid w:val="00E44394"/>
    <w:rsid w:val="00E444C1"/>
    <w:rsid w:val="00E44591"/>
    <w:rsid w:val="00E448F2"/>
    <w:rsid w:val="00E44D4D"/>
    <w:rsid w:val="00E44F99"/>
    <w:rsid w:val="00E453F9"/>
    <w:rsid w:val="00E47075"/>
    <w:rsid w:val="00E4725F"/>
    <w:rsid w:val="00E472BE"/>
    <w:rsid w:val="00E50897"/>
    <w:rsid w:val="00E50913"/>
    <w:rsid w:val="00E50A40"/>
    <w:rsid w:val="00E50BFA"/>
    <w:rsid w:val="00E50DD3"/>
    <w:rsid w:val="00E5108D"/>
    <w:rsid w:val="00E5185E"/>
    <w:rsid w:val="00E518ED"/>
    <w:rsid w:val="00E51B5D"/>
    <w:rsid w:val="00E51EE4"/>
    <w:rsid w:val="00E5218A"/>
    <w:rsid w:val="00E521F6"/>
    <w:rsid w:val="00E525F8"/>
    <w:rsid w:val="00E52706"/>
    <w:rsid w:val="00E52A43"/>
    <w:rsid w:val="00E53E08"/>
    <w:rsid w:val="00E540B8"/>
    <w:rsid w:val="00E54405"/>
    <w:rsid w:val="00E548D9"/>
    <w:rsid w:val="00E54D5F"/>
    <w:rsid w:val="00E551B1"/>
    <w:rsid w:val="00E55620"/>
    <w:rsid w:val="00E55969"/>
    <w:rsid w:val="00E55B57"/>
    <w:rsid w:val="00E55D88"/>
    <w:rsid w:val="00E562B6"/>
    <w:rsid w:val="00E5671D"/>
    <w:rsid w:val="00E56733"/>
    <w:rsid w:val="00E56D42"/>
    <w:rsid w:val="00E56F5D"/>
    <w:rsid w:val="00E5747B"/>
    <w:rsid w:val="00E57875"/>
    <w:rsid w:val="00E579A5"/>
    <w:rsid w:val="00E57C6C"/>
    <w:rsid w:val="00E601A1"/>
    <w:rsid w:val="00E608B6"/>
    <w:rsid w:val="00E61157"/>
    <w:rsid w:val="00E611DC"/>
    <w:rsid w:val="00E612AE"/>
    <w:rsid w:val="00E61328"/>
    <w:rsid w:val="00E620EA"/>
    <w:rsid w:val="00E62187"/>
    <w:rsid w:val="00E6237F"/>
    <w:rsid w:val="00E624BE"/>
    <w:rsid w:val="00E624F5"/>
    <w:rsid w:val="00E635E5"/>
    <w:rsid w:val="00E63608"/>
    <w:rsid w:val="00E646BD"/>
    <w:rsid w:val="00E65374"/>
    <w:rsid w:val="00E65545"/>
    <w:rsid w:val="00E659BB"/>
    <w:rsid w:val="00E65C1E"/>
    <w:rsid w:val="00E6609D"/>
    <w:rsid w:val="00E662CD"/>
    <w:rsid w:val="00E66379"/>
    <w:rsid w:val="00E665F8"/>
    <w:rsid w:val="00E66D82"/>
    <w:rsid w:val="00E67942"/>
    <w:rsid w:val="00E67E58"/>
    <w:rsid w:val="00E70DF6"/>
    <w:rsid w:val="00E716E2"/>
    <w:rsid w:val="00E71981"/>
    <w:rsid w:val="00E71E19"/>
    <w:rsid w:val="00E71E94"/>
    <w:rsid w:val="00E71EDA"/>
    <w:rsid w:val="00E7230D"/>
    <w:rsid w:val="00E723DC"/>
    <w:rsid w:val="00E72923"/>
    <w:rsid w:val="00E7299A"/>
    <w:rsid w:val="00E73117"/>
    <w:rsid w:val="00E732B9"/>
    <w:rsid w:val="00E73ADC"/>
    <w:rsid w:val="00E73DCA"/>
    <w:rsid w:val="00E74079"/>
    <w:rsid w:val="00E742FC"/>
    <w:rsid w:val="00E74895"/>
    <w:rsid w:val="00E74DE6"/>
    <w:rsid w:val="00E75248"/>
    <w:rsid w:val="00E75922"/>
    <w:rsid w:val="00E75B58"/>
    <w:rsid w:val="00E769CF"/>
    <w:rsid w:val="00E76C1A"/>
    <w:rsid w:val="00E77394"/>
    <w:rsid w:val="00E77476"/>
    <w:rsid w:val="00E777D3"/>
    <w:rsid w:val="00E77EA2"/>
    <w:rsid w:val="00E80366"/>
    <w:rsid w:val="00E8055C"/>
    <w:rsid w:val="00E806AB"/>
    <w:rsid w:val="00E80AD7"/>
    <w:rsid w:val="00E80DEC"/>
    <w:rsid w:val="00E80E0D"/>
    <w:rsid w:val="00E812C8"/>
    <w:rsid w:val="00E81A08"/>
    <w:rsid w:val="00E81B2B"/>
    <w:rsid w:val="00E81F11"/>
    <w:rsid w:val="00E821B9"/>
    <w:rsid w:val="00E8266A"/>
    <w:rsid w:val="00E82845"/>
    <w:rsid w:val="00E8292D"/>
    <w:rsid w:val="00E82CA7"/>
    <w:rsid w:val="00E82F4D"/>
    <w:rsid w:val="00E830EE"/>
    <w:rsid w:val="00E831DF"/>
    <w:rsid w:val="00E83302"/>
    <w:rsid w:val="00E83321"/>
    <w:rsid w:val="00E83383"/>
    <w:rsid w:val="00E8384B"/>
    <w:rsid w:val="00E839D4"/>
    <w:rsid w:val="00E83C6B"/>
    <w:rsid w:val="00E83FD2"/>
    <w:rsid w:val="00E848DB"/>
    <w:rsid w:val="00E84AF5"/>
    <w:rsid w:val="00E85203"/>
    <w:rsid w:val="00E8596F"/>
    <w:rsid w:val="00E859E6"/>
    <w:rsid w:val="00E861EA"/>
    <w:rsid w:val="00E86EC1"/>
    <w:rsid w:val="00E87773"/>
    <w:rsid w:val="00E87AF2"/>
    <w:rsid w:val="00E87BDB"/>
    <w:rsid w:val="00E87FBB"/>
    <w:rsid w:val="00E9031A"/>
    <w:rsid w:val="00E903E4"/>
    <w:rsid w:val="00E90DD2"/>
    <w:rsid w:val="00E90E21"/>
    <w:rsid w:val="00E90EDF"/>
    <w:rsid w:val="00E90F88"/>
    <w:rsid w:val="00E91235"/>
    <w:rsid w:val="00E91488"/>
    <w:rsid w:val="00E91E34"/>
    <w:rsid w:val="00E9255B"/>
    <w:rsid w:val="00E928A4"/>
    <w:rsid w:val="00E92931"/>
    <w:rsid w:val="00E929F2"/>
    <w:rsid w:val="00E92EC0"/>
    <w:rsid w:val="00E931A7"/>
    <w:rsid w:val="00E931F1"/>
    <w:rsid w:val="00E9328D"/>
    <w:rsid w:val="00E93F31"/>
    <w:rsid w:val="00E940B8"/>
    <w:rsid w:val="00E94C62"/>
    <w:rsid w:val="00E9595D"/>
    <w:rsid w:val="00E95D7E"/>
    <w:rsid w:val="00E95EF8"/>
    <w:rsid w:val="00E9683D"/>
    <w:rsid w:val="00E974C3"/>
    <w:rsid w:val="00E977AD"/>
    <w:rsid w:val="00E977C6"/>
    <w:rsid w:val="00E97FA5"/>
    <w:rsid w:val="00EA005F"/>
    <w:rsid w:val="00EA0A08"/>
    <w:rsid w:val="00EA1367"/>
    <w:rsid w:val="00EA1A76"/>
    <w:rsid w:val="00EA1DD0"/>
    <w:rsid w:val="00EA2082"/>
    <w:rsid w:val="00EA3089"/>
    <w:rsid w:val="00EA30B2"/>
    <w:rsid w:val="00EA3129"/>
    <w:rsid w:val="00EA319D"/>
    <w:rsid w:val="00EA39FA"/>
    <w:rsid w:val="00EA3F81"/>
    <w:rsid w:val="00EA408F"/>
    <w:rsid w:val="00EA4108"/>
    <w:rsid w:val="00EA4B27"/>
    <w:rsid w:val="00EA57DE"/>
    <w:rsid w:val="00EA652D"/>
    <w:rsid w:val="00EA684F"/>
    <w:rsid w:val="00EA6E35"/>
    <w:rsid w:val="00EA717C"/>
    <w:rsid w:val="00EA72C1"/>
    <w:rsid w:val="00EB0288"/>
    <w:rsid w:val="00EB09BE"/>
    <w:rsid w:val="00EB0CDB"/>
    <w:rsid w:val="00EB14B6"/>
    <w:rsid w:val="00EB2068"/>
    <w:rsid w:val="00EB2323"/>
    <w:rsid w:val="00EB248B"/>
    <w:rsid w:val="00EB270E"/>
    <w:rsid w:val="00EB2AFA"/>
    <w:rsid w:val="00EB30A4"/>
    <w:rsid w:val="00EB30C9"/>
    <w:rsid w:val="00EB355C"/>
    <w:rsid w:val="00EB3B56"/>
    <w:rsid w:val="00EB3B7E"/>
    <w:rsid w:val="00EB430D"/>
    <w:rsid w:val="00EB439E"/>
    <w:rsid w:val="00EB4619"/>
    <w:rsid w:val="00EB5379"/>
    <w:rsid w:val="00EB53A8"/>
    <w:rsid w:val="00EB5B15"/>
    <w:rsid w:val="00EB5D67"/>
    <w:rsid w:val="00EB5DB1"/>
    <w:rsid w:val="00EB5F3C"/>
    <w:rsid w:val="00EB6A70"/>
    <w:rsid w:val="00EB6F9B"/>
    <w:rsid w:val="00EB76D0"/>
    <w:rsid w:val="00EC08A4"/>
    <w:rsid w:val="00EC098B"/>
    <w:rsid w:val="00EC0DB9"/>
    <w:rsid w:val="00EC14B2"/>
    <w:rsid w:val="00EC16BB"/>
    <w:rsid w:val="00EC24BE"/>
    <w:rsid w:val="00EC25D0"/>
    <w:rsid w:val="00EC26C0"/>
    <w:rsid w:val="00EC2DE3"/>
    <w:rsid w:val="00EC300B"/>
    <w:rsid w:val="00EC383F"/>
    <w:rsid w:val="00EC398F"/>
    <w:rsid w:val="00EC3BDD"/>
    <w:rsid w:val="00EC43DF"/>
    <w:rsid w:val="00EC4441"/>
    <w:rsid w:val="00EC4B88"/>
    <w:rsid w:val="00EC4D03"/>
    <w:rsid w:val="00EC57D0"/>
    <w:rsid w:val="00EC5BA5"/>
    <w:rsid w:val="00EC5F79"/>
    <w:rsid w:val="00EC6123"/>
    <w:rsid w:val="00EC6312"/>
    <w:rsid w:val="00EC665F"/>
    <w:rsid w:val="00EC68D3"/>
    <w:rsid w:val="00EC6BED"/>
    <w:rsid w:val="00EC6C6F"/>
    <w:rsid w:val="00EC6EB0"/>
    <w:rsid w:val="00EC6F2D"/>
    <w:rsid w:val="00EC6F9D"/>
    <w:rsid w:val="00EC7181"/>
    <w:rsid w:val="00EC764A"/>
    <w:rsid w:val="00EC7B48"/>
    <w:rsid w:val="00ED0E35"/>
    <w:rsid w:val="00ED0EC3"/>
    <w:rsid w:val="00ED13F1"/>
    <w:rsid w:val="00ED15C3"/>
    <w:rsid w:val="00ED15FA"/>
    <w:rsid w:val="00ED1807"/>
    <w:rsid w:val="00ED1F54"/>
    <w:rsid w:val="00ED202D"/>
    <w:rsid w:val="00ED2144"/>
    <w:rsid w:val="00ED22CF"/>
    <w:rsid w:val="00ED23D3"/>
    <w:rsid w:val="00ED2459"/>
    <w:rsid w:val="00ED265C"/>
    <w:rsid w:val="00ED2AE1"/>
    <w:rsid w:val="00ED2E21"/>
    <w:rsid w:val="00ED3017"/>
    <w:rsid w:val="00ED3052"/>
    <w:rsid w:val="00ED33E9"/>
    <w:rsid w:val="00ED3553"/>
    <w:rsid w:val="00ED3647"/>
    <w:rsid w:val="00ED3FC5"/>
    <w:rsid w:val="00ED439C"/>
    <w:rsid w:val="00ED49AA"/>
    <w:rsid w:val="00ED4CB2"/>
    <w:rsid w:val="00ED4CF3"/>
    <w:rsid w:val="00ED5C42"/>
    <w:rsid w:val="00ED5CC5"/>
    <w:rsid w:val="00ED61C9"/>
    <w:rsid w:val="00ED6287"/>
    <w:rsid w:val="00ED6DA4"/>
    <w:rsid w:val="00ED71CA"/>
    <w:rsid w:val="00ED7364"/>
    <w:rsid w:val="00ED7F73"/>
    <w:rsid w:val="00EE068A"/>
    <w:rsid w:val="00EE08D8"/>
    <w:rsid w:val="00EE098D"/>
    <w:rsid w:val="00EE0A49"/>
    <w:rsid w:val="00EE10FB"/>
    <w:rsid w:val="00EE1143"/>
    <w:rsid w:val="00EE127A"/>
    <w:rsid w:val="00EE12BD"/>
    <w:rsid w:val="00EE1438"/>
    <w:rsid w:val="00EE17CF"/>
    <w:rsid w:val="00EE182F"/>
    <w:rsid w:val="00EE1D4B"/>
    <w:rsid w:val="00EE1D5F"/>
    <w:rsid w:val="00EE1FA4"/>
    <w:rsid w:val="00EE2749"/>
    <w:rsid w:val="00EE4477"/>
    <w:rsid w:val="00EE44B7"/>
    <w:rsid w:val="00EE4561"/>
    <w:rsid w:val="00EE4962"/>
    <w:rsid w:val="00EE513C"/>
    <w:rsid w:val="00EE54B9"/>
    <w:rsid w:val="00EE5638"/>
    <w:rsid w:val="00EE5E57"/>
    <w:rsid w:val="00EE6187"/>
    <w:rsid w:val="00EE6AF4"/>
    <w:rsid w:val="00EE6DFA"/>
    <w:rsid w:val="00EE77C1"/>
    <w:rsid w:val="00EE787E"/>
    <w:rsid w:val="00EE79D1"/>
    <w:rsid w:val="00EE7C3C"/>
    <w:rsid w:val="00EF0321"/>
    <w:rsid w:val="00EF06EA"/>
    <w:rsid w:val="00EF0761"/>
    <w:rsid w:val="00EF07B2"/>
    <w:rsid w:val="00EF0FE0"/>
    <w:rsid w:val="00EF1493"/>
    <w:rsid w:val="00EF1A9B"/>
    <w:rsid w:val="00EF1B21"/>
    <w:rsid w:val="00EF1B53"/>
    <w:rsid w:val="00EF1D45"/>
    <w:rsid w:val="00EF1FE2"/>
    <w:rsid w:val="00EF2153"/>
    <w:rsid w:val="00EF2626"/>
    <w:rsid w:val="00EF2778"/>
    <w:rsid w:val="00EF29C1"/>
    <w:rsid w:val="00EF31A5"/>
    <w:rsid w:val="00EF31B8"/>
    <w:rsid w:val="00EF3233"/>
    <w:rsid w:val="00EF4513"/>
    <w:rsid w:val="00EF4539"/>
    <w:rsid w:val="00EF4A58"/>
    <w:rsid w:val="00EF5245"/>
    <w:rsid w:val="00EF5AD2"/>
    <w:rsid w:val="00EF668D"/>
    <w:rsid w:val="00EF698B"/>
    <w:rsid w:val="00EF6A2B"/>
    <w:rsid w:val="00EF6C14"/>
    <w:rsid w:val="00EF7111"/>
    <w:rsid w:val="00EF7164"/>
    <w:rsid w:val="00EF73BD"/>
    <w:rsid w:val="00EF7899"/>
    <w:rsid w:val="00F003AE"/>
    <w:rsid w:val="00F005E8"/>
    <w:rsid w:val="00F00810"/>
    <w:rsid w:val="00F00BA1"/>
    <w:rsid w:val="00F00EA9"/>
    <w:rsid w:val="00F011D0"/>
    <w:rsid w:val="00F012CA"/>
    <w:rsid w:val="00F01588"/>
    <w:rsid w:val="00F01AE8"/>
    <w:rsid w:val="00F01B7D"/>
    <w:rsid w:val="00F01B7F"/>
    <w:rsid w:val="00F02C83"/>
    <w:rsid w:val="00F02D3C"/>
    <w:rsid w:val="00F02DD4"/>
    <w:rsid w:val="00F0434C"/>
    <w:rsid w:val="00F0442C"/>
    <w:rsid w:val="00F05312"/>
    <w:rsid w:val="00F0537E"/>
    <w:rsid w:val="00F05873"/>
    <w:rsid w:val="00F05D4F"/>
    <w:rsid w:val="00F05DE0"/>
    <w:rsid w:val="00F0633E"/>
    <w:rsid w:val="00F064DD"/>
    <w:rsid w:val="00F0676A"/>
    <w:rsid w:val="00F069BA"/>
    <w:rsid w:val="00F07145"/>
    <w:rsid w:val="00F07398"/>
    <w:rsid w:val="00F073E5"/>
    <w:rsid w:val="00F075C4"/>
    <w:rsid w:val="00F0778A"/>
    <w:rsid w:val="00F077E8"/>
    <w:rsid w:val="00F0783E"/>
    <w:rsid w:val="00F07A04"/>
    <w:rsid w:val="00F07D4A"/>
    <w:rsid w:val="00F101D0"/>
    <w:rsid w:val="00F10332"/>
    <w:rsid w:val="00F10C85"/>
    <w:rsid w:val="00F110F5"/>
    <w:rsid w:val="00F1157F"/>
    <w:rsid w:val="00F11B2C"/>
    <w:rsid w:val="00F11C37"/>
    <w:rsid w:val="00F11D36"/>
    <w:rsid w:val="00F11DE0"/>
    <w:rsid w:val="00F1248D"/>
    <w:rsid w:val="00F12E74"/>
    <w:rsid w:val="00F12FFB"/>
    <w:rsid w:val="00F130C6"/>
    <w:rsid w:val="00F1387F"/>
    <w:rsid w:val="00F13BBB"/>
    <w:rsid w:val="00F13E8A"/>
    <w:rsid w:val="00F140C9"/>
    <w:rsid w:val="00F14AA0"/>
    <w:rsid w:val="00F15594"/>
    <w:rsid w:val="00F15AC0"/>
    <w:rsid w:val="00F15B1D"/>
    <w:rsid w:val="00F15B8C"/>
    <w:rsid w:val="00F15C29"/>
    <w:rsid w:val="00F15E92"/>
    <w:rsid w:val="00F1678C"/>
    <w:rsid w:val="00F168E3"/>
    <w:rsid w:val="00F16A6F"/>
    <w:rsid w:val="00F16AF5"/>
    <w:rsid w:val="00F16B35"/>
    <w:rsid w:val="00F1701C"/>
    <w:rsid w:val="00F174D2"/>
    <w:rsid w:val="00F17674"/>
    <w:rsid w:val="00F17A0F"/>
    <w:rsid w:val="00F17B35"/>
    <w:rsid w:val="00F200C3"/>
    <w:rsid w:val="00F203E7"/>
    <w:rsid w:val="00F205B4"/>
    <w:rsid w:val="00F209D3"/>
    <w:rsid w:val="00F2148A"/>
    <w:rsid w:val="00F219CD"/>
    <w:rsid w:val="00F21FF2"/>
    <w:rsid w:val="00F229C4"/>
    <w:rsid w:val="00F23038"/>
    <w:rsid w:val="00F231D9"/>
    <w:rsid w:val="00F231E1"/>
    <w:rsid w:val="00F23676"/>
    <w:rsid w:val="00F24122"/>
    <w:rsid w:val="00F2428C"/>
    <w:rsid w:val="00F24589"/>
    <w:rsid w:val="00F245E3"/>
    <w:rsid w:val="00F24657"/>
    <w:rsid w:val="00F2469C"/>
    <w:rsid w:val="00F24B50"/>
    <w:rsid w:val="00F24C0A"/>
    <w:rsid w:val="00F25031"/>
    <w:rsid w:val="00F253A2"/>
    <w:rsid w:val="00F253F7"/>
    <w:rsid w:val="00F25730"/>
    <w:rsid w:val="00F26290"/>
    <w:rsid w:val="00F26506"/>
    <w:rsid w:val="00F2651F"/>
    <w:rsid w:val="00F26664"/>
    <w:rsid w:val="00F26881"/>
    <w:rsid w:val="00F26E5B"/>
    <w:rsid w:val="00F2730C"/>
    <w:rsid w:val="00F273D2"/>
    <w:rsid w:val="00F3009E"/>
    <w:rsid w:val="00F31219"/>
    <w:rsid w:val="00F314BE"/>
    <w:rsid w:val="00F31796"/>
    <w:rsid w:val="00F31B83"/>
    <w:rsid w:val="00F31D43"/>
    <w:rsid w:val="00F31D8D"/>
    <w:rsid w:val="00F31FDC"/>
    <w:rsid w:val="00F321FF"/>
    <w:rsid w:val="00F32210"/>
    <w:rsid w:val="00F323CF"/>
    <w:rsid w:val="00F32688"/>
    <w:rsid w:val="00F32B6C"/>
    <w:rsid w:val="00F3329D"/>
    <w:rsid w:val="00F335E2"/>
    <w:rsid w:val="00F33703"/>
    <w:rsid w:val="00F33EF9"/>
    <w:rsid w:val="00F341B2"/>
    <w:rsid w:val="00F3469C"/>
    <w:rsid w:val="00F34A50"/>
    <w:rsid w:val="00F3509D"/>
    <w:rsid w:val="00F35992"/>
    <w:rsid w:val="00F35A62"/>
    <w:rsid w:val="00F3752D"/>
    <w:rsid w:val="00F37E77"/>
    <w:rsid w:val="00F40277"/>
    <w:rsid w:val="00F40400"/>
    <w:rsid w:val="00F41118"/>
    <w:rsid w:val="00F412DA"/>
    <w:rsid w:val="00F4133C"/>
    <w:rsid w:val="00F41C4B"/>
    <w:rsid w:val="00F42366"/>
    <w:rsid w:val="00F423F8"/>
    <w:rsid w:val="00F42678"/>
    <w:rsid w:val="00F42AE3"/>
    <w:rsid w:val="00F42C1A"/>
    <w:rsid w:val="00F430BD"/>
    <w:rsid w:val="00F432C8"/>
    <w:rsid w:val="00F4383A"/>
    <w:rsid w:val="00F43AB3"/>
    <w:rsid w:val="00F43AB5"/>
    <w:rsid w:val="00F43C5D"/>
    <w:rsid w:val="00F43D8D"/>
    <w:rsid w:val="00F44050"/>
    <w:rsid w:val="00F441FD"/>
    <w:rsid w:val="00F4427F"/>
    <w:rsid w:val="00F44647"/>
    <w:rsid w:val="00F446A9"/>
    <w:rsid w:val="00F4484E"/>
    <w:rsid w:val="00F45053"/>
    <w:rsid w:val="00F45304"/>
    <w:rsid w:val="00F456EC"/>
    <w:rsid w:val="00F45905"/>
    <w:rsid w:val="00F45972"/>
    <w:rsid w:val="00F46233"/>
    <w:rsid w:val="00F46445"/>
    <w:rsid w:val="00F464DC"/>
    <w:rsid w:val="00F465B8"/>
    <w:rsid w:val="00F46CE9"/>
    <w:rsid w:val="00F4725E"/>
    <w:rsid w:val="00F475D8"/>
    <w:rsid w:val="00F477E3"/>
    <w:rsid w:val="00F47A28"/>
    <w:rsid w:val="00F47D4B"/>
    <w:rsid w:val="00F506DC"/>
    <w:rsid w:val="00F508D4"/>
    <w:rsid w:val="00F511DF"/>
    <w:rsid w:val="00F517AC"/>
    <w:rsid w:val="00F51B09"/>
    <w:rsid w:val="00F51DCF"/>
    <w:rsid w:val="00F51FA2"/>
    <w:rsid w:val="00F520AF"/>
    <w:rsid w:val="00F52671"/>
    <w:rsid w:val="00F52D42"/>
    <w:rsid w:val="00F53DB0"/>
    <w:rsid w:val="00F540C9"/>
    <w:rsid w:val="00F543B1"/>
    <w:rsid w:val="00F544DC"/>
    <w:rsid w:val="00F547F8"/>
    <w:rsid w:val="00F54B6E"/>
    <w:rsid w:val="00F551F8"/>
    <w:rsid w:val="00F55219"/>
    <w:rsid w:val="00F5529B"/>
    <w:rsid w:val="00F5533E"/>
    <w:rsid w:val="00F553A7"/>
    <w:rsid w:val="00F555DB"/>
    <w:rsid w:val="00F5562C"/>
    <w:rsid w:val="00F55D98"/>
    <w:rsid w:val="00F565DF"/>
    <w:rsid w:val="00F56F40"/>
    <w:rsid w:val="00F57125"/>
    <w:rsid w:val="00F57D01"/>
    <w:rsid w:val="00F57D2C"/>
    <w:rsid w:val="00F57F9F"/>
    <w:rsid w:val="00F600F8"/>
    <w:rsid w:val="00F602C6"/>
    <w:rsid w:val="00F60471"/>
    <w:rsid w:val="00F6054C"/>
    <w:rsid w:val="00F60B30"/>
    <w:rsid w:val="00F60E8D"/>
    <w:rsid w:val="00F61A41"/>
    <w:rsid w:val="00F61BD1"/>
    <w:rsid w:val="00F61BFA"/>
    <w:rsid w:val="00F61C20"/>
    <w:rsid w:val="00F61F28"/>
    <w:rsid w:val="00F62570"/>
    <w:rsid w:val="00F6305E"/>
    <w:rsid w:val="00F63399"/>
    <w:rsid w:val="00F63466"/>
    <w:rsid w:val="00F635A1"/>
    <w:rsid w:val="00F63619"/>
    <w:rsid w:val="00F63C8F"/>
    <w:rsid w:val="00F63CDC"/>
    <w:rsid w:val="00F63D9C"/>
    <w:rsid w:val="00F641C3"/>
    <w:rsid w:val="00F6442A"/>
    <w:rsid w:val="00F6479F"/>
    <w:rsid w:val="00F64C07"/>
    <w:rsid w:val="00F6542B"/>
    <w:rsid w:val="00F65E56"/>
    <w:rsid w:val="00F6621E"/>
    <w:rsid w:val="00F66260"/>
    <w:rsid w:val="00F66650"/>
    <w:rsid w:val="00F66AA6"/>
    <w:rsid w:val="00F66D68"/>
    <w:rsid w:val="00F679DF"/>
    <w:rsid w:val="00F67B2B"/>
    <w:rsid w:val="00F67E02"/>
    <w:rsid w:val="00F67F43"/>
    <w:rsid w:val="00F70AEC"/>
    <w:rsid w:val="00F70CAD"/>
    <w:rsid w:val="00F70D4A"/>
    <w:rsid w:val="00F716F7"/>
    <w:rsid w:val="00F7191A"/>
    <w:rsid w:val="00F71B65"/>
    <w:rsid w:val="00F71F9E"/>
    <w:rsid w:val="00F721DC"/>
    <w:rsid w:val="00F72228"/>
    <w:rsid w:val="00F7241F"/>
    <w:rsid w:val="00F72434"/>
    <w:rsid w:val="00F72D6F"/>
    <w:rsid w:val="00F72EE9"/>
    <w:rsid w:val="00F73459"/>
    <w:rsid w:val="00F73BA2"/>
    <w:rsid w:val="00F7415E"/>
    <w:rsid w:val="00F7427C"/>
    <w:rsid w:val="00F753CD"/>
    <w:rsid w:val="00F75866"/>
    <w:rsid w:val="00F75DB9"/>
    <w:rsid w:val="00F76585"/>
    <w:rsid w:val="00F767E7"/>
    <w:rsid w:val="00F76D0A"/>
    <w:rsid w:val="00F7700A"/>
    <w:rsid w:val="00F77240"/>
    <w:rsid w:val="00F774EC"/>
    <w:rsid w:val="00F77541"/>
    <w:rsid w:val="00F779D3"/>
    <w:rsid w:val="00F77CC9"/>
    <w:rsid w:val="00F80005"/>
    <w:rsid w:val="00F80108"/>
    <w:rsid w:val="00F80846"/>
    <w:rsid w:val="00F809E4"/>
    <w:rsid w:val="00F80EEA"/>
    <w:rsid w:val="00F81937"/>
    <w:rsid w:val="00F81C84"/>
    <w:rsid w:val="00F82408"/>
    <w:rsid w:val="00F828D1"/>
    <w:rsid w:val="00F82F5C"/>
    <w:rsid w:val="00F83BAD"/>
    <w:rsid w:val="00F83FAB"/>
    <w:rsid w:val="00F84726"/>
    <w:rsid w:val="00F84A60"/>
    <w:rsid w:val="00F84D2A"/>
    <w:rsid w:val="00F84FC8"/>
    <w:rsid w:val="00F84FD4"/>
    <w:rsid w:val="00F85AF7"/>
    <w:rsid w:val="00F85DD7"/>
    <w:rsid w:val="00F86701"/>
    <w:rsid w:val="00F86714"/>
    <w:rsid w:val="00F86F1F"/>
    <w:rsid w:val="00F86F6A"/>
    <w:rsid w:val="00F8708C"/>
    <w:rsid w:val="00F873CF"/>
    <w:rsid w:val="00F9074A"/>
    <w:rsid w:val="00F90874"/>
    <w:rsid w:val="00F908EA"/>
    <w:rsid w:val="00F90C71"/>
    <w:rsid w:val="00F91121"/>
    <w:rsid w:val="00F91268"/>
    <w:rsid w:val="00F91336"/>
    <w:rsid w:val="00F9179E"/>
    <w:rsid w:val="00F9188E"/>
    <w:rsid w:val="00F91B50"/>
    <w:rsid w:val="00F91D82"/>
    <w:rsid w:val="00F91E21"/>
    <w:rsid w:val="00F9247D"/>
    <w:rsid w:val="00F92B6D"/>
    <w:rsid w:val="00F92EAA"/>
    <w:rsid w:val="00F9306D"/>
    <w:rsid w:val="00F9425B"/>
    <w:rsid w:val="00F944E6"/>
    <w:rsid w:val="00F94722"/>
    <w:rsid w:val="00F95249"/>
    <w:rsid w:val="00F9564F"/>
    <w:rsid w:val="00F958A7"/>
    <w:rsid w:val="00F95D54"/>
    <w:rsid w:val="00F95EA3"/>
    <w:rsid w:val="00F96060"/>
    <w:rsid w:val="00F96485"/>
    <w:rsid w:val="00F968FC"/>
    <w:rsid w:val="00F96A3D"/>
    <w:rsid w:val="00F96B8C"/>
    <w:rsid w:val="00F96ED7"/>
    <w:rsid w:val="00F97044"/>
    <w:rsid w:val="00F972F4"/>
    <w:rsid w:val="00F97399"/>
    <w:rsid w:val="00F974A3"/>
    <w:rsid w:val="00F97684"/>
    <w:rsid w:val="00F9792B"/>
    <w:rsid w:val="00F97B1B"/>
    <w:rsid w:val="00F97B95"/>
    <w:rsid w:val="00F97EE5"/>
    <w:rsid w:val="00FA031F"/>
    <w:rsid w:val="00FA0520"/>
    <w:rsid w:val="00FA07EA"/>
    <w:rsid w:val="00FA0B0D"/>
    <w:rsid w:val="00FA1056"/>
    <w:rsid w:val="00FA1085"/>
    <w:rsid w:val="00FA141F"/>
    <w:rsid w:val="00FA1469"/>
    <w:rsid w:val="00FA1686"/>
    <w:rsid w:val="00FA1713"/>
    <w:rsid w:val="00FA191D"/>
    <w:rsid w:val="00FA1F38"/>
    <w:rsid w:val="00FA24DF"/>
    <w:rsid w:val="00FA27EE"/>
    <w:rsid w:val="00FA298C"/>
    <w:rsid w:val="00FA2B02"/>
    <w:rsid w:val="00FA3078"/>
    <w:rsid w:val="00FA31E8"/>
    <w:rsid w:val="00FA3363"/>
    <w:rsid w:val="00FA344E"/>
    <w:rsid w:val="00FA365E"/>
    <w:rsid w:val="00FA3B55"/>
    <w:rsid w:val="00FA3D01"/>
    <w:rsid w:val="00FA3D76"/>
    <w:rsid w:val="00FA45F8"/>
    <w:rsid w:val="00FA4A33"/>
    <w:rsid w:val="00FA4B4C"/>
    <w:rsid w:val="00FA5071"/>
    <w:rsid w:val="00FA56CF"/>
    <w:rsid w:val="00FA5854"/>
    <w:rsid w:val="00FA61E1"/>
    <w:rsid w:val="00FA656A"/>
    <w:rsid w:val="00FA690C"/>
    <w:rsid w:val="00FA6918"/>
    <w:rsid w:val="00FA710A"/>
    <w:rsid w:val="00FA7120"/>
    <w:rsid w:val="00FA7519"/>
    <w:rsid w:val="00FA76C2"/>
    <w:rsid w:val="00FA7719"/>
    <w:rsid w:val="00FA7A98"/>
    <w:rsid w:val="00FA7AF5"/>
    <w:rsid w:val="00FB05EB"/>
    <w:rsid w:val="00FB07AE"/>
    <w:rsid w:val="00FB0E36"/>
    <w:rsid w:val="00FB110A"/>
    <w:rsid w:val="00FB1A22"/>
    <w:rsid w:val="00FB21AB"/>
    <w:rsid w:val="00FB2875"/>
    <w:rsid w:val="00FB289B"/>
    <w:rsid w:val="00FB2929"/>
    <w:rsid w:val="00FB2F99"/>
    <w:rsid w:val="00FB30CA"/>
    <w:rsid w:val="00FB33E4"/>
    <w:rsid w:val="00FB3421"/>
    <w:rsid w:val="00FB3DF1"/>
    <w:rsid w:val="00FB44B7"/>
    <w:rsid w:val="00FB50A5"/>
    <w:rsid w:val="00FB5374"/>
    <w:rsid w:val="00FB579F"/>
    <w:rsid w:val="00FB586A"/>
    <w:rsid w:val="00FB596E"/>
    <w:rsid w:val="00FB5A36"/>
    <w:rsid w:val="00FB5E47"/>
    <w:rsid w:val="00FB5FDB"/>
    <w:rsid w:val="00FB6010"/>
    <w:rsid w:val="00FB6032"/>
    <w:rsid w:val="00FB60AD"/>
    <w:rsid w:val="00FB61FD"/>
    <w:rsid w:val="00FB652B"/>
    <w:rsid w:val="00FB6630"/>
    <w:rsid w:val="00FB66BA"/>
    <w:rsid w:val="00FB7F0A"/>
    <w:rsid w:val="00FC03D0"/>
    <w:rsid w:val="00FC0DA5"/>
    <w:rsid w:val="00FC0ECA"/>
    <w:rsid w:val="00FC1076"/>
    <w:rsid w:val="00FC1246"/>
    <w:rsid w:val="00FC12FE"/>
    <w:rsid w:val="00FC235E"/>
    <w:rsid w:val="00FC2768"/>
    <w:rsid w:val="00FC27CD"/>
    <w:rsid w:val="00FC296B"/>
    <w:rsid w:val="00FC2C59"/>
    <w:rsid w:val="00FC2FFD"/>
    <w:rsid w:val="00FC33CD"/>
    <w:rsid w:val="00FC3635"/>
    <w:rsid w:val="00FC49EE"/>
    <w:rsid w:val="00FC4B52"/>
    <w:rsid w:val="00FC4F59"/>
    <w:rsid w:val="00FC632D"/>
    <w:rsid w:val="00FC66F7"/>
    <w:rsid w:val="00FC6AA4"/>
    <w:rsid w:val="00FC79C1"/>
    <w:rsid w:val="00FC7AB3"/>
    <w:rsid w:val="00FC7B86"/>
    <w:rsid w:val="00FD0509"/>
    <w:rsid w:val="00FD09F0"/>
    <w:rsid w:val="00FD10ED"/>
    <w:rsid w:val="00FD14E1"/>
    <w:rsid w:val="00FD1ABC"/>
    <w:rsid w:val="00FD2064"/>
    <w:rsid w:val="00FD304E"/>
    <w:rsid w:val="00FD31F4"/>
    <w:rsid w:val="00FD3450"/>
    <w:rsid w:val="00FD36E2"/>
    <w:rsid w:val="00FD38B3"/>
    <w:rsid w:val="00FD3C0A"/>
    <w:rsid w:val="00FD3DDE"/>
    <w:rsid w:val="00FD3ED4"/>
    <w:rsid w:val="00FD3FD9"/>
    <w:rsid w:val="00FD400B"/>
    <w:rsid w:val="00FD407C"/>
    <w:rsid w:val="00FD4FA7"/>
    <w:rsid w:val="00FD52A0"/>
    <w:rsid w:val="00FD53C9"/>
    <w:rsid w:val="00FD5CA7"/>
    <w:rsid w:val="00FD610F"/>
    <w:rsid w:val="00FD6D1E"/>
    <w:rsid w:val="00FD6E99"/>
    <w:rsid w:val="00FD7346"/>
    <w:rsid w:val="00FD7354"/>
    <w:rsid w:val="00FD7997"/>
    <w:rsid w:val="00FD7B20"/>
    <w:rsid w:val="00FD7D10"/>
    <w:rsid w:val="00FD7E7F"/>
    <w:rsid w:val="00FE003B"/>
    <w:rsid w:val="00FE0594"/>
    <w:rsid w:val="00FE06EE"/>
    <w:rsid w:val="00FE0714"/>
    <w:rsid w:val="00FE078A"/>
    <w:rsid w:val="00FE087E"/>
    <w:rsid w:val="00FE0974"/>
    <w:rsid w:val="00FE1668"/>
    <w:rsid w:val="00FE1690"/>
    <w:rsid w:val="00FE1BB5"/>
    <w:rsid w:val="00FE20E5"/>
    <w:rsid w:val="00FE25D4"/>
    <w:rsid w:val="00FE2624"/>
    <w:rsid w:val="00FE27F8"/>
    <w:rsid w:val="00FE2EA0"/>
    <w:rsid w:val="00FE32DE"/>
    <w:rsid w:val="00FE3956"/>
    <w:rsid w:val="00FE3EDA"/>
    <w:rsid w:val="00FE4918"/>
    <w:rsid w:val="00FE4995"/>
    <w:rsid w:val="00FE4BA1"/>
    <w:rsid w:val="00FE4E20"/>
    <w:rsid w:val="00FE52A8"/>
    <w:rsid w:val="00FE5FD3"/>
    <w:rsid w:val="00FE6B74"/>
    <w:rsid w:val="00FE70C7"/>
    <w:rsid w:val="00FE71FC"/>
    <w:rsid w:val="00FE793A"/>
    <w:rsid w:val="00FE7D68"/>
    <w:rsid w:val="00FE7F95"/>
    <w:rsid w:val="00FE7FB1"/>
    <w:rsid w:val="00FF045F"/>
    <w:rsid w:val="00FF04B5"/>
    <w:rsid w:val="00FF052C"/>
    <w:rsid w:val="00FF09B4"/>
    <w:rsid w:val="00FF106C"/>
    <w:rsid w:val="00FF1205"/>
    <w:rsid w:val="00FF136D"/>
    <w:rsid w:val="00FF14AD"/>
    <w:rsid w:val="00FF1641"/>
    <w:rsid w:val="00FF197A"/>
    <w:rsid w:val="00FF1CDC"/>
    <w:rsid w:val="00FF30BA"/>
    <w:rsid w:val="00FF31F3"/>
    <w:rsid w:val="00FF3323"/>
    <w:rsid w:val="00FF34D0"/>
    <w:rsid w:val="00FF3A2E"/>
    <w:rsid w:val="00FF41BF"/>
    <w:rsid w:val="00FF452D"/>
    <w:rsid w:val="00FF492A"/>
    <w:rsid w:val="00FF493E"/>
    <w:rsid w:val="00FF49C3"/>
    <w:rsid w:val="00FF5AF6"/>
    <w:rsid w:val="00FF5F6C"/>
    <w:rsid w:val="00FF60CD"/>
    <w:rsid w:val="00FF61E3"/>
    <w:rsid w:val="00FF6260"/>
    <w:rsid w:val="00FF6269"/>
    <w:rsid w:val="00FF6A17"/>
    <w:rsid w:val="00FF6BC2"/>
    <w:rsid w:val="00FF6BD2"/>
    <w:rsid w:val="00FF6FA5"/>
    <w:rsid w:val="00FF72AF"/>
    <w:rsid w:val="00FF778F"/>
    <w:rsid w:val="00FF77E1"/>
    <w:rsid w:val="00FF7BC8"/>
    <w:rsid w:val="00FF7D46"/>
    <w:rsid w:val="00FF7D8A"/>
    <w:rsid w:val="02C53CE6"/>
    <w:rsid w:val="03373B02"/>
    <w:rsid w:val="0F961FD4"/>
    <w:rsid w:val="15DA6C8D"/>
    <w:rsid w:val="24CA1EE3"/>
    <w:rsid w:val="2636DE8F"/>
    <w:rsid w:val="274D82D7"/>
    <w:rsid w:val="2E3FAD02"/>
    <w:rsid w:val="36D60BEE"/>
    <w:rsid w:val="3CFD8D23"/>
    <w:rsid w:val="45D03D4A"/>
    <w:rsid w:val="4CF8E8CD"/>
    <w:rsid w:val="4DABE20C"/>
    <w:rsid w:val="500D588D"/>
    <w:rsid w:val="6E1850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D8D174D7-19BA-4EBA-9E10-B5DEECBF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AC503C"/>
    <w:pPr>
      <w:outlineLvl w:val="2"/>
    </w:pPr>
    <w:rPr>
      <w:b/>
      <w:bCs/>
      <w:color w:val="3D444F" w:themeColor="text2"/>
      <w:sz w:val="32"/>
      <w:szCs w:val="36"/>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AC503C"/>
    <w:rPr>
      <w:rFonts w:ascii="Arial" w:hAnsi="Arial" w:cs="Arial"/>
      <w:b/>
      <w:bCs/>
      <w:noProof/>
      <w:color w:val="3D444F" w:themeColor="text2"/>
      <w:sz w:val="32"/>
      <w:szCs w:val="36"/>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3"/>
      </w:numPr>
      <w:tabs>
        <w:tab w:val="left" w:pos="709"/>
      </w:tabs>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422C75"/>
    <w:rPr>
      <w:sz w:val="16"/>
      <w:szCs w:val="16"/>
    </w:rPr>
  </w:style>
  <w:style w:type="paragraph" w:styleId="CommentText">
    <w:name w:val="annotation text"/>
    <w:basedOn w:val="Normal"/>
    <w:link w:val="CommentTextChar"/>
    <w:uiPriority w:val="99"/>
    <w:unhideWhenUsed/>
    <w:rsid w:val="00422C75"/>
    <w:rPr>
      <w:sz w:val="20"/>
      <w:szCs w:val="20"/>
    </w:rPr>
  </w:style>
  <w:style w:type="character" w:customStyle="1" w:styleId="CommentTextChar">
    <w:name w:val="Comment Text Char"/>
    <w:basedOn w:val="DefaultParagraphFont"/>
    <w:link w:val="CommentText"/>
    <w:uiPriority w:val="99"/>
    <w:rsid w:val="00422C75"/>
    <w:rPr>
      <w:lang w:eastAsia="en-US"/>
    </w:rPr>
  </w:style>
  <w:style w:type="paragraph" w:styleId="CommentSubject">
    <w:name w:val="annotation subject"/>
    <w:basedOn w:val="CommentText"/>
    <w:next w:val="CommentText"/>
    <w:link w:val="CommentSubjectChar"/>
    <w:uiPriority w:val="99"/>
    <w:semiHidden/>
    <w:unhideWhenUsed/>
    <w:rsid w:val="00422C75"/>
    <w:rPr>
      <w:b/>
      <w:bCs/>
    </w:rPr>
  </w:style>
  <w:style w:type="character" w:customStyle="1" w:styleId="CommentSubjectChar">
    <w:name w:val="Comment Subject Char"/>
    <w:basedOn w:val="CommentTextChar"/>
    <w:link w:val="CommentSubject"/>
    <w:uiPriority w:val="99"/>
    <w:semiHidden/>
    <w:rsid w:val="00422C75"/>
    <w:rPr>
      <w:b/>
      <w:bCs/>
      <w:lang w:eastAsia="en-US"/>
    </w:rPr>
  </w:style>
  <w:style w:type="paragraph" w:styleId="Quote">
    <w:name w:val="Quote"/>
    <w:basedOn w:val="Normal"/>
    <w:next w:val="Normal"/>
    <w:link w:val="QuoteChar"/>
    <w:uiPriority w:val="29"/>
    <w:qFormat/>
    <w:rsid w:val="008B373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B3735"/>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FollowedHyperlink">
    <w:name w:val="FollowedHyperlink"/>
    <w:basedOn w:val="DefaultParagraphFont"/>
    <w:uiPriority w:val="99"/>
    <w:semiHidden/>
    <w:unhideWhenUsed/>
    <w:rsid w:val="00367B21"/>
    <w:rPr>
      <w:color w:val="954F72" w:themeColor="followedHyperlink"/>
      <w:u w:val="single"/>
    </w:rPr>
  </w:style>
  <w:style w:type="character" w:styleId="Mention">
    <w:name w:val="Mention"/>
    <w:basedOn w:val="DefaultParagraphFont"/>
    <w:uiPriority w:val="99"/>
    <w:unhideWhenUsed/>
    <w:rsid w:val="00BA4E1F"/>
    <w:rPr>
      <w:color w:val="2B579A"/>
      <w:shd w:val="clear" w:color="auto" w:fill="E1DFDD"/>
    </w:rPr>
  </w:style>
  <w:style w:type="paragraph" w:styleId="Revision">
    <w:name w:val="Revision"/>
    <w:hidden/>
    <w:uiPriority w:val="99"/>
    <w:semiHidden/>
    <w:rsid w:val="00FB30CA"/>
    <w:rPr>
      <w:sz w:val="24"/>
      <w:szCs w:val="24"/>
      <w:lang w:eastAsia="en-US"/>
    </w:rPr>
  </w:style>
  <w:style w:type="paragraph" w:styleId="BodyText">
    <w:name w:val="Body Text"/>
    <w:basedOn w:val="Normal"/>
    <w:link w:val="BodyTextChar"/>
    <w:uiPriority w:val="99"/>
    <w:unhideWhenUsed/>
    <w:rsid w:val="007F1A65"/>
    <w:pPr>
      <w:spacing w:after="120" w:line="276" w:lineRule="auto"/>
    </w:pPr>
    <w:rPr>
      <w:rFonts w:ascii="Arial" w:eastAsiaTheme="minorEastAsia" w:hAnsi="Arial" w:cstheme="minorBidi"/>
      <w:sz w:val="22"/>
      <w:szCs w:val="22"/>
      <w:lang w:val="en-US"/>
    </w:rPr>
  </w:style>
  <w:style w:type="character" w:customStyle="1" w:styleId="BodyTextChar">
    <w:name w:val="Body Text Char"/>
    <w:basedOn w:val="DefaultParagraphFont"/>
    <w:link w:val="BodyText"/>
    <w:uiPriority w:val="99"/>
    <w:rsid w:val="007F1A65"/>
    <w:rPr>
      <w:rFonts w:ascii="Arial" w:eastAsiaTheme="minorEastAsia" w:hAnsi="Arial" w:cstheme="minorBidi"/>
      <w:sz w:val="22"/>
      <w:szCs w:val="22"/>
      <w:lang w:val="en-US" w:eastAsia="en-US"/>
    </w:rPr>
  </w:style>
  <w:style w:type="numbering" w:customStyle="1" w:styleId="CurrentList1">
    <w:name w:val="Current List1"/>
    <w:uiPriority w:val="99"/>
    <w:rsid w:val="00D66EF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014">
      <w:bodyDiv w:val="1"/>
      <w:marLeft w:val="0"/>
      <w:marRight w:val="0"/>
      <w:marTop w:val="0"/>
      <w:marBottom w:val="0"/>
      <w:divBdr>
        <w:top w:val="none" w:sz="0" w:space="0" w:color="auto"/>
        <w:left w:val="none" w:sz="0" w:space="0" w:color="auto"/>
        <w:bottom w:val="none" w:sz="0" w:space="0" w:color="auto"/>
        <w:right w:val="none" w:sz="0" w:space="0" w:color="auto"/>
      </w:divBdr>
    </w:div>
    <w:div w:id="48461153">
      <w:bodyDiv w:val="1"/>
      <w:marLeft w:val="0"/>
      <w:marRight w:val="0"/>
      <w:marTop w:val="0"/>
      <w:marBottom w:val="0"/>
      <w:divBdr>
        <w:top w:val="none" w:sz="0" w:space="0" w:color="auto"/>
        <w:left w:val="none" w:sz="0" w:space="0" w:color="auto"/>
        <w:bottom w:val="none" w:sz="0" w:space="0" w:color="auto"/>
        <w:right w:val="none" w:sz="0" w:space="0" w:color="auto"/>
      </w:divBdr>
    </w:div>
    <w:div w:id="135298900">
      <w:bodyDiv w:val="1"/>
      <w:marLeft w:val="0"/>
      <w:marRight w:val="0"/>
      <w:marTop w:val="0"/>
      <w:marBottom w:val="0"/>
      <w:divBdr>
        <w:top w:val="none" w:sz="0" w:space="0" w:color="auto"/>
        <w:left w:val="none" w:sz="0" w:space="0" w:color="auto"/>
        <w:bottom w:val="none" w:sz="0" w:space="0" w:color="auto"/>
        <w:right w:val="none" w:sz="0" w:space="0" w:color="auto"/>
      </w:divBdr>
    </w:div>
    <w:div w:id="415446222">
      <w:bodyDiv w:val="1"/>
      <w:marLeft w:val="0"/>
      <w:marRight w:val="0"/>
      <w:marTop w:val="0"/>
      <w:marBottom w:val="0"/>
      <w:divBdr>
        <w:top w:val="none" w:sz="0" w:space="0" w:color="auto"/>
        <w:left w:val="none" w:sz="0" w:space="0" w:color="auto"/>
        <w:bottom w:val="none" w:sz="0" w:space="0" w:color="auto"/>
        <w:right w:val="none" w:sz="0" w:space="0" w:color="auto"/>
      </w:divBdr>
    </w:div>
    <w:div w:id="633759315">
      <w:bodyDiv w:val="1"/>
      <w:marLeft w:val="0"/>
      <w:marRight w:val="0"/>
      <w:marTop w:val="0"/>
      <w:marBottom w:val="0"/>
      <w:divBdr>
        <w:top w:val="none" w:sz="0" w:space="0" w:color="auto"/>
        <w:left w:val="none" w:sz="0" w:space="0" w:color="auto"/>
        <w:bottom w:val="none" w:sz="0" w:space="0" w:color="auto"/>
        <w:right w:val="none" w:sz="0" w:space="0" w:color="auto"/>
      </w:divBdr>
    </w:div>
    <w:div w:id="778990300">
      <w:bodyDiv w:val="1"/>
      <w:marLeft w:val="0"/>
      <w:marRight w:val="0"/>
      <w:marTop w:val="0"/>
      <w:marBottom w:val="0"/>
      <w:divBdr>
        <w:top w:val="none" w:sz="0" w:space="0" w:color="auto"/>
        <w:left w:val="none" w:sz="0" w:space="0" w:color="auto"/>
        <w:bottom w:val="none" w:sz="0" w:space="0" w:color="auto"/>
        <w:right w:val="none" w:sz="0" w:space="0" w:color="auto"/>
      </w:divBdr>
    </w:div>
    <w:div w:id="835338458">
      <w:bodyDiv w:val="1"/>
      <w:marLeft w:val="0"/>
      <w:marRight w:val="0"/>
      <w:marTop w:val="0"/>
      <w:marBottom w:val="0"/>
      <w:divBdr>
        <w:top w:val="none" w:sz="0" w:space="0" w:color="auto"/>
        <w:left w:val="none" w:sz="0" w:space="0" w:color="auto"/>
        <w:bottom w:val="none" w:sz="0" w:space="0" w:color="auto"/>
        <w:right w:val="none" w:sz="0" w:space="0" w:color="auto"/>
      </w:divBdr>
    </w:div>
    <w:div w:id="875435939">
      <w:bodyDiv w:val="1"/>
      <w:marLeft w:val="0"/>
      <w:marRight w:val="0"/>
      <w:marTop w:val="0"/>
      <w:marBottom w:val="0"/>
      <w:divBdr>
        <w:top w:val="none" w:sz="0" w:space="0" w:color="auto"/>
        <w:left w:val="none" w:sz="0" w:space="0" w:color="auto"/>
        <w:bottom w:val="none" w:sz="0" w:space="0" w:color="auto"/>
        <w:right w:val="none" w:sz="0" w:space="0" w:color="auto"/>
      </w:divBdr>
    </w:div>
    <w:div w:id="1492023611">
      <w:bodyDiv w:val="1"/>
      <w:marLeft w:val="0"/>
      <w:marRight w:val="0"/>
      <w:marTop w:val="0"/>
      <w:marBottom w:val="0"/>
      <w:divBdr>
        <w:top w:val="none" w:sz="0" w:space="0" w:color="auto"/>
        <w:left w:val="none" w:sz="0" w:space="0" w:color="auto"/>
        <w:bottom w:val="none" w:sz="0" w:space="0" w:color="auto"/>
        <w:right w:val="none" w:sz="0" w:space="0" w:color="auto"/>
      </w:divBdr>
    </w:div>
    <w:div w:id="21246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kye@cyda.org.au" TargetMode="External"/><Relationship Id="rId26" Type="http://schemas.openxmlformats.org/officeDocument/2006/relationships/hyperlink" Target="https://cyda.org.au/submission-to-the-senate-inquiry-into-on-the-national-trend-of-school-refusal/"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cyda.org.au/three-in-four-disabled-students-are-bullied-or-excluded-at-school-and-its-getting-worse-new-survey-reveal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www.cyda.org.au"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cyda.org.au/cydas-submission-on-proposed-south-australian-reforms-to-implement-royal-commission-recommendations/" TargetMode="External"/><Relationship Id="rId30" Type="http://schemas.openxmlformats.org/officeDocument/2006/relationships/hyperlink" Target="http://www.facebook.com/CydaAu"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routledge.com/School-Wide-Positive-Behaviour-Support-The-Australian-Handbook/Barker-Poed-Whitefield/p/book/9781032030111?srsltid=AfmBOorfjgYd6doUTDJ2JSNdhBQKxIYyaTclVPPdKmdsOsywYIdG9dgh" TargetMode="External"/><Relationship Id="rId18" Type="http://schemas.openxmlformats.org/officeDocument/2006/relationships/hyperlink" Target="https://eric.ed.gov/?id=EJ1246380" TargetMode="External"/><Relationship Id="rId26" Type="http://schemas.openxmlformats.org/officeDocument/2006/relationships/hyperlink" Target="https://academic.oup.com/cs/article-abstract/42/3/171/5896256?redirectedFrom=fulltext" TargetMode="External"/><Relationship Id="rId39" Type="http://schemas.openxmlformats.org/officeDocument/2006/relationships/hyperlink" Target="https://www.pacer.org/bullying/info/questions-answered/" TargetMode="External"/><Relationship Id="rId21" Type="http://schemas.openxmlformats.org/officeDocument/2006/relationships/hyperlink" Target="https://onlinelibrary.wiley.com/doi/abs/10.1111/chso.12058" TargetMode="External"/><Relationship Id="rId34" Type="http://schemas.openxmlformats.org/officeDocument/2006/relationships/hyperlink" Target="https://www.tandfonline.com/doi/full/10.1080/14733285.2023.2232751" TargetMode="External"/><Relationship Id="rId42" Type="http://schemas.openxmlformats.org/officeDocument/2006/relationships/hyperlink" Target="https://learningpolicyinstitute.org/product/impact-restorative-practices-report" TargetMode="External"/><Relationship Id="rId47" Type="http://schemas.openxmlformats.org/officeDocument/2006/relationships/hyperlink" Target="https://disability.royalcommission.gov.au/publications/final-report-volume-7-inclusive-education-employment-and-housing" TargetMode="External"/><Relationship Id="rId50" Type="http://schemas.openxmlformats.org/officeDocument/2006/relationships/hyperlink" Target="https://apo.org.au/node/330374" TargetMode="External"/><Relationship Id="rId7" Type="http://schemas.openxmlformats.org/officeDocument/2006/relationships/hyperlink" Target="https://pubmed.ncbi.nlm.nih.gov/32064639/" TargetMode="External"/><Relationship Id="rId2" Type="http://schemas.openxmlformats.org/officeDocument/2006/relationships/hyperlink" Target="https://cyda.org.au/how-deep-does-it-go-australian-students-with-disability-and-their-experience-of-entrenched-inequity-in-education/" TargetMode="External"/><Relationship Id="rId16" Type="http://schemas.openxmlformats.org/officeDocument/2006/relationships/hyperlink" Target="https://www.education.sa.gov.au/docs/support-and-inclusion/engagement-and-wellbeing/ready-to-learn-interoception-kit.pdf" TargetMode="External"/><Relationship Id="rId29" Type="http://schemas.openxmlformats.org/officeDocument/2006/relationships/hyperlink" Target="https://pubmed.ncbi.nlm.nih.gov/36743318/" TargetMode="External"/><Relationship Id="rId11" Type="http://schemas.openxmlformats.org/officeDocument/2006/relationships/hyperlink" Target="https://disability.royalcommission.gov.au/publications/report-public-hearing-7-barriers-experienced-students-disability-accessing-and-obtaining-safe-quality-and-inclusive-school-education-and-consequent-life-course-impacts" TargetMode="External"/><Relationship Id="rId24" Type="http://schemas.openxmlformats.org/officeDocument/2006/relationships/hyperlink" Target="https://www.taylorfrancis.com/chapters/edit/10.4324/9781003186236-8/ensuring-inclusive-outcomes-young-people-disability-within-school-wide-positive-behaviour-support-julie-mcmillan-jane-jarvis" TargetMode="External"/><Relationship Id="rId32" Type="http://schemas.openxmlformats.org/officeDocument/2006/relationships/hyperlink" Target="https://pmc.ncbi.nlm.nih.gov/articles/PMC5363950/" TargetMode="External"/><Relationship Id="rId37" Type="http://schemas.openxmlformats.org/officeDocument/2006/relationships/hyperlink" Target="https://eric.ed.gov/?id=ED596134" TargetMode="External"/><Relationship Id="rId40" Type="http://schemas.openxmlformats.org/officeDocument/2006/relationships/hyperlink" Target="https://link.springer.com/article/10.1007/s10833-024-09513-0" TargetMode="External"/><Relationship Id="rId45" Type="http://schemas.openxmlformats.org/officeDocument/2006/relationships/hyperlink" Target="https://www.tacsi.org.au/news-ideas/unpacking-codesign" TargetMode="External"/><Relationship Id="rId5" Type="http://schemas.openxmlformats.org/officeDocument/2006/relationships/hyperlink" Target="https://pubmed.ncbi.nlm.nih.gov/35796879/" TargetMode="External"/><Relationship Id="rId15" Type="http://schemas.openxmlformats.org/officeDocument/2006/relationships/hyperlink" Target="https://www.crisisprevention.com/en-NZ/our-programmes/reframing-behaviour/" TargetMode="External"/><Relationship Id="rId23" Type="http://schemas.openxmlformats.org/officeDocument/2006/relationships/hyperlink" Target="https://disability.royalcommission.gov.au/publications/report-public-hearing-7-barriers-experienced-students-disability-accessing-and-obtaining-safe-quality-and-inclusive-school-education-and-consequent-life-course-impacts" TargetMode="External"/><Relationship Id="rId28" Type="http://schemas.openxmlformats.org/officeDocument/2006/relationships/hyperlink" Target="https://link.springer.com/article/10.1007/s10833-024-09513-0" TargetMode="External"/><Relationship Id="rId36" Type="http://schemas.openxmlformats.org/officeDocument/2006/relationships/hyperlink" Target="https://apo.org.au/node/330693" TargetMode="External"/><Relationship Id="rId49" Type="http://schemas.openxmlformats.org/officeDocument/2006/relationships/hyperlink" Target="https://disability.royalcommission.gov.au/publications/final-report-volume-7-inclusive-education-employment-and-housing" TargetMode="External"/><Relationship Id="rId10" Type="http://schemas.openxmlformats.org/officeDocument/2006/relationships/hyperlink" Target="https://www.unesco.org/en/articles/defining-school-bullying-and-its-implications-education-teachers-and-learners" TargetMode="External"/><Relationship Id="rId19" Type="http://schemas.openxmlformats.org/officeDocument/2006/relationships/hyperlink" Target="https://www.tandfonline.com/doi/full/10.1080/14681811.2019.1581604" TargetMode="External"/><Relationship Id="rId31" Type="http://schemas.openxmlformats.org/officeDocument/2006/relationships/hyperlink" Target="https://learningpolicyinstitute.org/product/impact-restorative-practices-report" TargetMode="External"/><Relationship Id="rId44" Type="http://schemas.openxmlformats.org/officeDocument/2006/relationships/hyperlink" Target="https://education.nsw.gov.au/content/dam/main-education/teaching-and-learning/professional-learning/scan/media/documents/vol-40/Scan_40-7_August2021_AEM.pdf" TargetMode="External"/><Relationship Id="rId4" Type="http://schemas.openxmlformats.org/officeDocument/2006/relationships/hyperlink" Target="https://cyda.org.au/disappointment-and-discrimination-cydas-surveys-of-the-learning-experiences-of-children-and-young-people-with-disability-in-2022-and-2023/" TargetMode="External"/><Relationship Id="rId9" Type="http://schemas.openxmlformats.org/officeDocument/2006/relationships/hyperlink" Target="https://onlinelibrary.wiley.com/doi/abs/10.1111/chso.12058" TargetMode="External"/><Relationship Id="rId14" Type="http://schemas.openxmlformats.org/officeDocument/2006/relationships/hyperlink" Target="https://www.cela.org.au/training/micro-credential/neuroscience" TargetMode="External"/><Relationship Id="rId22" Type="http://schemas.openxmlformats.org/officeDocument/2006/relationships/hyperlink" Target="https://dictionary.cambridge.org/dictionary/english/othering" TargetMode="External"/><Relationship Id="rId27" Type="http://schemas.openxmlformats.org/officeDocument/2006/relationships/hyperlink" Target="https://link.springer.com/article/10.1007/s13384-024-00721-4" TargetMode="External"/><Relationship Id="rId30" Type="http://schemas.openxmlformats.org/officeDocument/2006/relationships/hyperlink" Target="https://psycnet.apa.org/record/2025-35831-001" TargetMode="External"/><Relationship Id="rId35" Type="http://schemas.openxmlformats.org/officeDocument/2006/relationships/hyperlink" Target="https://bmcpublichealth.biomedcentral.com/articles/10.1186/s12889-025-22372-5" TargetMode="External"/><Relationship Id="rId43" Type="http://schemas.openxmlformats.org/officeDocument/2006/relationships/hyperlink" Target="https://cpsconnection.com/" TargetMode="External"/><Relationship Id="rId48" Type="http://schemas.openxmlformats.org/officeDocument/2006/relationships/hyperlink" Target="https://disability.royalcommission.gov.au/publications/final-report-volume-7-inclusive-education-employment-and-housing" TargetMode="External"/><Relationship Id="rId8" Type="http://schemas.openxmlformats.org/officeDocument/2006/relationships/hyperlink" Target="https://onlinelibrary.wiley.com/doi/10.1111/chso.12900" TargetMode="External"/><Relationship Id="rId3" Type="http://schemas.openxmlformats.org/officeDocument/2006/relationships/hyperlink" Target="https://cyda.org.au/i-think-the-teachers-need-more-help-voices-of-experience-from-students-with-disability-in-australia/" TargetMode="External"/><Relationship Id="rId12" Type="http://schemas.openxmlformats.org/officeDocument/2006/relationships/hyperlink" Target="https://pubmed.ncbi.nlm.nih.gov/36743320/" TargetMode="External"/><Relationship Id="rId17" Type="http://schemas.openxmlformats.org/officeDocument/2006/relationships/hyperlink" Target="https://www.tandfonline.com/doi/full/10.1080/10824669.2022.2136179" TargetMode="External"/><Relationship Id="rId25" Type="http://schemas.openxmlformats.org/officeDocument/2006/relationships/hyperlink" Target="https://cyda.org.au/three-in-four-disabled-students-are-bullied-or-excluded-at-school-and-its-getting-worse-new-survey-reveals/" TargetMode="External"/><Relationship Id="rId33" Type="http://schemas.openxmlformats.org/officeDocument/2006/relationships/hyperlink" Target="https://www.education.gov.au/disability-standards-education-2005" TargetMode="External"/><Relationship Id="rId38" Type="http://schemas.openxmlformats.org/officeDocument/2006/relationships/hyperlink" Target="https://www.mdpi.com/2227-7102/11/1/16" TargetMode="External"/><Relationship Id="rId46" Type="http://schemas.openxmlformats.org/officeDocument/2006/relationships/hyperlink" Target="https://www.youth.gov.au/office-youth/resources/engage-our-new-strategy-include-young-people-decisions-we-make" TargetMode="External"/><Relationship Id="rId20" Type="http://schemas.openxmlformats.org/officeDocument/2006/relationships/hyperlink" Target="https://onlinelibrary.wiley.com/doi/10.1111/chso.12900" TargetMode="External"/><Relationship Id="rId41" Type="http://schemas.openxmlformats.org/officeDocument/2006/relationships/hyperlink" Target="https://link.springer.com/article/10.1007/s13384-024-00721-4" TargetMode="External"/><Relationship Id="rId1" Type="http://schemas.openxmlformats.org/officeDocument/2006/relationships/hyperlink" Target="https://cyda.org.au/three-in-four-disabled-students-are-bullied-or-excluded-at-school-and-its-getting-worse-new-survey-reveals/" TargetMode="External"/><Relationship Id="rId6" Type="http://schemas.openxmlformats.org/officeDocument/2006/relationships/hyperlink" Target="https://www.sciencedirect.com/science/article/pii/S019188692500219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3.xml><?xml version="1.0" encoding="utf-8"?>
<ds:datastoreItem xmlns:ds="http://schemas.openxmlformats.org/officeDocument/2006/customXml" ds:itemID="{A57E7DAC-C51B-4D0E-BA40-F46996B10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8515</Words>
  <Characters>48540</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56942</CharactersWithSpaces>
  <SharedDoc>false</SharedDoc>
  <HLinks>
    <vt:vector size="474" baseType="variant">
      <vt:variant>
        <vt:i4>2097208</vt:i4>
      </vt:variant>
      <vt:variant>
        <vt:i4>156</vt:i4>
      </vt:variant>
      <vt:variant>
        <vt:i4>0</vt:i4>
      </vt:variant>
      <vt:variant>
        <vt:i4>5</vt:i4>
      </vt:variant>
      <vt:variant>
        <vt:lpwstr>http://www.facebook.com/CydaAu</vt:lpwstr>
      </vt:variant>
      <vt:variant>
        <vt:lpwstr/>
      </vt:variant>
      <vt:variant>
        <vt:i4>5636185</vt:i4>
      </vt:variant>
      <vt:variant>
        <vt:i4>153</vt:i4>
      </vt:variant>
      <vt:variant>
        <vt:i4>0</vt:i4>
      </vt:variant>
      <vt:variant>
        <vt:i4>5</vt:i4>
      </vt:variant>
      <vt:variant>
        <vt:lpwstr>https://cyda.org.au/cydas-submission-on-proposed-south-australian-reforms-to-implement-royal-commission-recommendations/</vt:lpwstr>
      </vt:variant>
      <vt:variant>
        <vt:lpwstr/>
      </vt:variant>
      <vt:variant>
        <vt:i4>7340071</vt:i4>
      </vt:variant>
      <vt:variant>
        <vt:i4>150</vt:i4>
      </vt:variant>
      <vt:variant>
        <vt:i4>0</vt:i4>
      </vt:variant>
      <vt:variant>
        <vt:i4>5</vt:i4>
      </vt:variant>
      <vt:variant>
        <vt:lpwstr>https://cyda.org.au/submission-to-the-senate-inquiry-into-on-the-national-trend-of-school-refusal/</vt:lpwstr>
      </vt:variant>
      <vt:variant>
        <vt:lpwstr/>
      </vt:variant>
      <vt:variant>
        <vt:i4>3276905</vt:i4>
      </vt:variant>
      <vt:variant>
        <vt:i4>147</vt:i4>
      </vt:variant>
      <vt:variant>
        <vt:i4>0</vt:i4>
      </vt:variant>
      <vt:variant>
        <vt:i4>5</vt:i4>
      </vt:variant>
      <vt:variant>
        <vt:lpwstr>https://cyda.org.au/three-in-four-disabled-students-are-bullied-or-excluded-at-school-and-its-getting-worse-new-survey-reveals/</vt:lpwstr>
      </vt:variant>
      <vt:variant>
        <vt:lpwstr/>
      </vt:variant>
      <vt:variant>
        <vt:i4>1310781</vt:i4>
      </vt:variant>
      <vt:variant>
        <vt:i4>140</vt:i4>
      </vt:variant>
      <vt:variant>
        <vt:i4>0</vt:i4>
      </vt:variant>
      <vt:variant>
        <vt:i4>5</vt:i4>
      </vt:variant>
      <vt:variant>
        <vt:lpwstr/>
      </vt:variant>
      <vt:variant>
        <vt:lpwstr>_Toc202359896</vt:lpwstr>
      </vt:variant>
      <vt:variant>
        <vt:i4>1310781</vt:i4>
      </vt:variant>
      <vt:variant>
        <vt:i4>134</vt:i4>
      </vt:variant>
      <vt:variant>
        <vt:i4>0</vt:i4>
      </vt:variant>
      <vt:variant>
        <vt:i4>5</vt:i4>
      </vt:variant>
      <vt:variant>
        <vt:lpwstr/>
      </vt:variant>
      <vt:variant>
        <vt:lpwstr>_Toc202359895</vt:lpwstr>
      </vt:variant>
      <vt:variant>
        <vt:i4>1310781</vt:i4>
      </vt:variant>
      <vt:variant>
        <vt:i4>128</vt:i4>
      </vt:variant>
      <vt:variant>
        <vt:i4>0</vt:i4>
      </vt:variant>
      <vt:variant>
        <vt:i4>5</vt:i4>
      </vt:variant>
      <vt:variant>
        <vt:lpwstr/>
      </vt:variant>
      <vt:variant>
        <vt:lpwstr>_Toc202359894</vt:lpwstr>
      </vt:variant>
      <vt:variant>
        <vt:i4>1310781</vt:i4>
      </vt:variant>
      <vt:variant>
        <vt:i4>122</vt:i4>
      </vt:variant>
      <vt:variant>
        <vt:i4>0</vt:i4>
      </vt:variant>
      <vt:variant>
        <vt:i4>5</vt:i4>
      </vt:variant>
      <vt:variant>
        <vt:lpwstr/>
      </vt:variant>
      <vt:variant>
        <vt:lpwstr>_Toc202359893</vt:lpwstr>
      </vt:variant>
      <vt:variant>
        <vt:i4>1310781</vt:i4>
      </vt:variant>
      <vt:variant>
        <vt:i4>116</vt:i4>
      </vt:variant>
      <vt:variant>
        <vt:i4>0</vt:i4>
      </vt:variant>
      <vt:variant>
        <vt:i4>5</vt:i4>
      </vt:variant>
      <vt:variant>
        <vt:lpwstr/>
      </vt:variant>
      <vt:variant>
        <vt:lpwstr>_Toc202359892</vt:lpwstr>
      </vt:variant>
      <vt:variant>
        <vt:i4>1310781</vt:i4>
      </vt:variant>
      <vt:variant>
        <vt:i4>110</vt:i4>
      </vt:variant>
      <vt:variant>
        <vt:i4>0</vt:i4>
      </vt:variant>
      <vt:variant>
        <vt:i4>5</vt:i4>
      </vt:variant>
      <vt:variant>
        <vt:lpwstr/>
      </vt:variant>
      <vt:variant>
        <vt:lpwstr>_Toc202359891</vt:lpwstr>
      </vt:variant>
      <vt:variant>
        <vt:i4>1310781</vt:i4>
      </vt:variant>
      <vt:variant>
        <vt:i4>104</vt:i4>
      </vt:variant>
      <vt:variant>
        <vt:i4>0</vt:i4>
      </vt:variant>
      <vt:variant>
        <vt:i4>5</vt:i4>
      </vt:variant>
      <vt:variant>
        <vt:lpwstr/>
      </vt:variant>
      <vt:variant>
        <vt:lpwstr>_Toc202359890</vt:lpwstr>
      </vt:variant>
      <vt:variant>
        <vt:i4>1376317</vt:i4>
      </vt:variant>
      <vt:variant>
        <vt:i4>98</vt:i4>
      </vt:variant>
      <vt:variant>
        <vt:i4>0</vt:i4>
      </vt:variant>
      <vt:variant>
        <vt:i4>5</vt:i4>
      </vt:variant>
      <vt:variant>
        <vt:lpwstr/>
      </vt:variant>
      <vt:variant>
        <vt:lpwstr>_Toc202359889</vt:lpwstr>
      </vt:variant>
      <vt:variant>
        <vt:i4>1376317</vt:i4>
      </vt:variant>
      <vt:variant>
        <vt:i4>92</vt:i4>
      </vt:variant>
      <vt:variant>
        <vt:i4>0</vt:i4>
      </vt:variant>
      <vt:variant>
        <vt:i4>5</vt:i4>
      </vt:variant>
      <vt:variant>
        <vt:lpwstr/>
      </vt:variant>
      <vt:variant>
        <vt:lpwstr>_Toc202359888</vt:lpwstr>
      </vt:variant>
      <vt:variant>
        <vt:i4>1376317</vt:i4>
      </vt:variant>
      <vt:variant>
        <vt:i4>86</vt:i4>
      </vt:variant>
      <vt:variant>
        <vt:i4>0</vt:i4>
      </vt:variant>
      <vt:variant>
        <vt:i4>5</vt:i4>
      </vt:variant>
      <vt:variant>
        <vt:lpwstr/>
      </vt:variant>
      <vt:variant>
        <vt:lpwstr>_Toc202359887</vt:lpwstr>
      </vt:variant>
      <vt:variant>
        <vt:i4>1376317</vt:i4>
      </vt:variant>
      <vt:variant>
        <vt:i4>80</vt:i4>
      </vt:variant>
      <vt:variant>
        <vt:i4>0</vt:i4>
      </vt:variant>
      <vt:variant>
        <vt:i4>5</vt:i4>
      </vt:variant>
      <vt:variant>
        <vt:lpwstr/>
      </vt:variant>
      <vt:variant>
        <vt:lpwstr>_Toc202359886</vt:lpwstr>
      </vt:variant>
      <vt:variant>
        <vt:i4>1376317</vt:i4>
      </vt:variant>
      <vt:variant>
        <vt:i4>74</vt:i4>
      </vt:variant>
      <vt:variant>
        <vt:i4>0</vt:i4>
      </vt:variant>
      <vt:variant>
        <vt:i4>5</vt:i4>
      </vt:variant>
      <vt:variant>
        <vt:lpwstr/>
      </vt:variant>
      <vt:variant>
        <vt:lpwstr>_Toc202359885</vt:lpwstr>
      </vt:variant>
      <vt:variant>
        <vt:i4>1376317</vt:i4>
      </vt:variant>
      <vt:variant>
        <vt:i4>68</vt:i4>
      </vt:variant>
      <vt:variant>
        <vt:i4>0</vt:i4>
      </vt:variant>
      <vt:variant>
        <vt:i4>5</vt:i4>
      </vt:variant>
      <vt:variant>
        <vt:lpwstr/>
      </vt:variant>
      <vt:variant>
        <vt:lpwstr>_Toc202359884</vt:lpwstr>
      </vt:variant>
      <vt:variant>
        <vt:i4>1376317</vt:i4>
      </vt:variant>
      <vt:variant>
        <vt:i4>62</vt:i4>
      </vt:variant>
      <vt:variant>
        <vt:i4>0</vt:i4>
      </vt:variant>
      <vt:variant>
        <vt:i4>5</vt:i4>
      </vt:variant>
      <vt:variant>
        <vt:lpwstr/>
      </vt:variant>
      <vt:variant>
        <vt:lpwstr>_Toc202359883</vt:lpwstr>
      </vt:variant>
      <vt:variant>
        <vt:i4>1376317</vt:i4>
      </vt:variant>
      <vt:variant>
        <vt:i4>56</vt:i4>
      </vt:variant>
      <vt:variant>
        <vt:i4>0</vt:i4>
      </vt:variant>
      <vt:variant>
        <vt:i4>5</vt:i4>
      </vt:variant>
      <vt:variant>
        <vt:lpwstr/>
      </vt:variant>
      <vt:variant>
        <vt:lpwstr>_Toc202359882</vt:lpwstr>
      </vt:variant>
      <vt:variant>
        <vt:i4>1376317</vt:i4>
      </vt:variant>
      <vt:variant>
        <vt:i4>50</vt:i4>
      </vt:variant>
      <vt:variant>
        <vt:i4>0</vt:i4>
      </vt:variant>
      <vt:variant>
        <vt:i4>5</vt:i4>
      </vt:variant>
      <vt:variant>
        <vt:lpwstr/>
      </vt:variant>
      <vt:variant>
        <vt:lpwstr>_Toc202359881</vt:lpwstr>
      </vt:variant>
      <vt:variant>
        <vt:i4>1376317</vt:i4>
      </vt:variant>
      <vt:variant>
        <vt:i4>44</vt:i4>
      </vt:variant>
      <vt:variant>
        <vt:i4>0</vt:i4>
      </vt:variant>
      <vt:variant>
        <vt:i4>5</vt:i4>
      </vt:variant>
      <vt:variant>
        <vt:lpwstr/>
      </vt:variant>
      <vt:variant>
        <vt:lpwstr>_Toc202359880</vt:lpwstr>
      </vt:variant>
      <vt:variant>
        <vt:i4>1703997</vt:i4>
      </vt:variant>
      <vt:variant>
        <vt:i4>38</vt:i4>
      </vt:variant>
      <vt:variant>
        <vt:i4>0</vt:i4>
      </vt:variant>
      <vt:variant>
        <vt:i4>5</vt:i4>
      </vt:variant>
      <vt:variant>
        <vt:lpwstr/>
      </vt:variant>
      <vt:variant>
        <vt:lpwstr>_Toc202359879</vt:lpwstr>
      </vt:variant>
      <vt:variant>
        <vt:i4>1703997</vt:i4>
      </vt:variant>
      <vt:variant>
        <vt:i4>32</vt:i4>
      </vt:variant>
      <vt:variant>
        <vt:i4>0</vt:i4>
      </vt:variant>
      <vt:variant>
        <vt:i4>5</vt:i4>
      </vt:variant>
      <vt:variant>
        <vt:lpwstr/>
      </vt:variant>
      <vt:variant>
        <vt:lpwstr>_Toc202359878</vt:lpwstr>
      </vt:variant>
      <vt:variant>
        <vt:i4>1703997</vt:i4>
      </vt:variant>
      <vt:variant>
        <vt:i4>26</vt:i4>
      </vt:variant>
      <vt:variant>
        <vt:i4>0</vt:i4>
      </vt:variant>
      <vt:variant>
        <vt:i4>5</vt:i4>
      </vt:variant>
      <vt:variant>
        <vt:lpwstr/>
      </vt:variant>
      <vt:variant>
        <vt:lpwstr>_Toc202359877</vt:lpwstr>
      </vt:variant>
      <vt:variant>
        <vt:i4>1703997</vt:i4>
      </vt:variant>
      <vt:variant>
        <vt:i4>20</vt:i4>
      </vt:variant>
      <vt:variant>
        <vt:i4>0</vt:i4>
      </vt:variant>
      <vt:variant>
        <vt:i4>5</vt:i4>
      </vt:variant>
      <vt:variant>
        <vt:lpwstr/>
      </vt:variant>
      <vt:variant>
        <vt:lpwstr>_Toc202359876</vt:lpwstr>
      </vt:variant>
      <vt:variant>
        <vt:i4>1703997</vt:i4>
      </vt:variant>
      <vt:variant>
        <vt:i4>14</vt:i4>
      </vt:variant>
      <vt:variant>
        <vt:i4>0</vt:i4>
      </vt:variant>
      <vt:variant>
        <vt:i4>5</vt:i4>
      </vt:variant>
      <vt:variant>
        <vt:lpwstr/>
      </vt:variant>
      <vt:variant>
        <vt:lpwstr>_Toc202359875</vt:lpwstr>
      </vt:variant>
      <vt:variant>
        <vt:i4>1703997</vt:i4>
      </vt:variant>
      <vt:variant>
        <vt:i4>8</vt:i4>
      </vt:variant>
      <vt:variant>
        <vt:i4>0</vt:i4>
      </vt:variant>
      <vt:variant>
        <vt:i4>5</vt:i4>
      </vt:variant>
      <vt:variant>
        <vt:lpwstr/>
      </vt:variant>
      <vt:variant>
        <vt:lpwstr>_Toc202359874</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5636096</vt:i4>
      </vt:variant>
      <vt:variant>
        <vt:i4>147</vt:i4>
      </vt:variant>
      <vt:variant>
        <vt:i4>0</vt:i4>
      </vt:variant>
      <vt:variant>
        <vt:i4>5</vt:i4>
      </vt:variant>
      <vt:variant>
        <vt:lpwstr>https://apo.org.au/node/330374</vt:lpwstr>
      </vt:variant>
      <vt:variant>
        <vt:lpwstr>:~:text=Many%20South%20Australian%20children%20and,have%20a%20parent%20in%20prison</vt:lpwstr>
      </vt:variant>
      <vt:variant>
        <vt:i4>2949233</vt:i4>
      </vt:variant>
      <vt:variant>
        <vt:i4>144</vt:i4>
      </vt:variant>
      <vt:variant>
        <vt:i4>0</vt:i4>
      </vt:variant>
      <vt:variant>
        <vt:i4>5</vt:i4>
      </vt:variant>
      <vt:variant>
        <vt:lpwstr>https://disability.royalcommission.gov.au/publications/final-report-volume-7-inclusive-education-employment-and-housing</vt:lpwstr>
      </vt:variant>
      <vt:variant>
        <vt:lpwstr/>
      </vt:variant>
      <vt:variant>
        <vt:i4>2949233</vt:i4>
      </vt:variant>
      <vt:variant>
        <vt:i4>141</vt:i4>
      </vt:variant>
      <vt:variant>
        <vt:i4>0</vt:i4>
      </vt:variant>
      <vt:variant>
        <vt:i4>5</vt:i4>
      </vt:variant>
      <vt:variant>
        <vt:lpwstr>https://disability.royalcommission.gov.au/publications/final-report-volume-7-inclusive-education-employment-and-housing</vt:lpwstr>
      </vt:variant>
      <vt:variant>
        <vt:lpwstr/>
      </vt:variant>
      <vt:variant>
        <vt:i4>2949233</vt:i4>
      </vt:variant>
      <vt:variant>
        <vt:i4>138</vt:i4>
      </vt:variant>
      <vt:variant>
        <vt:i4>0</vt:i4>
      </vt:variant>
      <vt:variant>
        <vt:i4>5</vt:i4>
      </vt:variant>
      <vt:variant>
        <vt:lpwstr>https://disability.royalcommission.gov.au/publications/final-report-volume-7-inclusive-education-employment-and-housing</vt:lpwstr>
      </vt:variant>
      <vt:variant>
        <vt:lpwstr/>
      </vt:variant>
      <vt:variant>
        <vt:i4>7864362</vt:i4>
      </vt:variant>
      <vt:variant>
        <vt:i4>135</vt:i4>
      </vt:variant>
      <vt:variant>
        <vt:i4>0</vt:i4>
      </vt:variant>
      <vt:variant>
        <vt:i4>5</vt:i4>
      </vt:variant>
      <vt:variant>
        <vt:lpwstr>https://www.youth.gov.au/office-youth/resources/engage-our-new-strategy-include-young-people-decisions-we-make</vt:lpwstr>
      </vt:variant>
      <vt:variant>
        <vt:lpwstr/>
      </vt:variant>
      <vt:variant>
        <vt:i4>6881386</vt:i4>
      </vt:variant>
      <vt:variant>
        <vt:i4>132</vt:i4>
      </vt:variant>
      <vt:variant>
        <vt:i4>0</vt:i4>
      </vt:variant>
      <vt:variant>
        <vt:i4>5</vt:i4>
      </vt:variant>
      <vt:variant>
        <vt:lpwstr>https://www.tacsi.org.au/news-ideas/unpacking-codesign</vt:lpwstr>
      </vt:variant>
      <vt:variant>
        <vt:lpwstr/>
      </vt:variant>
      <vt:variant>
        <vt:i4>7536717</vt:i4>
      </vt:variant>
      <vt:variant>
        <vt:i4>129</vt:i4>
      </vt:variant>
      <vt:variant>
        <vt:i4>0</vt:i4>
      </vt:variant>
      <vt:variant>
        <vt:i4>5</vt:i4>
      </vt:variant>
      <vt:variant>
        <vt:lpwstr>https://education.nsw.gov.au/content/dam/main-education/teaching-and-learning/professional-learning/scan/media/documents/vol-40/Scan_40-7_August2021_AEM.pdf</vt:lpwstr>
      </vt:variant>
      <vt:variant>
        <vt:lpwstr/>
      </vt:variant>
      <vt:variant>
        <vt:i4>8126523</vt:i4>
      </vt:variant>
      <vt:variant>
        <vt:i4>126</vt:i4>
      </vt:variant>
      <vt:variant>
        <vt:i4>0</vt:i4>
      </vt:variant>
      <vt:variant>
        <vt:i4>5</vt:i4>
      </vt:variant>
      <vt:variant>
        <vt:lpwstr>https://cpsconnection.com/</vt:lpwstr>
      </vt:variant>
      <vt:variant>
        <vt:lpwstr/>
      </vt:variant>
      <vt:variant>
        <vt:i4>3801190</vt:i4>
      </vt:variant>
      <vt:variant>
        <vt:i4>123</vt:i4>
      </vt:variant>
      <vt:variant>
        <vt:i4>0</vt:i4>
      </vt:variant>
      <vt:variant>
        <vt:i4>5</vt:i4>
      </vt:variant>
      <vt:variant>
        <vt:lpwstr>https://learningpolicyinstitute.org/product/impact-restorative-practices-report</vt:lpwstr>
      </vt:variant>
      <vt:variant>
        <vt:lpwstr/>
      </vt:variant>
      <vt:variant>
        <vt:i4>65536</vt:i4>
      </vt:variant>
      <vt:variant>
        <vt:i4>120</vt:i4>
      </vt:variant>
      <vt:variant>
        <vt:i4>0</vt:i4>
      </vt:variant>
      <vt:variant>
        <vt:i4>5</vt:i4>
      </vt:variant>
      <vt:variant>
        <vt:lpwstr>https://link.springer.com/article/10.1007/s13384-024-00721-4</vt:lpwstr>
      </vt:variant>
      <vt:variant>
        <vt:lpwstr/>
      </vt:variant>
      <vt:variant>
        <vt:i4>589826</vt:i4>
      </vt:variant>
      <vt:variant>
        <vt:i4>117</vt:i4>
      </vt:variant>
      <vt:variant>
        <vt:i4>0</vt:i4>
      </vt:variant>
      <vt:variant>
        <vt:i4>5</vt:i4>
      </vt:variant>
      <vt:variant>
        <vt:lpwstr>https://link.springer.com/article/10.1007/s10833-024-09513-0</vt:lpwstr>
      </vt:variant>
      <vt:variant>
        <vt:lpwstr/>
      </vt:variant>
      <vt:variant>
        <vt:i4>2818160</vt:i4>
      </vt:variant>
      <vt:variant>
        <vt:i4>114</vt:i4>
      </vt:variant>
      <vt:variant>
        <vt:i4>0</vt:i4>
      </vt:variant>
      <vt:variant>
        <vt:i4>5</vt:i4>
      </vt:variant>
      <vt:variant>
        <vt:lpwstr>https://www.pacer.org/bullying/info/questions-answered/</vt:lpwstr>
      </vt:variant>
      <vt:variant>
        <vt:lpwstr/>
      </vt:variant>
      <vt:variant>
        <vt:i4>6422575</vt:i4>
      </vt:variant>
      <vt:variant>
        <vt:i4>111</vt:i4>
      </vt:variant>
      <vt:variant>
        <vt:i4>0</vt:i4>
      </vt:variant>
      <vt:variant>
        <vt:i4>5</vt:i4>
      </vt:variant>
      <vt:variant>
        <vt:lpwstr>https://www.mdpi.com/2227-7102/11/1/16</vt:lpwstr>
      </vt:variant>
      <vt:variant>
        <vt:lpwstr/>
      </vt:variant>
      <vt:variant>
        <vt:i4>458777</vt:i4>
      </vt:variant>
      <vt:variant>
        <vt:i4>108</vt:i4>
      </vt:variant>
      <vt:variant>
        <vt:i4>0</vt:i4>
      </vt:variant>
      <vt:variant>
        <vt:i4>5</vt:i4>
      </vt:variant>
      <vt:variant>
        <vt:lpwstr>https://eric.ed.gov/?id=ED596134</vt:lpwstr>
      </vt:variant>
      <vt:variant>
        <vt:lpwstr/>
      </vt:variant>
      <vt:variant>
        <vt:i4>7667768</vt:i4>
      </vt:variant>
      <vt:variant>
        <vt:i4>105</vt:i4>
      </vt:variant>
      <vt:variant>
        <vt:i4>0</vt:i4>
      </vt:variant>
      <vt:variant>
        <vt:i4>5</vt:i4>
      </vt:variant>
      <vt:variant>
        <vt:lpwstr>https://apo.org.au/node/330693</vt:lpwstr>
      </vt:variant>
      <vt:variant>
        <vt:lpwstr/>
      </vt:variant>
      <vt:variant>
        <vt:i4>5570563</vt:i4>
      </vt:variant>
      <vt:variant>
        <vt:i4>102</vt:i4>
      </vt:variant>
      <vt:variant>
        <vt:i4>0</vt:i4>
      </vt:variant>
      <vt:variant>
        <vt:i4>5</vt:i4>
      </vt:variant>
      <vt:variant>
        <vt:lpwstr>https://bmcpublichealth.biomedcentral.com/articles/10.1186/s12889-025-22372-5</vt:lpwstr>
      </vt:variant>
      <vt:variant>
        <vt:lpwstr/>
      </vt:variant>
      <vt:variant>
        <vt:i4>3080309</vt:i4>
      </vt:variant>
      <vt:variant>
        <vt:i4>99</vt:i4>
      </vt:variant>
      <vt:variant>
        <vt:i4>0</vt:i4>
      </vt:variant>
      <vt:variant>
        <vt:i4>5</vt:i4>
      </vt:variant>
      <vt:variant>
        <vt:lpwstr>https://www.tandfonline.com/doi/full/10.1080/14733285.2023.2232751</vt:lpwstr>
      </vt:variant>
      <vt:variant>
        <vt:lpwstr/>
      </vt:variant>
      <vt:variant>
        <vt:i4>524315</vt:i4>
      </vt:variant>
      <vt:variant>
        <vt:i4>96</vt:i4>
      </vt:variant>
      <vt:variant>
        <vt:i4>0</vt:i4>
      </vt:variant>
      <vt:variant>
        <vt:i4>5</vt:i4>
      </vt:variant>
      <vt:variant>
        <vt:lpwstr>https://www.education.gov.au/disability-standards-education-2005</vt:lpwstr>
      </vt:variant>
      <vt:variant>
        <vt:lpwstr/>
      </vt:variant>
      <vt:variant>
        <vt:i4>1507350</vt:i4>
      </vt:variant>
      <vt:variant>
        <vt:i4>93</vt:i4>
      </vt:variant>
      <vt:variant>
        <vt:i4>0</vt:i4>
      </vt:variant>
      <vt:variant>
        <vt:i4>5</vt:i4>
      </vt:variant>
      <vt:variant>
        <vt:lpwstr>https://pmc.ncbi.nlm.nih.gov/articles/PMC5363950/</vt:lpwstr>
      </vt:variant>
      <vt:variant>
        <vt:lpwstr/>
      </vt:variant>
      <vt:variant>
        <vt:i4>3801190</vt:i4>
      </vt:variant>
      <vt:variant>
        <vt:i4>90</vt:i4>
      </vt:variant>
      <vt:variant>
        <vt:i4>0</vt:i4>
      </vt:variant>
      <vt:variant>
        <vt:i4>5</vt:i4>
      </vt:variant>
      <vt:variant>
        <vt:lpwstr>https://learningpolicyinstitute.org/product/impact-restorative-practices-report</vt:lpwstr>
      </vt:variant>
      <vt:variant>
        <vt:lpwstr/>
      </vt:variant>
      <vt:variant>
        <vt:i4>1114136</vt:i4>
      </vt:variant>
      <vt:variant>
        <vt:i4>87</vt:i4>
      </vt:variant>
      <vt:variant>
        <vt:i4>0</vt:i4>
      </vt:variant>
      <vt:variant>
        <vt:i4>5</vt:i4>
      </vt:variant>
      <vt:variant>
        <vt:lpwstr>https://psycnet.apa.org/record/2025-35831-001</vt:lpwstr>
      </vt:variant>
      <vt:variant>
        <vt:lpwstr/>
      </vt:variant>
      <vt:variant>
        <vt:i4>196609</vt:i4>
      </vt:variant>
      <vt:variant>
        <vt:i4>84</vt:i4>
      </vt:variant>
      <vt:variant>
        <vt:i4>0</vt:i4>
      </vt:variant>
      <vt:variant>
        <vt:i4>5</vt:i4>
      </vt:variant>
      <vt:variant>
        <vt:lpwstr>https://pubmed.ncbi.nlm.nih.gov/36743318/</vt:lpwstr>
      </vt:variant>
      <vt:variant>
        <vt:lpwstr/>
      </vt:variant>
      <vt:variant>
        <vt:i4>589826</vt:i4>
      </vt:variant>
      <vt:variant>
        <vt:i4>81</vt:i4>
      </vt:variant>
      <vt:variant>
        <vt:i4>0</vt:i4>
      </vt:variant>
      <vt:variant>
        <vt:i4>5</vt:i4>
      </vt:variant>
      <vt:variant>
        <vt:lpwstr>https://link.springer.com/article/10.1007/s10833-024-09513-0</vt:lpwstr>
      </vt:variant>
      <vt:variant>
        <vt:lpwstr/>
      </vt:variant>
      <vt:variant>
        <vt:i4>65536</vt:i4>
      </vt:variant>
      <vt:variant>
        <vt:i4>78</vt:i4>
      </vt:variant>
      <vt:variant>
        <vt:i4>0</vt:i4>
      </vt:variant>
      <vt:variant>
        <vt:i4>5</vt:i4>
      </vt:variant>
      <vt:variant>
        <vt:lpwstr>https://link.springer.com/article/10.1007/s13384-024-00721-4</vt:lpwstr>
      </vt:variant>
      <vt:variant>
        <vt:lpwstr/>
      </vt:variant>
      <vt:variant>
        <vt:i4>5505046</vt:i4>
      </vt:variant>
      <vt:variant>
        <vt:i4>75</vt:i4>
      </vt:variant>
      <vt:variant>
        <vt:i4>0</vt:i4>
      </vt:variant>
      <vt:variant>
        <vt:i4>5</vt:i4>
      </vt:variant>
      <vt:variant>
        <vt:lpwstr>https://academic.oup.com/cs/article-abstract/42/3/171/5896256?redirectedFrom=fulltext</vt:lpwstr>
      </vt:variant>
      <vt:variant>
        <vt:lpwstr/>
      </vt:variant>
      <vt:variant>
        <vt:i4>3276905</vt:i4>
      </vt:variant>
      <vt:variant>
        <vt:i4>72</vt:i4>
      </vt:variant>
      <vt:variant>
        <vt:i4>0</vt:i4>
      </vt:variant>
      <vt:variant>
        <vt:i4>5</vt:i4>
      </vt:variant>
      <vt:variant>
        <vt:lpwstr>https://cyda.org.au/three-in-four-disabled-students-are-bullied-or-excluded-at-school-and-its-getting-worse-new-survey-reveals/</vt:lpwstr>
      </vt:variant>
      <vt:variant>
        <vt:lpwstr/>
      </vt:variant>
      <vt:variant>
        <vt:i4>5439491</vt:i4>
      </vt:variant>
      <vt:variant>
        <vt:i4>69</vt:i4>
      </vt:variant>
      <vt:variant>
        <vt:i4>0</vt:i4>
      </vt:variant>
      <vt:variant>
        <vt:i4>5</vt:i4>
      </vt:variant>
      <vt:variant>
        <vt:lpwstr>https://www.taylorfrancis.com/chapters/edit/10.4324/9781003186236-8/ensuring-inclusive-outcomes-young-people-disability-within-school-wide-positive-behaviour-support-julie-mcmillan-jane-jarvis</vt:lpwstr>
      </vt:variant>
      <vt:variant>
        <vt:lpwstr/>
      </vt:variant>
      <vt:variant>
        <vt:i4>3801122</vt:i4>
      </vt:variant>
      <vt:variant>
        <vt:i4>66</vt:i4>
      </vt:variant>
      <vt:variant>
        <vt:i4>0</vt:i4>
      </vt:variant>
      <vt:variant>
        <vt:i4>5</vt:i4>
      </vt:variant>
      <vt:variant>
        <vt:lpwstr>https://disability.royalcommission.gov.au/publications/report-public-hearing-7-barriers-experienced-students-disability-accessing-and-obtaining-safe-quality-and-inclusive-school-education-and-consequent-life-course-impacts</vt:lpwstr>
      </vt:variant>
      <vt:variant>
        <vt:lpwstr/>
      </vt:variant>
      <vt:variant>
        <vt:i4>1179664</vt:i4>
      </vt:variant>
      <vt:variant>
        <vt:i4>63</vt:i4>
      </vt:variant>
      <vt:variant>
        <vt:i4>0</vt:i4>
      </vt:variant>
      <vt:variant>
        <vt:i4>5</vt:i4>
      </vt:variant>
      <vt:variant>
        <vt:lpwstr>https://dictionary.cambridge.org/dictionary/english/othering</vt:lpwstr>
      </vt:variant>
      <vt:variant>
        <vt:lpwstr/>
      </vt:variant>
      <vt:variant>
        <vt:i4>7995502</vt:i4>
      </vt:variant>
      <vt:variant>
        <vt:i4>60</vt:i4>
      </vt:variant>
      <vt:variant>
        <vt:i4>0</vt:i4>
      </vt:variant>
      <vt:variant>
        <vt:i4>5</vt:i4>
      </vt:variant>
      <vt:variant>
        <vt:lpwstr>https://onlinelibrary.wiley.com/doi/abs/10.1111/chso.12058</vt:lpwstr>
      </vt:variant>
      <vt:variant>
        <vt:lpwstr/>
      </vt:variant>
      <vt:variant>
        <vt:i4>3539065</vt:i4>
      </vt:variant>
      <vt:variant>
        <vt:i4>57</vt:i4>
      </vt:variant>
      <vt:variant>
        <vt:i4>0</vt:i4>
      </vt:variant>
      <vt:variant>
        <vt:i4>5</vt:i4>
      </vt:variant>
      <vt:variant>
        <vt:lpwstr>https://onlinelibrary.wiley.com/doi/10.1111/chso.12900</vt:lpwstr>
      </vt:variant>
      <vt:variant>
        <vt:lpwstr/>
      </vt:variant>
      <vt:variant>
        <vt:i4>2293874</vt:i4>
      </vt:variant>
      <vt:variant>
        <vt:i4>54</vt:i4>
      </vt:variant>
      <vt:variant>
        <vt:i4>0</vt:i4>
      </vt:variant>
      <vt:variant>
        <vt:i4>5</vt:i4>
      </vt:variant>
      <vt:variant>
        <vt:lpwstr>https://www.tandfonline.com/doi/full/10.1080/14681811.2019.1581604</vt:lpwstr>
      </vt:variant>
      <vt:variant>
        <vt:lpwstr/>
      </vt:variant>
      <vt:variant>
        <vt:i4>589855</vt:i4>
      </vt:variant>
      <vt:variant>
        <vt:i4>51</vt:i4>
      </vt:variant>
      <vt:variant>
        <vt:i4>0</vt:i4>
      </vt:variant>
      <vt:variant>
        <vt:i4>5</vt:i4>
      </vt:variant>
      <vt:variant>
        <vt:lpwstr>https://eric.ed.gov/?id=EJ1246380</vt:lpwstr>
      </vt:variant>
      <vt:variant>
        <vt:lpwstr/>
      </vt:variant>
      <vt:variant>
        <vt:i4>2490493</vt:i4>
      </vt:variant>
      <vt:variant>
        <vt:i4>48</vt:i4>
      </vt:variant>
      <vt:variant>
        <vt:i4>0</vt:i4>
      </vt:variant>
      <vt:variant>
        <vt:i4>5</vt:i4>
      </vt:variant>
      <vt:variant>
        <vt:lpwstr>https://www.tandfonline.com/doi/full/10.1080/10824669.2022.2136179</vt:lpwstr>
      </vt:variant>
      <vt:variant>
        <vt:lpwstr/>
      </vt:variant>
      <vt:variant>
        <vt:i4>4849739</vt:i4>
      </vt:variant>
      <vt:variant>
        <vt:i4>45</vt:i4>
      </vt:variant>
      <vt:variant>
        <vt:i4>0</vt:i4>
      </vt:variant>
      <vt:variant>
        <vt:i4>5</vt:i4>
      </vt:variant>
      <vt:variant>
        <vt:lpwstr>https://www.education.sa.gov.au/docs/support-and-inclusion/engagement-and-wellbeing/ready-to-learn-interoception-kit.pdf</vt:lpwstr>
      </vt:variant>
      <vt:variant>
        <vt:lpwstr/>
      </vt:variant>
      <vt:variant>
        <vt:i4>3276833</vt:i4>
      </vt:variant>
      <vt:variant>
        <vt:i4>42</vt:i4>
      </vt:variant>
      <vt:variant>
        <vt:i4>0</vt:i4>
      </vt:variant>
      <vt:variant>
        <vt:i4>5</vt:i4>
      </vt:variant>
      <vt:variant>
        <vt:lpwstr>https://www.crisisprevention.com/en-NZ/our-programmes/reframing-behaviour/</vt:lpwstr>
      </vt:variant>
      <vt:variant>
        <vt:lpwstr/>
      </vt:variant>
      <vt:variant>
        <vt:i4>2162728</vt:i4>
      </vt:variant>
      <vt:variant>
        <vt:i4>39</vt:i4>
      </vt:variant>
      <vt:variant>
        <vt:i4>0</vt:i4>
      </vt:variant>
      <vt:variant>
        <vt:i4>5</vt:i4>
      </vt:variant>
      <vt:variant>
        <vt:lpwstr>https://www.cela.org.au/training/micro-credential/neuroscience</vt:lpwstr>
      </vt:variant>
      <vt:variant>
        <vt:lpwstr/>
      </vt:variant>
      <vt:variant>
        <vt:i4>4980759</vt:i4>
      </vt:variant>
      <vt:variant>
        <vt:i4>36</vt:i4>
      </vt:variant>
      <vt:variant>
        <vt:i4>0</vt:i4>
      </vt:variant>
      <vt:variant>
        <vt:i4>5</vt:i4>
      </vt:variant>
      <vt:variant>
        <vt:lpwstr>https://www.routledge.com/School-Wide-Positive-Behaviour-Support-The-Australian-Handbook/Barker-Poed-Whitefield/p/book/9781032030111?srsltid=AfmBOorfjgYd6doUTDJ2JSNdhBQKxIYyaTclVPPdKmdsOsywYIdG9dgh</vt:lpwstr>
      </vt:variant>
      <vt:variant>
        <vt:lpwstr/>
      </vt:variant>
      <vt:variant>
        <vt:i4>720898</vt:i4>
      </vt:variant>
      <vt:variant>
        <vt:i4>33</vt:i4>
      </vt:variant>
      <vt:variant>
        <vt:i4>0</vt:i4>
      </vt:variant>
      <vt:variant>
        <vt:i4>5</vt:i4>
      </vt:variant>
      <vt:variant>
        <vt:lpwstr>https://pubmed.ncbi.nlm.nih.gov/36743320/</vt:lpwstr>
      </vt:variant>
      <vt:variant>
        <vt:lpwstr/>
      </vt:variant>
      <vt:variant>
        <vt:i4>3801122</vt:i4>
      </vt:variant>
      <vt:variant>
        <vt:i4>30</vt:i4>
      </vt:variant>
      <vt:variant>
        <vt:i4>0</vt:i4>
      </vt:variant>
      <vt:variant>
        <vt:i4>5</vt:i4>
      </vt:variant>
      <vt:variant>
        <vt:lpwstr>https://disability.royalcommission.gov.au/publications/report-public-hearing-7-barriers-experienced-students-disability-accessing-and-obtaining-safe-quality-and-inclusive-school-education-and-consequent-life-course-impacts</vt:lpwstr>
      </vt:variant>
      <vt:variant>
        <vt:lpwstr/>
      </vt:variant>
      <vt:variant>
        <vt:i4>65615</vt:i4>
      </vt:variant>
      <vt:variant>
        <vt:i4>27</vt:i4>
      </vt:variant>
      <vt:variant>
        <vt:i4>0</vt:i4>
      </vt:variant>
      <vt:variant>
        <vt:i4>5</vt:i4>
      </vt:variant>
      <vt:variant>
        <vt:lpwstr>https://www.unesco.org/en/articles/defining-school-bullying-and-its-implications-education-teachers-and-learners</vt:lpwstr>
      </vt:variant>
      <vt:variant>
        <vt:lpwstr/>
      </vt:variant>
      <vt:variant>
        <vt:i4>7995502</vt:i4>
      </vt:variant>
      <vt:variant>
        <vt:i4>24</vt:i4>
      </vt:variant>
      <vt:variant>
        <vt:i4>0</vt:i4>
      </vt:variant>
      <vt:variant>
        <vt:i4>5</vt:i4>
      </vt:variant>
      <vt:variant>
        <vt:lpwstr>https://onlinelibrary.wiley.com/doi/abs/10.1111/chso.12058</vt:lpwstr>
      </vt:variant>
      <vt:variant>
        <vt:lpwstr/>
      </vt:variant>
      <vt:variant>
        <vt:i4>3539065</vt:i4>
      </vt:variant>
      <vt:variant>
        <vt:i4>21</vt:i4>
      </vt:variant>
      <vt:variant>
        <vt:i4>0</vt:i4>
      </vt:variant>
      <vt:variant>
        <vt:i4>5</vt:i4>
      </vt:variant>
      <vt:variant>
        <vt:lpwstr>https://onlinelibrary.wiley.com/doi/10.1111/chso.12900</vt:lpwstr>
      </vt:variant>
      <vt:variant>
        <vt:lpwstr/>
      </vt:variant>
      <vt:variant>
        <vt:i4>65539</vt:i4>
      </vt:variant>
      <vt:variant>
        <vt:i4>18</vt:i4>
      </vt:variant>
      <vt:variant>
        <vt:i4>0</vt:i4>
      </vt:variant>
      <vt:variant>
        <vt:i4>5</vt:i4>
      </vt:variant>
      <vt:variant>
        <vt:lpwstr>https://pubmed.ncbi.nlm.nih.gov/32064639/</vt:lpwstr>
      </vt:variant>
      <vt:variant>
        <vt:lpwstr/>
      </vt:variant>
      <vt:variant>
        <vt:i4>7078010</vt:i4>
      </vt:variant>
      <vt:variant>
        <vt:i4>15</vt:i4>
      </vt:variant>
      <vt:variant>
        <vt:i4>0</vt:i4>
      </vt:variant>
      <vt:variant>
        <vt:i4>5</vt:i4>
      </vt:variant>
      <vt:variant>
        <vt:lpwstr>https://www.sciencedirect.com/science/article/pii/S0191886925002193</vt:lpwstr>
      </vt:variant>
      <vt:variant>
        <vt:lpwstr/>
      </vt:variant>
      <vt:variant>
        <vt:i4>458754</vt:i4>
      </vt:variant>
      <vt:variant>
        <vt:i4>12</vt:i4>
      </vt:variant>
      <vt:variant>
        <vt:i4>0</vt:i4>
      </vt:variant>
      <vt:variant>
        <vt:i4>5</vt:i4>
      </vt:variant>
      <vt:variant>
        <vt:lpwstr>https://pubmed.ncbi.nlm.nih.gov/35796879/</vt:lpwstr>
      </vt:variant>
      <vt:variant>
        <vt:lpwstr/>
      </vt:variant>
      <vt:variant>
        <vt:i4>6619232</vt:i4>
      </vt:variant>
      <vt:variant>
        <vt:i4>9</vt:i4>
      </vt:variant>
      <vt:variant>
        <vt:i4>0</vt:i4>
      </vt:variant>
      <vt:variant>
        <vt:i4>5</vt:i4>
      </vt:variant>
      <vt:variant>
        <vt:lpwstr>https://cyda.org.au/disappointment-and-discrimination-cydas-surveys-of-the-learning-experiences-of-children-and-young-people-with-disability-in-2022-and-2023/</vt:lpwstr>
      </vt:variant>
      <vt:variant>
        <vt:lpwstr/>
      </vt:variant>
      <vt:variant>
        <vt:i4>5177424</vt:i4>
      </vt:variant>
      <vt:variant>
        <vt:i4>6</vt:i4>
      </vt:variant>
      <vt:variant>
        <vt:i4>0</vt:i4>
      </vt:variant>
      <vt:variant>
        <vt:i4>5</vt:i4>
      </vt:variant>
      <vt:variant>
        <vt:lpwstr>https://cyda.org.au/i-think-the-teachers-need-more-help-voices-of-experience-from-students-with-disability-in-australia/</vt:lpwstr>
      </vt:variant>
      <vt:variant>
        <vt:lpwstr/>
      </vt:variant>
      <vt:variant>
        <vt:i4>131090</vt:i4>
      </vt:variant>
      <vt:variant>
        <vt:i4>3</vt:i4>
      </vt:variant>
      <vt:variant>
        <vt:i4>0</vt:i4>
      </vt:variant>
      <vt:variant>
        <vt:i4>5</vt:i4>
      </vt:variant>
      <vt:variant>
        <vt:lpwstr>https://cyda.org.au/how-deep-does-it-go-australian-students-with-disability-and-their-experience-of-entrenched-inequity-in-education/</vt:lpwstr>
      </vt:variant>
      <vt:variant>
        <vt:lpwstr/>
      </vt:variant>
      <vt:variant>
        <vt:i4>3276905</vt:i4>
      </vt:variant>
      <vt:variant>
        <vt:i4>0</vt:i4>
      </vt:variant>
      <vt:variant>
        <vt:i4>0</vt:i4>
      </vt:variant>
      <vt:variant>
        <vt:i4>5</vt:i4>
      </vt:variant>
      <vt:variant>
        <vt:lpwstr>https://cyda.org.au/three-in-four-disabled-students-are-bullied-or-excluded-at-school-and-its-getting-worse-new-survey-reveals/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Tess Altman</cp:lastModifiedBy>
  <cp:revision>539</cp:revision>
  <cp:lastPrinted>2025-07-03T02:42:00Z</cp:lastPrinted>
  <dcterms:created xsi:type="dcterms:W3CDTF">2025-07-03T08:00:00Z</dcterms:created>
  <dcterms:modified xsi:type="dcterms:W3CDTF">2025-07-02T09:43:00Z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