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D6B9" w14:textId="3F5BB727" w:rsidR="00472C55" w:rsidRDefault="0022486E">
      <w:pPr>
        <w:sectPr w:rsidR="00472C55" w:rsidSect="00472C55">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r>
        <w:rPr>
          <w:rFonts w:ascii="Times New Roman"/>
          <w:noProof/>
          <w:sz w:val="20"/>
        </w:rPr>
        <mc:AlternateContent>
          <mc:Choice Requires="wps">
            <w:drawing>
              <wp:anchor distT="0" distB="0" distL="114300" distR="114300" simplePos="0" relativeHeight="251658243" behindDoc="0" locked="0" layoutInCell="1" allowOverlap="1" wp14:anchorId="2A4CCBE9" wp14:editId="12341110">
                <wp:simplePos x="0" y="0"/>
                <wp:positionH relativeFrom="column">
                  <wp:posOffset>-222885</wp:posOffset>
                </wp:positionH>
                <wp:positionV relativeFrom="paragraph">
                  <wp:posOffset>3324030</wp:posOffset>
                </wp:positionV>
                <wp:extent cx="4695825" cy="17907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95825" cy="1790700"/>
                        </a:xfrm>
                        <a:prstGeom prst="rect">
                          <a:avLst/>
                        </a:prstGeom>
                        <a:noFill/>
                        <a:ln w="6350">
                          <a:noFill/>
                        </a:ln>
                      </wps:spPr>
                      <wps:txbx>
                        <w:txbxContent>
                          <w:p w14:paraId="5058100C" w14:textId="77777777" w:rsidR="00545AA9" w:rsidRDefault="00B709E3" w:rsidP="00893C6A">
                            <w:pPr>
                              <w:pStyle w:val="CYDADate"/>
                            </w:pPr>
                            <w:r>
                              <w:t xml:space="preserve">“I’ve really had to fight for my right to </w:t>
                            </w:r>
                            <w:r w:rsidR="003E3502">
                              <w:t>ed</w:t>
                            </w:r>
                            <w:r>
                              <w:t>ucation”</w:t>
                            </w:r>
                            <w:r w:rsidR="003E3502">
                              <w:t xml:space="preserve"> </w:t>
                            </w:r>
                          </w:p>
                          <w:p w14:paraId="1EEAF82F" w14:textId="6447398C" w:rsidR="00893C6A" w:rsidRPr="00893C6A" w:rsidRDefault="003E3502" w:rsidP="00893C6A">
                            <w:pPr>
                              <w:pStyle w:val="CYDADate"/>
                            </w:pPr>
                            <w:r w:rsidRPr="004F4A5F">
                              <w:rPr>
                                <w:i/>
                                <w:iCs/>
                                <w:sz w:val="22"/>
                                <w:szCs w:val="22"/>
                              </w:rPr>
                              <w:t>(</w:t>
                            </w:r>
                            <w:r w:rsidR="004F4A5F" w:rsidRPr="004F4A5F">
                              <w:rPr>
                                <w:i/>
                                <w:iCs/>
                                <w:sz w:val="22"/>
                                <w:szCs w:val="22"/>
                              </w:rPr>
                              <w:t>Young person with disability, youth education survey,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CCBE9" id="_x0000_t202" coordsize="21600,21600" o:spt="202" path="m,l,21600r21600,l21600,xe">
                <v:stroke joinstyle="miter"/>
                <v:path gradientshapeok="t" o:connecttype="rect"/>
              </v:shapetype>
              <v:shape id="Text Box 10" o:spid="_x0000_s1026" type="#_x0000_t202" style="position:absolute;margin-left:-17.55pt;margin-top:261.75pt;width:369.75pt;height:14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" filled="f" stroked="f" strokeweight=".5pt">
                <v:textbox>
                  <w:txbxContent>
                    <w:p w14:paraId="5058100C" w14:textId="77777777" w:rsidR="00545AA9" w:rsidRDefault="00B709E3" w:rsidP="00893C6A">
                      <w:pPr>
                        <w:pStyle w:val="CYDADate"/>
                      </w:pPr>
                      <w:r>
                        <w:t xml:space="preserve">“I’ve really had to fight for my right to </w:t>
                      </w:r>
                      <w:r w:rsidR="003E3502">
                        <w:t>ed</w:t>
                      </w:r>
                      <w:r>
                        <w:t>ucation”</w:t>
                      </w:r>
                      <w:r w:rsidR="003E3502">
                        <w:t xml:space="preserve"> </w:t>
                      </w:r>
                    </w:p>
                    <w:p w14:paraId="1EEAF82F" w14:textId="6447398C" w:rsidR="00893C6A" w:rsidRPr="00893C6A" w:rsidRDefault="003E3502" w:rsidP="00893C6A">
                      <w:pPr>
                        <w:pStyle w:val="CYDADate"/>
                      </w:pPr>
                      <w:r w:rsidRPr="004F4A5F">
                        <w:rPr>
                          <w:i/>
                          <w:iCs/>
                          <w:sz w:val="22"/>
                          <w:szCs w:val="22"/>
                        </w:rPr>
                        <w:t>(</w:t>
                      </w:r>
                      <w:r w:rsidR="004F4A5F" w:rsidRPr="004F4A5F">
                        <w:rPr>
                          <w:i/>
                          <w:iCs/>
                          <w:sz w:val="22"/>
                          <w:szCs w:val="22"/>
                        </w:rPr>
                        <w:t>Young person with disability, youth education survey, 2024)</w:t>
                      </w:r>
                    </w:p>
                  </w:txbxContent>
                </v:textbox>
              </v:shape>
            </w:pict>
          </mc:Fallback>
        </mc:AlternateContent>
      </w:r>
      <w:r>
        <w:rPr>
          <w:rFonts w:ascii="Times New Roman"/>
          <w:noProof/>
          <w:sz w:val="20"/>
        </w:rPr>
        <mc:AlternateContent>
          <mc:Choice Requires="wps">
            <w:drawing>
              <wp:anchor distT="0" distB="0" distL="114300" distR="114300" simplePos="0" relativeHeight="251658242" behindDoc="0" locked="0" layoutInCell="1" allowOverlap="1" wp14:anchorId="196E3991" wp14:editId="730BD7A2">
                <wp:simplePos x="0" y="0"/>
                <wp:positionH relativeFrom="column">
                  <wp:posOffset>-228600</wp:posOffset>
                </wp:positionH>
                <wp:positionV relativeFrom="paragraph">
                  <wp:posOffset>2749354</wp:posOffset>
                </wp:positionV>
                <wp:extent cx="5838825" cy="787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838825" cy="787400"/>
                        </a:xfrm>
                        <a:prstGeom prst="rect">
                          <a:avLst/>
                        </a:prstGeom>
                        <a:noFill/>
                        <a:ln w="6350">
                          <a:noFill/>
                        </a:ln>
                      </wps:spPr>
                      <wps:txbx>
                        <w:txbxContent>
                          <w:p w14:paraId="1A75810F" w14:textId="5A173047" w:rsidR="00893C6A" w:rsidRPr="00893C6A" w:rsidRDefault="00B709E3" w:rsidP="00893C6A">
                            <w:pPr>
                              <w:pStyle w:val="CYDASubheading"/>
                            </w:pPr>
                            <w:r>
                              <w:t>CYDA’s survey of the learning experiences of children and young people with disability in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E3991" id="Text Box 6" o:spid="_x0000_s1027" type="#_x0000_t202" style="position:absolute;margin-left:-18pt;margin-top:216.5pt;width:459.75pt;height:6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" filled="f" stroked="f" strokeweight=".5pt">
                <v:textbox>
                  <w:txbxContent>
                    <w:p w14:paraId="1A75810F" w14:textId="5A173047" w:rsidR="00893C6A" w:rsidRPr="00893C6A" w:rsidRDefault="00B709E3" w:rsidP="00893C6A">
                      <w:pPr>
                        <w:pStyle w:val="CYDASubheading"/>
                      </w:pPr>
                      <w:r>
                        <w:t>CYDA’s survey of the learning experiences of children and young people with disability in 2024.</w:t>
                      </w:r>
                    </w:p>
                  </w:txbxContent>
                </v:textbox>
              </v:shape>
            </w:pict>
          </mc:Fallback>
        </mc:AlternateContent>
      </w:r>
      <w:r>
        <w:rPr>
          <w:rFonts w:ascii="Times New Roman"/>
          <w:noProof/>
          <w:sz w:val="20"/>
        </w:rPr>
        <mc:AlternateContent>
          <mc:Choice Requires="wps">
            <w:drawing>
              <wp:anchor distT="0" distB="0" distL="114300" distR="114300" simplePos="0" relativeHeight="251658247" behindDoc="0" locked="0" layoutInCell="1" allowOverlap="1" wp14:anchorId="31B1104D" wp14:editId="4CCE4EE4">
                <wp:simplePos x="0" y="0"/>
                <wp:positionH relativeFrom="column">
                  <wp:posOffset>-222885</wp:posOffset>
                </wp:positionH>
                <wp:positionV relativeFrom="paragraph">
                  <wp:posOffset>493199</wp:posOffset>
                </wp:positionV>
                <wp:extent cx="4993640" cy="3042285"/>
                <wp:effectExtent l="0" t="0" r="0" b="0"/>
                <wp:wrapNone/>
                <wp:docPr id="172" name="Text Box 172"/>
                <wp:cNvGraphicFramePr/>
                <a:graphic xmlns:a="http://schemas.openxmlformats.org/drawingml/2006/main">
                  <a:graphicData uri="http://schemas.microsoft.com/office/word/2010/wordprocessingShape">
                    <wps:wsp>
                      <wps:cNvSpPr txBox="1"/>
                      <wps:spPr>
                        <a:xfrm>
                          <a:off x="0" y="0"/>
                          <a:ext cx="4993640" cy="3042285"/>
                        </a:xfrm>
                        <a:prstGeom prst="rect">
                          <a:avLst/>
                        </a:prstGeom>
                        <a:noFill/>
                        <a:ln w="6350">
                          <a:noFill/>
                        </a:ln>
                      </wps:spPr>
                      <wps:txbx>
                        <w:txbxContent>
                          <w:p w14:paraId="35B6DE47" w14:textId="77777777" w:rsidR="00B709E3" w:rsidRDefault="00B709E3" w:rsidP="0074674A">
                            <w:pPr>
                              <w:pStyle w:val="CYDATitle"/>
                            </w:pPr>
                            <w:r>
                              <w:t xml:space="preserve">Disillusion </w:t>
                            </w:r>
                          </w:p>
                          <w:p w14:paraId="059760C9" w14:textId="3232B48A" w:rsidR="00B709E3" w:rsidRPr="00875F76" w:rsidRDefault="00B709E3" w:rsidP="0074674A">
                            <w:pPr>
                              <w:pStyle w:val="CYDATitle"/>
                            </w:pPr>
                            <w:r>
                              <w:t>and Delay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1104D" id="Text Box 172" o:spid="_x0000_s1028" type="#_x0000_t202" style="position:absolute;margin-left:-17.55pt;margin-top:38.85pt;width:393.2pt;height:239.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" filled="f" stroked="f" strokeweight=".5pt">
                <v:textbox>
                  <w:txbxContent>
                    <w:p w14:paraId="35B6DE47" w14:textId="77777777" w:rsidR="00B709E3" w:rsidRDefault="00B709E3" w:rsidP="0074674A">
                      <w:pPr>
                        <w:pStyle w:val="CYDATitle"/>
                      </w:pPr>
                      <w:r>
                        <w:t xml:space="preserve">Disillusion </w:t>
                      </w:r>
                    </w:p>
                    <w:p w14:paraId="059760C9" w14:textId="3232B48A" w:rsidR="00B709E3" w:rsidRPr="00875F76" w:rsidRDefault="00B709E3" w:rsidP="0074674A">
                      <w:pPr>
                        <w:pStyle w:val="CYDATitle"/>
                      </w:pPr>
                      <w:r>
                        <w:t>and Delay</w:t>
                      </w:r>
                    </w:p>
                  </w:txbxContent>
                </v:textbox>
              </v:shape>
            </w:pict>
          </mc:Fallback>
        </mc:AlternateContent>
      </w:r>
    </w:p>
    <w:p w14:paraId="1186814E" w14:textId="6B7AD35E" w:rsidR="00B709E3" w:rsidRPr="000B2079" w:rsidRDefault="001049F2" w:rsidP="00B709E3">
      <w:pPr>
        <w:rPr>
          <w:rFonts w:ascii="Calibri" w:hAnsi="Calibri" w:cs="Calibri"/>
          <w:b/>
          <w:bCs/>
        </w:rPr>
      </w:pPr>
      <w:r w:rsidRPr="00A44388">
        <w:rPr>
          <w:noProof/>
          <w:color w:val="3E444F"/>
        </w:rPr>
        <w:lastRenderedPageBreak/>
        <w:drawing>
          <wp:anchor distT="0" distB="0" distL="114300" distR="114300" simplePos="0" relativeHeight="251658241" behindDoc="1" locked="0" layoutInCell="1" allowOverlap="1" wp14:anchorId="37314226" wp14:editId="5976CD60">
            <wp:simplePos x="0" y="0"/>
            <wp:positionH relativeFrom="column">
              <wp:posOffset>-3405352</wp:posOffset>
            </wp:positionH>
            <wp:positionV relativeFrom="page">
              <wp:posOffset>802640</wp:posOffset>
            </wp:positionV>
            <wp:extent cx="9251950" cy="7264400"/>
            <wp:effectExtent l="0" t="0" r="635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51950" cy="7264400"/>
                    </a:xfrm>
                    <a:prstGeom prst="rect">
                      <a:avLst/>
                    </a:prstGeom>
                  </pic:spPr>
                </pic:pic>
              </a:graphicData>
            </a:graphic>
            <wp14:sizeRelH relativeFrom="margin">
              <wp14:pctWidth>0</wp14:pctWidth>
            </wp14:sizeRelH>
            <wp14:sizeRelV relativeFrom="margin">
              <wp14:pctHeight>0</wp14:pctHeight>
            </wp14:sizeRelV>
          </wp:anchor>
        </w:drawing>
      </w:r>
      <w:r w:rsidR="00B709E3" w:rsidRPr="000B2079">
        <w:rPr>
          <w:rFonts w:ascii="Calibri" w:hAnsi="Calibri" w:cs="Calibri"/>
          <w:b/>
          <w:bCs/>
        </w:rPr>
        <w:t xml:space="preserve">Authorised by: </w:t>
      </w:r>
    </w:p>
    <w:p w14:paraId="701B5A5C" w14:textId="77777777" w:rsidR="00B709E3" w:rsidRPr="000B2079" w:rsidRDefault="00B709E3" w:rsidP="00B709E3">
      <w:pPr>
        <w:rPr>
          <w:rFonts w:ascii="Calibri" w:hAnsi="Calibri" w:cs="Calibri"/>
        </w:rPr>
      </w:pPr>
      <w:r w:rsidRPr="000B2079">
        <w:rPr>
          <w:rFonts w:ascii="Calibri" w:hAnsi="Calibri" w:cs="Calibri"/>
        </w:rPr>
        <w:t>Skye Kakoschke-Moore, Chief Executive Office</w:t>
      </w:r>
    </w:p>
    <w:p w14:paraId="64667122" w14:textId="77777777" w:rsidR="00B709E3" w:rsidRPr="000B2079" w:rsidRDefault="00B709E3" w:rsidP="00B709E3">
      <w:pPr>
        <w:rPr>
          <w:rFonts w:ascii="Calibri" w:hAnsi="Calibri" w:cs="Calibri"/>
        </w:rPr>
      </w:pPr>
    </w:p>
    <w:p w14:paraId="490F0CFA" w14:textId="77777777" w:rsidR="00B709E3" w:rsidRPr="000B2079" w:rsidRDefault="00B709E3" w:rsidP="00B709E3">
      <w:pPr>
        <w:rPr>
          <w:rFonts w:ascii="Calibri" w:hAnsi="Calibri" w:cs="Calibri"/>
          <w:b/>
          <w:bCs/>
        </w:rPr>
      </w:pPr>
      <w:r w:rsidRPr="000B2079">
        <w:rPr>
          <w:rFonts w:ascii="Calibri" w:hAnsi="Calibri" w:cs="Calibri"/>
          <w:b/>
          <w:bCs/>
        </w:rPr>
        <w:t>Contact details:</w:t>
      </w:r>
    </w:p>
    <w:p w14:paraId="6171B4AD" w14:textId="77777777" w:rsidR="00B709E3" w:rsidRPr="000B2079" w:rsidRDefault="00B709E3" w:rsidP="00B709E3">
      <w:pPr>
        <w:rPr>
          <w:rFonts w:ascii="Calibri" w:hAnsi="Calibri" w:cs="Calibri"/>
        </w:rPr>
      </w:pPr>
      <w:r w:rsidRPr="000B2079">
        <w:rPr>
          <w:rFonts w:ascii="Calibri" w:hAnsi="Calibri" w:cs="Calibri"/>
        </w:rPr>
        <w:t>Children and Young People with Disability Australia</w:t>
      </w:r>
    </w:p>
    <w:p w14:paraId="622D333A" w14:textId="77777777" w:rsidR="00B709E3" w:rsidRPr="000B2079" w:rsidRDefault="00B709E3" w:rsidP="00B709E3">
      <w:pPr>
        <w:rPr>
          <w:rFonts w:ascii="Calibri" w:hAnsi="Calibri" w:cs="Calibri"/>
        </w:rPr>
      </w:pPr>
      <w:r w:rsidRPr="000B2079">
        <w:rPr>
          <w:rFonts w:ascii="Calibri" w:hAnsi="Calibri" w:cs="Calibri"/>
        </w:rPr>
        <w:t>E.skye@cyda.org.au</w:t>
      </w:r>
    </w:p>
    <w:p w14:paraId="7B1324DD" w14:textId="77777777" w:rsidR="00B709E3" w:rsidRPr="000B2079" w:rsidRDefault="00B709E3" w:rsidP="00B709E3">
      <w:pPr>
        <w:rPr>
          <w:rFonts w:ascii="Calibri" w:hAnsi="Calibri" w:cs="Calibri"/>
        </w:rPr>
      </w:pPr>
      <w:r w:rsidRPr="000B2079">
        <w:rPr>
          <w:rFonts w:ascii="Calibri" w:hAnsi="Calibri" w:cs="Calibri"/>
        </w:rPr>
        <w:t>P. 03 94171025</w:t>
      </w:r>
    </w:p>
    <w:p w14:paraId="287A2899" w14:textId="77777777" w:rsidR="00B709E3" w:rsidRPr="000B2079" w:rsidRDefault="00B709E3" w:rsidP="00B709E3">
      <w:pPr>
        <w:rPr>
          <w:rFonts w:ascii="Calibri" w:hAnsi="Calibri" w:cs="Calibri"/>
        </w:rPr>
      </w:pPr>
      <w:r w:rsidRPr="000B2079">
        <w:rPr>
          <w:rFonts w:ascii="Calibri" w:hAnsi="Calibri" w:cs="Calibri"/>
        </w:rPr>
        <w:t xml:space="preserve">W. </w:t>
      </w:r>
      <w:hyperlink r:id="rId17" w:history="1">
        <w:r w:rsidRPr="000B2079">
          <w:rPr>
            <w:rStyle w:val="Hyperlink"/>
            <w:rFonts w:ascii="Calibri" w:hAnsi="Calibri" w:cs="Calibri"/>
          </w:rPr>
          <w:t>www.cyda.org.au</w:t>
        </w:r>
      </w:hyperlink>
      <w:r w:rsidRPr="000B2079">
        <w:rPr>
          <w:rFonts w:ascii="Calibri" w:hAnsi="Calibri" w:cs="Calibri"/>
        </w:rPr>
        <w:t xml:space="preserve"> </w:t>
      </w:r>
    </w:p>
    <w:p w14:paraId="7174483A" w14:textId="77777777" w:rsidR="00B709E3" w:rsidRPr="000B2079" w:rsidRDefault="00B709E3" w:rsidP="00B709E3">
      <w:pPr>
        <w:rPr>
          <w:rFonts w:ascii="Calibri" w:hAnsi="Calibri" w:cs="Calibri"/>
        </w:rPr>
      </w:pPr>
    </w:p>
    <w:p w14:paraId="1503C053" w14:textId="77777777" w:rsidR="00B709E3" w:rsidRPr="000B2079" w:rsidRDefault="00B709E3" w:rsidP="00B709E3">
      <w:pPr>
        <w:rPr>
          <w:rFonts w:ascii="Calibri" w:hAnsi="Calibri" w:cs="Calibri"/>
          <w:b/>
          <w:bCs/>
        </w:rPr>
      </w:pPr>
      <w:r w:rsidRPr="000B2079">
        <w:rPr>
          <w:rFonts w:ascii="Calibri" w:hAnsi="Calibri" w:cs="Calibri"/>
          <w:b/>
          <w:bCs/>
        </w:rPr>
        <w:t>Authors:</w:t>
      </w:r>
    </w:p>
    <w:p w14:paraId="4BF5EF51" w14:textId="77777777" w:rsidR="00B709E3" w:rsidRPr="000B2079" w:rsidRDefault="00B709E3" w:rsidP="00B709E3">
      <w:pPr>
        <w:rPr>
          <w:rFonts w:ascii="Calibri" w:hAnsi="Calibri" w:cs="Calibri"/>
        </w:rPr>
      </w:pPr>
      <w:r w:rsidRPr="000B2079">
        <w:rPr>
          <w:rFonts w:ascii="Calibri" w:hAnsi="Calibri" w:cs="Calibri"/>
        </w:rPr>
        <w:t>Lauren Riessen, Project Coordinator – Inclusive Education</w:t>
      </w:r>
    </w:p>
    <w:p w14:paraId="34EAD4FC" w14:textId="77777777" w:rsidR="00B709E3" w:rsidRPr="000B2079" w:rsidRDefault="00B709E3" w:rsidP="00B709E3">
      <w:pPr>
        <w:rPr>
          <w:rFonts w:ascii="Calibri" w:hAnsi="Calibri" w:cs="Calibri"/>
        </w:rPr>
      </w:pPr>
    </w:p>
    <w:p w14:paraId="2FF9AA3B" w14:textId="77777777" w:rsidR="00B709E3" w:rsidRPr="000B2079" w:rsidRDefault="00B709E3" w:rsidP="00B709E3">
      <w:pPr>
        <w:rPr>
          <w:rFonts w:ascii="Calibri" w:hAnsi="Calibri" w:cs="Calibri"/>
          <w:b/>
          <w:bCs/>
        </w:rPr>
      </w:pPr>
      <w:r w:rsidRPr="000B2079">
        <w:rPr>
          <w:rFonts w:ascii="Calibri" w:hAnsi="Calibri" w:cs="Calibri"/>
          <w:b/>
          <w:bCs/>
        </w:rPr>
        <w:t xml:space="preserve">Detailed Reports </w:t>
      </w:r>
    </w:p>
    <w:p w14:paraId="18045561" w14:textId="2A6A7E11" w:rsidR="00B709E3" w:rsidRPr="00951116" w:rsidRDefault="00B709E3" w:rsidP="00951116">
      <w:pPr>
        <w:pStyle w:val="CYDABodycopy"/>
      </w:pPr>
      <w:r w:rsidRPr="000B2079">
        <w:rPr>
          <w:rFonts w:ascii="Calibri" w:hAnsi="Calibri" w:cs="Calibri"/>
        </w:rPr>
        <w:t xml:space="preserve">1. </w:t>
      </w:r>
      <w:r w:rsidR="00951116" w:rsidRPr="00951116">
        <w:rPr>
          <w:sz w:val="20"/>
          <w:szCs w:val="20"/>
        </w:rPr>
        <w:t>Smith, C., Hart, J., Dickinson, H. (2025</w:t>
      </w:r>
      <w:r w:rsidR="00951116" w:rsidRPr="00951116">
        <w:rPr>
          <w:i/>
          <w:iCs/>
          <w:sz w:val="20"/>
          <w:szCs w:val="20"/>
        </w:rPr>
        <w:t>) “I’ve really had to fight for my right to education”</w:t>
      </w:r>
      <w:r w:rsidR="00951116" w:rsidRPr="00951116">
        <w:rPr>
          <w:sz w:val="20"/>
          <w:szCs w:val="20"/>
        </w:rPr>
        <w:t>: Australia’s education system from the perspective of students with disability. CYDA Youth Education Survey 2025. Report prepared for Children and Young People with Disability Australia (CYDA), Melbourne. </w:t>
      </w:r>
    </w:p>
    <w:p w14:paraId="3F1314E9" w14:textId="0D0F8075" w:rsidR="00951116" w:rsidRDefault="00B709E3" w:rsidP="00B709E3">
      <w:pPr>
        <w:rPr>
          <w:rFonts w:ascii="Calibri" w:hAnsi="Calibri" w:cs="Calibri"/>
          <w:b/>
          <w:bCs/>
        </w:rPr>
      </w:pPr>
      <w:r w:rsidRPr="000B2079">
        <w:rPr>
          <w:rFonts w:ascii="Calibri" w:hAnsi="Calibri" w:cs="Calibri"/>
        </w:rPr>
        <w:t xml:space="preserve">2. </w:t>
      </w:r>
      <w:r w:rsidR="00951116" w:rsidRPr="00951116">
        <w:rPr>
          <w:rFonts w:ascii="Arial" w:hAnsi="Arial" w:cs="Arial"/>
          <w:sz w:val="20"/>
          <w:szCs w:val="20"/>
        </w:rPr>
        <w:t xml:space="preserve">Smith, C., Hart, J., Dickinson, H. (2025) </w:t>
      </w:r>
      <w:r w:rsidR="00951116" w:rsidRPr="00951116">
        <w:rPr>
          <w:rFonts w:ascii="Arial" w:hAnsi="Arial" w:cs="Arial"/>
          <w:i/>
          <w:iCs/>
          <w:sz w:val="20"/>
          <w:szCs w:val="20"/>
        </w:rPr>
        <w:t>“They lowered the bar rather than raise the child”:</w:t>
      </w:r>
      <w:r w:rsidR="00951116" w:rsidRPr="00951116">
        <w:rPr>
          <w:rFonts w:ascii="Arial" w:hAnsi="Arial" w:cs="Arial"/>
          <w:sz w:val="20"/>
          <w:szCs w:val="20"/>
        </w:rPr>
        <w:t xml:space="preserve"> CYDA Parent and Caregiver Education Survey 2024. CYDA Youth Education Survey 2025. Report prepared for Children and Young People with Disability Australia (CYDA), Melbourne.</w:t>
      </w:r>
      <w:r w:rsidR="00951116" w:rsidRPr="00951116">
        <w:rPr>
          <w:sz w:val="20"/>
          <w:szCs w:val="20"/>
        </w:rPr>
        <w:t> </w:t>
      </w:r>
    </w:p>
    <w:p w14:paraId="384B6076" w14:textId="36F7E101" w:rsidR="0002019E" w:rsidRDefault="008400D3" w:rsidP="00B709E3">
      <w:pPr>
        <w:rPr>
          <w:rFonts w:ascii="Calibri" w:hAnsi="Calibri" w:cs="Calibri"/>
          <w:b/>
          <w:bCs/>
        </w:rPr>
      </w:pPr>
      <w:r>
        <w:rPr>
          <w:noProof/>
        </w:rPr>
        <w:drawing>
          <wp:anchor distT="0" distB="0" distL="114300" distR="114300" simplePos="0" relativeHeight="251658256" behindDoc="1" locked="0" layoutInCell="1" allowOverlap="1" wp14:anchorId="05D02FB3" wp14:editId="2E80386F">
            <wp:simplePos x="0" y="0"/>
            <wp:positionH relativeFrom="column">
              <wp:posOffset>79375</wp:posOffset>
            </wp:positionH>
            <wp:positionV relativeFrom="paragraph">
              <wp:posOffset>104321</wp:posOffset>
            </wp:positionV>
            <wp:extent cx="755703" cy="755703"/>
            <wp:effectExtent l="0" t="0" r="0" b="0"/>
            <wp:wrapNone/>
            <wp:docPr id="140191331" name="Picture 14019133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91331"/>
                    <pic:cNvPicPr/>
                  </pic:nvPicPr>
                  <pic:blipFill>
                    <a:blip r:embed="rId18">
                      <a:extLst>
                        <a:ext uri="{28A0092B-C50C-407E-A947-70E740481C1C}">
                          <a14:useLocalDpi xmlns:a14="http://schemas.microsoft.com/office/drawing/2010/main" val="0"/>
                        </a:ext>
                      </a:extLst>
                    </a:blip>
                    <a:stretch>
                      <a:fillRect/>
                    </a:stretch>
                  </pic:blipFill>
                  <pic:spPr>
                    <a:xfrm>
                      <a:off x="0" y="0"/>
                      <a:ext cx="755703" cy="755703"/>
                    </a:xfrm>
                    <a:prstGeom prst="rect">
                      <a:avLst/>
                    </a:prstGeom>
                  </pic:spPr>
                </pic:pic>
              </a:graphicData>
            </a:graphic>
            <wp14:sizeRelH relativeFrom="page">
              <wp14:pctWidth>0</wp14:pctWidth>
            </wp14:sizeRelH>
            <wp14:sizeRelV relativeFrom="page">
              <wp14:pctHeight>0</wp14:pctHeight>
            </wp14:sizeRelV>
          </wp:anchor>
        </w:drawing>
      </w:r>
    </w:p>
    <w:p w14:paraId="097888C9" w14:textId="61272D0B" w:rsidR="00B0505E" w:rsidRDefault="00997F08" w:rsidP="00B709E3">
      <w:pPr>
        <w:rPr>
          <w:rFonts w:ascii="Arial" w:hAnsi="Arial" w:cs="Arial"/>
          <w:b/>
          <w:bCs/>
          <w:sz w:val="22"/>
          <w:szCs w:val="22"/>
        </w:rPr>
      </w:pPr>
      <w:r w:rsidRPr="273CF819">
        <w:rPr>
          <w:rFonts w:ascii="Arial" w:hAnsi="Arial" w:cs="Arial"/>
          <w:b/>
          <w:bCs/>
          <w:sz w:val="22"/>
          <w:szCs w:val="22"/>
        </w:rPr>
        <w:t xml:space="preserve"> </w:t>
      </w:r>
    </w:p>
    <w:p w14:paraId="73E5B869" w14:textId="3FF016FF" w:rsidR="0002019E" w:rsidRDefault="00997F08" w:rsidP="00B0505E">
      <w:pPr>
        <w:ind w:left="1440"/>
        <w:rPr>
          <w:rFonts w:ascii="Calibri" w:hAnsi="Calibri" w:cs="Calibri"/>
          <w:b/>
          <w:bCs/>
        </w:rPr>
      </w:pPr>
      <w:r w:rsidRPr="273CF819">
        <w:rPr>
          <w:rFonts w:ascii="Arial" w:hAnsi="Arial" w:cs="Arial"/>
          <w:b/>
          <w:bCs/>
          <w:sz w:val="22"/>
          <w:szCs w:val="22"/>
        </w:rPr>
        <w:t xml:space="preserve">Content note: </w:t>
      </w:r>
      <w:r w:rsidRPr="273CF819">
        <w:rPr>
          <w:rFonts w:ascii="Arial" w:hAnsi="Arial" w:cs="Arial"/>
          <w:b/>
          <w:bCs/>
          <w:i/>
          <w:iCs/>
          <w:sz w:val="22"/>
          <w:szCs w:val="22"/>
        </w:rPr>
        <w:t>References to bullying, violence, harm and abuse</w:t>
      </w:r>
    </w:p>
    <w:p w14:paraId="55A99DE9" w14:textId="77777777" w:rsidR="0002019E" w:rsidRDefault="0002019E" w:rsidP="00B709E3">
      <w:pPr>
        <w:rPr>
          <w:rFonts w:ascii="Calibri" w:hAnsi="Calibri" w:cs="Calibri"/>
          <w:b/>
          <w:bCs/>
        </w:rPr>
      </w:pPr>
    </w:p>
    <w:p w14:paraId="30850172" w14:textId="77777777" w:rsidR="0002019E" w:rsidRDefault="0002019E" w:rsidP="00B709E3">
      <w:pPr>
        <w:rPr>
          <w:rFonts w:ascii="Calibri" w:hAnsi="Calibri" w:cs="Calibri"/>
          <w:b/>
          <w:bCs/>
        </w:rPr>
      </w:pPr>
    </w:p>
    <w:p w14:paraId="23CCFEAF" w14:textId="77777777" w:rsidR="0002019E" w:rsidRDefault="0002019E" w:rsidP="00B709E3">
      <w:pPr>
        <w:rPr>
          <w:rFonts w:ascii="Calibri" w:hAnsi="Calibri" w:cs="Calibri"/>
          <w:b/>
          <w:bCs/>
        </w:rPr>
      </w:pPr>
    </w:p>
    <w:p w14:paraId="65228F5A" w14:textId="77777777" w:rsidR="00B0505E" w:rsidRDefault="00B0505E" w:rsidP="00B709E3">
      <w:pPr>
        <w:rPr>
          <w:rFonts w:ascii="Calibri" w:hAnsi="Calibri" w:cs="Calibri"/>
          <w:b/>
          <w:bCs/>
        </w:rPr>
      </w:pPr>
    </w:p>
    <w:p w14:paraId="3905C06A" w14:textId="77777777" w:rsidR="00B0505E" w:rsidRDefault="00B0505E" w:rsidP="00B709E3">
      <w:pPr>
        <w:rPr>
          <w:rFonts w:ascii="Calibri" w:hAnsi="Calibri" w:cs="Calibri"/>
          <w:b/>
          <w:bCs/>
        </w:rPr>
      </w:pPr>
    </w:p>
    <w:p w14:paraId="1C191B46" w14:textId="77777777" w:rsidR="00B0505E" w:rsidRDefault="00B0505E" w:rsidP="00B709E3">
      <w:pPr>
        <w:rPr>
          <w:rFonts w:ascii="Calibri" w:hAnsi="Calibri" w:cs="Calibri"/>
          <w:b/>
          <w:bCs/>
        </w:rPr>
      </w:pPr>
    </w:p>
    <w:p w14:paraId="07D9574A" w14:textId="77777777" w:rsidR="00B0505E" w:rsidRDefault="00B0505E" w:rsidP="00B709E3">
      <w:pPr>
        <w:rPr>
          <w:rFonts w:ascii="Calibri" w:hAnsi="Calibri" w:cs="Calibri"/>
          <w:b/>
          <w:bCs/>
        </w:rPr>
      </w:pPr>
    </w:p>
    <w:p w14:paraId="123D84BA" w14:textId="77777777" w:rsidR="00B0505E" w:rsidRDefault="00B0505E" w:rsidP="00B709E3">
      <w:pPr>
        <w:rPr>
          <w:rFonts w:ascii="Calibri" w:hAnsi="Calibri" w:cs="Calibri"/>
          <w:b/>
          <w:bCs/>
        </w:rPr>
      </w:pPr>
    </w:p>
    <w:p w14:paraId="0BE2AD3B" w14:textId="77777777" w:rsidR="00B0505E" w:rsidRDefault="00B0505E" w:rsidP="00B709E3">
      <w:pPr>
        <w:rPr>
          <w:rFonts w:ascii="Calibri" w:hAnsi="Calibri" w:cs="Calibri"/>
          <w:b/>
          <w:bCs/>
        </w:rPr>
      </w:pPr>
    </w:p>
    <w:p w14:paraId="4B9A232D" w14:textId="77777777" w:rsidR="00B0505E" w:rsidRDefault="00B0505E" w:rsidP="00B709E3">
      <w:pPr>
        <w:rPr>
          <w:rFonts w:ascii="Calibri" w:hAnsi="Calibri" w:cs="Calibri"/>
          <w:b/>
          <w:bCs/>
        </w:rPr>
      </w:pPr>
    </w:p>
    <w:p w14:paraId="2B9A29C6" w14:textId="77777777" w:rsidR="00B0505E" w:rsidRDefault="00B0505E" w:rsidP="00B709E3">
      <w:pPr>
        <w:rPr>
          <w:rFonts w:ascii="Calibri" w:hAnsi="Calibri" w:cs="Calibri"/>
          <w:b/>
          <w:bCs/>
        </w:rPr>
      </w:pPr>
    </w:p>
    <w:p w14:paraId="0431C23B" w14:textId="77777777" w:rsidR="00B0505E" w:rsidRDefault="00B0505E" w:rsidP="00B709E3">
      <w:pPr>
        <w:rPr>
          <w:rFonts w:ascii="Calibri" w:hAnsi="Calibri" w:cs="Calibri"/>
          <w:b/>
          <w:bCs/>
        </w:rPr>
      </w:pPr>
    </w:p>
    <w:p w14:paraId="6F132B36" w14:textId="3FF48CDE" w:rsidR="00B709E3" w:rsidRPr="000B2079" w:rsidRDefault="00B709E3" w:rsidP="00B709E3">
      <w:pPr>
        <w:rPr>
          <w:rFonts w:ascii="Calibri" w:hAnsi="Calibri" w:cs="Calibri"/>
          <w:b/>
          <w:bCs/>
        </w:rPr>
      </w:pPr>
      <w:r w:rsidRPr="000B2079">
        <w:rPr>
          <w:rFonts w:ascii="Calibri" w:hAnsi="Calibri" w:cs="Calibri"/>
          <w:b/>
          <w:bCs/>
        </w:rPr>
        <w:t xml:space="preserve">Acknowledgements: </w:t>
      </w:r>
    </w:p>
    <w:p w14:paraId="4D6DA86F" w14:textId="2EFD1678" w:rsidR="00B709E3" w:rsidRPr="000B2079" w:rsidRDefault="00B709E3" w:rsidP="00B709E3">
      <w:pPr>
        <w:rPr>
          <w:rFonts w:ascii="Calibri" w:hAnsi="Calibri" w:cs="Calibri"/>
        </w:rPr>
      </w:pPr>
      <w:r w:rsidRPr="000B2079">
        <w:rPr>
          <w:rFonts w:ascii="Calibri" w:hAnsi="Calibri" w:cs="Calibri"/>
        </w:rPr>
        <w:t xml:space="preserve">Children and Young People with Disability Australia would like to acknowledge the traditional custodians of the lands on which this report has been written, reviewed and produced, whose cultures and customs have nurtured and continue to nurture this land since the Dreamtime. This is, was and always will be Aboriginal land. </w:t>
      </w:r>
    </w:p>
    <w:p w14:paraId="2F8D3FFC" w14:textId="77777777" w:rsidR="00B709E3" w:rsidRDefault="00B709E3" w:rsidP="00B709E3">
      <w:pPr>
        <w:rPr>
          <w:rFonts w:ascii="Calibri" w:hAnsi="Calibri" w:cs="Calibri"/>
          <w:i/>
          <w:iCs/>
        </w:rPr>
      </w:pPr>
    </w:p>
    <w:p w14:paraId="72FAB7BC" w14:textId="475533C1" w:rsidR="00472C55" w:rsidRPr="007D12D6" w:rsidRDefault="00472C55">
      <w:pPr>
        <w:rPr>
          <w:rFonts w:ascii="Calibri" w:hAnsi="Calibri" w:cs="Calibri"/>
          <w:i/>
          <w:iCs/>
        </w:rPr>
      </w:pPr>
      <w:r>
        <w:br w:type="page"/>
      </w:r>
    </w:p>
    <w:p w14:paraId="13928162" w14:textId="77777777" w:rsidR="00E358D8" w:rsidRDefault="00E358D8" w:rsidP="00FB7F0A">
      <w:pPr>
        <w:sectPr w:rsidR="00E358D8" w:rsidSect="0002019E">
          <w:headerReference w:type="default" r:id="rId19"/>
          <w:pgSz w:w="11906" w:h="16838"/>
          <w:pgMar w:top="2127" w:right="3662" w:bottom="1440" w:left="1440" w:header="708" w:footer="708" w:gutter="0"/>
          <w:cols w:space="708"/>
          <w:docGrid w:linePitch="360"/>
        </w:sectPr>
      </w:pPr>
    </w:p>
    <w:p w14:paraId="19CEFB3F" w14:textId="72426B94" w:rsidR="00A44388" w:rsidRPr="00E358D8" w:rsidRDefault="003754C6" w:rsidP="00E358D8">
      <w:pPr>
        <w:pStyle w:val="Heading2"/>
        <w:rPr>
          <w:color w:val="3E444F"/>
          <w:sz w:val="56"/>
          <w:szCs w:val="56"/>
        </w:rPr>
      </w:pPr>
      <w:bookmarkStart w:id="0" w:name="_Toc120132253"/>
      <w:r>
        <w:lastRenderedPageBreak/>
        <w:drawing>
          <wp:anchor distT="0" distB="0" distL="114300" distR="114300" simplePos="0" relativeHeight="251658244" behindDoc="1" locked="0" layoutInCell="1" allowOverlap="1" wp14:anchorId="335E4A83" wp14:editId="0C2226BC">
            <wp:simplePos x="0" y="0"/>
            <wp:positionH relativeFrom="column">
              <wp:posOffset>5381625</wp:posOffset>
            </wp:positionH>
            <wp:positionV relativeFrom="paragraph">
              <wp:posOffset>-639446</wp:posOffset>
            </wp:positionV>
            <wp:extent cx="930275" cy="930275"/>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30275" cy="930275"/>
                    </a:xfrm>
                    <a:prstGeom prst="rect">
                      <a:avLst/>
                    </a:prstGeom>
                  </pic:spPr>
                </pic:pic>
              </a:graphicData>
            </a:graphic>
            <wp14:sizeRelH relativeFrom="page">
              <wp14:pctWidth>0</wp14:pctWidth>
            </wp14:sizeRelH>
            <wp14:sizeRelV relativeFrom="page">
              <wp14:pctHeight>0</wp14:pctHeight>
            </wp14:sizeRelV>
          </wp:anchor>
        </w:drawing>
      </w:r>
      <w:bookmarkEnd w:id="0"/>
      <w:r w:rsidR="00CA4E7C">
        <w:t>Our Surveys</w:t>
      </w:r>
    </w:p>
    <w:p w14:paraId="54ABC114" w14:textId="77777777" w:rsidR="00CA4E7C" w:rsidRDefault="00CA4E7C" w:rsidP="00CA4E7C">
      <w:pPr>
        <w:jc w:val="both"/>
        <w:rPr>
          <w:rFonts w:ascii="Calibri" w:hAnsi="Calibri" w:cs="Calibri"/>
        </w:rPr>
      </w:pPr>
      <w:bookmarkStart w:id="1" w:name="_Hlk203034629"/>
    </w:p>
    <w:p w14:paraId="5009A4FF" w14:textId="77777777" w:rsidR="00E358D8" w:rsidRDefault="00E358D8" w:rsidP="00CA4E7C">
      <w:pPr>
        <w:jc w:val="both"/>
        <w:rPr>
          <w:rFonts w:ascii="Arial" w:hAnsi="Arial" w:cs="Arial"/>
        </w:rPr>
      </w:pPr>
    </w:p>
    <w:p w14:paraId="6480792B" w14:textId="77777777" w:rsidR="00E358D8" w:rsidRDefault="00E358D8" w:rsidP="00CA4E7C">
      <w:pPr>
        <w:jc w:val="both"/>
        <w:rPr>
          <w:rFonts w:ascii="Arial" w:hAnsi="Arial" w:cs="Arial"/>
        </w:rPr>
      </w:pPr>
    </w:p>
    <w:p w14:paraId="192650DE" w14:textId="4463C52A" w:rsidR="00CA4E7C" w:rsidRPr="00CA4E7C" w:rsidRDefault="00CA4E7C" w:rsidP="00CA4E7C">
      <w:pPr>
        <w:jc w:val="both"/>
        <w:rPr>
          <w:rFonts w:ascii="Arial" w:hAnsi="Arial" w:cs="Arial"/>
        </w:rPr>
      </w:pPr>
      <w:r w:rsidRPr="00CA4E7C">
        <w:rPr>
          <w:rFonts w:ascii="Arial" w:hAnsi="Arial" w:cs="Arial"/>
        </w:rPr>
        <w:t xml:space="preserve">Children and Young People with Disability Australia (CYDA) is the national representative organisation for children and young people with disability aged 0 to 25 years. CYDA has an extensive national membership </w:t>
      </w:r>
      <w:r w:rsidR="00B6779F">
        <w:rPr>
          <w:rFonts w:ascii="Arial" w:hAnsi="Arial" w:cs="Arial"/>
        </w:rPr>
        <w:t>of</w:t>
      </w:r>
      <w:r w:rsidR="00064B6A">
        <w:rPr>
          <w:rFonts w:ascii="Arial" w:hAnsi="Arial" w:cs="Arial"/>
        </w:rPr>
        <w:t xml:space="preserve"> </w:t>
      </w:r>
      <w:r w:rsidRPr="00CA4E7C">
        <w:rPr>
          <w:rFonts w:ascii="Arial" w:hAnsi="Arial" w:cs="Arial"/>
        </w:rPr>
        <w:t xml:space="preserve">disability, families and caregivers of children with disability, and advocacy and community organisations. </w:t>
      </w:r>
    </w:p>
    <w:p w14:paraId="69783678" w14:textId="3FE76569" w:rsidR="00CA4E7C" w:rsidRPr="00CA4E7C" w:rsidRDefault="00CA4E7C" w:rsidP="00CA4E7C">
      <w:pPr>
        <w:jc w:val="both"/>
        <w:rPr>
          <w:rFonts w:ascii="Arial" w:hAnsi="Arial" w:cs="Arial"/>
        </w:rPr>
      </w:pPr>
    </w:p>
    <w:p w14:paraId="51608084" w14:textId="77777777" w:rsidR="002327D8" w:rsidRPr="002327D8" w:rsidRDefault="002327D8" w:rsidP="002327D8">
      <w:pPr>
        <w:jc w:val="both"/>
        <w:rPr>
          <w:rFonts w:ascii="Arial" w:hAnsi="Arial" w:cs="Arial"/>
        </w:rPr>
      </w:pPr>
      <w:r w:rsidRPr="002327D8">
        <w:rPr>
          <w:rFonts w:ascii="Arial" w:hAnsi="Arial" w:cs="Arial"/>
        </w:rPr>
        <w:t xml:space="preserve">CYDA conducted two surveys during 2024 and 2025: </w:t>
      </w:r>
    </w:p>
    <w:p w14:paraId="7E2F1773" w14:textId="77777777" w:rsidR="002327D8" w:rsidRPr="002327D8" w:rsidRDefault="002327D8" w:rsidP="002327D8">
      <w:pPr>
        <w:jc w:val="both"/>
        <w:rPr>
          <w:rFonts w:ascii="Arial" w:hAnsi="Arial" w:cs="Arial"/>
        </w:rPr>
      </w:pPr>
      <w:r w:rsidRPr="002327D8">
        <w:rPr>
          <w:rFonts w:ascii="Arial" w:hAnsi="Arial" w:cs="Arial"/>
        </w:rPr>
        <w:t>1.</w:t>
      </w:r>
      <w:r w:rsidRPr="002327D8">
        <w:rPr>
          <w:rFonts w:ascii="Arial" w:hAnsi="Arial" w:cs="Arial"/>
        </w:rPr>
        <w:tab/>
        <w:t xml:space="preserve">Youth Education Survey 2024-25 - for students with disability who are at school or who have recently left or finished school. </w:t>
      </w:r>
    </w:p>
    <w:p w14:paraId="22605161" w14:textId="6FA38C43" w:rsidR="009D5E4F" w:rsidRPr="00CA4E7C" w:rsidRDefault="002327D8" w:rsidP="002327D8">
      <w:pPr>
        <w:jc w:val="both"/>
        <w:rPr>
          <w:rFonts w:ascii="Arial" w:hAnsi="Arial" w:cs="Arial"/>
        </w:rPr>
      </w:pPr>
      <w:r w:rsidRPr="002327D8">
        <w:rPr>
          <w:rFonts w:ascii="Arial" w:hAnsi="Arial" w:cs="Arial"/>
        </w:rPr>
        <w:t>2.</w:t>
      </w:r>
      <w:r w:rsidRPr="002327D8">
        <w:rPr>
          <w:rFonts w:ascii="Arial" w:hAnsi="Arial" w:cs="Arial"/>
        </w:rPr>
        <w:tab/>
        <w:t>Education Survey 2024-25 - for families and caregivers of children and young people in school</w:t>
      </w:r>
    </w:p>
    <w:p w14:paraId="20FD8172" w14:textId="77777777" w:rsidR="00CA4E7C" w:rsidRPr="00CA4E7C" w:rsidRDefault="00CA4E7C" w:rsidP="00CA4E7C">
      <w:pPr>
        <w:jc w:val="both"/>
        <w:rPr>
          <w:rFonts w:ascii="Arial" w:hAnsi="Arial" w:cs="Arial"/>
        </w:rPr>
      </w:pPr>
    </w:p>
    <w:p w14:paraId="09121EC3" w14:textId="71264127" w:rsidR="00CA4E7C" w:rsidRPr="00CA4E7C" w:rsidRDefault="00CA4E7C" w:rsidP="00CA4E7C">
      <w:pPr>
        <w:jc w:val="both"/>
        <w:rPr>
          <w:rFonts w:ascii="Arial" w:hAnsi="Arial" w:cs="Arial"/>
        </w:rPr>
      </w:pPr>
      <w:r w:rsidRPr="00CA4E7C">
        <w:rPr>
          <w:rFonts w:ascii="Arial" w:hAnsi="Arial" w:cs="Arial"/>
        </w:rPr>
        <w:t xml:space="preserve">CYDA partnered with researchers from the </w:t>
      </w:r>
      <w:r w:rsidR="001E218B">
        <w:rPr>
          <w:rFonts w:ascii="Arial" w:hAnsi="Arial" w:cs="Arial"/>
        </w:rPr>
        <w:t>Faculty of Education</w:t>
      </w:r>
      <w:r w:rsidRPr="00CA4E7C">
        <w:rPr>
          <w:rFonts w:ascii="Arial" w:hAnsi="Arial" w:cs="Arial"/>
        </w:rPr>
        <w:t xml:space="preserve">, University of Melbourne and Public Service Research Group, UNSW Canberra to analyse the data and prepare each of the three reports. </w:t>
      </w:r>
    </w:p>
    <w:p w14:paraId="309E7A7E" w14:textId="77777777" w:rsidR="00CA4E7C" w:rsidRPr="00CA4E7C" w:rsidRDefault="00CA4E7C" w:rsidP="00CA4E7C">
      <w:pPr>
        <w:jc w:val="both"/>
        <w:rPr>
          <w:rFonts w:ascii="Arial" w:hAnsi="Arial" w:cs="Arial"/>
        </w:rPr>
      </w:pPr>
    </w:p>
    <w:p w14:paraId="1732D16B" w14:textId="77777777" w:rsidR="00CA4E7C" w:rsidRPr="00CA4E7C" w:rsidRDefault="00CA4E7C" w:rsidP="00CA4E7C">
      <w:pPr>
        <w:jc w:val="both"/>
        <w:rPr>
          <w:rFonts w:ascii="Arial" w:hAnsi="Arial" w:cs="Arial"/>
        </w:rPr>
      </w:pPr>
      <w:r w:rsidRPr="00CA4E7C">
        <w:rPr>
          <w:rFonts w:ascii="Arial" w:hAnsi="Arial" w:cs="Arial"/>
        </w:rPr>
        <w:t>These surveys and resulting reports are part of CYDA’s ongoing commitment to understanding the experience of children and young people with disability in Australia.</w:t>
      </w:r>
    </w:p>
    <w:p w14:paraId="594FA6DC" w14:textId="77777777" w:rsidR="00CA4E7C" w:rsidRPr="00CA4E7C" w:rsidRDefault="00CA4E7C" w:rsidP="00CA4E7C">
      <w:pPr>
        <w:jc w:val="both"/>
        <w:rPr>
          <w:rFonts w:ascii="Arial" w:hAnsi="Arial" w:cs="Arial"/>
        </w:rPr>
      </w:pPr>
    </w:p>
    <w:p w14:paraId="1398C0A7" w14:textId="580AAE56" w:rsidR="00CA4E7C" w:rsidRPr="00CA4E7C" w:rsidRDefault="00CA4E7C" w:rsidP="00CA4E7C">
      <w:pPr>
        <w:jc w:val="both"/>
        <w:rPr>
          <w:rFonts w:ascii="Arial" w:hAnsi="Arial" w:cs="Arial"/>
        </w:rPr>
      </w:pPr>
      <w:r w:rsidRPr="00CA4E7C">
        <w:rPr>
          <w:rFonts w:ascii="Arial" w:hAnsi="Arial" w:cs="Arial"/>
        </w:rPr>
        <w:t>The title of this document ‘Disillusion and delays’ reflects the current state of inclusive education in Australia. Despite ongoing advocacy spanning three decades, and recommendations from the Disability Royal Commission, the discriminatory status quo remains firmly entrenched. The 2024</w:t>
      </w:r>
      <w:r w:rsidR="00403859">
        <w:rPr>
          <w:rFonts w:ascii="Arial" w:hAnsi="Arial" w:cs="Arial"/>
        </w:rPr>
        <w:t>-25</w:t>
      </w:r>
      <w:r w:rsidRPr="00CA4E7C">
        <w:rPr>
          <w:rFonts w:ascii="Arial" w:hAnsi="Arial" w:cs="Arial"/>
        </w:rPr>
        <w:t xml:space="preserve"> survey results reflect little to no change from prior years. This document is a call to action, outlining the key areas of concern and priority for our children and young people with disability, and those who care for and support them. </w:t>
      </w:r>
    </w:p>
    <w:bookmarkEnd w:id="1"/>
    <w:p w14:paraId="588DCEEB" w14:textId="38CB1D0C" w:rsidR="00376E23" w:rsidRDefault="00376E23" w:rsidP="00376E23">
      <w:pPr>
        <w:pStyle w:val="CYDABodycopy"/>
      </w:pPr>
    </w:p>
    <w:p w14:paraId="1E1190B6" w14:textId="604BEF08" w:rsidR="00491F42" w:rsidRPr="00E358D8" w:rsidRDefault="00CA4E7C" w:rsidP="00E358D8">
      <w:pPr>
        <w:rPr>
          <w:rFonts w:ascii="Arial" w:hAnsi="Arial" w:cs="Arial"/>
          <w:b/>
          <w:bCs/>
          <w:noProof/>
          <w:color w:val="00663E"/>
          <w:sz w:val="40"/>
          <w:szCs w:val="40"/>
        </w:rPr>
      </w:pPr>
      <w:bookmarkStart w:id="2" w:name="_Toc120132256"/>
      <w:r>
        <w:br w:type="page"/>
      </w:r>
      <w:bookmarkEnd w:id="2"/>
    </w:p>
    <w:p w14:paraId="0A6D1927" w14:textId="5C1DF2ED" w:rsidR="005C1962" w:rsidRDefault="00E358D8" w:rsidP="00CA4E7C">
      <w:pPr>
        <w:pStyle w:val="Heading2"/>
      </w:pPr>
      <w:r>
        <w:lastRenderedPageBreak/>
        <w:drawing>
          <wp:anchor distT="0" distB="0" distL="114300" distR="114300" simplePos="0" relativeHeight="251658248" behindDoc="1" locked="0" layoutInCell="1" allowOverlap="1" wp14:anchorId="6538D639" wp14:editId="2DF376D2">
            <wp:simplePos x="0" y="0"/>
            <wp:positionH relativeFrom="margin">
              <wp:posOffset>5238751</wp:posOffset>
            </wp:positionH>
            <wp:positionV relativeFrom="paragraph">
              <wp:posOffset>-658495</wp:posOffset>
            </wp:positionV>
            <wp:extent cx="971550" cy="971550"/>
            <wp:effectExtent l="0" t="0" r="0" b="0"/>
            <wp:wrapNone/>
            <wp:docPr id="813936931" name="Picture 12" descr="A black and white icon with a magnifying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36931" name="Picture 12" descr="A black and white icon with a magnifying glass&#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margin">
              <wp14:pctWidth>0</wp14:pctWidth>
            </wp14:sizeRelH>
            <wp14:sizeRelV relativeFrom="margin">
              <wp14:pctHeight>0</wp14:pctHeight>
            </wp14:sizeRelV>
          </wp:anchor>
        </w:drawing>
      </w:r>
      <w:r w:rsidR="00CA4E7C">
        <w:t>Disillusion and delays</w:t>
      </w:r>
      <w:r w:rsidR="00CA4E7C">
        <w:tab/>
      </w:r>
      <w:r w:rsidR="00CA4E7C">
        <w:tab/>
      </w:r>
      <w:r w:rsidR="00CA4E7C">
        <w:tab/>
      </w:r>
      <w:r w:rsidR="00CA4E7C">
        <w:tab/>
      </w:r>
      <w:r w:rsidR="00CA4E7C">
        <w:tab/>
      </w:r>
    </w:p>
    <w:p w14:paraId="2EE769D7" w14:textId="5877027E" w:rsidR="00CA4E7C" w:rsidRPr="00CA4E7C" w:rsidRDefault="00CA4E7C" w:rsidP="00CA4E7C">
      <w:pPr>
        <w:pStyle w:val="CYDABodycopy"/>
      </w:pPr>
    </w:p>
    <w:p w14:paraId="5C4EA748" w14:textId="2F73B7C9" w:rsidR="00057A36" w:rsidRDefault="00CD6BA8" w:rsidP="00B0505E">
      <w:pPr>
        <w:pStyle w:val="Heading3"/>
      </w:pPr>
      <w:r>
        <w:t>What We Learned</w:t>
      </w:r>
    </w:p>
    <w:p w14:paraId="38553955" w14:textId="434FA27A" w:rsidR="00CD6BA8" w:rsidRDefault="00034897" w:rsidP="00CD6BA8">
      <w:pPr>
        <w:pStyle w:val="CYDABodycopy"/>
      </w:pPr>
      <w:r w:rsidRPr="00034897">
        <w:t>Below we have included the</w:t>
      </w:r>
      <w:r w:rsidR="00B6779F">
        <w:t xml:space="preserve"> key takeaways</w:t>
      </w:r>
      <w:r w:rsidRPr="00034897">
        <w:t xml:space="preserve"> from </w:t>
      </w:r>
      <w:r w:rsidR="00157744">
        <w:t>both</w:t>
      </w:r>
      <w:r w:rsidRPr="00034897">
        <w:t xml:space="preserve"> surveys as reported by children, young people and their families.</w:t>
      </w:r>
    </w:p>
    <w:p w14:paraId="14B6791F" w14:textId="77777777" w:rsidR="00CD6BA8" w:rsidRDefault="00CD6BA8" w:rsidP="00B0505E">
      <w:pPr>
        <w:pStyle w:val="CYDABodycopy"/>
      </w:pPr>
    </w:p>
    <w:p w14:paraId="7D95F80C" w14:textId="538053C9" w:rsidR="005D6EEC" w:rsidRPr="00034897" w:rsidRDefault="005D6EEC" w:rsidP="006F4C62">
      <w:pPr>
        <w:pStyle w:val="CYDABodycopybold"/>
      </w:pPr>
      <w:r>
        <w:t xml:space="preserve">From our </w:t>
      </w:r>
      <w:r w:rsidR="00CD51F2">
        <w:t>Youth Survey:</w:t>
      </w:r>
    </w:p>
    <w:p w14:paraId="12DCC84C" w14:textId="3FD311F6" w:rsidR="00491F42" w:rsidRDefault="0002111D" w:rsidP="006B1C01">
      <w:pPr>
        <w:pStyle w:val="paragraph"/>
        <w:spacing w:before="0" w:beforeAutospacing="0" w:after="0" w:afterAutospacing="0" w:line="276" w:lineRule="auto"/>
        <w:jc w:val="both"/>
        <w:textAlignment w:val="baseline"/>
        <w:rPr>
          <w:rStyle w:val="eop"/>
          <w:rFonts w:ascii="Arial" w:eastAsiaTheme="majorEastAsia" w:hAnsi="Arial" w:cs="Arial"/>
        </w:rPr>
      </w:pPr>
      <w:r w:rsidRPr="0002111D">
        <w:rPr>
          <w:rStyle w:val="normaltextrun"/>
          <w:rFonts w:ascii="Arial" w:hAnsi="Arial" w:cs="Arial"/>
          <w:b/>
          <w:bCs/>
        </w:rPr>
        <w:t>Exclusion from activities</w:t>
      </w:r>
      <w:r w:rsidR="002D6B4F">
        <w:rPr>
          <w:rStyle w:val="normaltextrun"/>
          <w:rFonts w:ascii="Arial" w:hAnsi="Arial" w:cs="Arial"/>
          <w:b/>
          <w:bCs/>
        </w:rPr>
        <w:t xml:space="preserve"> </w:t>
      </w:r>
      <w:r w:rsidR="006B1C01" w:rsidRPr="003010BD">
        <w:rPr>
          <w:rFonts w:ascii="Arial" w:hAnsi="Arial" w:cs="Arial"/>
        </w:rPr>
        <w:t xml:space="preserve">– </w:t>
      </w:r>
      <w:r>
        <w:rPr>
          <w:rStyle w:val="normaltextrun"/>
          <w:rFonts w:ascii="Arial" w:hAnsi="Arial" w:cs="Arial"/>
        </w:rPr>
        <w:t>72%</w:t>
      </w:r>
      <w:r w:rsidR="007D7530">
        <w:rPr>
          <w:rStyle w:val="normaltextrun"/>
          <w:rFonts w:ascii="Arial" w:hAnsi="Arial" w:cs="Arial"/>
        </w:rPr>
        <w:t xml:space="preserve"> </w:t>
      </w:r>
      <w:r w:rsidR="00B6779F">
        <w:rPr>
          <w:rStyle w:val="normaltextrun"/>
          <w:rFonts w:ascii="Arial" w:hAnsi="Arial" w:cs="Arial"/>
        </w:rPr>
        <w:t xml:space="preserve">of </w:t>
      </w:r>
      <w:r w:rsidR="00064B6A">
        <w:rPr>
          <w:rStyle w:val="normaltextrun"/>
          <w:rFonts w:ascii="Arial" w:hAnsi="Arial" w:cs="Arial"/>
        </w:rPr>
        <w:t>survey participants</w:t>
      </w:r>
      <w:r w:rsidR="00B6779F">
        <w:rPr>
          <w:rStyle w:val="normaltextrun"/>
          <w:rFonts w:ascii="Arial" w:hAnsi="Arial" w:cs="Arial"/>
        </w:rPr>
        <w:t xml:space="preserve"> reported being excluded from activities at school. This</w:t>
      </w:r>
      <w:r w:rsidR="00491F42" w:rsidRPr="0002111D">
        <w:rPr>
          <w:rStyle w:val="normaltextrun"/>
          <w:rFonts w:ascii="Arial" w:eastAsiaTheme="majorEastAsia" w:hAnsi="Arial" w:cs="Arial"/>
          <w:lang w:val="en-US"/>
        </w:rPr>
        <w:t xml:space="preserve"> highlight</w:t>
      </w:r>
      <w:r>
        <w:rPr>
          <w:rStyle w:val="normaltextrun"/>
          <w:rFonts w:ascii="Arial" w:eastAsiaTheme="majorEastAsia" w:hAnsi="Arial" w:cs="Arial"/>
          <w:lang w:val="en-US"/>
        </w:rPr>
        <w:t xml:space="preserve">s a pervasive lack of </w:t>
      </w:r>
      <w:r w:rsidR="00491F42" w:rsidRPr="0002111D">
        <w:rPr>
          <w:rStyle w:val="normaltextrun"/>
          <w:rFonts w:ascii="Arial" w:eastAsiaTheme="majorEastAsia" w:hAnsi="Arial" w:cs="Arial"/>
          <w:lang w:val="en-US"/>
        </w:rPr>
        <w:t xml:space="preserve">social and </w:t>
      </w:r>
      <w:r>
        <w:rPr>
          <w:rStyle w:val="normaltextrun"/>
          <w:rFonts w:ascii="Arial" w:eastAsiaTheme="majorEastAsia" w:hAnsi="Arial" w:cs="Arial"/>
          <w:lang w:val="en-US"/>
        </w:rPr>
        <w:t xml:space="preserve">extracurricular inclusion and an ongoing </w:t>
      </w:r>
      <w:r w:rsidR="00491F42" w:rsidRPr="0002111D">
        <w:rPr>
          <w:rStyle w:val="normaltextrun"/>
          <w:rFonts w:ascii="Arial" w:eastAsiaTheme="majorEastAsia" w:hAnsi="Arial" w:cs="Arial"/>
          <w:lang w:val="en-US"/>
        </w:rPr>
        <w:t>lack of opportunities for meaningful engagement.</w:t>
      </w:r>
      <w:r w:rsidR="00491F42" w:rsidRPr="0002111D">
        <w:rPr>
          <w:rStyle w:val="eop"/>
          <w:rFonts w:ascii="Arial" w:eastAsiaTheme="majorEastAsia" w:hAnsi="Arial" w:cs="Arial"/>
        </w:rPr>
        <w:t> </w:t>
      </w:r>
    </w:p>
    <w:p w14:paraId="0A18DA6F" w14:textId="77777777" w:rsidR="003010BD" w:rsidRPr="003010BD" w:rsidRDefault="003010BD" w:rsidP="006B1C01">
      <w:pPr>
        <w:pStyle w:val="paragraph"/>
        <w:spacing w:before="0" w:beforeAutospacing="0" w:after="0" w:afterAutospacing="0" w:line="276" w:lineRule="auto"/>
        <w:jc w:val="both"/>
        <w:textAlignment w:val="baseline"/>
        <w:rPr>
          <w:rFonts w:ascii="Arial" w:eastAsiaTheme="majorEastAsia" w:hAnsi="Arial" w:cs="Arial"/>
          <w:lang w:val="en-US"/>
        </w:rPr>
      </w:pPr>
    </w:p>
    <w:p w14:paraId="3AFCC53B" w14:textId="23A659E3" w:rsidR="00491F42" w:rsidRDefault="0002111D" w:rsidP="006B1C01">
      <w:pPr>
        <w:pStyle w:val="paragraph"/>
        <w:spacing w:before="0" w:beforeAutospacing="0" w:after="0" w:afterAutospacing="0" w:line="276" w:lineRule="auto"/>
        <w:jc w:val="both"/>
        <w:textAlignment w:val="baseline"/>
        <w:rPr>
          <w:rStyle w:val="normaltextrun"/>
          <w:rFonts w:ascii="Arial" w:eastAsiaTheme="majorEastAsia" w:hAnsi="Arial" w:cs="Arial"/>
          <w:lang w:val="en-US"/>
        </w:rPr>
      </w:pPr>
      <w:r w:rsidRPr="0002111D">
        <w:rPr>
          <w:rStyle w:val="normaltextrun"/>
          <w:rFonts w:ascii="Arial" w:eastAsiaTheme="majorEastAsia" w:hAnsi="Arial" w:cs="Arial"/>
          <w:b/>
          <w:bCs/>
          <w:lang w:val="en-US"/>
        </w:rPr>
        <w:t xml:space="preserve">Bullying linked to </w:t>
      </w:r>
      <w:r w:rsidR="006B1C01">
        <w:rPr>
          <w:rStyle w:val="normaltextrun"/>
          <w:rFonts w:ascii="Arial" w:eastAsiaTheme="majorEastAsia" w:hAnsi="Arial" w:cs="Arial"/>
          <w:b/>
          <w:bCs/>
          <w:lang w:val="en-US"/>
        </w:rPr>
        <w:t xml:space="preserve">disability </w:t>
      </w:r>
      <w:r w:rsidR="006B1C01" w:rsidRPr="003010BD">
        <w:rPr>
          <w:rFonts w:ascii="Arial" w:hAnsi="Arial" w:cs="Arial"/>
        </w:rPr>
        <w:t>–</w:t>
      </w:r>
      <w:r w:rsidR="006B1C01">
        <w:rPr>
          <w:rFonts w:ascii="Arial" w:hAnsi="Arial" w:cs="Arial"/>
        </w:rPr>
        <w:t xml:space="preserve"> </w:t>
      </w:r>
      <w:r w:rsidR="006B1C01">
        <w:rPr>
          <w:rStyle w:val="normaltextrun"/>
          <w:rFonts w:ascii="Arial" w:eastAsiaTheme="majorEastAsia" w:hAnsi="Arial" w:cs="Arial"/>
        </w:rPr>
        <w:t>73</w:t>
      </w:r>
      <w:r w:rsidR="00491F42" w:rsidRPr="00E358D8">
        <w:rPr>
          <w:rStyle w:val="normaltextrun"/>
          <w:rFonts w:ascii="Arial" w:eastAsiaTheme="majorEastAsia" w:hAnsi="Arial" w:cs="Arial"/>
          <w:lang w:val="en-US"/>
        </w:rPr>
        <w:t xml:space="preserve">% </w:t>
      </w:r>
      <w:r w:rsidR="00B23291">
        <w:rPr>
          <w:rStyle w:val="normaltextrun"/>
          <w:rFonts w:ascii="Arial" w:eastAsiaTheme="majorEastAsia" w:hAnsi="Arial" w:cs="Arial"/>
          <w:lang w:val="en-US"/>
        </w:rPr>
        <w:t>of</w:t>
      </w:r>
      <w:r w:rsidR="00064B6A">
        <w:rPr>
          <w:rStyle w:val="normaltextrun"/>
          <w:rFonts w:ascii="Arial" w:eastAsiaTheme="majorEastAsia" w:hAnsi="Arial" w:cs="Arial"/>
          <w:lang w:val="en-US"/>
        </w:rPr>
        <w:t xml:space="preserve"> </w:t>
      </w:r>
      <w:r w:rsidR="00064B6A">
        <w:rPr>
          <w:rStyle w:val="normaltextrun"/>
          <w:rFonts w:ascii="Arial" w:hAnsi="Arial" w:cs="Arial"/>
        </w:rPr>
        <w:t>survey participants</w:t>
      </w:r>
      <w:r w:rsidR="00B23291">
        <w:rPr>
          <w:rStyle w:val="normaltextrun"/>
          <w:rFonts w:ascii="Arial" w:eastAsiaTheme="majorEastAsia" w:hAnsi="Arial" w:cs="Arial"/>
          <w:lang w:val="en-US"/>
        </w:rPr>
        <w:t xml:space="preserve"> reported experiencing of bullying, </w:t>
      </w:r>
      <w:r>
        <w:rPr>
          <w:rStyle w:val="normaltextrun"/>
          <w:rFonts w:ascii="Arial" w:eastAsiaTheme="majorEastAsia" w:hAnsi="Arial" w:cs="Arial"/>
          <w:lang w:val="en-US"/>
        </w:rPr>
        <w:t>an increasingly prevalent experience, exacerbating mental health and emotional wellbeing concerns</w:t>
      </w:r>
    </w:p>
    <w:p w14:paraId="44FA8898" w14:textId="77777777" w:rsidR="003010BD" w:rsidRPr="002D6B4F" w:rsidRDefault="003010BD" w:rsidP="006B1C01">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248844CF" w14:textId="314F7762" w:rsidR="003010BD" w:rsidRDefault="0002111D" w:rsidP="006B1C01">
      <w:pPr>
        <w:pStyle w:val="paragraph"/>
        <w:spacing w:before="0" w:beforeAutospacing="0" w:after="0" w:afterAutospacing="0" w:line="276" w:lineRule="auto"/>
        <w:jc w:val="both"/>
        <w:textAlignment w:val="baseline"/>
        <w:rPr>
          <w:rStyle w:val="eop"/>
          <w:rFonts w:ascii="Arial" w:hAnsi="Arial" w:cs="Arial"/>
        </w:rPr>
      </w:pPr>
      <w:r>
        <w:rPr>
          <w:rStyle w:val="eop"/>
          <w:rFonts w:ascii="Arial" w:hAnsi="Arial" w:cs="Arial"/>
          <w:b/>
          <w:bCs/>
        </w:rPr>
        <w:t xml:space="preserve">Student voice in </w:t>
      </w:r>
      <w:r w:rsidR="006B1C01">
        <w:rPr>
          <w:rStyle w:val="eop"/>
          <w:rFonts w:ascii="Arial" w:hAnsi="Arial" w:cs="Arial"/>
          <w:b/>
          <w:bCs/>
        </w:rPr>
        <w:t xml:space="preserve">IEPs </w:t>
      </w:r>
      <w:r w:rsidR="006B1C01" w:rsidRPr="003010BD">
        <w:rPr>
          <w:rFonts w:ascii="Arial" w:hAnsi="Arial" w:cs="Arial"/>
        </w:rPr>
        <w:t>–</w:t>
      </w:r>
      <w:r w:rsidR="006B1C01">
        <w:rPr>
          <w:rStyle w:val="eop"/>
          <w:rFonts w:ascii="Arial" w:hAnsi="Arial" w:cs="Arial"/>
          <w:b/>
          <w:bCs/>
        </w:rPr>
        <w:t xml:space="preserve"> </w:t>
      </w:r>
      <w:r w:rsidR="006B1C01" w:rsidRPr="006B1C01">
        <w:rPr>
          <w:rStyle w:val="normaltextrun"/>
          <w:rFonts w:ascii="Arial" w:hAnsi="Arial" w:cs="Arial"/>
        </w:rPr>
        <w:t>Although</w:t>
      </w:r>
      <w:r w:rsidRPr="006B1C01">
        <w:rPr>
          <w:rStyle w:val="eop"/>
          <w:rFonts w:ascii="Arial" w:hAnsi="Arial" w:cs="Arial"/>
        </w:rPr>
        <w:t xml:space="preserve"> </w:t>
      </w:r>
      <w:r>
        <w:rPr>
          <w:rStyle w:val="eop"/>
          <w:rFonts w:ascii="Arial" w:hAnsi="Arial" w:cs="Arial"/>
        </w:rPr>
        <w:t>‘Individual Education Plans’ (IEPs)</w:t>
      </w:r>
      <w:r w:rsidR="00CD51F2">
        <w:rPr>
          <w:rStyle w:val="FootnoteReference"/>
          <w:rFonts w:ascii="Arial" w:hAnsi="Arial" w:cs="Arial"/>
        </w:rPr>
        <w:footnoteReference w:id="1"/>
      </w:r>
      <w:r>
        <w:rPr>
          <w:rStyle w:val="eop"/>
          <w:rFonts w:ascii="Arial" w:hAnsi="Arial" w:cs="Arial"/>
        </w:rPr>
        <w:t xml:space="preserve"> should be tailored plans, most students reported they have not been actively involved in shaping their own plans</w:t>
      </w:r>
      <w:r w:rsidR="00E42C5B">
        <w:rPr>
          <w:rStyle w:val="eop"/>
          <w:rFonts w:ascii="Arial" w:hAnsi="Arial" w:cs="Arial"/>
        </w:rPr>
        <w:t xml:space="preserve"> with only 39% reporting involvement in this process</w:t>
      </w:r>
      <w:r>
        <w:rPr>
          <w:rStyle w:val="eop"/>
          <w:rFonts w:ascii="Arial" w:hAnsi="Arial" w:cs="Arial"/>
        </w:rPr>
        <w:t xml:space="preserve">. </w:t>
      </w:r>
    </w:p>
    <w:p w14:paraId="55D2CF57" w14:textId="77777777" w:rsidR="003010BD" w:rsidRDefault="003010BD" w:rsidP="006B1C01">
      <w:pPr>
        <w:pStyle w:val="paragraph"/>
        <w:spacing w:before="0" w:beforeAutospacing="0" w:after="0" w:afterAutospacing="0" w:line="276" w:lineRule="auto"/>
        <w:jc w:val="both"/>
        <w:textAlignment w:val="baseline"/>
        <w:rPr>
          <w:rStyle w:val="eop"/>
          <w:rFonts w:ascii="Arial" w:hAnsi="Arial" w:cs="Arial"/>
        </w:rPr>
      </w:pPr>
    </w:p>
    <w:p w14:paraId="3FF74B1E" w14:textId="77DDC263" w:rsidR="0002111D" w:rsidRDefault="0002111D" w:rsidP="006B1C01">
      <w:pPr>
        <w:pStyle w:val="paragraph"/>
        <w:spacing w:before="0" w:beforeAutospacing="0" w:after="0" w:afterAutospacing="0" w:line="276" w:lineRule="auto"/>
        <w:jc w:val="both"/>
        <w:textAlignment w:val="baseline"/>
        <w:rPr>
          <w:rFonts w:ascii="Arial" w:hAnsi="Arial" w:cs="Arial"/>
        </w:rPr>
      </w:pPr>
      <w:r>
        <w:rPr>
          <w:rStyle w:val="eop"/>
          <w:rFonts w:ascii="Arial" w:hAnsi="Arial" w:cs="Arial"/>
          <w:b/>
          <w:bCs/>
        </w:rPr>
        <w:t>Teacher training gaps</w:t>
      </w:r>
      <w:r w:rsidR="006B1C01">
        <w:rPr>
          <w:rStyle w:val="normaltextrun"/>
          <w:rFonts w:ascii="Arial" w:hAnsi="Arial" w:cs="Arial"/>
          <w:b/>
          <w:bCs/>
        </w:rPr>
        <w:t xml:space="preserve"> </w:t>
      </w:r>
      <w:r w:rsidR="006B1C01" w:rsidRPr="003010BD">
        <w:rPr>
          <w:rFonts w:ascii="Arial" w:hAnsi="Arial" w:cs="Arial"/>
        </w:rPr>
        <w:t xml:space="preserve">– </w:t>
      </w:r>
      <w:r w:rsidRPr="0002111D">
        <w:rPr>
          <w:rFonts w:ascii="Arial" w:hAnsi="Arial" w:cs="Arial"/>
        </w:rPr>
        <w:t xml:space="preserve">Nearly half of </w:t>
      </w:r>
      <w:r w:rsidR="00064B6A">
        <w:rPr>
          <w:rStyle w:val="normaltextrun"/>
          <w:rFonts w:ascii="Arial" w:hAnsi="Arial" w:cs="Arial"/>
        </w:rPr>
        <w:t>survey participants</w:t>
      </w:r>
      <w:r w:rsidRPr="0002111D">
        <w:rPr>
          <w:rFonts w:ascii="Arial" w:hAnsi="Arial" w:cs="Arial"/>
        </w:rPr>
        <w:t xml:space="preserve"> felt teachers and staff lacked adequate knowledge and training to support students effectively</w:t>
      </w:r>
      <w:r w:rsidR="003010BD">
        <w:rPr>
          <w:rFonts w:ascii="Arial" w:hAnsi="Arial" w:cs="Arial"/>
        </w:rPr>
        <w:t>.</w:t>
      </w:r>
    </w:p>
    <w:p w14:paraId="4130095B" w14:textId="77777777" w:rsidR="003010BD" w:rsidRPr="003010BD" w:rsidRDefault="003010BD" w:rsidP="006B1C01">
      <w:pPr>
        <w:pStyle w:val="paragraph"/>
        <w:spacing w:before="0" w:beforeAutospacing="0" w:after="0" w:afterAutospacing="0" w:line="276" w:lineRule="auto"/>
        <w:jc w:val="both"/>
        <w:textAlignment w:val="baseline"/>
        <w:rPr>
          <w:rStyle w:val="eop"/>
          <w:rFonts w:ascii="Arial" w:hAnsi="Arial" w:cs="Arial"/>
        </w:rPr>
      </w:pPr>
    </w:p>
    <w:p w14:paraId="07F9D7A9" w14:textId="79FC567A" w:rsidR="00491F42" w:rsidRPr="00E358D8" w:rsidRDefault="0002111D" w:rsidP="006B1C01">
      <w:pPr>
        <w:pStyle w:val="paragraph"/>
        <w:spacing w:before="0" w:beforeAutospacing="0" w:after="0" w:afterAutospacing="0" w:line="276" w:lineRule="auto"/>
        <w:jc w:val="both"/>
        <w:textAlignment w:val="baseline"/>
        <w:rPr>
          <w:rFonts w:ascii="Arial" w:hAnsi="Arial" w:cs="Arial"/>
        </w:rPr>
      </w:pPr>
      <w:r w:rsidRPr="0002111D">
        <w:rPr>
          <w:rStyle w:val="normaltextrun"/>
          <w:rFonts w:ascii="Arial" w:eastAsiaTheme="majorEastAsia" w:hAnsi="Arial" w:cs="Arial"/>
          <w:b/>
          <w:bCs/>
          <w:lang w:val="en-US"/>
        </w:rPr>
        <w:t>Supportive Culture</w:t>
      </w:r>
      <w:r w:rsidR="004F1CF5">
        <w:rPr>
          <w:rStyle w:val="normaltextrun"/>
          <w:rFonts w:ascii="Arial" w:hAnsi="Arial" w:cs="Arial"/>
          <w:b/>
          <w:bCs/>
        </w:rPr>
        <w:t xml:space="preserve"> </w:t>
      </w:r>
      <w:r w:rsidR="004F1CF5" w:rsidRPr="004F1CF5">
        <w:rPr>
          <w:rStyle w:val="normaltextrun"/>
          <w:rFonts w:ascii="Arial" w:eastAsiaTheme="majorEastAsia" w:hAnsi="Arial" w:cs="Arial"/>
        </w:rPr>
        <w:t>–</w:t>
      </w:r>
      <w:r w:rsidR="004F1CF5">
        <w:rPr>
          <w:rStyle w:val="normaltextrun"/>
          <w:rFonts w:ascii="Arial" w:hAnsi="Arial" w:cs="Arial"/>
        </w:rPr>
        <w:t xml:space="preserve"> </w:t>
      </w:r>
      <w:r w:rsidR="00E42C5B">
        <w:rPr>
          <w:rStyle w:val="normaltextrun"/>
          <w:rFonts w:ascii="Arial" w:eastAsiaTheme="majorEastAsia" w:hAnsi="Arial" w:cs="Arial"/>
          <w:lang w:val="en-US"/>
        </w:rPr>
        <w:t xml:space="preserve">Only 36% </w:t>
      </w:r>
      <w:r w:rsidR="00491F42" w:rsidRPr="00E358D8">
        <w:rPr>
          <w:rStyle w:val="normaltextrun"/>
          <w:rFonts w:ascii="Arial" w:eastAsiaTheme="majorEastAsia" w:hAnsi="Arial" w:cs="Arial"/>
          <w:lang w:val="en-US"/>
        </w:rPr>
        <w:t xml:space="preserve">felt their schools had genuinely </w:t>
      </w:r>
      <w:r>
        <w:rPr>
          <w:rStyle w:val="normaltextrun"/>
          <w:rFonts w:ascii="Arial" w:eastAsiaTheme="majorEastAsia" w:hAnsi="Arial" w:cs="Arial"/>
          <w:lang w:val="en-US"/>
        </w:rPr>
        <w:t>embraced inclusivity, with accommodations often described as inconsistent or inadequate.</w:t>
      </w:r>
    </w:p>
    <w:p w14:paraId="3D6272B3" w14:textId="32859B41" w:rsidR="00491F42" w:rsidRPr="003010BD" w:rsidRDefault="00491F42" w:rsidP="006B1C01">
      <w:pPr>
        <w:pStyle w:val="paragraph"/>
        <w:spacing w:before="0" w:beforeAutospacing="0" w:after="0" w:afterAutospacing="0" w:line="276" w:lineRule="auto"/>
        <w:ind w:left="720"/>
        <w:jc w:val="both"/>
        <w:textAlignment w:val="baseline"/>
        <w:rPr>
          <w:rFonts w:ascii="Arial" w:hAnsi="Arial" w:cs="Arial"/>
          <w:sz w:val="22"/>
          <w:szCs w:val="22"/>
        </w:rPr>
      </w:pPr>
      <w:r w:rsidRPr="00491F42">
        <w:rPr>
          <w:rFonts w:ascii="Arial" w:hAnsi="Arial" w:cs="Arial"/>
          <w:sz w:val="22"/>
          <w:szCs w:val="22"/>
        </w:rPr>
        <w:t> </w:t>
      </w:r>
    </w:p>
    <w:p w14:paraId="3254FF25" w14:textId="77777777" w:rsidR="00057A36" w:rsidRDefault="00057A36">
      <w:pPr>
        <w:rPr>
          <w:rFonts w:ascii="Arial" w:hAnsi="Arial" w:cs="Arial"/>
          <w:b/>
          <w:bCs/>
          <w:noProof/>
          <w:color w:val="000000" w:themeColor="text1"/>
        </w:rPr>
      </w:pPr>
      <w:r>
        <w:br w:type="page"/>
      </w:r>
    </w:p>
    <w:p w14:paraId="211AFB69" w14:textId="77777777" w:rsidR="00CD6BA8" w:rsidRDefault="00CD6BA8" w:rsidP="00CD6BA8">
      <w:pPr>
        <w:pStyle w:val="Heading3"/>
      </w:pPr>
    </w:p>
    <w:p w14:paraId="77DCB3B5" w14:textId="5305D075" w:rsidR="00CD6BA8" w:rsidRDefault="00CD6BA8" w:rsidP="00CD6BA8">
      <w:pPr>
        <w:pStyle w:val="Heading3"/>
      </w:pPr>
      <w:r>
        <w:t>What We Learned</w:t>
      </w:r>
    </w:p>
    <w:p w14:paraId="3D0CDF0A" w14:textId="77777777" w:rsidR="00057A36" w:rsidRDefault="00057A36" w:rsidP="00B0505E">
      <w:pPr>
        <w:pStyle w:val="CYDABodycopybold"/>
        <w:spacing w:line="360" w:lineRule="auto"/>
      </w:pPr>
    </w:p>
    <w:p w14:paraId="04D71E10" w14:textId="57B45AD1" w:rsidR="00491F42" w:rsidRPr="00491F42" w:rsidRDefault="00491F42" w:rsidP="00B0505E">
      <w:pPr>
        <w:pStyle w:val="CYDABodycopybold"/>
        <w:spacing w:line="360" w:lineRule="auto"/>
      </w:pPr>
      <w:r w:rsidRPr="00491F42">
        <w:t xml:space="preserve">Similar </w:t>
      </w:r>
      <w:r w:rsidR="0054199A">
        <w:t>concerns</w:t>
      </w:r>
      <w:r w:rsidR="00F17971" w:rsidRPr="00491F42">
        <w:t xml:space="preserve"> </w:t>
      </w:r>
      <w:r w:rsidRPr="00491F42">
        <w:t xml:space="preserve">were reported in the parent survey: </w:t>
      </w:r>
    </w:p>
    <w:p w14:paraId="4BA907E8" w14:textId="073AF350" w:rsidR="00491F42" w:rsidRPr="003010BD" w:rsidRDefault="004F1CF5" w:rsidP="00B0505E">
      <w:pPr>
        <w:spacing w:after="160" w:line="360" w:lineRule="auto"/>
        <w:jc w:val="both"/>
        <w:rPr>
          <w:rFonts w:ascii="Arial" w:hAnsi="Arial" w:cs="Arial"/>
        </w:rPr>
      </w:pPr>
      <w:r w:rsidRPr="003010BD">
        <w:rPr>
          <w:rStyle w:val="normaltextrun"/>
          <w:rFonts w:ascii="Arial" w:hAnsi="Arial" w:cs="Arial"/>
          <w:b/>
          <w:bCs/>
        </w:rPr>
        <w:t xml:space="preserve">Exclusion from activities </w:t>
      </w:r>
      <w:r w:rsidRPr="003010BD">
        <w:rPr>
          <w:rStyle w:val="normaltextrun"/>
          <w:rFonts w:ascii="Arial" w:hAnsi="Arial" w:cs="Arial"/>
        </w:rPr>
        <w:t>–</w:t>
      </w:r>
      <w:r w:rsidRPr="003010BD">
        <w:rPr>
          <w:rStyle w:val="normaltextrun"/>
          <w:rFonts w:ascii="Arial" w:hAnsi="Arial" w:cs="Arial"/>
          <w:b/>
          <w:bCs/>
        </w:rPr>
        <w:t xml:space="preserve"> </w:t>
      </w:r>
      <w:r w:rsidR="00491F42" w:rsidRPr="003010BD">
        <w:rPr>
          <w:rFonts w:ascii="Arial" w:hAnsi="Arial" w:cs="Arial"/>
        </w:rPr>
        <w:t>57%</w:t>
      </w:r>
      <w:r w:rsidR="00064B6A">
        <w:rPr>
          <w:rFonts w:ascii="Arial" w:hAnsi="Arial" w:cs="Arial"/>
        </w:rPr>
        <w:t xml:space="preserve"> </w:t>
      </w:r>
      <w:r w:rsidR="00064B6A">
        <w:rPr>
          <w:rStyle w:val="normaltextrun"/>
          <w:rFonts w:ascii="Arial" w:hAnsi="Arial" w:cs="Arial"/>
        </w:rPr>
        <w:t>survey participants</w:t>
      </w:r>
      <w:r w:rsidR="00491F42" w:rsidRPr="003010BD">
        <w:rPr>
          <w:rFonts w:ascii="Arial" w:hAnsi="Arial" w:cs="Arial"/>
        </w:rPr>
        <w:t xml:space="preserve"> noted their child had experienced exclusion from school activities such as excursions or events. </w:t>
      </w:r>
    </w:p>
    <w:p w14:paraId="2EA11CAF" w14:textId="1D22B838" w:rsidR="00491F42" w:rsidRPr="003010BD" w:rsidRDefault="004F1CF5" w:rsidP="00B0505E">
      <w:pPr>
        <w:spacing w:after="160" w:line="360" w:lineRule="auto"/>
        <w:jc w:val="both"/>
        <w:rPr>
          <w:rFonts w:ascii="Arial" w:hAnsi="Arial" w:cs="Arial"/>
        </w:rPr>
      </w:pPr>
      <w:r w:rsidRPr="003010BD">
        <w:rPr>
          <w:rStyle w:val="normaltextrun"/>
          <w:rFonts w:ascii="Arial" w:eastAsiaTheme="majorEastAsia" w:hAnsi="Arial" w:cs="Arial"/>
          <w:b/>
          <w:bCs/>
          <w:lang w:val="en-US"/>
        </w:rPr>
        <w:t xml:space="preserve">Bullying Impact </w:t>
      </w:r>
      <w:r w:rsidRPr="003010BD">
        <w:rPr>
          <w:rStyle w:val="normaltextrun"/>
          <w:rFonts w:ascii="Arial" w:eastAsiaTheme="majorEastAsia" w:hAnsi="Arial" w:cs="Arial"/>
          <w:lang w:val="en-US"/>
        </w:rPr>
        <w:t>–</w:t>
      </w:r>
      <w:r w:rsidR="00064B6A">
        <w:rPr>
          <w:rStyle w:val="normaltextrun"/>
          <w:rFonts w:ascii="Arial" w:eastAsiaTheme="majorEastAsia" w:hAnsi="Arial" w:cs="Arial"/>
          <w:lang w:val="en-US"/>
        </w:rPr>
        <w:t xml:space="preserve"> </w:t>
      </w:r>
      <w:r w:rsidR="00491F42" w:rsidRPr="003010BD">
        <w:rPr>
          <w:rFonts w:ascii="Arial" w:hAnsi="Arial" w:cs="Arial"/>
        </w:rPr>
        <w:t>60% reported their child had experienced bullying, including physical, psychological, social, or cyber forms, which impacted mental health and well</w:t>
      </w:r>
      <w:r w:rsidR="003010BD">
        <w:rPr>
          <w:rFonts w:ascii="Arial" w:hAnsi="Arial" w:cs="Arial"/>
        </w:rPr>
        <w:t>be</w:t>
      </w:r>
      <w:r w:rsidR="00491F42" w:rsidRPr="003010BD">
        <w:rPr>
          <w:rFonts w:ascii="Arial" w:hAnsi="Arial" w:cs="Arial"/>
        </w:rPr>
        <w:t>ing. </w:t>
      </w:r>
    </w:p>
    <w:p w14:paraId="75D63166" w14:textId="42921A00" w:rsidR="00491F42" w:rsidRPr="003010BD" w:rsidRDefault="00F93BA5" w:rsidP="00B0505E">
      <w:pPr>
        <w:spacing w:after="160" w:line="360" w:lineRule="auto"/>
        <w:jc w:val="both"/>
        <w:rPr>
          <w:rFonts w:ascii="Arial" w:hAnsi="Arial" w:cs="Arial"/>
        </w:rPr>
      </w:pPr>
      <w:r>
        <w:rPr>
          <w:rStyle w:val="normaltextrun"/>
          <w:rFonts w:ascii="Arial" w:eastAsiaTheme="majorEastAsia" w:hAnsi="Arial" w:cs="Arial"/>
          <w:b/>
          <w:bCs/>
        </w:rPr>
        <w:t xml:space="preserve">Individual Education </w:t>
      </w:r>
      <w:r w:rsidR="002F13F0">
        <w:rPr>
          <w:rStyle w:val="normaltextrun"/>
          <w:rFonts w:ascii="Arial" w:eastAsiaTheme="majorEastAsia" w:hAnsi="Arial" w:cs="Arial"/>
          <w:b/>
          <w:bCs/>
        </w:rPr>
        <w:t>Plans (</w:t>
      </w:r>
      <w:r w:rsidR="004F1CF5" w:rsidRPr="003010BD">
        <w:rPr>
          <w:rStyle w:val="normaltextrun"/>
          <w:rFonts w:ascii="Arial" w:eastAsiaTheme="majorEastAsia" w:hAnsi="Arial" w:cs="Arial"/>
          <w:b/>
          <w:bCs/>
        </w:rPr>
        <w:t>IEPs</w:t>
      </w:r>
      <w:r w:rsidR="002F13F0">
        <w:rPr>
          <w:rStyle w:val="normaltextrun"/>
          <w:rFonts w:ascii="Arial" w:eastAsiaTheme="majorEastAsia" w:hAnsi="Arial" w:cs="Arial"/>
          <w:b/>
          <w:bCs/>
        </w:rPr>
        <w:t>)</w:t>
      </w:r>
      <w:r w:rsidR="004F1CF5" w:rsidRPr="003010BD">
        <w:rPr>
          <w:rStyle w:val="normaltextrun"/>
          <w:rFonts w:ascii="Arial" w:eastAsiaTheme="majorEastAsia" w:hAnsi="Arial" w:cs="Arial"/>
          <w:b/>
          <w:bCs/>
        </w:rPr>
        <w:t xml:space="preserve"> </w:t>
      </w:r>
      <w:r w:rsidR="004F1CF5" w:rsidRPr="003010BD">
        <w:rPr>
          <w:rStyle w:val="normaltextrun"/>
          <w:rFonts w:ascii="Arial" w:eastAsiaTheme="majorEastAsia" w:hAnsi="Arial" w:cs="Arial"/>
        </w:rPr>
        <w:t>–</w:t>
      </w:r>
      <w:r w:rsidR="004F1CF5" w:rsidRPr="003010BD">
        <w:rPr>
          <w:rStyle w:val="normaltextrun"/>
          <w:rFonts w:ascii="Arial" w:eastAsiaTheme="majorEastAsia" w:hAnsi="Arial" w:cs="Arial"/>
          <w:b/>
          <w:bCs/>
        </w:rPr>
        <w:t xml:space="preserve"> superficial compliance without substance</w:t>
      </w:r>
      <w:r w:rsidR="004F1CF5" w:rsidRPr="003010BD">
        <w:rPr>
          <w:rStyle w:val="normaltextrun"/>
          <w:rFonts w:ascii="Arial" w:eastAsiaTheme="majorEastAsia" w:hAnsi="Arial" w:cs="Arial"/>
        </w:rPr>
        <w:t xml:space="preserve"> -</w:t>
      </w:r>
      <w:r w:rsidR="004F1CF5" w:rsidRPr="003010BD">
        <w:rPr>
          <w:rStyle w:val="normaltextrun"/>
          <w:rFonts w:ascii="Arial" w:eastAsiaTheme="majorEastAsia" w:hAnsi="Arial" w:cs="Arial"/>
          <w:b/>
          <w:bCs/>
        </w:rPr>
        <w:t xml:space="preserve"> </w:t>
      </w:r>
      <w:r w:rsidR="004F1CF5" w:rsidRPr="003010BD">
        <w:rPr>
          <w:rStyle w:val="normaltextrun"/>
          <w:rFonts w:ascii="Arial" w:eastAsiaTheme="majorEastAsia" w:hAnsi="Arial" w:cs="Arial"/>
        </w:rPr>
        <w:t>while</w:t>
      </w:r>
      <w:r w:rsidR="00491F42" w:rsidRPr="003010BD">
        <w:rPr>
          <w:rStyle w:val="normaltextrun"/>
          <w:rFonts w:ascii="Arial" w:eastAsiaTheme="majorEastAsia" w:hAnsi="Arial" w:cs="Arial"/>
        </w:rPr>
        <w:t xml:space="preserve"> widely implemented 72%</w:t>
      </w:r>
      <w:r w:rsidR="004F1CF5" w:rsidRPr="003010BD">
        <w:rPr>
          <w:rStyle w:val="normaltextrun"/>
          <w:rFonts w:ascii="Arial" w:eastAsiaTheme="majorEastAsia" w:hAnsi="Arial" w:cs="Arial"/>
        </w:rPr>
        <w:t xml:space="preserve"> of</w:t>
      </w:r>
      <w:r w:rsidR="00064B6A" w:rsidRPr="00064B6A">
        <w:rPr>
          <w:rStyle w:val="normaltextrun"/>
          <w:rFonts w:ascii="Arial" w:hAnsi="Arial" w:cs="Arial"/>
        </w:rPr>
        <w:t xml:space="preserve"> </w:t>
      </w:r>
      <w:r w:rsidR="00064B6A">
        <w:rPr>
          <w:rStyle w:val="normaltextrun"/>
          <w:rFonts w:ascii="Arial" w:hAnsi="Arial" w:cs="Arial"/>
        </w:rPr>
        <w:t>survey participants</w:t>
      </w:r>
      <w:r w:rsidR="00491F42" w:rsidRPr="003010BD">
        <w:rPr>
          <w:rStyle w:val="normaltextrun"/>
          <w:rFonts w:ascii="Arial" w:eastAsiaTheme="majorEastAsia" w:hAnsi="Arial" w:cs="Arial"/>
        </w:rPr>
        <w:t xml:space="preserve"> reportedly having plans</w:t>
      </w:r>
      <w:r w:rsidR="004F1CF5" w:rsidRPr="003010BD">
        <w:rPr>
          <w:rStyle w:val="normaltextrun"/>
          <w:rFonts w:ascii="Arial" w:eastAsiaTheme="majorEastAsia" w:hAnsi="Arial" w:cs="Arial"/>
        </w:rPr>
        <w:t xml:space="preserve"> in place</w:t>
      </w:r>
      <w:r w:rsidR="00491F42" w:rsidRPr="003010BD">
        <w:rPr>
          <w:rStyle w:val="normaltextrun"/>
          <w:rFonts w:ascii="Arial" w:eastAsiaTheme="majorEastAsia" w:hAnsi="Arial" w:cs="Arial"/>
        </w:rPr>
        <w:t xml:space="preserve">), </w:t>
      </w:r>
      <w:r w:rsidR="00A92F8F">
        <w:rPr>
          <w:rStyle w:val="normaltextrun"/>
          <w:rFonts w:ascii="Arial" w:eastAsiaTheme="majorEastAsia" w:hAnsi="Arial" w:cs="Arial"/>
        </w:rPr>
        <w:t xml:space="preserve">IEPs </w:t>
      </w:r>
      <w:r w:rsidR="00491F42" w:rsidRPr="003010BD">
        <w:rPr>
          <w:rStyle w:val="normaltextrun"/>
          <w:rFonts w:ascii="Arial" w:eastAsiaTheme="majorEastAsia" w:hAnsi="Arial" w:cs="Arial"/>
        </w:rPr>
        <w:t xml:space="preserve">continued to lack personalisation and effective execution in classrooms. </w:t>
      </w:r>
    </w:p>
    <w:p w14:paraId="35320F5D" w14:textId="775A5F42" w:rsidR="00491F42" w:rsidRPr="003010BD" w:rsidRDefault="004F1CF5" w:rsidP="00B0505E">
      <w:pPr>
        <w:spacing w:after="160" w:line="360" w:lineRule="auto"/>
        <w:jc w:val="both"/>
        <w:rPr>
          <w:rFonts w:ascii="Arial" w:hAnsi="Arial" w:cs="Arial"/>
        </w:rPr>
      </w:pPr>
      <w:r w:rsidRPr="003010BD">
        <w:rPr>
          <w:rFonts w:ascii="Arial" w:hAnsi="Arial" w:cs="Arial"/>
          <w:b/>
          <w:bCs/>
        </w:rPr>
        <w:t>Teacher training gaps</w:t>
      </w:r>
      <w:r w:rsidRPr="003010BD">
        <w:rPr>
          <w:rFonts w:ascii="Arial" w:hAnsi="Arial" w:cs="Arial"/>
        </w:rPr>
        <w:t xml:space="preserve"> – </w:t>
      </w:r>
      <w:r w:rsidR="00491F42" w:rsidRPr="003010BD">
        <w:rPr>
          <w:rFonts w:ascii="Arial" w:hAnsi="Arial" w:cs="Arial"/>
        </w:rPr>
        <w:t xml:space="preserve">26% </w:t>
      </w:r>
      <w:r w:rsidRPr="003010BD">
        <w:rPr>
          <w:rFonts w:ascii="Arial" w:hAnsi="Arial" w:cs="Arial"/>
        </w:rPr>
        <w:t xml:space="preserve">felt there was a gap in knowledge, understanding and relevant skills, undermining both student outcomes and educators’ confidence and leading to reactive rather than proactive supports. </w:t>
      </w:r>
    </w:p>
    <w:p w14:paraId="5A1117C1" w14:textId="57B77A17" w:rsidR="00E358D8" w:rsidRPr="00491F42" w:rsidRDefault="004F1CF5" w:rsidP="006B1C01">
      <w:pPr>
        <w:spacing w:after="160" w:line="360" w:lineRule="auto"/>
        <w:jc w:val="both"/>
        <w:rPr>
          <w:rFonts w:ascii="Arial" w:hAnsi="Arial" w:cs="Arial"/>
        </w:rPr>
      </w:pPr>
      <w:r w:rsidRPr="003010BD">
        <w:rPr>
          <w:rStyle w:val="normaltextrun"/>
          <w:rFonts w:ascii="Arial" w:eastAsiaTheme="majorEastAsia" w:hAnsi="Arial" w:cs="Arial"/>
          <w:b/>
          <w:bCs/>
          <w:lang w:val="en-US"/>
        </w:rPr>
        <w:t>Supportive Culture</w:t>
      </w:r>
      <w:r w:rsidRPr="003010BD">
        <w:rPr>
          <w:rStyle w:val="normaltextrun"/>
          <w:rFonts w:ascii="Arial" w:eastAsiaTheme="majorEastAsia" w:hAnsi="Arial" w:cs="Arial"/>
          <w:lang w:val="en-US"/>
        </w:rPr>
        <w:t xml:space="preserve"> </w:t>
      </w:r>
      <w:r w:rsidRPr="003010BD">
        <w:rPr>
          <w:rFonts w:ascii="Arial" w:hAnsi="Arial" w:cs="Arial"/>
        </w:rPr>
        <w:t xml:space="preserve">– </w:t>
      </w:r>
      <w:r w:rsidR="00491F42" w:rsidRPr="003010BD">
        <w:rPr>
          <w:rFonts w:ascii="Arial" w:hAnsi="Arial" w:cs="Arial"/>
        </w:rPr>
        <w:t>48%</w:t>
      </w:r>
      <w:r w:rsidR="007D7530">
        <w:rPr>
          <w:rFonts w:ascii="Arial" w:hAnsi="Arial" w:cs="Arial"/>
        </w:rPr>
        <w:t xml:space="preserve"> a</w:t>
      </w:r>
      <w:r w:rsidR="00491F42" w:rsidRPr="003010BD">
        <w:rPr>
          <w:rFonts w:ascii="Arial" w:hAnsi="Arial" w:cs="Arial"/>
        </w:rPr>
        <w:t xml:space="preserve">greed their child was made to feel welcome at school, with a similar proportion (46%) </w:t>
      </w:r>
      <w:r w:rsidRPr="003010BD">
        <w:rPr>
          <w:rFonts w:ascii="Arial" w:hAnsi="Arial" w:cs="Arial"/>
        </w:rPr>
        <w:t xml:space="preserve">feeling </w:t>
      </w:r>
      <w:r w:rsidR="00491F42" w:rsidRPr="003010BD">
        <w:rPr>
          <w:rFonts w:ascii="Arial" w:hAnsi="Arial" w:cs="Arial"/>
        </w:rPr>
        <w:t xml:space="preserve">parents and caregivers </w:t>
      </w:r>
      <w:r w:rsidRPr="003010BD">
        <w:rPr>
          <w:rFonts w:ascii="Arial" w:hAnsi="Arial" w:cs="Arial"/>
        </w:rPr>
        <w:t xml:space="preserve">were </w:t>
      </w:r>
      <w:r w:rsidR="00491F42" w:rsidRPr="003010BD">
        <w:rPr>
          <w:rFonts w:ascii="Arial" w:hAnsi="Arial" w:cs="Arial"/>
        </w:rPr>
        <w:t>welcomed.  </w:t>
      </w:r>
      <w:r w:rsidR="00E358D8">
        <w:tab/>
      </w:r>
      <w:r w:rsidR="00E358D8">
        <w:tab/>
      </w:r>
      <w:r w:rsidR="00E358D8">
        <w:tab/>
      </w:r>
      <w:r w:rsidR="00E358D8">
        <w:tab/>
      </w:r>
    </w:p>
    <w:p w14:paraId="00343556" w14:textId="77777777" w:rsidR="00057A36" w:rsidRDefault="00057A36">
      <w:pPr>
        <w:rPr>
          <w:rFonts w:ascii="Arial" w:hAnsi="Arial" w:cs="Arial"/>
          <w:b/>
          <w:bCs/>
          <w:noProof/>
          <w:color w:val="00663E"/>
          <w:sz w:val="40"/>
          <w:szCs w:val="40"/>
        </w:rPr>
      </w:pPr>
      <w:r>
        <w:br w:type="page"/>
      </w:r>
    </w:p>
    <w:p w14:paraId="093CB31E" w14:textId="7450B1D4" w:rsidR="00E358D8" w:rsidRPr="003010BD" w:rsidRDefault="00E358D8" w:rsidP="003010BD">
      <w:pPr>
        <w:pStyle w:val="Heading2"/>
      </w:pPr>
      <w:r>
        <w:lastRenderedPageBreak/>
        <w:drawing>
          <wp:anchor distT="0" distB="0" distL="114300" distR="114300" simplePos="0" relativeHeight="251658249" behindDoc="1" locked="0" layoutInCell="1" allowOverlap="1" wp14:anchorId="06EA3BBA" wp14:editId="6A7C6278">
            <wp:simplePos x="0" y="0"/>
            <wp:positionH relativeFrom="margin">
              <wp:posOffset>5324475</wp:posOffset>
            </wp:positionH>
            <wp:positionV relativeFrom="paragraph">
              <wp:posOffset>-563245</wp:posOffset>
            </wp:positionV>
            <wp:extent cx="962025" cy="962025"/>
            <wp:effectExtent l="0" t="0" r="9525" b="9525"/>
            <wp:wrapNone/>
            <wp:docPr id="1056201506" name="Picture 12" descr="A black and white icon with a magnifying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36931" name="Picture 12" descr="A black and white icon with a magnifying glass&#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r w:rsidR="00CD6BA8">
        <w:t>W</w:t>
      </w:r>
      <w:r w:rsidR="005E0179">
        <w:t xml:space="preserve">e also </w:t>
      </w:r>
      <w:r w:rsidR="00A15340">
        <w:t>discovered</w:t>
      </w:r>
    </w:p>
    <w:p w14:paraId="09E3F98A" w14:textId="77777777" w:rsidR="00E358D8" w:rsidRPr="00E358D8" w:rsidRDefault="00E358D8" w:rsidP="00E358D8">
      <w:pPr>
        <w:pStyle w:val="CYDABodycopy"/>
      </w:pPr>
    </w:p>
    <w:p w14:paraId="5CC91E67" w14:textId="4CCB0803" w:rsidR="00E358D8" w:rsidRPr="00491F42" w:rsidRDefault="00E358D8" w:rsidP="00E358D8">
      <w:pPr>
        <w:pStyle w:val="Heading3"/>
      </w:pPr>
      <w:r>
        <w:t>Additional</w:t>
      </w:r>
      <w:r w:rsidRPr="00491F42">
        <w:t xml:space="preserve"> </w:t>
      </w:r>
      <w:r w:rsidR="00A15340">
        <w:t>concerns</w:t>
      </w:r>
      <w:r w:rsidRPr="00491F42">
        <w:t xml:space="preserve"> </w:t>
      </w:r>
      <w:r>
        <w:t>reported in the Family and Caregiver Survey</w:t>
      </w:r>
      <w:r w:rsidRPr="00491F42">
        <w:t xml:space="preserve">: </w:t>
      </w:r>
    </w:p>
    <w:p w14:paraId="4B42162B" w14:textId="39064C32" w:rsidR="002D6B4F" w:rsidRDefault="004F1CF5" w:rsidP="002D6B4F">
      <w:pPr>
        <w:spacing w:after="160" w:line="278" w:lineRule="auto"/>
        <w:jc w:val="both"/>
        <w:rPr>
          <w:rFonts w:ascii="Arial" w:hAnsi="Arial" w:cs="Arial"/>
          <w:b/>
          <w:bCs/>
        </w:rPr>
      </w:pPr>
      <w:r w:rsidRPr="002D6B4F">
        <w:rPr>
          <w:rFonts w:ascii="Arial" w:hAnsi="Arial" w:cs="Arial"/>
          <w:b/>
          <w:bCs/>
        </w:rPr>
        <w:t xml:space="preserve">Disproportionate </w:t>
      </w:r>
      <w:r w:rsidR="008E3448">
        <w:rPr>
          <w:rFonts w:ascii="Arial" w:hAnsi="Arial" w:cs="Arial"/>
          <w:b/>
          <w:bCs/>
        </w:rPr>
        <w:t>d</w:t>
      </w:r>
      <w:r w:rsidRPr="002D6B4F">
        <w:rPr>
          <w:rFonts w:ascii="Arial" w:hAnsi="Arial" w:cs="Arial"/>
          <w:b/>
          <w:bCs/>
        </w:rPr>
        <w:t xml:space="preserve">isciplinary </w:t>
      </w:r>
      <w:r w:rsidR="008E3448">
        <w:rPr>
          <w:rFonts w:ascii="Arial" w:hAnsi="Arial" w:cs="Arial"/>
          <w:b/>
          <w:bCs/>
        </w:rPr>
        <w:t>p</w:t>
      </w:r>
      <w:r w:rsidRPr="002D6B4F">
        <w:rPr>
          <w:rFonts w:ascii="Arial" w:hAnsi="Arial" w:cs="Arial"/>
          <w:b/>
          <w:bCs/>
        </w:rPr>
        <w:t>ractices</w:t>
      </w:r>
    </w:p>
    <w:p w14:paraId="7C68CCD2" w14:textId="6510A977" w:rsidR="00E358D8" w:rsidRPr="002D6B4F" w:rsidRDefault="00E358D8" w:rsidP="002D6B4F">
      <w:pPr>
        <w:spacing w:after="160" w:line="278" w:lineRule="auto"/>
        <w:jc w:val="both"/>
        <w:rPr>
          <w:rFonts w:ascii="Arial" w:hAnsi="Arial" w:cs="Arial"/>
        </w:rPr>
      </w:pPr>
      <w:r w:rsidRPr="002D6B4F">
        <w:rPr>
          <w:rFonts w:ascii="Arial" w:hAnsi="Arial" w:cs="Arial"/>
        </w:rPr>
        <w:t>21% of respondents reported their child had been suspended within the past year, notably, 27% had faced disciplinary absences involving restricted school hours.  </w:t>
      </w:r>
    </w:p>
    <w:p w14:paraId="3FB48CC7" w14:textId="131943DF" w:rsidR="002D6B4F" w:rsidRDefault="004F1CF5" w:rsidP="002D6B4F">
      <w:pPr>
        <w:spacing w:after="160" w:line="278" w:lineRule="auto"/>
        <w:jc w:val="both"/>
        <w:rPr>
          <w:rFonts w:ascii="Arial" w:hAnsi="Arial" w:cs="Arial"/>
        </w:rPr>
      </w:pPr>
      <w:r w:rsidRPr="002D6B4F">
        <w:rPr>
          <w:rFonts w:ascii="Arial" w:hAnsi="Arial" w:cs="Arial"/>
          <w:b/>
          <w:bCs/>
        </w:rPr>
        <w:t xml:space="preserve">Continued </w:t>
      </w:r>
      <w:r w:rsidR="008E3448">
        <w:rPr>
          <w:rFonts w:ascii="Arial" w:hAnsi="Arial" w:cs="Arial"/>
          <w:b/>
          <w:bCs/>
        </w:rPr>
        <w:t>r</w:t>
      </w:r>
      <w:r w:rsidRPr="002D6B4F">
        <w:rPr>
          <w:rFonts w:ascii="Arial" w:hAnsi="Arial" w:cs="Arial"/>
          <w:b/>
          <w:bCs/>
        </w:rPr>
        <w:t xml:space="preserve">estrictive </w:t>
      </w:r>
      <w:r w:rsidR="008E3448">
        <w:rPr>
          <w:rFonts w:ascii="Arial" w:hAnsi="Arial" w:cs="Arial"/>
          <w:b/>
          <w:bCs/>
        </w:rPr>
        <w:t>p</w:t>
      </w:r>
      <w:r w:rsidRPr="002D6B4F">
        <w:rPr>
          <w:rFonts w:ascii="Arial" w:hAnsi="Arial" w:cs="Arial"/>
          <w:b/>
          <w:bCs/>
        </w:rPr>
        <w:t xml:space="preserve">ractices </w:t>
      </w:r>
    </w:p>
    <w:p w14:paraId="5B867ED6" w14:textId="3AD60618" w:rsidR="00E358D8" w:rsidRPr="002D6B4F" w:rsidRDefault="00E358D8" w:rsidP="002D6B4F">
      <w:pPr>
        <w:spacing w:after="160" w:line="278" w:lineRule="auto"/>
        <w:jc w:val="both"/>
        <w:rPr>
          <w:rFonts w:ascii="Arial" w:hAnsi="Arial" w:cs="Arial"/>
        </w:rPr>
      </w:pPr>
      <w:r w:rsidRPr="002D6B4F">
        <w:rPr>
          <w:rFonts w:ascii="Arial" w:hAnsi="Arial" w:cs="Arial"/>
        </w:rPr>
        <w:t>Restrictive practices were reported by 29% of respondents, involving concerning incidents of restraint and seclusion. These practices were described as traumatic, severely impacting students' emotional and psychological wellbeing, with some respondents reporting enduring negative effects such as ongoing anxiety, depression, and post-traumatic stress disorder. </w:t>
      </w:r>
    </w:p>
    <w:p w14:paraId="3666F938" w14:textId="09CE6ED9" w:rsidR="002D6B4F" w:rsidRPr="002D6B4F" w:rsidRDefault="004F1CF5" w:rsidP="002D6B4F">
      <w:pPr>
        <w:spacing w:after="160" w:line="278" w:lineRule="auto"/>
        <w:jc w:val="both"/>
        <w:rPr>
          <w:rFonts w:ascii="Arial" w:hAnsi="Arial" w:cs="Arial"/>
        </w:rPr>
      </w:pPr>
      <w:r w:rsidRPr="002D6B4F">
        <w:rPr>
          <w:rFonts w:ascii="Arial" w:hAnsi="Arial" w:cs="Arial"/>
          <w:b/>
          <w:bCs/>
        </w:rPr>
        <w:t xml:space="preserve">Broken </w:t>
      </w:r>
      <w:r w:rsidR="008E3448">
        <w:rPr>
          <w:rFonts w:ascii="Arial" w:hAnsi="Arial" w:cs="Arial"/>
          <w:b/>
          <w:bCs/>
        </w:rPr>
        <w:t>c</w:t>
      </w:r>
      <w:r w:rsidRPr="002D6B4F">
        <w:rPr>
          <w:rFonts w:ascii="Arial" w:hAnsi="Arial" w:cs="Arial"/>
          <w:b/>
          <w:bCs/>
        </w:rPr>
        <w:t xml:space="preserve">omplaint </w:t>
      </w:r>
      <w:r w:rsidR="008E3448">
        <w:rPr>
          <w:rFonts w:ascii="Arial" w:hAnsi="Arial" w:cs="Arial"/>
          <w:b/>
          <w:bCs/>
        </w:rPr>
        <w:t>s</w:t>
      </w:r>
      <w:r w:rsidRPr="002D6B4F">
        <w:rPr>
          <w:rFonts w:ascii="Arial" w:hAnsi="Arial" w:cs="Arial"/>
          <w:b/>
          <w:bCs/>
        </w:rPr>
        <w:t>ystems</w:t>
      </w:r>
    </w:p>
    <w:p w14:paraId="51BCBCF8" w14:textId="05C01EB7" w:rsidR="00E358D8" w:rsidRPr="002D6B4F" w:rsidRDefault="00E358D8" w:rsidP="002D6B4F">
      <w:pPr>
        <w:spacing w:after="160" w:line="278" w:lineRule="auto"/>
        <w:jc w:val="both"/>
        <w:rPr>
          <w:rFonts w:ascii="Arial" w:hAnsi="Arial" w:cs="Arial"/>
        </w:rPr>
      </w:pPr>
      <w:r w:rsidRPr="002D6B4F">
        <w:rPr>
          <w:rFonts w:ascii="Arial" w:hAnsi="Arial" w:cs="Arial"/>
        </w:rPr>
        <w:t>The survey highlights dissatisfaction with existing complaints processes. Over half of respondents had lodged formal complaints about school-related issues, primarily relating to student support, bullying, harassment, or victimisation.  </w:t>
      </w:r>
    </w:p>
    <w:p w14:paraId="50AA5F24" w14:textId="347918F2" w:rsidR="00E358D8" w:rsidRPr="002D6B4F" w:rsidRDefault="009D15E7" w:rsidP="002D6B4F">
      <w:pPr>
        <w:spacing w:after="160" w:line="278" w:lineRule="auto"/>
        <w:jc w:val="both"/>
        <w:rPr>
          <w:rFonts w:ascii="Arial" w:hAnsi="Arial" w:cs="Arial"/>
        </w:rPr>
      </w:pPr>
      <w:r>
        <w:rPr>
          <w:rFonts w:ascii="Arial" w:hAnsi="Arial" w:cs="Arial"/>
        </w:rPr>
        <w:t>O</w:t>
      </w:r>
      <w:r w:rsidR="00E358D8" w:rsidRPr="002D6B4F">
        <w:rPr>
          <w:rFonts w:ascii="Arial" w:hAnsi="Arial" w:cs="Arial"/>
        </w:rPr>
        <w:t>nly 18% of those lodging complaints felt satisfied with the outcomes. Many parents and caregivers refrained from making complaints due to fear of negative repercussions. </w:t>
      </w:r>
    </w:p>
    <w:p w14:paraId="7A3672DC" w14:textId="01D516D3" w:rsidR="002D6B4F" w:rsidRDefault="004F1CF5" w:rsidP="002D6B4F">
      <w:pPr>
        <w:spacing w:after="160" w:line="278" w:lineRule="auto"/>
        <w:jc w:val="both"/>
        <w:rPr>
          <w:rFonts w:ascii="Arial" w:hAnsi="Arial" w:cs="Arial"/>
        </w:rPr>
      </w:pPr>
      <w:r w:rsidRPr="002D6B4F">
        <w:rPr>
          <w:rFonts w:ascii="Arial" w:hAnsi="Arial" w:cs="Arial"/>
          <w:b/>
          <w:bCs/>
        </w:rPr>
        <w:t xml:space="preserve">Parent </w:t>
      </w:r>
      <w:r w:rsidR="008E3448">
        <w:rPr>
          <w:rFonts w:ascii="Arial" w:hAnsi="Arial" w:cs="Arial"/>
          <w:b/>
          <w:bCs/>
        </w:rPr>
        <w:t>a</w:t>
      </w:r>
      <w:r w:rsidRPr="002D6B4F">
        <w:rPr>
          <w:rFonts w:ascii="Arial" w:hAnsi="Arial" w:cs="Arial"/>
          <w:b/>
          <w:bCs/>
        </w:rPr>
        <w:t xml:space="preserve">dvocacy </w:t>
      </w:r>
      <w:r w:rsidR="008E3448">
        <w:rPr>
          <w:rFonts w:ascii="Arial" w:hAnsi="Arial" w:cs="Arial"/>
          <w:b/>
          <w:bCs/>
        </w:rPr>
        <w:t>b</w:t>
      </w:r>
      <w:r w:rsidRPr="002D6B4F">
        <w:rPr>
          <w:rFonts w:ascii="Arial" w:hAnsi="Arial" w:cs="Arial"/>
          <w:b/>
          <w:bCs/>
        </w:rPr>
        <w:t>urnout</w:t>
      </w:r>
      <w:r w:rsidRPr="002D6B4F">
        <w:rPr>
          <w:rFonts w:ascii="Arial" w:hAnsi="Arial" w:cs="Arial"/>
        </w:rPr>
        <w:t xml:space="preserve"> </w:t>
      </w:r>
    </w:p>
    <w:p w14:paraId="3310DB3E" w14:textId="7F9E6285" w:rsidR="00E358D8" w:rsidRPr="002D6B4F" w:rsidRDefault="00E358D8" w:rsidP="002D6B4F">
      <w:pPr>
        <w:spacing w:after="160" w:line="278" w:lineRule="auto"/>
        <w:jc w:val="both"/>
        <w:rPr>
          <w:rFonts w:ascii="Arial" w:hAnsi="Arial" w:cs="Arial"/>
        </w:rPr>
      </w:pPr>
      <w:r w:rsidRPr="002D6B4F">
        <w:rPr>
          <w:rFonts w:ascii="Arial" w:hAnsi="Arial" w:cs="Arial"/>
        </w:rPr>
        <w:t>A dominant theme in free text responses was the considerable burden on parents and caregivers to continually advocate for basic educational support, often at substantial emotional, financial, and personal cost.  </w:t>
      </w:r>
    </w:p>
    <w:p w14:paraId="1C332EF0" w14:textId="60735E67" w:rsidR="002D6B4F" w:rsidRDefault="004F1CF5" w:rsidP="002D6B4F">
      <w:pPr>
        <w:spacing w:after="160" w:line="278" w:lineRule="auto"/>
        <w:jc w:val="both"/>
        <w:rPr>
          <w:rFonts w:ascii="Arial" w:hAnsi="Arial" w:cs="Arial"/>
        </w:rPr>
      </w:pPr>
      <w:r w:rsidRPr="002D6B4F">
        <w:rPr>
          <w:rFonts w:ascii="Arial" w:hAnsi="Arial" w:cs="Arial"/>
          <w:b/>
          <w:bCs/>
        </w:rPr>
        <w:t xml:space="preserve">Mental </w:t>
      </w:r>
      <w:r w:rsidR="008E3448">
        <w:rPr>
          <w:rFonts w:ascii="Arial" w:hAnsi="Arial" w:cs="Arial"/>
          <w:b/>
          <w:bCs/>
        </w:rPr>
        <w:t>h</w:t>
      </w:r>
      <w:r w:rsidRPr="002D6B4F">
        <w:rPr>
          <w:rFonts w:ascii="Arial" w:hAnsi="Arial" w:cs="Arial"/>
          <w:b/>
          <w:bCs/>
        </w:rPr>
        <w:t xml:space="preserve">ealth </w:t>
      </w:r>
      <w:r w:rsidR="008E3448">
        <w:rPr>
          <w:rFonts w:ascii="Arial" w:hAnsi="Arial" w:cs="Arial"/>
          <w:b/>
          <w:bCs/>
        </w:rPr>
        <w:t>c</w:t>
      </w:r>
      <w:r w:rsidRPr="002D6B4F">
        <w:rPr>
          <w:rFonts w:ascii="Arial" w:hAnsi="Arial" w:cs="Arial"/>
          <w:b/>
          <w:bCs/>
        </w:rPr>
        <w:t xml:space="preserve">risis </w:t>
      </w:r>
      <w:r w:rsidR="008E3448">
        <w:rPr>
          <w:rFonts w:ascii="Arial" w:hAnsi="Arial" w:cs="Arial"/>
          <w:b/>
          <w:bCs/>
        </w:rPr>
        <w:t>a</w:t>
      </w:r>
      <w:r w:rsidRPr="002D6B4F">
        <w:rPr>
          <w:rFonts w:ascii="Arial" w:hAnsi="Arial" w:cs="Arial"/>
          <w:b/>
          <w:bCs/>
        </w:rPr>
        <w:t xml:space="preserve">mong </w:t>
      </w:r>
      <w:r w:rsidR="008E3448">
        <w:rPr>
          <w:rFonts w:ascii="Arial" w:hAnsi="Arial" w:cs="Arial"/>
          <w:b/>
          <w:bCs/>
        </w:rPr>
        <w:t>s</w:t>
      </w:r>
      <w:r w:rsidRPr="002D6B4F">
        <w:rPr>
          <w:rFonts w:ascii="Arial" w:hAnsi="Arial" w:cs="Arial"/>
          <w:b/>
          <w:bCs/>
        </w:rPr>
        <w:t>tudents</w:t>
      </w:r>
      <w:r w:rsidRPr="002D6B4F">
        <w:rPr>
          <w:rFonts w:ascii="Arial" w:hAnsi="Arial" w:cs="Arial"/>
        </w:rPr>
        <w:t xml:space="preserve">  </w:t>
      </w:r>
    </w:p>
    <w:p w14:paraId="28B7BA55" w14:textId="38EDF740" w:rsidR="00E358D8" w:rsidRPr="002D6B4F" w:rsidRDefault="00E358D8" w:rsidP="002D6B4F">
      <w:pPr>
        <w:spacing w:after="160" w:line="278" w:lineRule="auto"/>
        <w:jc w:val="both"/>
        <w:rPr>
          <w:rFonts w:ascii="Arial" w:hAnsi="Arial" w:cs="Arial"/>
        </w:rPr>
      </w:pPr>
      <w:r w:rsidRPr="002D6B4F">
        <w:rPr>
          <w:rFonts w:ascii="Arial" w:hAnsi="Arial" w:cs="Arial"/>
        </w:rPr>
        <w:t>Distressing experiences</w:t>
      </w:r>
      <w:r w:rsidR="002D6B4F" w:rsidRPr="002D6B4F">
        <w:rPr>
          <w:rFonts w:ascii="Arial" w:hAnsi="Arial" w:cs="Arial"/>
        </w:rPr>
        <w:t xml:space="preserve">, including bullying, restrictive practices, exclusionary practices </w:t>
      </w:r>
      <w:r w:rsidRPr="002D6B4F">
        <w:rPr>
          <w:rFonts w:ascii="Arial" w:hAnsi="Arial" w:cs="Arial"/>
        </w:rPr>
        <w:t>leading to severe emotional outcomes, including self-harm and suicidal ideation among students, underline the urgent need for comprehensive systemic improvements. </w:t>
      </w:r>
    </w:p>
    <w:p w14:paraId="6F1B6671" w14:textId="77D340DE" w:rsidR="002D6B4F" w:rsidRDefault="004F1CF5" w:rsidP="002D6B4F">
      <w:pPr>
        <w:spacing w:after="160" w:line="278" w:lineRule="auto"/>
        <w:jc w:val="both"/>
        <w:rPr>
          <w:rFonts w:ascii="Arial" w:hAnsi="Arial" w:cs="Arial"/>
        </w:rPr>
      </w:pPr>
      <w:r w:rsidRPr="002D6B4F">
        <w:rPr>
          <w:rFonts w:ascii="Arial" w:hAnsi="Arial" w:cs="Arial"/>
          <w:b/>
          <w:bCs/>
        </w:rPr>
        <w:t xml:space="preserve">Education </w:t>
      </w:r>
      <w:r w:rsidR="008E3448">
        <w:rPr>
          <w:rFonts w:ascii="Arial" w:hAnsi="Arial" w:cs="Arial"/>
          <w:b/>
          <w:bCs/>
        </w:rPr>
        <w:t>a</w:t>
      </w:r>
      <w:r w:rsidRPr="002D6B4F">
        <w:rPr>
          <w:rFonts w:ascii="Arial" w:hAnsi="Arial" w:cs="Arial"/>
          <w:b/>
          <w:bCs/>
        </w:rPr>
        <w:t xml:space="preserve">lternatives as a </w:t>
      </w:r>
      <w:r w:rsidR="00064B6A">
        <w:rPr>
          <w:rFonts w:ascii="Arial" w:hAnsi="Arial" w:cs="Arial"/>
          <w:b/>
          <w:bCs/>
        </w:rPr>
        <w:t>l</w:t>
      </w:r>
      <w:r w:rsidRPr="002D6B4F">
        <w:rPr>
          <w:rFonts w:ascii="Arial" w:hAnsi="Arial" w:cs="Arial"/>
          <w:b/>
          <w:bCs/>
        </w:rPr>
        <w:t xml:space="preserve">ast </w:t>
      </w:r>
      <w:r w:rsidR="008E3448">
        <w:rPr>
          <w:rFonts w:ascii="Arial" w:hAnsi="Arial" w:cs="Arial"/>
          <w:b/>
          <w:bCs/>
        </w:rPr>
        <w:t>r</w:t>
      </w:r>
      <w:r w:rsidRPr="002D6B4F">
        <w:rPr>
          <w:rFonts w:ascii="Arial" w:hAnsi="Arial" w:cs="Arial"/>
          <w:b/>
          <w:bCs/>
        </w:rPr>
        <w:t>esort</w:t>
      </w:r>
      <w:r w:rsidRPr="002D6B4F">
        <w:rPr>
          <w:rFonts w:ascii="Arial" w:hAnsi="Arial" w:cs="Arial"/>
        </w:rPr>
        <w:t xml:space="preserve"> </w:t>
      </w:r>
    </w:p>
    <w:p w14:paraId="19554C20" w14:textId="5C142B1A" w:rsidR="00E358D8" w:rsidRDefault="00E358D8" w:rsidP="00E358D8">
      <w:pPr>
        <w:spacing w:after="160" w:line="278" w:lineRule="auto"/>
        <w:jc w:val="both"/>
        <w:rPr>
          <w:rFonts w:ascii="Arial" w:hAnsi="Arial" w:cs="Arial"/>
        </w:rPr>
      </w:pPr>
      <w:r w:rsidRPr="002D6B4F">
        <w:rPr>
          <w:rFonts w:ascii="Arial" w:hAnsi="Arial" w:cs="Arial"/>
        </w:rPr>
        <w:t xml:space="preserve">Lack of inclusive practices in education system </w:t>
      </w:r>
      <w:r w:rsidR="00597BFC" w:rsidRPr="002D6B4F">
        <w:rPr>
          <w:rFonts w:ascii="Arial" w:hAnsi="Arial" w:cs="Arial"/>
        </w:rPr>
        <w:t>led</w:t>
      </w:r>
      <w:r w:rsidRPr="002D6B4F">
        <w:rPr>
          <w:rFonts w:ascii="Arial" w:hAnsi="Arial" w:cs="Arial"/>
        </w:rPr>
        <w:t xml:space="preserve"> to parents engaging in distance education or home schooling as necessary solutions, rather than preferred options. </w:t>
      </w:r>
    </w:p>
    <w:p w14:paraId="20B45B1A" w14:textId="77777777" w:rsidR="002D6B4F" w:rsidRDefault="002D6B4F" w:rsidP="00E358D8">
      <w:pPr>
        <w:pStyle w:val="ListParagraph"/>
        <w:rPr>
          <w:rFonts w:ascii="Calibri" w:hAnsi="Calibri" w:cs="Calibri"/>
          <w:i/>
          <w:iCs/>
        </w:rPr>
      </w:pPr>
    </w:p>
    <w:p w14:paraId="7E0B36BB" w14:textId="2767CA5E" w:rsidR="00BE722E" w:rsidRDefault="00E358D8" w:rsidP="00E358D8">
      <w:pPr>
        <w:pStyle w:val="ListParagraph"/>
      </w:pPr>
      <w:r>
        <w:rPr>
          <w:rFonts w:ascii="Arial" w:hAnsi="Arial" w:cs="Arial"/>
        </w:rPr>
        <w:br w:type="page"/>
      </w:r>
    </w:p>
    <w:p w14:paraId="2D8C1613" w14:textId="33B859B4" w:rsidR="00E358D8" w:rsidRDefault="00E358D8" w:rsidP="00E358D8">
      <w:pPr>
        <w:pStyle w:val="Heading2"/>
      </w:pPr>
      <w:r>
        <w:lastRenderedPageBreak/>
        <w:drawing>
          <wp:anchor distT="0" distB="0" distL="114300" distR="114300" simplePos="0" relativeHeight="251658250" behindDoc="1" locked="0" layoutInCell="1" allowOverlap="1" wp14:anchorId="1DD5C986" wp14:editId="3D86684C">
            <wp:simplePos x="0" y="0"/>
            <wp:positionH relativeFrom="column">
              <wp:posOffset>5257800</wp:posOffset>
            </wp:positionH>
            <wp:positionV relativeFrom="paragraph">
              <wp:posOffset>-582296</wp:posOffset>
            </wp:positionV>
            <wp:extent cx="992505" cy="992505"/>
            <wp:effectExtent l="0" t="0" r="0" b="0"/>
            <wp:wrapNone/>
            <wp:docPr id="154175881" name="Picture 13" descr="A white outline of a head with a brain ins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5881" name="Picture 13" descr="A white outline of a head with a brain inside&#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92505" cy="992505"/>
                    </a:xfrm>
                    <a:prstGeom prst="rect">
                      <a:avLst/>
                    </a:prstGeom>
                  </pic:spPr>
                </pic:pic>
              </a:graphicData>
            </a:graphic>
            <wp14:sizeRelH relativeFrom="page">
              <wp14:pctWidth>0</wp14:pctWidth>
            </wp14:sizeRelH>
            <wp14:sizeRelV relativeFrom="page">
              <wp14:pctHeight>0</wp14:pctHeight>
            </wp14:sizeRelV>
          </wp:anchor>
        </w:drawing>
      </w:r>
      <w:r>
        <w:t>Ongoing Trends</w:t>
      </w:r>
    </w:p>
    <w:p w14:paraId="3C8AB1EB" w14:textId="77777777" w:rsidR="00801A87" w:rsidRDefault="00801A87" w:rsidP="00E358D8">
      <w:pPr>
        <w:jc w:val="both"/>
        <w:rPr>
          <w:rFonts w:ascii="Arial" w:hAnsi="Arial" w:cs="Arial"/>
        </w:rPr>
      </w:pPr>
    </w:p>
    <w:p w14:paraId="3FA094E6" w14:textId="77777777" w:rsidR="003010BD" w:rsidRDefault="003010BD" w:rsidP="00E358D8">
      <w:pPr>
        <w:jc w:val="both"/>
        <w:rPr>
          <w:rFonts w:ascii="Arial" w:hAnsi="Arial" w:cs="Arial"/>
        </w:rPr>
      </w:pPr>
    </w:p>
    <w:p w14:paraId="2A02FDB9" w14:textId="77777777" w:rsidR="003010BD" w:rsidRDefault="003010BD" w:rsidP="003010BD">
      <w:pPr>
        <w:jc w:val="both"/>
        <w:rPr>
          <w:rFonts w:ascii="Arial" w:hAnsi="Arial" w:cs="Arial"/>
        </w:rPr>
      </w:pPr>
    </w:p>
    <w:p w14:paraId="30B300CE" w14:textId="3408A1E6" w:rsidR="009D15E7" w:rsidRDefault="00485B18" w:rsidP="00050144">
      <w:pPr>
        <w:jc w:val="both"/>
        <w:rPr>
          <w:rFonts w:ascii="Arial" w:hAnsi="Arial" w:cs="Arial"/>
        </w:rPr>
      </w:pPr>
      <w:r>
        <w:rPr>
          <w:rFonts w:ascii="Arial" w:hAnsi="Arial" w:cs="Arial"/>
        </w:rPr>
        <w:t>Both t</w:t>
      </w:r>
      <w:r w:rsidR="003010BD">
        <w:rPr>
          <w:rFonts w:ascii="Arial" w:hAnsi="Arial" w:cs="Arial"/>
        </w:rPr>
        <w:t>hese surveys</w:t>
      </w:r>
      <w:r>
        <w:rPr>
          <w:rFonts w:ascii="Arial" w:hAnsi="Arial" w:cs="Arial"/>
        </w:rPr>
        <w:t xml:space="preserve"> and CYDA’s previous Education surveys</w:t>
      </w:r>
      <w:r w:rsidR="00216324">
        <w:rPr>
          <w:rStyle w:val="FootnoteReference"/>
          <w:rFonts w:ascii="Arial" w:hAnsi="Arial" w:cs="Arial"/>
        </w:rPr>
        <w:footnoteReference w:id="2"/>
      </w:r>
      <w:r w:rsidR="009D15E7">
        <w:rPr>
          <w:rFonts w:ascii="Arial" w:hAnsi="Arial" w:cs="Arial"/>
        </w:rPr>
        <w:t>,</w:t>
      </w:r>
      <w:r w:rsidR="003010BD">
        <w:rPr>
          <w:rFonts w:ascii="Arial" w:hAnsi="Arial" w:cs="Arial"/>
        </w:rPr>
        <w:t xml:space="preserve"> </w:t>
      </w:r>
      <w:r w:rsidR="009955CE">
        <w:rPr>
          <w:rFonts w:ascii="Arial" w:hAnsi="Arial" w:cs="Arial"/>
        </w:rPr>
        <w:t xml:space="preserve">yet </w:t>
      </w:r>
      <w:r w:rsidR="003010BD">
        <w:rPr>
          <w:rFonts w:ascii="Arial" w:hAnsi="Arial" w:cs="Arial"/>
        </w:rPr>
        <w:t>again</w:t>
      </w:r>
      <w:r w:rsidR="009D15E7">
        <w:rPr>
          <w:rFonts w:ascii="Arial" w:hAnsi="Arial" w:cs="Arial"/>
        </w:rPr>
        <w:t>,</w:t>
      </w:r>
      <w:r w:rsidR="003010BD" w:rsidRPr="003010BD">
        <w:rPr>
          <w:rFonts w:ascii="Arial" w:hAnsi="Arial" w:cs="Arial"/>
        </w:rPr>
        <w:t xml:space="preserve"> describe </w:t>
      </w:r>
      <w:r w:rsidR="003010BD" w:rsidRPr="0040424C">
        <w:rPr>
          <w:rFonts w:ascii="Arial" w:hAnsi="Arial" w:cs="Arial"/>
          <w:b/>
          <w:bCs/>
        </w:rPr>
        <w:t>systemic failings,</w:t>
      </w:r>
      <w:r w:rsidR="008413E8">
        <w:rPr>
          <w:rFonts w:ascii="Arial" w:hAnsi="Arial" w:cs="Arial"/>
          <w:b/>
          <w:bCs/>
        </w:rPr>
        <w:t xml:space="preserve"> and they </w:t>
      </w:r>
      <w:r w:rsidR="00597BFC">
        <w:rPr>
          <w:rFonts w:ascii="Arial" w:hAnsi="Arial" w:cs="Arial"/>
          <w:b/>
          <w:bCs/>
        </w:rPr>
        <w:t xml:space="preserve">are </w:t>
      </w:r>
      <w:r w:rsidR="00597BFC" w:rsidRPr="0040424C">
        <w:rPr>
          <w:rFonts w:ascii="Arial" w:hAnsi="Arial" w:cs="Arial"/>
          <w:b/>
          <w:bCs/>
        </w:rPr>
        <w:t>not</w:t>
      </w:r>
      <w:r w:rsidR="003010BD" w:rsidRPr="0040424C">
        <w:rPr>
          <w:rFonts w:ascii="Arial" w:hAnsi="Arial" w:cs="Arial"/>
          <w:b/>
          <w:bCs/>
        </w:rPr>
        <w:t xml:space="preserve"> isolated incidents.</w:t>
      </w:r>
      <w:r w:rsidR="003010BD" w:rsidRPr="003010BD">
        <w:rPr>
          <w:rFonts w:ascii="Arial" w:hAnsi="Arial" w:cs="Arial"/>
        </w:rPr>
        <w:t xml:space="preserve"> </w:t>
      </w:r>
    </w:p>
    <w:p w14:paraId="0E2284B9" w14:textId="77777777" w:rsidR="009D15E7" w:rsidRDefault="009D15E7" w:rsidP="00050144">
      <w:pPr>
        <w:jc w:val="both"/>
        <w:rPr>
          <w:rFonts w:ascii="Arial" w:hAnsi="Arial" w:cs="Arial"/>
        </w:rPr>
      </w:pPr>
    </w:p>
    <w:p w14:paraId="46E9C407" w14:textId="77777777" w:rsidR="009116A3" w:rsidRPr="009116A3" w:rsidRDefault="009116A3" w:rsidP="009116A3">
      <w:pPr>
        <w:jc w:val="both"/>
        <w:rPr>
          <w:rFonts w:ascii="Arial" w:hAnsi="Arial" w:cs="Arial"/>
        </w:rPr>
      </w:pPr>
      <w:r w:rsidRPr="009116A3">
        <w:rPr>
          <w:rFonts w:ascii="Arial" w:hAnsi="Arial" w:cs="Arial"/>
        </w:rPr>
        <w:t xml:space="preserve">Although previous CYDA education surveys may have had different participants, the 2024 survey shows that the educational experiences of students with disability have seen </w:t>
      </w:r>
      <w:r w:rsidRPr="00064B6A">
        <w:rPr>
          <w:rFonts w:ascii="Arial" w:hAnsi="Arial" w:cs="Arial"/>
          <w:b/>
          <w:bCs/>
        </w:rPr>
        <w:t>little meaningful improvement</w:t>
      </w:r>
      <w:r w:rsidRPr="009116A3">
        <w:rPr>
          <w:rFonts w:ascii="Arial" w:hAnsi="Arial" w:cs="Arial"/>
        </w:rPr>
        <w:t xml:space="preserve"> in recent years </w:t>
      </w:r>
    </w:p>
    <w:p w14:paraId="3E0209E4" w14:textId="77777777" w:rsidR="00FD5BD3" w:rsidRDefault="00FD5BD3" w:rsidP="00050144">
      <w:pPr>
        <w:jc w:val="both"/>
        <w:rPr>
          <w:rFonts w:ascii="Arial" w:hAnsi="Arial" w:cs="Arial"/>
        </w:rPr>
      </w:pPr>
    </w:p>
    <w:p w14:paraId="4FCC6F28" w14:textId="4EE66990" w:rsidR="003010BD" w:rsidRPr="0040424C" w:rsidRDefault="00FD5BD3" w:rsidP="00050144">
      <w:pPr>
        <w:jc w:val="both"/>
        <w:rPr>
          <w:rFonts w:ascii="Arial" w:hAnsi="Arial" w:cs="Arial"/>
          <w:b/>
          <w:bCs/>
        </w:rPr>
      </w:pPr>
      <w:r>
        <w:rPr>
          <w:rFonts w:ascii="Arial" w:hAnsi="Arial" w:cs="Arial"/>
        </w:rPr>
        <w:t>I</w:t>
      </w:r>
      <w:r w:rsidR="003010BD" w:rsidRPr="003010BD">
        <w:rPr>
          <w:rFonts w:ascii="Arial" w:hAnsi="Arial" w:cs="Arial"/>
        </w:rPr>
        <w:t>n many cases the patterns of exclusion and isolation seen in previous surveys have not improved. These experiences reinforce that</w:t>
      </w:r>
      <w:r w:rsidR="00116658">
        <w:rPr>
          <w:rFonts w:ascii="Arial" w:hAnsi="Arial" w:cs="Arial"/>
        </w:rPr>
        <w:t xml:space="preserve"> transformation to a </w:t>
      </w:r>
      <w:r w:rsidR="00064B6A">
        <w:rPr>
          <w:rFonts w:ascii="Arial" w:hAnsi="Arial" w:cs="Arial"/>
        </w:rPr>
        <w:t xml:space="preserve">truly </w:t>
      </w:r>
      <w:r w:rsidR="00064B6A" w:rsidRPr="003010BD">
        <w:rPr>
          <w:rFonts w:ascii="Arial" w:hAnsi="Arial" w:cs="Arial"/>
        </w:rPr>
        <w:t>inclusive</w:t>
      </w:r>
      <w:r w:rsidR="003010BD" w:rsidRPr="0040424C">
        <w:rPr>
          <w:rFonts w:ascii="Arial" w:hAnsi="Arial" w:cs="Arial"/>
          <w:b/>
          <w:bCs/>
        </w:rPr>
        <w:t xml:space="preserve"> education </w:t>
      </w:r>
      <w:r w:rsidR="00116658">
        <w:rPr>
          <w:rFonts w:ascii="Arial" w:hAnsi="Arial" w:cs="Arial"/>
          <w:b/>
          <w:bCs/>
        </w:rPr>
        <w:t>system</w:t>
      </w:r>
      <w:r w:rsidR="00E60955">
        <w:rPr>
          <w:rFonts w:ascii="Arial" w:hAnsi="Arial" w:cs="Arial"/>
          <w:b/>
          <w:bCs/>
        </w:rPr>
        <w:t>,</w:t>
      </w:r>
      <w:r w:rsidR="00064B6A">
        <w:rPr>
          <w:rFonts w:ascii="Arial" w:hAnsi="Arial" w:cs="Arial"/>
          <w:b/>
          <w:bCs/>
        </w:rPr>
        <w:t xml:space="preserve"> </w:t>
      </w:r>
      <w:r w:rsidR="003010BD" w:rsidRPr="0040424C">
        <w:rPr>
          <w:rFonts w:ascii="Arial" w:hAnsi="Arial" w:cs="Arial"/>
          <w:b/>
          <w:bCs/>
        </w:rPr>
        <w:t xml:space="preserve">requires more than policies on paper. </w:t>
      </w:r>
    </w:p>
    <w:p w14:paraId="269BA91B" w14:textId="77777777" w:rsidR="003010BD" w:rsidRPr="003010BD" w:rsidRDefault="003010BD" w:rsidP="00050144">
      <w:pPr>
        <w:jc w:val="both"/>
        <w:rPr>
          <w:rFonts w:ascii="Arial" w:hAnsi="Arial" w:cs="Arial"/>
        </w:rPr>
      </w:pPr>
    </w:p>
    <w:p w14:paraId="4E6C6436" w14:textId="52990D24" w:rsidR="00E358D8" w:rsidRDefault="00D4601A" w:rsidP="00050144">
      <w:pPr>
        <w:jc w:val="both"/>
        <w:rPr>
          <w:rFonts w:ascii="Arial" w:hAnsi="Arial" w:cs="Arial"/>
        </w:rPr>
      </w:pPr>
      <w:r>
        <w:rPr>
          <w:rFonts w:ascii="Arial" w:hAnsi="Arial" w:cs="Arial"/>
        </w:rPr>
        <w:t>Improvement in k</w:t>
      </w:r>
      <w:r w:rsidR="00E358D8" w:rsidRPr="00E358D8">
        <w:rPr>
          <w:rFonts w:ascii="Arial" w:hAnsi="Arial" w:cs="Arial"/>
        </w:rPr>
        <w:t xml:space="preserve">ey areas such as </w:t>
      </w:r>
      <w:r w:rsidR="001F778B">
        <w:rPr>
          <w:rFonts w:ascii="Arial" w:hAnsi="Arial" w:cs="Arial"/>
        </w:rPr>
        <w:t xml:space="preserve">reduction in </w:t>
      </w:r>
      <w:r w:rsidR="00E358D8" w:rsidRPr="00E358D8">
        <w:rPr>
          <w:rFonts w:ascii="Arial" w:hAnsi="Arial" w:cs="Arial"/>
        </w:rPr>
        <w:t xml:space="preserve">bullying, inclusive practice, resource allocation, and educational supports remain largely stagnant, indicating </w:t>
      </w:r>
      <w:r w:rsidR="00E358D8" w:rsidRPr="0040424C">
        <w:rPr>
          <w:rFonts w:ascii="Arial" w:hAnsi="Arial" w:cs="Arial"/>
          <w:b/>
          <w:bCs/>
        </w:rPr>
        <w:t>persistent systemic gaps</w:t>
      </w:r>
      <w:r w:rsidR="00E358D8" w:rsidRPr="00E358D8">
        <w:rPr>
          <w:rFonts w:ascii="Arial" w:hAnsi="Arial" w:cs="Arial"/>
        </w:rPr>
        <w:t xml:space="preserve"> and the absence of strategic progress towards genuinely inclusive education. </w:t>
      </w:r>
    </w:p>
    <w:p w14:paraId="2B95BE44" w14:textId="77777777" w:rsidR="00801A87" w:rsidRDefault="00801A87" w:rsidP="00050144">
      <w:pPr>
        <w:jc w:val="both"/>
        <w:rPr>
          <w:rFonts w:ascii="Arial" w:hAnsi="Arial" w:cs="Arial"/>
        </w:rPr>
      </w:pPr>
    </w:p>
    <w:p w14:paraId="62EE871D" w14:textId="1620F2E8" w:rsidR="00E358D8" w:rsidRDefault="00801A87" w:rsidP="00050144">
      <w:pPr>
        <w:jc w:val="both"/>
        <w:rPr>
          <w:rFonts w:ascii="Arial" w:hAnsi="Arial" w:cs="Arial"/>
        </w:rPr>
      </w:pPr>
      <w:r>
        <w:rPr>
          <w:rFonts w:ascii="Arial" w:hAnsi="Arial" w:cs="Arial"/>
        </w:rPr>
        <w:t>The Disability Royal Commission</w:t>
      </w:r>
      <w:r w:rsidR="006E5DA4">
        <w:rPr>
          <w:rStyle w:val="FootnoteReference"/>
          <w:rFonts w:ascii="Arial" w:hAnsi="Arial" w:cs="Arial"/>
        </w:rPr>
        <w:footnoteReference w:id="3"/>
      </w:r>
      <w:r w:rsidR="00F55A3E">
        <w:rPr>
          <w:rFonts w:ascii="Arial" w:hAnsi="Arial" w:cs="Arial"/>
        </w:rPr>
        <w:t xml:space="preserve"> made </w:t>
      </w:r>
      <w:r w:rsidR="00F55A3E" w:rsidRPr="0040424C">
        <w:rPr>
          <w:rFonts w:ascii="Arial" w:hAnsi="Arial" w:cs="Arial"/>
          <w:b/>
          <w:bCs/>
        </w:rPr>
        <w:t xml:space="preserve">fifteen clear recommendations </w:t>
      </w:r>
      <w:r w:rsidR="00F55A3E">
        <w:rPr>
          <w:rFonts w:ascii="Arial" w:hAnsi="Arial" w:cs="Arial"/>
        </w:rPr>
        <w:t xml:space="preserve">specific to inclusive education, outlining 15 areas requiring urgent attention for change to support a more inclusive education system in Australia, </w:t>
      </w:r>
      <w:r w:rsidR="00F55A3E" w:rsidRPr="0040424C">
        <w:rPr>
          <w:rFonts w:ascii="Arial" w:hAnsi="Arial" w:cs="Arial"/>
          <w:b/>
          <w:bCs/>
        </w:rPr>
        <w:t xml:space="preserve">we are </w:t>
      </w:r>
      <w:r w:rsidR="006E34B9" w:rsidRPr="0040424C">
        <w:rPr>
          <w:rFonts w:ascii="Arial" w:hAnsi="Arial" w:cs="Arial"/>
          <w:b/>
          <w:bCs/>
        </w:rPr>
        <w:t xml:space="preserve">yet </w:t>
      </w:r>
      <w:r w:rsidR="00F55A3E" w:rsidRPr="0040424C">
        <w:rPr>
          <w:rFonts w:ascii="Arial" w:hAnsi="Arial" w:cs="Arial"/>
          <w:b/>
          <w:bCs/>
        </w:rPr>
        <w:t>to see any meaningful movement or change</w:t>
      </w:r>
      <w:r w:rsidR="00F55A3E">
        <w:rPr>
          <w:rFonts w:ascii="Arial" w:hAnsi="Arial" w:cs="Arial"/>
        </w:rPr>
        <w:t xml:space="preserve"> in the education system, with funding instead being directed to further segregated settings across </w:t>
      </w:r>
      <w:r w:rsidR="0039575F">
        <w:rPr>
          <w:rFonts w:ascii="Arial" w:hAnsi="Arial" w:cs="Arial"/>
        </w:rPr>
        <w:t>several</w:t>
      </w:r>
      <w:r w:rsidR="00F55A3E">
        <w:rPr>
          <w:rFonts w:ascii="Arial" w:hAnsi="Arial" w:cs="Arial"/>
        </w:rPr>
        <w:t xml:space="preserve"> states. </w:t>
      </w:r>
    </w:p>
    <w:p w14:paraId="22B8B059" w14:textId="77777777" w:rsidR="00801A87" w:rsidRDefault="00801A87" w:rsidP="00E358D8">
      <w:pPr>
        <w:jc w:val="both"/>
        <w:rPr>
          <w:rFonts w:ascii="Arial" w:hAnsi="Arial" w:cs="Arial"/>
        </w:rPr>
      </w:pPr>
    </w:p>
    <w:p w14:paraId="7F7CA93D" w14:textId="77777777" w:rsidR="00E358D8" w:rsidRDefault="00E358D8" w:rsidP="00E358D8">
      <w:pPr>
        <w:jc w:val="both"/>
        <w:rPr>
          <w:rFonts w:ascii="Arial" w:hAnsi="Arial" w:cs="Arial"/>
        </w:rPr>
      </w:pPr>
    </w:p>
    <w:p w14:paraId="0E0382B2" w14:textId="0F2D21D2" w:rsidR="003010BD" w:rsidRDefault="003010BD" w:rsidP="003010BD">
      <w:pPr>
        <w:pStyle w:val="CYDAQuote"/>
        <w:rPr>
          <w:i/>
          <w:iCs/>
        </w:rPr>
      </w:pPr>
      <w:r w:rsidRPr="003010BD">
        <w:rPr>
          <w:i/>
          <w:iCs/>
        </w:rPr>
        <w:t>Overall, low expectations for academic, social and vocational outcomes were reported for students with disability</w:t>
      </w:r>
      <w:r>
        <w:rPr>
          <w:i/>
          <w:iCs/>
        </w:rPr>
        <w:t>….</w:t>
      </w:r>
      <w:r w:rsidRPr="003010BD">
        <w:rPr>
          <w:i/>
          <w:iCs/>
        </w:rPr>
        <w:t>these general assumptions risked being pervasive, setting the tone for the attitudes and behaviours across the school.</w:t>
      </w:r>
    </w:p>
    <w:p w14:paraId="37C83C01" w14:textId="3317FD54" w:rsidR="002D6B4F" w:rsidRPr="003010BD" w:rsidRDefault="003010BD" w:rsidP="00064B6A">
      <w:pPr>
        <w:pStyle w:val="CYDAQuote"/>
        <w:rPr>
          <w:i/>
          <w:iCs/>
        </w:rPr>
      </w:pPr>
      <w:r>
        <w:rPr>
          <w:i/>
          <w:iCs/>
        </w:rPr>
        <w:t xml:space="preserve">…respondents explained </w:t>
      </w:r>
      <w:r w:rsidR="002D6B4F" w:rsidRPr="003010BD">
        <w:rPr>
          <w:i/>
          <w:iCs/>
        </w:rPr>
        <w:t>they were required to ‘push’ their way into the school, rather than be ‘pulled’ in by the school on the basis that the lived experience of parents and caregivers was an asset that should shape the approach to supports</w:t>
      </w:r>
      <w:r w:rsidR="00064B6A">
        <w:rPr>
          <w:i/>
          <w:iCs/>
        </w:rPr>
        <w:t>.</w:t>
      </w:r>
      <w:r w:rsidR="00064B6A">
        <w:rPr>
          <w:rStyle w:val="FootnoteReference"/>
          <w:i/>
          <w:iCs/>
        </w:rPr>
        <w:footnoteReference w:id="4"/>
      </w:r>
    </w:p>
    <w:p w14:paraId="3F5F6EF0" w14:textId="77777777" w:rsidR="002D6B4F" w:rsidRPr="00E358D8" w:rsidRDefault="002D6B4F" w:rsidP="002D6B4F">
      <w:pPr>
        <w:spacing w:after="160" w:line="278" w:lineRule="auto"/>
        <w:jc w:val="both"/>
        <w:rPr>
          <w:rFonts w:ascii="Arial" w:hAnsi="Arial" w:cs="Arial"/>
        </w:rPr>
      </w:pPr>
    </w:p>
    <w:p w14:paraId="5D80F873" w14:textId="77777777" w:rsidR="002D6B4F" w:rsidRPr="00801A87" w:rsidRDefault="002D6B4F" w:rsidP="00801A87">
      <w:pPr>
        <w:rPr>
          <w:rFonts w:ascii="Calibri" w:hAnsi="Calibri" w:cs="Calibri"/>
        </w:rPr>
      </w:pPr>
    </w:p>
    <w:p w14:paraId="6FB06936" w14:textId="5DC12F08" w:rsidR="002D6B4F" w:rsidRPr="002D6B4F" w:rsidRDefault="002D6B4F">
      <w:r>
        <w:br w:type="page"/>
      </w:r>
    </w:p>
    <w:p w14:paraId="4A1E2582" w14:textId="77777777" w:rsidR="00641DBF" w:rsidRDefault="00641DBF" w:rsidP="00E358D8">
      <w:pPr>
        <w:pStyle w:val="Heading2"/>
      </w:pPr>
    </w:p>
    <w:p w14:paraId="15DBC7C1" w14:textId="199CBFB2" w:rsidR="002324BF" w:rsidRDefault="0039575F" w:rsidP="0039575F">
      <w:pPr>
        <w:pStyle w:val="Heading2"/>
      </w:pPr>
      <w:r>
        <w:drawing>
          <wp:anchor distT="0" distB="0" distL="114300" distR="114300" simplePos="0" relativeHeight="251658251" behindDoc="1" locked="0" layoutInCell="1" allowOverlap="1" wp14:anchorId="115DBE80" wp14:editId="347AEA54">
            <wp:simplePos x="0" y="0"/>
            <wp:positionH relativeFrom="column">
              <wp:posOffset>5229225</wp:posOffset>
            </wp:positionH>
            <wp:positionV relativeFrom="paragraph">
              <wp:posOffset>-687070</wp:posOffset>
            </wp:positionV>
            <wp:extent cx="1097280" cy="1097280"/>
            <wp:effectExtent l="0" t="0" r="7620" b="7620"/>
            <wp:wrapNone/>
            <wp:docPr id="2054224849" name="Picture 14" descr="A green circle with arrows pointing to three direct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24849" name="Picture 14" descr="A green circle with arrows pointing to three directions&#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page">
              <wp14:pctWidth>0</wp14:pctWidth>
            </wp14:sizeRelH>
            <wp14:sizeRelV relativeFrom="page">
              <wp14:pctHeight>0</wp14:pctHeight>
            </wp14:sizeRelV>
          </wp:anchor>
        </w:drawing>
      </w:r>
      <w:r>
        <w:t xml:space="preserve">Recommendations </w:t>
      </w:r>
    </w:p>
    <w:p w14:paraId="19C08C54" w14:textId="77777777" w:rsidR="00050144" w:rsidRDefault="00050144">
      <w:pPr>
        <w:rPr>
          <w:rFonts w:ascii="Arial" w:hAnsi="Arial" w:cs="Arial"/>
        </w:rPr>
      </w:pPr>
    </w:p>
    <w:p w14:paraId="081E4ED0" w14:textId="77777777" w:rsidR="00050144" w:rsidRDefault="00050144">
      <w:pPr>
        <w:rPr>
          <w:rFonts w:ascii="Arial" w:hAnsi="Arial" w:cs="Arial"/>
        </w:rPr>
      </w:pPr>
    </w:p>
    <w:p w14:paraId="4AF83938" w14:textId="3EF4FAED" w:rsidR="00050144" w:rsidRDefault="00050144" w:rsidP="00E34701">
      <w:pPr>
        <w:spacing w:after="200"/>
        <w:rPr>
          <w:rFonts w:ascii="Arial" w:hAnsi="Arial" w:cs="Arial"/>
          <w:b/>
          <w:bCs/>
          <w:u w:val="single"/>
        </w:rPr>
      </w:pPr>
      <w:r w:rsidRPr="0040424C">
        <w:rPr>
          <w:rFonts w:ascii="Arial" w:hAnsi="Arial" w:cs="Arial"/>
          <w:b/>
          <w:bCs/>
        </w:rPr>
        <w:t>Recommendation 1:</w:t>
      </w:r>
      <w:r w:rsidRPr="0040424C">
        <w:rPr>
          <w:rFonts w:ascii="Arial" w:hAnsi="Arial" w:cs="Arial"/>
        </w:rPr>
        <w:t xml:space="preserve"> </w:t>
      </w:r>
      <w:r w:rsidRPr="0040424C">
        <w:rPr>
          <w:rFonts w:ascii="Arial" w:hAnsi="Arial" w:cs="Arial"/>
          <w:b/>
          <w:bCs/>
          <w:u w:val="single"/>
        </w:rPr>
        <w:t>Strengthen school mechanisms supporting inclusion</w:t>
      </w:r>
    </w:p>
    <w:p w14:paraId="66A4A54B" w14:textId="63F3BB5C" w:rsidR="009C44B7" w:rsidRPr="009C44B7" w:rsidRDefault="009C44B7">
      <w:pPr>
        <w:rPr>
          <w:rFonts w:ascii="Arial" w:hAnsi="Arial" w:cs="Arial"/>
        </w:rPr>
      </w:pPr>
      <w:r w:rsidRPr="009C44B7">
        <w:rPr>
          <w:rFonts w:ascii="Arial" w:hAnsi="Arial" w:cs="Arial"/>
        </w:rPr>
        <w:t>CYDA calls on all Australian governments – federal, state, territory and local - to utilise existing frameworks and legislation to improve the experience and outcomes of development, learning and education for children with disability.</w:t>
      </w:r>
    </w:p>
    <w:p w14:paraId="6CD9326C" w14:textId="5FCAE80F" w:rsidR="00050144" w:rsidRPr="00064B6A" w:rsidRDefault="00791880" w:rsidP="00791880">
      <w:pPr>
        <w:pStyle w:val="ListParagraph"/>
        <w:numPr>
          <w:ilvl w:val="0"/>
          <w:numId w:val="6"/>
        </w:numPr>
        <w:spacing w:line="276" w:lineRule="auto"/>
        <w:rPr>
          <w:rFonts w:ascii="Arial" w:hAnsi="Arial" w:cs="Arial"/>
          <w:b/>
          <w:bCs/>
        </w:rPr>
      </w:pPr>
      <w:r>
        <w:rPr>
          <w:rFonts w:ascii="Arial" w:hAnsi="Arial" w:cs="Arial"/>
          <w:b/>
          <w:bCs/>
        </w:rPr>
        <w:t>Development of Nationally consistent requirements</w:t>
      </w:r>
      <w:r w:rsidR="00050144">
        <w:rPr>
          <w:rFonts w:ascii="Arial" w:hAnsi="Arial" w:cs="Arial"/>
          <w:b/>
          <w:bCs/>
        </w:rPr>
        <w:t xml:space="preserve"> </w:t>
      </w:r>
      <w:r w:rsidRPr="00791880">
        <w:rPr>
          <w:rFonts w:ascii="Arial" w:hAnsi="Arial" w:cs="Arial"/>
          <w:b/>
          <w:bCs/>
        </w:rPr>
        <w:t>for Individual Education Plans.</w:t>
      </w:r>
      <w:r>
        <w:rPr>
          <w:rFonts w:ascii="Arial" w:hAnsi="Arial" w:cs="Arial"/>
        </w:rPr>
        <w:t xml:space="preserve"> S</w:t>
      </w:r>
      <w:r w:rsidR="00050144" w:rsidRPr="00791880">
        <w:rPr>
          <w:rFonts w:ascii="Arial" w:hAnsi="Arial" w:cs="Arial"/>
        </w:rPr>
        <w:t xml:space="preserve">upporting genuinely collaborative development of IEPs with commitment to engagement </w:t>
      </w:r>
      <w:r>
        <w:rPr>
          <w:rFonts w:ascii="Arial" w:hAnsi="Arial" w:cs="Arial"/>
        </w:rPr>
        <w:t>in</w:t>
      </w:r>
      <w:r w:rsidR="00050144" w:rsidRPr="00791880">
        <w:rPr>
          <w:rFonts w:ascii="Arial" w:hAnsi="Arial" w:cs="Arial"/>
        </w:rPr>
        <w:t xml:space="preserve"> reviewing effectiveness of implemented strategies</w:t>
      </w:r>
      <w:r>
        <w:rPr>
          <w:rFonts w:ascii="Arial" w:hAnsi="Arial" w:cs="Arial"/>
        </w:rPr>
        <w:t xml:space="preserve">. </w:t>
      </w:r>
    </w:p>
    <w:p w14:paraId="650851F3" w14:textId="26CC6275" w:rsidR="00272875" w:rsidRPr="00791880" w:rsidRDefault="00272875" w:rsidP="00791880">
      <w:pPr>
        <w:pStyle w:val="ListParagraph"/>
        <w:numPr>
          <w:ilvl w:val="0"/>
          <w:numId w:val="6"/>
        </w:numPr>
        <w:spacing w:line="276" w:lineRule="auto"/>
        <w:rPr>
          <w:rFonts w:ascii="Arial" w:hAnsi="Arial" w:cs="Arial"/>
          <w:b/>
          <w:bCs/>
        </w:rPr>
      </w:pPr>
      <w:r w:rsidRPr="00272875">
        <w:rPr>
          <w:rFonts w:ascii="Arial" w:hAnsi="Arial" w:cs="Arial"/>
          <w:b/>
          <w:bCs/>
        </w:rPr>
        <w:t>Improving data and reporting systems to get a clearer picture of bullying, segregation, and exclusion, especially for students with disability</w:t>
      </w:r>
    </w:p>
    <w:p w14:paraId="418467C6" w14:textId="30DDBE8D" w:rsidR="00050144" w:rsidRPr="00050144" w:rsidRDefault="00050144" w:rsidP="00050144">
      <w:pPr>
        <w:pStyle w:val="ListParagraph"/>
        <w:numPr>
          <w:ilvl w:val="0"/>
          <w:numId w:val="6"/>
        </w:numPr>
        <w:spacing w:line="276" w:lineRule="auto"/>
        <w:rPr>
          <w:rFonts w:ascii="Arial" w:hAnsi="Arial" w:cs="Arial"/>
          <w:b/>
          <w:bCs/>
        </w:rPr>
      </w:pPr>
      <w:r w:rsidRPr="00791880">
        <w:rPr>
          <w:rFonts w:ascii="Arial" w:hAnsi="Arial" w:cs="Arial"/>
          <w:b/>
          <w:bCs/>
        </w:rPr>
        <w:t xml:space="preserve">Development of nationally </w:t>
      </w:r>
      <w:r w:rsidR="00D840FA">
        <w:rPr>
          <w:rFonts w:ascii="Arial" w:hAnsi="Arial" w:cs="Arial"/>
          <w:b/>
          <w:bCs/>
        </w:rPr>
        <w:t>consistent</w:t>
      </w:r>
      <w:r w:rsidR="00064B6A">
        <w:rPr>
          <w:rFonts w:ascii="Arial" w:hAnsi="Arial" w:cs="Arial"/>
          <w:b/>
          <w:bCs/>
        </w:rPr>
        <w:t xml:space="preserve"> </w:t>
      </w:r>
      <w:r w:rsidRPr="00791880">
        <w:rPr>
          <w:rFonts w:ascii="Arial" w:hAnsi="Arial" w:cs="Arial"/>
          <w:b/>
          <w:bCs/>
        </w:rPr>
        <w:t>reporting requirements</w:t>
      </w:r>
      <w:r w:rsidRPr="00050144">
        <w:rPr>
          <w:rFonts w:ascii="Arial" w:hAnsi="Arial" w:cs="Arial"/>
        </w:rPr>
        <w:t xml:space="preserve"> to address the widespread use of restrictive practices (</w:t>
      </w:r>
      <w:r w:rsidR="00064B6A">
        <w:rPr>
          <w:rFonts w:ascii="Arial" w:hAnsi="Arial" w:cs="Arial"/>
        </w:rPr>
        <w:t xml:space="preserve">similar to </w:t>
      </w:r>
      <w:r w:rsidRPr="00050144">
        <w:rPr>
          <w:rFonts w:ascii="Arial" w:hAnsi="Arial" w:cs="Arial"/>
        </w:rPr>
        <w:t>requirements under</w:t>
      </w:r>
      <w:r w:rsidR="00597BFC">
        <w:rPr>
          <w:rFonts w:ascii="Arial" w:hAnsi="Arial" w:cs="Arial"/>
        </w:rPr>
        <w:t xml:space="preserve"> </w:t>
      </w:r>
      <w:r w:rsidR="00E34701">
        <w:rPr>
          <w:rFonts w:ascii="Arial" w:hAnsi="Arial" w:cs="Arial"/>
        </w:rPr>
        <w:t xml:space="preserve">the </w:t>
      </w:r>
      <w:r w:rsidRPr="00050144">
        <w:rPr>
          <w:rFonts w:ascii="Arial" w:hAnsi="Arial" w:cs="Arial"/>
        </w:rPr>
        <w:t>NDIS</w:t>
      </w:r>
      <w:r w:rsidR="00064B6A">
        <w:rPr>
          <w:rStyle w:val="FootnoteReference"/>
          <w:rFonts w:ascii="Arial" w:hAnsi="Arial" w:cs="Arial"/>
        </w:rPr>
        <w:footnoteReference w:id="5"/>
      </w:r>
      <w:r w:rsidRPr="00050144">
        <w:rPr>
          <w:rFonts w:ascii="Arial" w:hAnsi="Arial" w:cs="Arial"/>
        </w:rPr>
        <w:t>)</w:t>
      </w:r>
    </w:p>
    <w:p w14:paraId="2858F8BD" w14:textId="77777777" w:rsidR="00050144" w:rsidRDefault="00050144" w:rsidP="00050144">
      <w:pPr>
        <w:numPr>
          <w:ilvl w:val="0"/>
          <w:numId w:val="6"/>
        </w:numPr>
        <w:spacing w:after="200"/>
        <w:rPr>
          <w:rFonts w:ascii="Arial" w:hAnsi="Arial" w:cs="Arial"/>
        </w:rPr>
      </w:pPr>
      <w:r w:rsidRPr="00050144">
        <w:rPr>
          <w:rFonts w:ascii="Arial" w:hAnsi="Arial" w:cs="Arial"/>
          <w:b/>
          <w:bCs/>
        </w:rPr>
        <w:t>Better coordination and funding clarity</w:t>
      </w:r>
      <w:r w:rsidRPr="00050144">
        <w:rPr>
          <w:rFonts w:ascii="Arial" w:hAnsi="Arial" w:cs="Arial"/>
        </w:rPr>
        <w:t xml:space="preserve"> between the NDIS and schools to ensure students receive the supports they are entitled to.</w:t>
      </w:r>
    </w:p>
    <w:p w14:paraId="7B23D727" w14:textId="77777777" w:rsidR="002552A7" w:rsidRDefault="002552A7" w:rsidP="002552A7">
      <w:pPr>
        <w:spacing w:after="200"/>
        <w:ind w:left="720"/>
        <w:rPr>
          <w:rFonts w:ascii="Arial" w:hAnsi="Arial" w:cs="Arial"/>
        </w:rPr>
      </w:pPr>
    </w:p>
    <w:p w14:paraId="58A1FD80" w14:textId="0C8B6233" w:rsidR="00791880" w:rsidRDefault="00791880" w:rsidP="00791880">
      <w:pPr>
        <w:spacing w:after="200"/>
        <w:rPr>
          <w:rFonts w:ascii="Arial" w:hAnsi="Arial" w:cs="Arial"/>
          <w:b/>
          <w:bCs/>
          <w:u w:val="single"/>
        </w:rPr>
      </w:pPr>
      <w:r w:rsidRPr="0040424C">
        <w:rPr>
          <w:rFonts w:ascii="Arial" w:hAnsi="Arial" w:cs="Arial"/>
          <w:b/>
          <w:bCs/>
        </w:rPr>
        <w:t xml:space="preserve">Recommendation 2: </w:t>
      </w:r>
      <w:r w:rsidR="00341532">
        <w:rPr>
          <w:rFonts w:ascii="Arial" w:hAnsi="Arial" w:cs="Arial"/>
          <w:b/>
          <w:bCs/>
          <w:u w:val="single"/>
        </w:rPr>
        <w:t>Implement</w:t>
      </w:r>
      <w:r w:rsidR="00341532" w:rsidRPr="0040424C">
        <w:rPr>
          <w:rFonts w:ascii="Arial" w:hAnsi="Arial" w:cs="Arial"/>
          <w:b/>
          <w:bCs/>
          <w:u w:val="single"/>
        </w:rPr>
        <w:t xml:space="preserve"> </w:t>
      </w:r>
      <w:r w:rsidRPr="0040424C">
        <w:rPr>
          <w:rFonts w:ascii="Arial" w:hAnsi="Arial" w:cs="Arial"/>
          <w:b/>
          <w:bCs/>
          <w:u w:val="single"/>
        </w:rPr>
        <w:t>a National Roadmap to Inclusive Education</w:t>
      </w:r>
    </w:p>
    <w:p w14:paraId="67D4C30B" w14:textId="5A42F500" w:rsidR="008B50F0" w:rsidRDefault="009C44B7" w:rsidP="008B50F0">
      <w:pPr>
        <w:rPr>
          <w:rFonts w:ascii="Arial" w:hAnsi="Arial" w:cs="Arial"/>
        </w:rPr>
      </w:pPr>
      <w:r w:rsidRPr="009C44B7">
        <w:rPr>
          <w:rFonts w:ascii="Arial" w:hAnsi="Arial" w:cs="Arial"/>
        </w:rPr>
        <w:t>CYDA calls on all Australian government</w:t>
      </w:r>
      <w:r w:rsidR="00E1048B">
        <w:rPr>
          <w:rFonts w:ascii="Arial" w:hAnsi="Arial" w:cs="Arial"/>
        </w:rPr>
        <w:t>s</w:t>
      </w:r>
      <w:r>
        <w:rPr>
          <w:rFonts w:ascii="Arial" w:hAnsi="Arial" w:cs="Arial"/>
        </w:rPr>
        <w:t xml:space="preserve"> to </w:t>
      </w:r>
      <w:r w:rsidR="00341532">
        <w:rPr>
          <w:rFonts w:ascii="Arial" w:hAnsi="Arial" w:cs="Arial"/>
        </w:rPr>
        <w:t xml:space="preserve">implement </w:t>
      </w:r>
      <w:r>
        <w:rPr>
          <w:rFonts w:ascii="Arial" w:hAnsi="Arial" w:cs="Arial"/>
        </w:rPr>
        <w:t>a National Roadmap to Inclusive Education that outlines required steps for all states and territories to work towards to ensure a fully inclusive education system.</w:t>
      </w:r>
      <w:r w:rsidR="00397FA2" w:rsidRPr="00397FA2">
        <w:rPr>
          <w:rFonts w:ascii="Arial" w:hAnsi="Arial" w:cs="Arial"/>
        </w:rPr>
        <w:t xml:space="preserve"> </w:t>
      </w:r>
    </w:p>
    <w:p w14:paraId="07AF3E41" w14:textId="608D2158" w:rsidR="25AF812E" w:rsidRPr="002552A7" w:rsidRDefault="00FC4A22" w:rsidP="00064B6A">
      <w:pPr>
        <w:pStyle w:val="ListParagraph"/>
        <w:numPr>
          <w:ilvl w:val="0"/>
          <w:numId w:val="12"/>
        </w:numPr>
      </w:pPr>
      <w:r w:rsidRPr="002552A7">
        <w:rPr>
          <w:rFonts w:ascii="Arial" w:eastAsia="Arial" w:hAnsi="Arial" w:cs="Arial"/>
          <w:b/>
          <w:bCs/>
        </w:rPr>
        <w:t>Utilise expertise in inclusive education</w:t>
      </w:r>
      <w:r w:rsidRPr="002552A7">
        <w:rPr>
          <w:rFonts w:ascii="Arial" w:eastAsia="Arial" w:hAnsi="Arial" w:cs="Arial"/>
        </w:rPr>
        <w:t xml:space="preserve"> </w:t>
      </w:r>
      <w:r w:rsidR="36AA6724" w:rsidRPr="002552A7">
        <w:rPr>
          <w:rFonts w:ascii="Arial" w:eastAsia="Arial" w:hAnsi="Arial" w:cs="Arial"/>
        </w:rPr>
        <w:t xml:space="preserve">in the development of a National Roadmap including </w:t>
      </w:r>
      <w:r w:rsidR="36AA6724" w:rsidRPr="002552A7">
        <w:rPr>
          <w:rFonts w:ascii="Arial" w:eastAsia="Arial" w:hAnsi="Arial" w:cs="Arial"/>
          <w:b/>
          <w:bCs/>
        </w:rPr>
        <w:t>consulting and codesigning</w:t>
      </w:r>
      <w:r w:rsidR="36AA6724" w:rsidRPr="002552A7">
        <w:rPr>
          <w:rFonts w:ascii="Arial" w:eastAsia="Arial" w:hAnsi="Arial" w:cs="Arial"/>
        </w:rPr>
        <w:t xml:space="preserve"> with ACIE (developers of</w:t>
      </w:r>
      <w:r w:rsidR="36AA6724" w:rsidRPr="002552A7">
        <w:rPr>
          <w:rFonts w:ascii="Arial" w:eastAsia="Arial" w:hAnsi="Arial" w:cs="Arial"/>
          <w:u w:val="single"/>
        </w:rPr>
        <w:t xml:space="preserve"> </w:t>
      </w:r>
      <w:r w:rsidR="36AA6724" w:rsidRPr="002552A7">
        <w:rPr>
          <w:rFonts w:ascii="Arial" w:eastAsia="Arial" w:hAnsi="Arial" w:cs="Arial"/>
        </w:rPr>
        <w:t xml:space="preserve">Roadmap </w:t>
      </w:r>
      <w:r w:rsidR="36AA6724" w:rsidRPr="002552A7">
        <w:rPr>
          <w:rFonts w:ascii="Arial" w:eastAsia="Arial" w:hAnsi="Arial" w:cs="Arial"/>
          <w:i/>
          <w:iCs/>
        </w:rPr>
        <w:t>‘Driving change: A roadmap for achieving inclusive education in Australia’</w:t>
      </w:r>
      <w:r w:rsidR="002552A7" w:rsidRPr="002552A7">
        <w:rPr>
          <w:rStyle w:val="FootnoteReference"/>
          <w:rFonts w:ascii="Arial" w:eastAsia="Arial" w:hAnsi="Arial" w:cs="Arial"/>
          <w:i/>
          <w:iCs/>
        </w:rPr>
        <w:footnoteReference w:id="6"/>
      </w:r>
      <w:r w:rsidR="36AA6724" w:rsidRPr="002552A7">
        <w:rPr>
          <w:rFonts w:ascii="Arial" w:eastAsia="Arial" w:hAnsi="Arial" w:cs="Arial"/>
          <w:i/>
          <w:iCs/>
        </w:rPr>
        <w:t>)</w:t>
      </w:r>
      <w:r w:rsidR="36AA6724" w:rsidRPr="002552A7">
        <w:rPr>
          <w:rFonts w:ascii="Arial" w:eastAsia="Arial" w:hAnsi="Arial" w:cs="Arial"/>
        </w:rPr>
        <w:t>, Inclusive Educators Australia and Australian education academics.</w:t>
      </w:r>
    </w:p>
    <w:p w14:paraId="6F4414B7" w14:textId="24B73044" w:rsidR="008B50F0" w:rsidRPr="008B50F0" w:rsidRDefault="00FE7927" w:rsidP="008B50F0">
      <w:pPr>
        <w:pStyle w:val="ListParagraph"/>
        <w:numPr>
          <w:ilvl w:val="0"/>
          <w:numId w:val="12"/>
        </w:numPr>
        <w:rPr>
          <w:rFonts w:ascii="Arial" w:hAnsi="Arial" w:cs="Arial"/>
        </w:rPr>
      </w:pPr>
      <w:r>
        <w:rPr>
          <w:rFonts w:ascii="Arial" w:hAnsi="Arial" w:cs="Arial"/>
        </w:rPr>
        <w:t>Deliver</w:t>
      </w:r>
      <w:r w:rsidR="008B50F0" w:rsidRPr="008B50F0">
        <w:rPr>
          <w:rFonts w:ascii="Arial" w:hAnsi="Arial" w:cs="Arial"/>
        </w:rPr>
        <w:t xml:space="preserve"> a clear, funded plan to transform our education system and </w:t>
      </w:r>
      <w:r w:rsidR="008B50F0" w:rsidRPr="008B50F0">
        <w:rPr>
          <w:rFonts w:ascii="Arial" w:hAnsi="Arial" w:cs="Arial"/>
          <w:b/>
          <w:bCs/>
        </w:rPr>
        <w:t>make sure every student is included and supported</w:t>
      </w:r>
      <w:r w:rsidR="008B50F0" w:rsidRPr="008B50F0">
        <w:rPr>
          <w:rFonts w:ascii="Arial" w:hAnsi="Arial" w:cs="Arial"/>
        </w:rPr>
        <w:t>.</w:t>
      </w:r>
      <w:r w:rsidR="008B50F0" w:rsidRPr="008B50F0" w:rsidDel="00255604">
        <w:rPr>
          <w:rFonts w:ascii="Arial" w:hAnsi="Arial" w:cs="Arial"/>
        </w:rPr>
        <w:t xml:space="preserve"> </w:t>
      </w:r>
    </w:p>
    <w:p w14:paraId="21DBAA3E" w14:textId="22C36065" w:rsidR="008B50F0" w:rsidRPr="00FF7C13" w:rsidRDefault="008B50F0" w:rsidP="008B50F0">
      <w:pPr>
        <w:pStyle w:val="ListParagraph"/>
        <w:numPr>
          <w:ilvl w:val="0"/>
          <w:numId w:val="11"/>
        </w:numPr>
        <w:rPr>
          <w:rFonts w:ascii="Arial" w:hAnsi="Arial" w:cs="Arial"/>
        </w:rPr>
      </w:pPr>
      <w:r w:rsidRPr="00FF7C13">
        <w:rPr>
          <w:rFonts w:ascii="Arial" w:eastAsia="Times New Roman" w:hAnsi="Arial" w:cs="Arial"/>
          <w:color w:val="000000"/>
          <w:lang w:eastAsia="en-AU"/>
        </w:rPr>
        <w:t>Ensur</w:t>
      </w:r>
      <w:r w:rsidR="00290E6A">
        <w:rPr>
          <w:rFonts w:ascii="Arial" w:eastAsia="Times New Roman" w:hAnsi="Arial" w:cs="Arial"/>
          <w:color w:val="000000"/>
          <w:lang w:eastAsia="en-AU"/>
        </w:rPr>
        <w:t>e</w:t>
      </w:r>
      <w:r w:rsidRPr="00FF7C13">
        <w:rPr>
          <w:rFonts w:ascii="Arial" w:eastAsia="Times New Roman" w:hAnsi="Arial" w:cs="Arial"/>
          <w:color w:val="000000"/>
          <w:lang w:eastAsia="en-AU"/>
        </w:rPr>
        <w:t xml:space="preserve"> inclusion is a </w:t>
      </w:r>
      <w:r w:rsidRPr="00FF7C13">
        <w:rPr>
          <w:rFonts w:ascii="Arial" w:eastAsia="Times New Roman" w:hAnsi="Arial" w:cs="Arial"/>
          <w:b/>
          <w:bCs/>
          <w:color w:val="000000"/>
          <w:lang w:eastAsia="en-AU"/>
        </w:rPr>
        <w:t>core part of teacher training and ongoing professional</w:t>
      </w:r>
      <w:r w:rsidRPr="00FF7C13">
        <w:rPr>
          <w:rFonts w:ascii="Arial" w:eastAsia="Times New Roman" w:hAnsi="Arial" w:cs="Arial"/>
          <w:color w:val="000000"/>
          <w:lang w:eastAsia="en-AU"/>
        </w:rPr>
        <w:t xml:space="preserve"> development for teachers.</w:t>
      </w:r>
    </w:p>
    <w:p w14:paraId="031EC672" w14:textId="3C55C54E" w:rsidR="008B50F0" w:rsidRPr="00FF7C13" w:rsidRDefault="008B50F0" w:rsidP="008B50F0">
      <w:pPr>
        <w:numPr>
          <w:ilvl w:val="0"/>
          <w:numId w:val="11"/>
        </w:numPr>
        <w:spacing w:before="100" w:beforeAutospacing="1" w:after="100" w:afterAutospacing="1"/>
        <w:textAlignment w:val="baseline"/>
        <w:rPr>
          <w:rFonts w:ascii="Arial" w:eastAsia="Times New Roman" w:hAnsi="Arial" w:cs="Arial"/>
          <w:color w:val="000000"/>
          <w:lang w:eastAsia="en-AU"/>
        </w:rPr>
      </w:pPr>
      <w:r w:rsidRPr="00FF7C13">
        <w:rPr>
          <w:rFonts w:ascii="Arial" w:eastAsia="Times New Roman" w:hAnsi="Arial" w:cs="Arial"/>
          <w:b/>
          <w:bCs/>
          <w:color w:val="000000"/>
          <w:lang w:eastAsia="en-AU"/>
        </w:rPr>
        <w:t>Set up for success</w:t>
      </w:r>
      <w:r>
        <w:rPr>
          <w:rFonts w:ascii="Arial" w:eastAsia="Times New Roman" w:hAnsi="Arial" w:cs="Arial"/>
          <w:color w:val="000000"/>
          <w:lang w:eastAsia="en-AU"/>
        </w:rPr>
        <w:t>, by gathering b</w:t>
      </w:r>
      <w:r w:rsidRPr="00FF7C13">
        <w:rPr>
          <w:rFonts w:ascii="Arial" w:eastAsia="Times New Roman" w:hAnsi="Arial" w:cs="Arial"/>
          <w:color w:val="000000"/>
          <w:lang w:eastAsia="en-AU"/>
        </w:rPr>
        <w:t>etter data to track real progress</w:t>
      </w:r>
      <w:r>
        <w:rPr>
          <w:rFonts w:ascii="Arial" w:eastAsia="Times New Roman" w:hAnsi="Arial" w:cs="Arial"/>
          <w:color w:val="000000"/>
          <w:lang w:eastAsia="en-AU"/>
        </w:rPr>
        <w:t>.</w:t>
      </w:r>
      <w:r w:rsidRPr="00FF7C13">
        <w:rPr>
          <w:rFonts w:ascii="Arial" w:eastAsia="Times New Roman" w:hAnsi="Arial" w:cs="Arial"/>
          <w:color w:val="000000"/>
          <w:lang w:eastAsia="en-AU"/>
        </w:rPr>
        <w:t> </w:t>
      </w:r>
    </w:p>
    <w:p w14:paraId="4EAFC68D" w14:textId="77777777" w:rsidR="008B50F0" w:rsidRDefault="008B50F0" w:rsidP="008B50F0">
      <w:pPr>
        <w:pStyle w:val="ListParagraph"/>
        <w:numPr>
          <w:ilvl w:val="0"/>
          <w:numId w:val="11"/>
        </w:numPr>
        <w:rPr>
          <w:rFonts w:ascii="Arial" w:hAnsi="Arial" w:cs="Arial"/>
        </w:rPr>
      </w:pPr>
      <w:r w:rsidRPr="00791880">
        <w:rPr>
          <w:rFonts w:ascii="Arial" w:hAnsi="Arial" w:cs="Arial"/>
        </w:rPr>
        <w:t xml:space="preserve">Implement an </w:t>
      </w:r>
      <w:r w:rsidRPr="00FF7C13">
        <w:rPr>
          <w:rFonts w:ascii="Arial" w:hAnsi="Arial" w:cs="Arial"/>
          <w:b/>
          <w:bCs/>
        </w:rPr>
        <w:t>independent oversight body</w:t>
      </w:r>
      <w:r w:rsidRPr="00791880">
        <w:rPr>
          <w:rFonts w:ascii="Arial" w:hAnsi="Arial" w:cs="Arial"/>
        </w:rPr>
        <w:t xml:space="preserve"> to ensure that all levels of education providers are meeting their statutory and legal obligations and complaints can be independently investigated, monitored and resolve</w:t>
      </w:r>
      <w:r>
        <w:rPr>
          <w:rFonts w:ascii="Arial" w:hAnsi="Arial" w:cs="Arial"/>
        </w:rPr>
        <w:t>d.</w:t>
      </w:r>
    </w:p>
    <w:p w14:paraId="74BBDA1A" w14:textId="77777777" w:rsidR="002552A7" w:rsidRDefault="002552A7" w:rsidP="002552A7">
      <w:pPr>
        <w:pStyle w:val="ListParagraph"/>
        <w:rPr>
          <w:rFonts w:ascii="Arial" w:hAnsi="Arial" w:cs="Arial"/>
        </w:rPr>
      </w:pPr>
    </w:p>
    <w:p w14:paraId="7BE9A263" w14:textId="77777777" w:rsidR="00791880" w:rsidRDefault="00791880" w:rsidP="008B50F0">
      <w:pPr>
        <w:rPr>
          <w:rFonts w:ascii="Arial" w:hAnsi="Arial" w:cs="Arial"/>
          <w:b/>
          <w:bCs/>
        </w:rPr>
      </w:pPr>
    </w:p>
    <w:p w14:paraId="6F77CFE5" w14:textId="77777777" w:rsidR="002552A7" w:rsidRDefault="002552A7" w:rsidP="00791880">
      <w:pPr>
        <w:rPr>
          <w:rFonts w:ascii="Arial" w:hAnsi="Arial" w:cs="Arial"/>
          <w:b/>
          <w:bCs/>
        </w:rPr>
      </w:pPr>
    </w:p>
    <w:p w14:paraId="6887E745" w14:textId="77777777" w:rsidR="002552A7" w:rsidRDefault="002552A7" w:rsidP="00791880">
      <w:pPr>
        <w:rPr>
          <w:rFonts w:ascii="Arial" w:hAnsi="Arial" w:cs="Arial"/>
          <w:b/>
          <w:bCs/>
        </w:rPr>
      </w:pPr>
    </w:p>
    <w:p w14:paraId="5028CFAC" w14:textId="626F727C" w:rsidR="00791880" w:rsidRPr="00791880" w:rsidRDefault="00791880" w:rsidP="00791880">
      <w:pPr>
        <w:rPr>
          <w:rFonts w:ascii="Arial" w:hAnsi="Arial" w:cs="Arial"/>
          <w:b/>
          <w:bCs/>
          <w:u w:val="single"/>
        </w:rPr>
      </w:pPr>
      <w:r w:rsidRPr="0040424C">
        <w:rPr>
          <w:rFonts w:ascii="Arial" w:hAnsi="Arial" w:cs="Arial"/>
          <w:b/>
          <w:bCs/>
        </w:rPr>
        <w:t xml:space="preserve">Recommendation 3: </w:t>
      </w:r>
      <w:r w:rsidRPr="0040424C">
        <w:rPr>
          <w:rFonts w:ascii="Arial" w:hAnsi="Arial" w:cs="Arial"/>
          <w:b/>
          <w:bCs/>
          <w:u w:val="single"/>
        </w:rPr>
        <w:t>Invest in training</w:t>
      </w:r>
      <w:r w:rsidR="0040424C">
        <w:rPr>
          <w:rFonts w:ascii="Arial" w:hAnsi="Arial" w:cs="Arial"/>
          <w:b/>
          <w:bCs/>
          <w:u w:val="single"/>
        </w:rPr>
        <w:t xml:space="preserve">, </w:t>
      </w:r>
      <w:r w:rsidRPr="0040424C">
        <w:rPr>
          <w:rFonts w:ascii="Arial" w:hAnsi="Arial" w:cs="Arial"/>
          <w:b/>
          <w:bCs/>
          <w:u w:val="single"/>
        </w:rPr>
        <w:t xml:space="preserve">support </w:t>
      </w:r>
      <w:r w:rsidR="004A7384" w:rsidRPr="0040424C">
        <w:rPr>
          <w:rFonts w:ascii="Arial" w:hAnsi="Arial" w:cs="Arial"/>
          <w:b/>
          <w:bCs/>
          <w:u w:val="single"/>
        </w:rPr>
        <w:t xml:space="preserve">and professional development </w:t>
      </w:r>
    </w:p>
    <w:p w14:paraId="5A290602" w14:textId="32D453E1" w:rsidR="009C44B7" w:rsidRDefault="009C44B7">
      <w:r w:rsidRPr="009C44B7">
        <w:rPr>
          <w:rFonts w:ascii="Arial" w:hAnsi="Arial" w:cs="Arial"/>
        </w:rPr>
        <w:t>CYDA calls on all Australian government</w:t>
      </w:r>
      <w:r w:rsidR="000F3BD6">
        <w:rPr>
          <w:rFonts w:ascii="Arial" w:hAnsi="Arial" w:cs="Arial"/>
        </w:rPr>
        <w:t>s</w:t>
      </w:r>
      <w:r>
        <w:rPr>
          <w:rFonts w:ascii="Arial" w:hAnsi="Arial" w:cs="Arial"/>
        </w:rPr>
        <w:t xml:space="preserve"> to invest further in training and support for the professionals in the education sector. </w:t>
      </w:r>
    </w:p>
    <w:p w14:paraId="2EC9E274" w14:textId="0767F9EB" w:rsidR="00791880" w:rsidRPr="009C44B7" w:rsidRDefault="00A208D4" w:rsidP="00791880">
      <w:pPr>
        <w:pStyle w:val="ListParagraph"/>
        <w:numPr>
          <w:ilvl w:val="0"/>
          <w:numId w:val="9"/>
        </w:numPr>
        <w:spacing w:line="276" w:lineRule="auto"/>
        <w:rPr>
          <w:rFonts w:ascii="Arial" w:hAnsi="Arial" w:cs="Arial"/>
          <w:b/>
          <w:bCs/>
        </w:rPr>
      </w:pPr>
      <w:r>
        <w:rPr>
          <w:rFonts w:ascii="Arial" w:hAnsi="Arial" w:cs="Arial"/>
          <w:b/>
          <w:bCs/>
        </w:rPr>
        <w:t>Provide</w:t>
      </w:r>
      <w:r w:rsidR="00985174">
        <w:rPr>
          <w:rFonts w:ascii="Arial" w:hAnsi="Arial" w:cs="Arial"/>
          <w:b/>
          <w:bCs/>
        </w:rPr>
        <w:t xml:space="preserve"> </w:t>
      </w:r>
      <w:r w:rsidR="009600E0">
        <w:rPr>
          <w:rFonts w:ascii="Arial" w:hAnsi="Arial" w:cs="Arial"/>
          <w:b/>
          <w:bCs/>
        </w:rPr>
        <w:t xml:space="preserve">teacher </w:t>
      </w:r>
      <w:r w:rsidR="00417308">
        <w:rPr>
          <w:rFonts w:ascii="Arial" w:hAnsi="Arial" w:cs="Arial"/>
          <w:b/>
          <w:bCs/>
        </w:rPr>
        <w:t>t</w:t>
      </w:r>
      <w:r w:rsidR="00791880" w:rsidRPr="00050144">
        <w:rPr>
          <w:rFonts w:ascii="Arial" w:hAnsi="Arial" w:cs="Arial"/>
          <w:b/>
          <w:bCs/>
        </w:rPr>
        <w:t>raining and development</w:t>
      </w:r>
      <w:r w:rsidR="00791880">
        <w:rPr>
          <w:rFonts w:ascii="Arial" w:hAnsi="Arial" w:cs="Arial"/>
        </w:rPr>
        <w:t xml:space="preserve"> to ensure</w:t>
      </w:r>
      <w:r w:rsidR="00985174">
        <w:rPr>
          <w:rFonts w:ascii="Arial" w:hAnsi="Arial" w:cs="Arial"/>
        </w:rPr>
        <w:t xml:space="preserve"> all teachers</w:t>
      </w:r>
      <w:r w:rsidR="00791880">
        <w:rPr>
          <w:rFonts w:ascii="Arial" w:hAnsi="Arial" w:cs="Arial"/>
        </w:rPr>
        <w:t xml:space="preserve"> </w:t>
      </w:r>
      <w:r w:rsidR="00985174">
        <w:rPr>
          <w:rFonts w:ascii="Arial" w:hAnsi="Arial" w:cs="Arial"/>
        </w:rPr>
        <w:t>meet their obligations</w:t>
      </w:r>
      <w:r w:rsidR="00BA7973">
        <w:rPr>
          <w:rFonts w:ascii="Arial" w:hAnsi="Arial" w:cs="Arial"/>
        </w:rPr>
        <w:t xml:space="preserve"> </w:t>
      </w:r>
      <w:r w:rsidR="00D3774A">
        <w:rPr>
          <w:rFonts w:ascii="Arial" w:hAnsi="Arial" w:cs="Arial"/>
        </w:rPr>
        <w:t>under</w:t>
      </w:r>
      <w:r w:rsidR="00791880">
        <w:rPr>
          <w:rFonts w:ascii="Arial" w:hAnsi="Arial" w:cs="Arial"/>
        </w:rPr>
        <w:t xml:space="preserve"> the Disability Standards for Education</w:t>
      </w:r>
      <w:r w:rsidR="00DA64C3">
        <w:rPr>
          <w:rFonts w:ascii="Arial" w:hAnsi="Arial" w:cs="Arial"/>
        </w:rPr>
        <w:t xml:space="preserve"> (DSE)</w:t>
      </w:r>
      <w:r w:rsidR="00791880">
        <w:rPr>
          <w:rFonts w:ascii="Arial" w:hAnsi="Arial" w:cs="Arial"/>
        </w:rPr>
        <w:t xml:space="preserve"> and </w:t>
      </w:r>
      <w:r w:rsidR="004E0B24">
        <w:rPr>
          <w:rFonts w:ascii="Arial" w:hAnsi="Arial" w:cs="Arial"/>
        </w:rPr>
        <w:t>that they can effectively guarantee</w:t>
      </w:r>
      <w:r w:rsidR="00791880">
        <w:rPr>
          <w:rFonts w:ascii="Arial" w:hAnsi="Arial" w:cs="Arial"/>
        </w:rPr>
        <w:t xml:space="preserve"> students and families are informed of their rights under the DSE</w:t>
      </w:r>
      <w:r w:rsidR="00DD094F">
        <w:rPr>
          <w:rFonts w:ascii="Arial" w:hAnsi="Arial" w:cs="Arial"/>
        </w:rPr>
        <w:t xml:space="preserve"> and have those rights upheld</w:t>
      </w:r>
      <w:r w:rsidR="00791880">
        <w:rPr>
          <w:rFonts w:ascii="Arial" w:hAnsi="Arial" w:cs="Arial"/>
        </w:rPr>
        <w:t xml:space="preserve">. </w:t>
      </w:r>
    </w:p>
    <w:p w14:paraId="6361B2F0" w14:textId="77777777" w:rsidR="000B1BB3" w:rsidRPr="00064B6A" w:rsidRDefault="000B1BB3" w:rsidP="000B1BB3">
      <w:pPr>
        <w:pStyle w:val="pf0"/>
        <w:numPr>
          <w:ilvl w:val="0"/>
          <w:numId w:val="9"/>
        </w:numPr>
        <w:rPr>
          <w:rFonts w:ascii="Arial" w:hAnsi="Arial" w:cs="Arial"/>
        </w:rPr>
      </w:pPr>
      <w:r w:rsidRPr="00064B6A">
        <w:rPr>
          <w:rStyle w:val="cf01"/>
          <w:rFonts w:ascii="Arial" w:hAnsi="Arial" w:cs="Arial"/>
          <w:b/>
          <w:bCs/>
          <w:sz w:val="24"/>
          <w:szCs w:val="24"/>
        </w:rPr>
        <w:t>Integrate compulsory inclusive education</w:t>
      </w:r>
      <w:r w:rsidRPr="00064B6A">
        <w:rPr>
          <w:rStyle w:val="cf01"/>
          <w:rFonts w:ascii="Arial" w:hAnsi="Arial" w:cs="Arial"/>
          <w:sz w:val="24"/>
          <w:szCs w:val="24"/>
        </w:rPr>
        <w:t xml:space="preserve"> components into every education degree that qualifies graduates for teacher registration. </w:t>
      </w:r>
    </w:p>
    <w:p w14:paraId="65C8FC68" w14:textId="7361CDC3" w:rsidR="009C44B7" w:rsidRPr="004A7384" w:rsidRDefault="009C44B7" w:rsidP="002552A7">
      <w:pPr>
        <w:pStyle w:val="ListParagraph"/>
        <w:spacing w:line="276" w:lineRule="auto"/>
        <w:rPr>
          <w:rFonts w:ascii="Arial" w:hAnsi="Arial" w:cs="Arial"/>
        </w:rPr>
      </w:pPr>
    </w:p>
    <w:p w14:paraId="05077D71" w14:textId="3321301D" w:rsidR="00523B30" w:rsidRDefault="00641DBF" w:rsidP="0039575F">
      <w:r>
        <w:br w:type="page"/>
      </w:r>
      <w:r w:rsidR="002A6E53">
        <w:lastRenderedPageBreak/>
        <w:t xml:space="preserve"> </w:t>
      </w:r>
    </w:p>
    <w:p w14:paraId="5C8CC485" w14:textId="77777777" w:rsidR="002D6B4F" w:rsidRDefault="002D6B4F" w:rsidP="0039575F">
      <w:pPr>
        <w:pStyle w:val="Heading2"/>
      </w:pPr>
    </w:p>
    <w:p w14:paraId="2D679A8B" w14:textId="53B4DCF0" w:rsidR="0039575F" w:rsidRDefault="0039575F" w:rsidP="0039575F">
      <w:pPr>
        <w:pStyle w:val="Heading2"/>
      </w:pPr>
      <w:r>
        <w:drawing>
          <wp:anchor distT="0" distB="0" distL="114300" distR="114300" simplePos="0" relativeHeight="251658252" behindDoc="1" locked="0" layoutInCell="1" allowOverlap="1" wp14:anchorId="7AA08F9F" wp14:editId="733ADE9C">
            <wp:simplePos x="0" y="0"/>
            <wp:positionH relativeFrom="column">
              <wp:posOffset>5229225</wp:posOffset>
            </wp:positionH>
            <wp:positionV relativeFrom="paragraph">
              <wp:posOffset>-687070</wp:posOffset>
            </wp:positionV>
            <wp:extent cx="1097280" cy="1097280"/>
            <wp:effectExtent l="0" t="0" r="7620" b="7620"/>
            <wp:wrapNone/>
            <wp:docPr id="1703262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6283" name="Picture 14"/>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page">
              <wp14:pctWidth>0</wp14:pctWidth>
            </wp14:sizeRelH>
            <wp14:sizeRelV relativeFrom="page">
              <wp14:pctHeight>0</wp14:pctHeight>
            </wp14:sizeRelV>
          </wp:anchor>
        </w:drawing>
      </w:r>
      <w:r>
        <w:t xml:space="preserve">Case Study -  </w:t>
      </w:r>
    </w:p>
    <w:p w14:paraId="25908EE5" w14:textId="77777777" w:rsidR="00A96E5B" w:rsidRDefault="00A96E5B" w:rsidP="0039575F"/>
    <w:p w14:paraId="22B4BAEE" w14:textId="77777777" w:rsidR="00A96E5B" w:rsidRDefault="00A96E5B" w:rsidP="0039575F"/>
    <w:p w14:paraId="1D07D904" w14:textId="12B85EF0" w:rsidR="00A96E5B" w:rsidRPr="00327D28" w:rsidRDefault="00A96E5B" w:rsidP="00327D28">
      <w:pPr>
        <w:jc w:val="both"/>
        <w:rPr>
          <w:rFonts w:ascii="Arial" w:hAnsi="Arial" w:cs="Arial"/>
        </w:rPr>
      </w:pPr>
      <w:r w:rsidRPr="25AF812E">
        <w:rPr>
          <w:rFonts w:ascii="Arial" w:hAnsi="Arial" w:cs="Arial"/>
          <w:b/>
          <w:bCs/>
        </w:rPr>
        <w:t xml:space="preserve">Family </w:t>
      </w:r>
      <w:r w:rsidR="00EC000C" w:rsidRPr="25AF812E">
        <w:rPr>
          <w:rFonts w:ascii="Arial" w:hAnsi="Arial" w:cs="Arial"/>
          <w:b/>
          <w:bCs/>
        </w:rPr>
        <w:t>and</w:t>
      </w:r>
      <w:r w:rsidRPr="25AF812E">
        <w:rPr>
          <w:rFonts w:ascii="Arial" w:hAnsi="Arial" w:cs="Arial"/>
          <w:b/>
          <w:bCs/>
        </w:rPr>
        <w:t xml:space="preserve"> Caregiver Survey</w:t>
      </w:r>
      <w:r w:rsidRPr="25AF812E">
        <w:rPr>
          <w:rFonts w:ascii="Arial" w:hAnsi="Arial" w:cs="Arial"/>
        </w:rPr>
        <w:t xml:space="preserve"> – </w:t>
      </w:r>
      <w:r w:rsidR="0D753B2D" w:rsidRPr="25AF812E">
        <w:rPr>
          <w:rFonts w:ascii="Arial" w:hAnsi="Arial" w:cs="Arial"/>
        </w:rPr>
        <w:t>C</w:t>
      </w:r>
      <w:r w:rsidRPr="25AF812E">
        <w:rPr>
          <w:rFonts w:ascii="Arial" w:hAnsi="Arial" w:cs="Arial"/>
        </w:rPr>
        <w:t>hild aged 7-9 years</w:t>
      </w:r>
      <w:r w:rsidR="00E92B62" w:rsidRPr="25AF812E">
        <w:rPr>
          <w:rFonts w:ascii="Arial" w:hAnsi="Arial" w:cs="Arial"/>
        </w:rPr>
        <w:t>, NDIS participant</w:t>
      </w:r>
      <w:r w:rsidR="7CFBE1CC" w:rsidRPr="25AF812E">
        <w:rPr>
          <w:rFonts w:ascii="Arial" w:hAnsi="Arial" w:cs="Arial"/>
        </w:rPr>
        <w:t xml:space="preserve">, </w:t>
      </w:r>
      <w:r w:rsidR="3AE70236" w:rsidRPr="25AF812E">
        <w:rPr>
          <w:rFonts w:ascii="Arial" w:hAnsi="Arial" w:cs="Arial"/>
        </w:rPr>
        <w:t>R</w:t>
      </w:r>
      <w:r w:rsidRPr="25AF812E">
        <w:rPr>
          <w:rFonts w:ascii="Arial" w:hAnsi="Arial" w:cs="Arial"/>
        </w:rPr>
        <w:t xml:space="preserve">egional NSW. </w:t>
      </w:r>
    </w:p>
    <w:p w14:paraId="2D3D8499" w14:textId="77777777" w:rsidR="00A96E5B" w:rsidRPr="00327D28" w:rsidRDefault="00A96E5B" w:rsidP="00327D28">
      <w:pPr>
        <w:jc w:val="both"/>
        <w:rPr>
          <w:rFonts w:ascii="Arial" w:hAnsi="Arial" w:cs="Arial"/>
        </w:rPr>
      </w:pPr>
    </w:p>
    <w:p w14:paraId="143B58AF" w14:textId="77777777" w:rsidR="000B1BB3" w:rsidRPr="000B1BB3" w:rsidRDefault="000B1BB3" w:rsidP="000B1BB3">
      <w:pPr>
        <w:jc w:val="both"/>
        <w:rPr>
          <w:rFonts w:ascii="Arial" w:hAnsi="Arial" w:cs="Arial"/>
        </w:rPr>
      </w:pPr>
      <w:r w:rsidRPr="000B1BB3">
        <w:rPr>
          <w:rFonts w:ascii="Arial" w:hAnsi="Arial" w:cs="Arial"/>
        </w:rPr>
        <w:t>This family described feeling unwelcome at their child’s school — and said their child feels the same way. They reported that their child is not receiving the support they need to learn, participate, or feel included.</w:t>
      </w:r>
    </w:p>
    <w:p w14:paraId="43C5F562" w14:textId="77777777" w:rsidR="000B1BB3" w:rsidRPr="000B1BB3" w:rsidRDefault="000B1BB3" w:rsidP="000B1BB3">
      <w:pPr>
        <w:jc w:val="both"/>
        <w:rPr>
          <w:rFonts w:ascii="Arial" w:hAnsi="Arial" w:cs="Arial"/>
        </w:rPr>
      </w:pPr>
      <w:r w:rsidRPr="000B1BB3">
        <w:rPr>
          <w:rFonts w:ascii="Arial" w:hAnsi="Arial" w:cs="Arial"/>
        </w:rPr>
        <w:t>In the past school year, their child was excluded from a whole</w:t>
      </w:r>
      <w:r w:rsidRPr="000B1BB3">
        <w:rPr>
          <w:rFonts w:ascii="Arial" w:hAnsi="Arial" w:cs="Arial"/>
        </w:rPr>
        <w:noBreakHyphen/>
        <w:t>class excursion. The family said their child was not even given the chance to go.</w:t>
      </w:r>
    </w:p>
    <w:p w14:paraId="1C639934" w14:textId="77777777" w:rsidR="000B1BB3" w:rsidRPr="000B1BB3" w:rsidRDefault="000B1BB3" w:rsidP="000B1BB3">
      <w:pPr>
        <w:jc w:val="both"/>
        <w:rPr>
          <w:rFonts w:ascii="Arial" w:hAnsi="Arial" w:cs="Arial"/>
        </w:rPr>
      </w:pPr>
      <w:r w:rsidRPr="000B1BB3">
        <w:rPr>
          <w:rFonts w:ascii="Arial" w:hAnsi="Arial" w:cs="Arial"/>
        </w:rPr>
        <w:t>They shared troubling experiences of bullying, including hurtful comments from staff such as:</w:t>
      </w:r>
    </w:p>
    <w:p w14:paraId="4E8B0489" w14:textId="22D4923E" w:rsidR="00775D81" w:rsidRPr="00064B6A" w:rsidRDefault="00E92B62" w:rsidP="00F33B06">
      <w:pPr>
        <w:pStyle w:val="CYDAQuote"/>
        <w:rPr>
          <w:i/>
          <w:iCs/>
        </w:rPr>
      </w:pPr>
      <w:r w:rsidRPr="00A8729E">
        <w:t xml:space="preserve"> </w:t>
      </w:r>
      <w:r w:rsidRPr="00064B6A">
        <w:rPr>
          <w:i/>
          <w:iCs/>
        </w:rPr>
        <w:t>‘</w:t>
      </w:r>
      <w:r w:rsidR="00E2508D">
        <w:rPr>
          <w:i/>
          <w:iCs/>
        </w:rPr>
        <w:t>t</w:t>
      </w:r>
      <w:r w:rsidRPr="00064B6A">
        <w:rPr>
          <w:i/>
          <w:iCs/>
        </w:rPr>
        <w:t>he only thing [their child] is good at is getting angry’</w:t>
      </w:r>
    </w:p>
    <w:p w14:paraId="10AB1B14" w14:textId="77777777" w:rsidR="000B1BB3" w:rsidRPr="000B1BB3" w:rsidRDefault="000B1BB3" w:rsidP="000B1BB3">
      <w:pPr>
        <w:jc w:val="both"/>
        <w:rPr>
          <w:rFonts w:ascii="Arial" w:hAnsi="Arial" w:cs="Arial"/>
        </w:rPr>
      </w:pPr>
      <w:r w:rsidRPr="000B1BB3">
        <w:rPr>
          <w:rFonts w:ascii="Arial" w:hAnsi="Arial" w:cs="Arial"/>
        </w:rPr>
        <w:t>The family reported being asked to pick up their child early on multiple occasions due to behavioural concerns, receiving several suspensions, and even being pressured by the school to reduce their child’s attendance hours.</w:t>
      </w:r>
    </w:p>
    <w:p w14:paraId="0F3A795A" w14:textId="77777777" w:rsidR="000B1BB3" w:rsidRPr="000B1BB3" w:rsidRDefault="000B1BB3" w:rsidP="000B1BB3">
      <w:pPr>
        <w:jc w:val="both"/>
        <w:rPr>
          <w:rFonts w:ascii="Arial" w:hAnsi="Arial" w:cs="Arial"/>
        </w:rPr>
      </w:pPr>
      <w:r w:rsidRPr="000B1BB3">
        <w:rPr>
          <w:rFonts w:ascii="Arial" w:hAnsi="Arial" w:cs="Arial"/>
        </w:rPr>
        <w:t>While their child has an Individual Education Plan (IEP), the family felt shut out of the process:</w:t>
      </w:r>
    </w:p>
    <w:p w14:paraId="6D6BD369" w14:textId="77777777" w:rsidR="00A96E5B" w:rsidRPr="00327D28" w:rsidRDefault="00A96E5B" w:rsidP="00327D28">
      <w:pPr>
        <w:jc w:val="both"/>
        <w:rPr>
          <w:rFonts w:ascii="Arial" w:hAnsi="Arial" w:cs="Arial"/>
        </w:rPr>
      </w:pPr>
    </w:p>
    <w:p w14:paraId="3278CCDA" w14:textId="242D1A9B" w:rsidR="00E92B62" w:rsidRPr="00064B6A" w:rsidRDefault="00A8729E" w:rsidP="00F33B06">
      <w:pPr>
        <w:pStyle w:val="CYDAQuote"/>
        <w:rPr>
          <w:i/>
          <w:iCs/>
        </w:rPr>
      </w:pPr>
      <w:r w:rsidRPr="00064B6A">
        <w:rPr>
          <w:i/>
          <w:iCs/>
        </w:rPr>
        <w:t>‘</w:t>
      </w:r>
      <w:r w:rsidR="00E92B62" w:rsidRPr="00064B6A">
        <w:rPr>
          <w:i/>
          <w:iCs/>
        </w:rPr>
        <w:t>We were given a 15 minute meeting where we were presented with an already completed plan</w:t>
      </w:r>
      <w:r w:rsidRPr="00064B6A">
        <w:rPr>
          <w:i/>
          <w:iCs/>
        </w:rPr>
        <w:t>…</w:t>
      </w:r>
      <w:r w:rsidR="00E92B62" w:rsidRPr="00064B6A">
        <w:rPr>
          <w:i/>
          <w:iCs/>
        </w:rPr>
        <w:t xml:space="preserve"> </w:t>
      </w:r>
    </w:p>
    <w:p w14:paraId="6DF89F39" w14:textId="330D508C" w:rsidR="00A96E5B" w:rsidRDefault="00A96E5B" w:rsidP="00F33B06">
      <w:pPr>
        <w:pStyle w:val="CYDAQuote"/>
        <w:rPr>
          <w:i/>
          <w:iCs/>
        </w:rPr>
      </w:pPr>
      <w:r w:rsidRPr="00064B6A">
        <w:rPr>
          <w:i/>
          <w:iCs/>
        </w:rPr>
        <w:t>The school actively rejected approaches and adjustments provided by ourselves and our professional therapists</w:t>
      </w:r>
      <w:r w:rsidR="00A8729E" w:rsidRPr="00064B6A">
        <w:rPr>
          <w:i/>
          <w:iCs/>
        </w:rPr>
        <w:t>’</w:t>
      </w:r>
      <w:r w:rsidRPr="00064B6A">
        <w:rPr>
          <w:i/>
          <w:iCs/>
        </w:rPr>
        <w:t xml:space="preserve"> </w:t>
      </w:r>
    </w:p>
    <w:p w14:paraId="61914B6B" w14:textId="4AE5610E" w:rsidR="000B1BB3" w:rsidRPr="000B1BB3" w:rsidRDefault="000B1BB3" w:rsidP="00064B6A">
      <w:pPr>
        <w:pStyle w:val="CYDABodycopy"/>
      </w:pPr>
      <w:r w:rsidRPr="000B1BB3">
        <w:t>This family’s story highlights the deep impact that exclusion, lack of support, and limited collaboration can have on a child’s education and wellbeing.</w:t>
      </w:r>
    </w:p>
    <w:p w14:paraId="2AD4984B" w14:textId="77777777" w:rsidR="00A96E5B" w:rsidRDefault="00A96E5B" w:rsidP="00327D28">
      <w:pPr>
        <w:jc w:val="both"/>
        <w:rPr>
          <w:i/>
          <w:iCs/>
        </w:rPr>
      </w:pPr>
    </w:p>
    <w:p w14:paraId="48E917FC" w14:textId="2C62C262" w:rsidR="00A96E5B" w:rsidRPr="00A96E5B" w:rsidRDefault="00641DBF" w:rsidP="00327D28">
      <w:pPr>
        <w:jc w:val="both"/>
        <w:rPr>
          <w:i/>
          <w:iCs/>
        </w:rPr>
      </w:pPr>
      <w:r w:rsidRPr="00A96E5B">
        <w:rPr>
          <w:i/>
          <w:iCs/>
        </w:rPr>
        <w:br w:type="page"/>
      </w:r>
    </w:p>
    <w:p w14:paraId="73A8F45E" w14:textId="77777777" w:rsidR="00A5689B" w:rsidRDefault="00A5689B"/>
    <w:p w14:paraId="6BFCB74D" w14:textId="77777777" w:rsidR="007E1997" w:rsidRDefault="007E1997"/>
    <w:p w14:paraId="519DF393" w14:textId="77777777" w:rsidR="007E1997" w:rsidRDefault="007E1997"/>
    <w:p w14:paraId="770D0E12" w14:textId="77777777" w:rsidR="00546DED" w:rsidRDefault="00546DED" w:rsidP="00546DED">
      <w:pPr>
        <w:pStyle w:val="Heading2"/>
      </w:pPr>
      <w:r>
        <w:drawing>
          <wp:anchor distT="0" distB="0" distL="114300" distR="114300" simplePos="0" relativeHeight="251658255" behindDoc="1" locked="0" layoutInCell="1" allowOverlap="1" wp14:anchorId="4AE1B4F6" wp14:editId="259F8194">
            <wp:simplePos x="0" y="0"/>
            <wp:positionH relativeFrom="column">
              <wp:posOffset>5229225</wp:posOffset>
            </wp:positionH>
            <wp:positionV relativeFrom="paragraph">
              <wp:posOffset>-687070</wp:posOffset>
            </wp:positionV>
            <wp:extent cx="1097280" cy="1097280"/>
            <wp:effectExtent l="0" t="0" r="7620" b="7620"/>
            <wp:wrapNone/>
            <wp:docPr id="796472416" name="Picture 14" descr="A black and white logo of a graduation c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472416" name="Picture 14" descr="A black and white logo of a graduation cap&#10;&#10;AI-generated content may be incorrec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page">
              <wp14:pctWidth>0</wp14:pctWidth>
            </wp14:sizeRelH>
            <wp14:sizeRelV relativeFrom="page">
              <wp14:pctHeight>0</wp14:pctHeight>
            </wp14:sizeRelV>
          </wp:anchor>
        </w:drawing>
      </w:r>
      <w:r>
        <w:t xml:space="preserve">Case Study -  </w:t>
      </w:r>
    </w:p>
    <w:p w14:paraId="2594DE43" w14:textId="77777777" w:rsidR="00546DED" w:rsidRDefault="00546DED"/>
    <w:p w14:paraId="63F39928" w14:textId="77777777" w:rsidR="00546DED" w:rsidRDefault="00546DED"/>
    <w:p w14:paraId="464B646B" w14:textId="49E12B4E" w:rsidR="00614899" w:rsidRPr="00327D28" w:rsidRDefault="00546DED" w:rsidP="00327D28">
      <w:pPr>
        <w:jc w:val="both"/>
        <w:rPr>
          <w:rFonts w:ascii="Arial" w:hAnsi="Arial" w:cs="Arial"/>
        </w:rPr>
      </w:pPr>
      <w:r w:rsidRPr="25AF812E">
        <w:rPr>
          <w:rFonts w:ascii="Arial" w:hAnsi="Arial" w:cs="Arial"/>
          <w:b/>
          <w:bCs/>
        </w:rPr>
        <w:t>Family and Caregiver Survey:</w:t>
      </w:r>
      <w:r w:rsidRPr="25AF812E">
        <w:rPr>
          <w:rFonts w:ascii="Arial" w:hAnsi="Arial" w:cs="Arial"/>
        </w:rPr>
        <w:t xml:space="preserve"> </w:t>
      </w:r>
      <w:r w:rsidR="465B1DFE" w:rsidRPr="25AF812E">
        <w:rPr>
          <w:rFonts w:ascii="Arial" w:hAnsi="Arial" w:cs="Arial"/>
        </w:rPr>
        <w:t>C</w:t>
      </w:r>
      <w:r w:rsidRPr="25AF812E">
        <w:rPr>
          <w:rFonts w:ascii="Arial" w:hAnsi="Arial" w:cs="Arial"/>
        </w:rPr>
        <w:t>hild aged 13-15 years, NDIS participant</w:t>
      </w:r>
      <w:r w:rsidR="5E93872C" w:rsidRPr="25AF812E">
        <w:rPr>
          <w:rFonts w:ascii="Arial" w:hAnsi="Arial" w:cs="Arial"/>
        </w:rPr>
        <w:t xml:space="preserve">, </w:t>
      </w:r>
      <w:r w:rsidRPr="25AF812E">
        <w:rPr>
          <w:rFonts w:ascii="Arial" w:hAnsi="Arial" w:cs="Arial"/>
        </w:rPr>
        <w:t>Victoria.</w:t>
      </w:r>
    </w:p>
    <w:p w14:paraId="4B1A7FCF" w14:textId="77777777" w:rsidR="00614899" w:rsidRPr="00327D28" w:rsidRDefault="00614899" w:rsidP="00327D28">
      <w:pPr>
        <w:jc w:val="both"/>
        <w:rPr>
          <w:rFonts w:ascii="Arial" w:hAnsi="Arial" w:cs="Arial"/>
        </w:rPr>
      </w:pPr>
    </w:p>
    <w:p w14:paraId="446FB967" w14:textId="6B7F0F75" w:rsidR="00614899" w:rsidRPr="00327D28" w:rsidRDefault="00614899" w:rsidP="00327D28">
      <w:pPr>
        <w:jc w:val="both"/>
        <w:rPr>
          <w:rFonts w:ascii="Arial" w:hAnsi="Arial" w:cs="Arial"/>
        </w:rPr>
      </w:pPr>
      <w:r w:rsidRPr="00327D28">
        <w:rPr>
          <w:rFonts w:ascii="Arial" w:hAnsi="Arial" w:cs="Arial"/>
        </w:rPr>
        <w:t xml:space="preserve">The </w:t>
      </w:r>
      <w:r w:rsidR="008E3448">
        <w:rPr>
          <w:rFonts w:ascii="Arial" w:hAnsi="Arial" w:cs="Arial"/>
        </w:rPr>
        <w:t>participant</w:t>
      </w:r>
      <w:r w:rsidR="008E3448" w:rsidRPr="00327D28">
        <w:rPr>
          <w:rFonts w:ascii="Arial" w:hAnsi="Arial" w:cs="Arial"/>
        </w:rPr>
        <w:t xml:space="preserve"> </w:t>
      </w:r>
      <w:r w:rsidRPr="00327D28">
        <w:rPr>
          <w:rFonts w:ascii="Arial" w:hAnsi="Arial" w:cs="Arial"/>
        </w:rPr>
        <w:t>stated:</w:t>
      </w:r>
    </w:p>
    <w:p w14:paraId="2ED88BAB" w14:textId="7EAFA356" w:rsidR="00546DED" w:rsidRPr="00064B6A" w:rsidRDefault="00614899" w:rsidP="00A8729E">
      <w:pPr>
        <w:pStyle w:val="CYDAQuote"/>
        <w:rPr>
          <w:i/>
          <w:iCs/>
        </w:rPr>
      </w:pPr>
      <w:r w:rsidRPr="00064B6A">
        <w:rPr>
          <w:i/>
          <w:iCs/>
        </w:rPr>
        <w:t xml:space="preserve">I am an ex teacher. I know how the system works and I know most of the schools in the area or people who have experience in most of the schools. </w:t>
      </w:r>
      <w:r w:rsidR="00546DED" w:rsidRPr="00064B6A">
        <w:rPr>
          <w:i/>
          <w:iCs/>
        </w:rPr>
        <w:t xml:space="preserve"> </w:t>
      </w:r>
    </w:p>
    <w:p w14:paraId="661A3AFB" w14:textId="77777777" w:rsidR="00614899" w:rsidRPr="00327D28" w:rsidRDefault="00614899" w:rsidP="00327D28">
      <w:pPr>
        <w:jc w:val="both"/>
        <w:rPr>
          <w:rFonts w:ascii="Arial" w:hAnsi="Arial" w:cs="Arial"/>
          <w:i/>
          <w:iCs/>
        </w:rPr>
      </w:pPr>
    </w:p>
    <w:p w14:paraId="00E964A2" w14:textId="22EA5613" w:rsidR="00CF4BFA" w:rsidRPr="00327D28" w:rsidRDefault="00614899" w:rsidP="00327D28">
      <w:pPr>
        <w:jc w:val="both"/>
        <w:rPr>
          <w:rFonts w:ascii="Arial" w:hAnsi="Arial" w:cs="Arial"/>
        </w:rPr>
      </w:pPr>
      <w:r w:rsidRPr="00327D28">
        <w:rPr>
          <w:rFonts w:ascii="Arial" w:hAnsi="Arial" w:cs="Arial"/>
        </w:rPr>
        <w:t>They reported that their child had experienced</w:t>
      </w:r>
      <w:r w:rsidR="00CF4BFA" w:rsidRPr="00327D28">
        <w:rPr>
          <w:rFonts w:ascii="Arial" w:hAnsi="Arial" w:cs="Arial"/>
        </w:rPr>
        <w:t xml:space="preserve"> bullying, seclusion and:</w:t>
      </w:r>
    </w:p>
    <w:p w14:paraId="47E785E8" w14:textId="2229411A" w:rsidR="00CF4BFA" w:rsidRPr="00064B6A" w:rsidRDefault="00546DED" w:rsidP="003D7313">
      <w:pPr>
        <w:pStyle w:val="CYDAQuote"/>
        <w:rPr>
          <w:i/>
          <w:iCs/>
        </w:rPr>
      </w:pPr>
      <w:r w:rsidRPr="00064B6A">
        <w:rPr>
          <w:i/>
          <w:iCs/>
        </w:rPr>
        <w:t>6 months in a public school were spent being punished for adhd behaviours which spiralled and became worse due to the constant punishments</w:t>
      </w:r>
      <w:r w:rsidR="003D7313" w:rsidRPr="00064B6A">
        <w:rPr>
          <w:i/>
          <w:iCs/>
        </w:rPr>
        <w:t>…</w:t>
      </w:r>
      <w:r w:rsidR="00CF4BFA" w:rsidRPr="00064B6A">
        <w:rPr>
          <w:i/>
          <w:iCs/>
        </w:rPr>
        <w:t xml:space="preserve">The more she was punished at the state school the worse her friendships became. The year level coordinator told multiple parents not to let their children hang out with her. </w:t>
      </w:r>
    </w:p>
    <w:p w14:paraId="6A309D51" w14:textId="77777777" w:rsidR="00CF4BFA" w:rsidRPr="00327D28" w:rsidRDefault="00CF4BFA" w:rsidP="00327D28">
      <w:pPr>
        <w:jc w:val="both"/>
        <w:rPr>
          <w:rFonts w:ascii="Arial" w:hAnsi="Arial" w:cs="Arial"/>
          <w:i/>
          <w:iCs/>
        </w:rPr>
      </w:pPr>
    </w:p>
    <w:p w14:paraId="1073E8E1" w14:textId="6AD48644" w:rsidR="00CF4BFA" w:rsidRPr="00327D28" w:rsidRDefault="00CF4BFA" w:rsidP="00327D28">
      <w:pPr>
        <w:jc w:val="both"/>
        <w:rPr>
          <w:rFonts w:ascii="Arial" w:hAnsi="Arial" w:cs="Arial"/>
        </w:rPr>
      </w:pPr>
      <w:r w:rsidRPr="00327D28">
        <w:rPr>
          <w:rFonts w:ascii="Arial" w:hAnsi="Arial" w:cs="Arial"/>
        </w:rPr>
        <w:t xml:space="preserve">This family also reported experiences of gatekeeping: </w:t>
      </w:r>
    </w:p>
    <w:p w14:paraId="2325D772" w14:textId="1F1C84D4" w:rsidR="00CF4BFA" w:rsidRPr="00064B6A" w:rsidRDefault="00CF4BFA" w:rsidP="00A8729E">
      <w:pPr>
        <w:pStyle w:val="CYDAQuote"/>
        <w:rPr>
          <w:i/>
          <w:iCs/>
        </w:rPr>
      </w:pPr>
      <w:r w:rsidRPr="00064B6A">
        <w:rPr>
          <w:i/>
          <w:iCs/>
        </w:rPr>
        <w:t>The private school called and told us there was a place and she could start the following week. I then had a second phone call asking why she was moving schools. When I said she had adhd the response was “does she take medication?” And “can the other kids tell she has adhd?” We then didn’t hear back from them … If we hadn’t been desperate to move her I wouldn’t have sent her there.</w:t>
      </w:r>
    </w:p>
    <w:p w14:paraId="3A38A6F1" w14:textId="77777777" w:rsidR="00614899" w:rsidRPr="00327D28" w:rsidRDefault="00614899" w:rsidP="00327D28">
      <w:pPr>
        <w:jc w:val="both"/>
        <w:rPr>
          <w:rFonts w:ascii="Arial" w:hAnsi="Arial" w:cs="Arial"/>
          <w:i/>
          <w:iCs/>
        </w:rPr>
      </w:pPr>
    </w:p>
    <w:p w14:paraId="49E71827" w14:textId="2A0E8BBC" w:rsidR="00546DED" w:rsidRPr="00327D28" w:rsidRDefault="00614899" w:rsidP="00327D28">
      <w:pPr>
        <w:jc w:val="both"/>
        <w:rPr>
          <w:rFonts w:ascii="Arial" w:hAnsi="Arial" w:cs="Arial"/>
        </w:rPr>
      </w:pPr>
      <w:r w:rsidRPr="00327D28">
        <w:rPr>
          <w:rFonts w:ascii="Arial" w:hAnsi="Arial" w:cs="Arial"/>
        </w:rPr>
        <w:t>Their child had an IEP, but only due to ongoing parental advocacy:</w:t>
      </w:r>
    </w:p>
    <w:p w14:paraId="419665D0" w14:textId="2E8ADED4" w:rsidR="00546DED" w:rsidRPr="00064B6A" w:rsidRDefault="00546DED" w:rsidP="00A8729E">
      <w:pPr>
        <w:pStyle w:val="CYDAQuote"/>
        <w:rPr>
          <w:i/>
          <w:iCs/>
        </w:rPr>
      </w:pPr>
      <w:r w:rsidRPr="00064B6A">
        <w:rPr>
          <w:i/>
          <w:iCs/>
        </w:rPr>
        <w:t xml:space="preserve">We argued and fought for an IEP for 18 months at the state school. We had reached the point where it was being written because we brought in an advocate but by that point our child was not attending school at all so we left. </w:t>
      </w:r>
    </w:p>
    <w:p w14:paraId="41CCA7A4" w14:textId="77777777" w:rsidR="00546DED" w:rsidRPr="00327D28" w:rsidRDefault="00546DED" w:rsidP="00327D28">
      <w:pPr>
        <w:jc w:val="both"/>
        <w:rPr>
          <w:rFonts w:ascii="Arial" w:hAnsi="Arial" w:cs="Arial"/>
          <w:i/>
          <w:iCs/>
        </w:rPr>
      </w:pPr>
    </w:p>
    <w:p w14:paraId="547F5966" w14:textId="0480E382" w:rsidR="00546DED" w:rsidRPr="00064B6A" w:rsidRDefault="00546DED" w:rsidP="00A8729E">
      <w:pPr>
        <w:pStyle w:val="CYDAQuote"/>
        <w:rPr>
          <w:i/>
          <w:iCs/>
        </w:rPr>
      </w:pPr>
      <w:r w:rsidRPr="00064B6A">
        <w:rPr>
          <w:i/>
          <w:iCs/>
        </w:rPr>
        <w:t xml:space="preserve">I requested a IEP </w:t>
      </w:r>
      <w:r w:rsidR="00614899" w:rsidRPr="00064B6A">
        <w:rPr>
          <w:i/>
          <w:iCs/>
        </w:rPr>
        <w:t>…</w:t>
      </w:r>
      <w:r w:rsidRPr="00064B6A">
        <w:rPr>
          <w:i/>
          <w:iCs/>
        </w:rPr>
        <w:t xml:space="preserve"> The first plan created was a behaviour plan that was a list of rules and if she didn’t follow them what the consequences would be</w:t>
      </w:r>
      <w:r w:rsidR="00614899" w:rsidRPr="00064B6A">
        <w:rPr>
          <w:i/>
          <w:iCs/>
        </w:rPr>
        <w:t>….</w:t>
      </w:r>
      <w:r w:rsidRPr="00064B6A">
        <w:rPr>
          <w:i/>
          <w:iCs/>
        </w:rPr>
        <w:t xml:space="preserve">Even after we had 3 letters written by her GP, </w:t>
      </w:r>
      <w:r w:rsidR="15478169" w:rsidRPr="00064B6A">
        <w:rPr>
          <w:i/>
          <w:iCs/>
        </w:rPr>
        <w:t>paediatrician</w:t>
      </w:r>
      <w:r w:rsidRPr="00064B6A">
        <w:rPr>
          <w:i/>
          <w:iCs/>
        </w:rPr>
        <w:t xml:space="preserve"> and psychologist saying they were causing her psychological harm the school refused to meet with us. </w:t>
      </w:r>
    </w:p>
    <w:p w14:paraId="12806FAA" w14:textId="77777777" w:rsidR="00614899" w:rsidRPr="00327D28" w:rsidRDefault="00614899" w:rsidP="00327D28">
      <w:pPr>
        <w:jc w:val="both"/>
        <w:rPr>
          <w:rFonts w:ascii="Arial" w:hAnsi="Arial" w:cs="Arial"/>
          <w:i/>
          <w:iCs/>
        </w:rPr>
      </w:pPr>
    </w:p>
    <w:p w14:paraId="4AF3C069" w14:textId="0429584F" w:rsidR="00614899" w:rsidRPr="00327D28" w:rsidRDefault="00614899" w:rsidP="00327D28">
      <w:pPr>
        <w:jc w:val="both"/>
        <w:rPr>
          <w:rFonts w:ascii="Arial" w:hAnsi="Arial" w:cs="Arial"/>
          <w:i/>
          <w:iCs/>
        </w:rPr>
      </w:pPr>
      <w:r w:rsidRPr="00327D28">
        <w:rPr>
          <w:rFonts w:ascii="Arial" w:hAnsi="Arial" w:cs="Arial"/>
          <w:i/>
          <w:iCs/>
        </w:rPr>
        <w:br w:type="page"/>
      </w:r>
    </w:p>
    <w:p w14:paraId="412D9236" w14:textId="77777777" w:rsidR="00614899" w:rsidRDefault="00614899" w:rsidP="00614899"/>
    <w:p w14:paraId="5053824F" w14:textId="77777777" w:rsidR="007E1997" w:rsidRDefault="007E1997"/>
    <w:p w14:paraId="7C57CE93" w14:textId="2DF9D11F" w:rsidR="007E1997" w:rsidRDefault="007E1997" w:rsidP="007E1997">
      <w:pPr>
        <w:pStyle w:val="Heading2"/>
      </w:pPr>
      <w:r>
        <w:drawing>
          <wp:anchor distT="0" distB="0" distL="114300" distR="114300" simplePos="0" relativeHeight="251658254" behindDoc="1" locked="0" layoutInCell="1" allowOverlap="1" wp14:anchorId="4F9CD656" wp14:editId="6905FBF3">
            <wp:simplePos x="0" y="0"/>
            <wp:positionH relativeFrom="column">
              <wp:posOffset>5229225</wp:posOffset>
            </wp:positionH>
            <wp:positionV relativeFrom="paragraph">
              <wp:posOffset>-687070</wp:posOffset>
            </wp:positionV>
            <wp:extent cx="1097280" cy="1097280"/>
            <wp:effectExtent l="0" t="0" r="7620" b="7620"/>
            <wp:wrapNone/>
            <wp:docPr id="139913107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864182" name="Picture 14"/>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page">
              <wp14:pctWidth>0</wp14:pctWidth>
            </wp14:sizeRelH>
            <wp14:sizeRelV relativeFrom="page">
              <wp14:pctHeight>0</wp14:pctHeight>
            </wp14:sizeRelV>
          </wp:anchor>
        </w:drawing>
      </w:r>
      <w:r>
        <w:t xml:space="preserve">Individualised Education Plans  </w:t>
      </w:r>
    </w:p>
    <w:p w14:paraId="15BECAAD" w14:textId="77777777" w:rsidR="007E1997" w:rsidRDefault="007E1997"/>
    <w:p w14:paraId="615939D7" w14:textId="67A311D6" w:rsidR="007E1997" w:rsidRDefault="007E1997" w:rsidP="007E1997">
      <w:pPr>
        <w:pStyle w:val="Heading3"/>
      </w:pPr>
      <w:r>
        <w:t>Quotes from surveys regarding IEPs:</w:t>
      </w:r>
    </w:p>
    <w:p w14:paraId="04B3EFFD" w14:textId="77777777" w:rsidR="007E1997" w:rsidRDefault="007E1997" w:rsidP="007E1997">
      <w:pPr>
        <w:rPr>
          <w:b/>
          <w:bCs/>
        </w:rPr>
      </w:pPr>
    </w:p>
    <w:p w14:paraId="3CAA3BF6" w14:textId="77777777" w:rsidR="00327D28" w:rsidRPr="00327D28" w:rsidRDefault="007E1997" w:rsidP="00E34701">
      <w:pPr>
        <w:spacing w:after="200"/>
        <w:jc w:val="both"/>
        <w:rPr>
          <w:rFonts w:ascii="Arial" w:hAnsi="Arial" w:cs="Arial"/>
        </w:rPr>
      </w:pPr>
      <w:r w:rsidRPr="00327D28">
        <w:rPr>
          <w:rFonts w:ascii="Arial" w:hAnsi="Arial" w:cs="Arial"/>
          <w:b/>
          <w:bCs/>
        </w:rPr>
        <w:t>Children and Young People Survey</w:t>
      </w:r>
      <w:r w:rsidRPr="00327D28">
        <w:rPr>
          <w:rFonts w:ascii="Arial" w:hAnsi="Arial" w:cs="Arial"/>
        </w:rPr>
        <w:t xml:space="preserve">: </w:t>
      </w:r>
    </w:p>
    <w:p w14:paraId="3573EEEA" w14:textId="54D64F3A" w:rsidR="007E1997" w:rsidRPr="00327D28" w:rsidRDefault="007E1997" w:rsidP="00327D28">
      <w:pPr>
        <w:jc w:val="both"/>
        <w:rPr>
          <w:rFonts w:ascii="Arial" w:hAnsi="Arial" w:cs="Arial"/>
        </w:rPr>
      </w:pPr>
      <w:r w:rsidRPr="00327D28">
        <w:rPr>
          <w:rFonts w:ascii="Arial" w:hAnsi="Arial" w:cs="Arial"/>
        </w:rPr>
        <w:t xml:space="preserve">Recently graduated, Victoria </w:t>
      </w:r>
    </w:p>
    <w:p w14:paraId="35D9FB5D" w14:textId="00D16E95" w:rsidR="007E1997" w:rsidRPr="00064B6A" w:rsidRDefault="007E1997" w:rsidP="003D7313">
      <w:pPr>
        <w:pStyle w:val="CYDAQuote"/>
        <w:rPr>
          <w:i/>
          <w:iCs/>
        </w:rPr>
      </w:pPr>
      <w:r w:rsidRPr="00064B6A">
        <w:rPr>
          <w:i/>
          <w:iCs/>
        </w:rPr>
        <w:t xml:space="preserve">I was basically told what it [IEP] was and asked if I agreed to it… It was too little too late by the time I got one </w:t>
      </w:r>
    </w:p>
    <w:p w14:paraId="068CE96B" w14:textId="77777777" w:rsidR="007E1997" w:rsidRPr="00327D28" w:rsidRDefault="007E1997" w:rsidP="00327D28">
      <w:pPr>
        <w:jc w:val="both"/>
        <w:rPr>
          <w:rFonts w:ascii="Arial" w:hAnsi="Arial" w:cs="Arial"/>
          <w:i/>
          <w:iCs/>
        </w:rPr>
      </w:pPr>
    </w:p>
    <w:p w14:paraId="66E35E0C" w14:textId="63BFEC3A" w:rsidR="007E1997" w:rsidRPr="00327D28" w:rsidRDefault="007E1997" w:rsidP="00327D28">
      <w:pPr>
        <w:jc w:val="both"/>
        <w:rPr>
          <w:rFonts w:ascii="Arial" w:hAnsi="Arial" w:cs="Arial"/>
        </w:rPr>
      </w:pPr>
      <w:r w:rsidRPr="00327D28">
        <w:rPr>
          <w:rFonts w:ascii="Arial" w:hAnsi="Arial" w:cs="Arial"/>
        </w:rPr>
        <w:t xml:space="preserve">Recently graduated, WA. </w:t>
      </w:r>
    </w:p>
    <w:p w14:paraId="3B9BEAB2" w14:textId="5FA4AA32" w:rsidR="007E1997" w:rsidRPr="00064B6A" w:rsidRDefault="007E1997" w:rsidP="003D7313">
      <w:pPr>
        <w:pStyle w:val="CYDAQuote"/>
        <w:rPr>
          <w:i/>
          <w:iCs/>
        </w:rPr>
      </w:pPr>
      <w:r w:rsidRPr="00064B6A">
        <w:rPr>
          <w:i/>
          <w:iCs/>
        </w:rPr>
        <w:t xml:space="preserve">While I was involved in making my IEP, the school often went against my doctor’s recommendations. Teachers often did not follow my IEP as they believed they knew better. The coordinator at school told me that scsa would not grant my </w:t>
      </w:r>
      <w:r w:rsidR="3091426A" w:rsidRPr="00064B6A">
        <w:rPr>
          <w:i/>
          <w:iCs/>
        </w:rPr>
        <w:t>accommodations</w:t>
      </w:r>
      <w:r w:rsidRPr="00064B6A">
        <w:rPr>
          <w:i/>
          <w:iCs/>
        </w:rPr>
        <w:t xml:space="preserve"> so I did not deserve them in the classroom. Scsa granted all requested accom</w:t>
      </w:r>
      <w:r w:rsidR="060810AA" w:rsidRPr="00064B6A">
        <w:rPr>
          <w:i/>
          <w:iCs/>
        </w:rPr>
        <w:t>m</w:t>
      </w:r>
      <w:r w:rsidRPr="00064B6A">
        <w:rPr>
          <w:i/>
          <w:iCs/>
        </w:rPr>
        <w:t xml:space="preserve">odations. I had teacher pulling me out of class to explain why they did not want to follow the iep, and believed it wasn’t necessary. </w:t>
      </w:r>
    </w:p>
    <w:p w14:paraId="5D247342" w14:textId="77777777" w:rsidR="00546DED" w:rsidRPr="00327D28" w:rsidRDefault="00546DED" w:rsidP="00327D28">
      <w:pPr>
        <w:jc w:val="both"/>
        <w:rPr>
          <w:rFonts w:ascii="Arial" w:hAnsi="Arial" w:cs="Arial"/>
          <w:i/>
          <w:iCs/>
        </w:rPr>
      </w:pPr>
    </w:p>
    <w:p w14:paraId="0A1A644B" w14:textId="2756C4B0" w:rsidR="00CF4BFA" w:rsidRPr="00327D28" w:rsidRDefault="00CF4BFA" w:rsidP="00E34701">
      <w:pPr>
        <w:spacing w:after="200"/>
        <w:jc w:val="both"/>
        <w:rPr>
          <w:rFonts w:ascii="Arial" w:hAnsi="Arial" w:cs="Arial"/>
          <w:b/>
          <w:bCs/>
        </w:rPr>
      </w:pPr>
      <w:r w:rsidRPr="00327D28">
        <w:rPr>
          <w:rFonts w:ascii="Arial" w:hAnsi="Arial" w:cs="Arial"/>
          <w:b/>
          <w:bCs/>
        </w:rPr>
        <w:t>Family and Caregiver Survey:</w:t>
      </w:r>
    </w:p>
    <w:p w14:paraId="5B9B498E" w14:textId="04BE9925" w:rsidR="00CF4BFA" w:rsidRPr="00327D28" w:rsidRDefault="00CF4BFA" w:rsidP="00327D28">
      <w:pPr>
        <w:jc w:val="both"/>
        <w:rPr>
          <w:rFonts w:ascii="Arial" w:hAnsi="Arial" w:cs="Arial"/>
        </w:rPr>
      </w:pPr>
      <w:r w:rsidRPr="00327D28">
        <w:rPr>
          <w:rFonts w:ascii="Arial" w:hAnsi="Arial" w:cs="Arial"/>
        </w:rPr>
        <w:t>Parent of child aged 7-9 in regional Tasmania:</w:t>
      </w:r>
    </w:p>
    <w:p w14:paraId="52724222" w14:textId="77777777" w:rsidR="00CF4BFA" w:rsidRPr="00064B6A" w:rsidRDefault="00CF4BFA" w:rsidP="003D7313">
      <w:pPr>
        <w:pStyle w:val="CYDAQuote"/>
        <w:rPr>
          <w:i/>
          <w:iCs/>
        </w:rPr>
      </w:pPr>
      <w:r w:rsidRPr="00064B6A">
        <w:rPr>
          <w:i/>
          <w:iCs/>
        </w:rPr>
        <w:t xml:space="preserve">They listened then disregarded or changed the recommendations or just completely misunderstood and that was after meeting after endless meetings with all the therapists… such a waste of time and money…. We home educate now after the dreadful experiences with two schools. </w:t>
      </w:r>
    </w:p>
    <w:p w14:paraId="728F9BF5" w14:textId="77777777" w:rsidR="00CF4BFA" w:rsidRPr="00327D28" w:rsidRDefault="00CF4BFA" w:rsidP="00327D28">
      <w:pPr>
        <w:jc w:val="both"/>
        <w:rPr>
          <w:rFonts w:ascii="Arial" w:hAnsi="Arial" w:cs="Arial"/>
          <w:i/>
          <w:iCs/>
        </w:rPr>
      </w:pPr>
    </w:p>
    <w:p w14:paraId="77A6B1CB" w14:textId="3105A25A" w:rsidR="00CF4BFA" w:rsidRPr="00327D28" w:rsidRDefault="00CF4BFA" w:rsidP="00327D28">
      <w:pPr>
        <w:jc w:val="both"/>
        <w:rPr>
          <w:rFonts w:ascii="Arial" w:hAnsi="Arial" w:cs="Arial"/>
        </w:rPr>
      </w:pPr>
      <w:r w:rsidRPr="00327D28">
        <w:rPr>
          <w:rFonts w:ascii="Arial" w:hAnsi="Arial" w:cs="Arial"/>
        </w:rPr>
        <w:t>Parent of child aged 16-18 in Victoria:</w:t>
      </w:r>
    </w:p>
    <w:p w14:paraId="5FFB6F42" w14:textId="77777777" w:rsidR="00CF4BFA" w:rsidRPr="00064B6A" w:rsidRDefault="00CF4BFA" w:rsidP="003D7313">
      <w:pPr>
        <w:pStyle w:val="CYDAQuote"/>
        <w:rPr>
          <w:i/>
          <w:iCs/>
        </w:rPr>
      </w:pPr>
      <w:r w:rsidRPr="00064B6A">
        <w:rPr>
          <w:i/>
          <w:iCs/>
        </w:rPr>
        <w:t>The school claim (verbally and in writing) that they develop the IEP with the student as a relationship building exercise and therefore can't include the parent. My child says she has never been included in developing a plan. When I refused to sign an IEP in 2024 because it was so ridiculous, the teacher forged my signature. I had the signature removed but never got an apology.</w:t>
      </w:r>
    </w:p>
    <w:p w14:paraId="3E70A870" w14:textId="77777777" w:rsidR="008A2C1E" w:rsidRPr="00327D28" w:rsidRDefault="008A2C1E" w:rsidP="00327D28">
      <w:pPr>
        <w:jc w:val="both"/>
        <w:rPr>
          <w:rFonts w:ascii="Arial" w:hAnsi="Arial" w:cs="Arial"/>
          <w:i/>
          <w:iCs/>
        </w:rPr>
      </w:pPr>
    </w:p>
    <w:p w14:paraId="63D780F3" w14:textId="4572515D" w:rsidR="008A2C1E" w:rsidRPr="00327D28" w:rsidRDefault="008A2C1E" w:rsidP="00327D28">
      <w:pPr>
        <w:jc w:val="both"/>
        <w:rPr>
          <w:rFonts w:ascii="Arial" w:hAnsi="Arial" w:cs="Arial"/>
          <w:i/>
          <w:iCs/>
        </w:rPr>
      </w:pPr>
      <w:r w:rsidRPr="00327D28">
        <w:rPr>
          <w:rFonts w:ascii="Arial" w:hAnsi="Arial" w:cs="Arial"/>
        </w:rPr>
        <w:t>Parent of child aged 13-15 in regional QLD:</w:t>
      </w:r>
    </w:p>
    <w:p w14:paraId="568A9109" w14:textId="23785DEF" w:rsidR="00523B30" w:rsidRPr="00064B6A" w:rsidRDefault="008A2C1E" w:rsidP="003D7313">
      <w:pPr>
        <w:pStyle w:val="CYDAQuote"/>
        <w:rPr>
          <w:i/>
          <w:iCs/>
        </w:rPr>
      </w:pPr>
      <w:r w:rsidRPr="00064B6A">
        <w:rPr>
          <w:i/>
          <w:iCs/>
        </w:rPr>
        <w:t xml:space="preserve">The psychologist wrote recommendations to the school to follow. The school did not follow these recommendations… He left school and I started homeschooling him </w:t>
      </w:r>
      <w:r w:rsidR="007E1997" w:rsidRPr="00064B6A">
        <w:rPr>
          <w:i/>
          <w:iCs/>
        </w:rPr>
        <w:br w:type="page"/>
      </w:r>
    </w:p>
    <w:p w14:paraId="63BA4902" w14:textId="77777777" w:rsidR="003D7313" w:rsidRDefault="003D7313" w:rsidP="0039575F">
      <w:pPr>
        <w:pStyle w:val="Heading2"/>
      </w:pPr>
    </w:p>
    <w:p w14:paraId="0C7AD211" w14:textId="28C3344D" w:rsidR="0039575F" w:rsidRDefault="007E1997" w:rsidP="0039575F">
      <w:pPr>
        <w:pStyle w:val="Heading2"/>
      </w:pPr>
      <w:r>
        <w:drawing>
          <wp:anchor distT="0" distB="0" distL="114300" distR="114300" simplePos="0" relativeHeight="251658253" behindDoc="1" locked="0" layoutInCell="1" allowOverlap="1" wp14:anchorId="5ED99617" wp14:editId="3BF60AB8">
            <wp:simplePos x="0" y="0"/>
            <wp:positionH relativeFrom="column">
              <wp:posOffset>5334000</wp:posOffset>
            </wp:positionH>
            <wp:positionV relativeFrom="paragraph">
              <wp:posOffset>-773430</wp:posOffset>
            </wp:positionV>
            <wp:extent cx="1097280" cy="1097280"/>
            <wp:effectExtent l="0" t="0" r="7620" b="7620"/>
            <wp:wrapNone/>
            <wp:docPr id="17655460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4604" name="Picture 1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page">
              <wp14:pctWidth>0</wp14:pctWidth>
            </wp14:sizeRelH>
            <wp14:sizeRelV relativeFrom="page">
              <wp14:pctHeight>0</wp14:pctHeight>
            </wp14:sizeRelV>
          </wp:anchor>
        </w:drawing>
      </w:r>
      <w:r w:rsidR="0039575F">
        <w:t xml:space="preserve">Reports and resources </w:t>
      </w:r>
    </w:p>
    <w:p w14:paraId="6B2BC9DD" w14:textId="4B397A3E" w:rsidR="00523B30" w:rsidRDefault="00523B30" w:rsidP="00523B30">
      <w:pPr>
        <w:pStyle w:val="CYDABodycopy"/>
      </w:pPr>
    </w:p>
    <w:p w14:paraId="20B54C62" w14:textId="77777777" w:rsidR="0039575F" w:rsidRDefault="0039575F" w:rsidP="00523B30">
      <w:pPr>
        <w:pStyle w:val="CYDABodycopy"/>
      </w:pPr>
    </w:p>
    <w:p w14:paraId="33D9D34C" w14:textId="54860888" w:rsidR="0039575F" w:rsidRDefault="0039575F" w:rsidP="00523B30">
      <w:pPr>
        <w:pStyle w:val="CYDABodycopy"/>
      </w:pPr>
      <w:r w:rsidRPr="0039575F">
        <w:t>Smith, C., Hart, J., Dickinson, H. (2025</w:t>
      </w:r>
      <w:r w:rsidRPr="009C77D1">
        <w:rPr>
          <w:i/>
          <w:iCs/>
        </w:rPr>
        <w:t>) “I’ve really had to fight for my right to education”</w:t>
      </w:r>
      <w:r w:rsidRPr="0039575F">
        <w:t>: Australia’s education system from the perspective of students with disability. CYDA Youth Education Survey 2025. Report prepared for Children and Young People with Disability Australia (CYDA), Melbourne. </w:t>
      </w:r>
    </w:p>
    <w:p w14:paraId="0106F319" w14:textId="77777777" w:rsidR="0039575F" w:rsidRDefault="0039575F" w:rsidP="00523B30">
      <w:pPr>
        <w:pStyle w:val="CYDABodycopy"/>
      </w:pPr>
    </w:p>
    <w:p w14:paraId="1F314E94" w14:textId="468BECC4" w:rsidR="0039575F" w:rsidRDefault="0039575F" w:rsidP="00523B30">
      <w:pPr>
        <w:pStyle w:val="CYDABodycopy"/>
      </w:pPr>
      <w:r w:rsidRPr="0039575F">
        <w:t xml:space="preserve">Smith, C., Hart, J., Dickinson, H. (2025) </w:t>
      </w:r>
      <w:r w:rsidRPr="009C77D1">
        <w:rPr>
          <w:i/>
          <w:iCs/>
        </w:rPr>
        <w:t>“They lowered the bar rather than raise the child”:</w:t>
      </w:r>
      <w:r w:rsidRPr="0039575F">
        <w:t xml:space="preserve"> CYDA Parent and Caregiver Education Survey 2024. CYDA Youth Education Survey 2025. Report prepared for Children and Young People with Disability Australia (CYDA), Melbourne. </w:t>
      </w:r>
    </w:p>
    <w:p w14:paraId="0CF00CA3" w14:textId="77777777" w:rsidR="002552A7" w:rsidRDefault="002552A7" w:rsidP="25AF812E">
      <w:pPr>
        <w:pStyle w:val="CYDABodycopy"/>
        <w:rPr>
          <w:color w:val="auto"/>
        </w:rPr>
      </w:pPr>
    </w:p>
    <w:p w14:paraId="38E4D9A3" w14:textId="321C5908" w:rsidR="00154B1A" w:rsidRPr="00E56DD9" w:rsidRDefault="00E56DD9" w:rsidP="25AF812E">
      <w:pPr>
        <w:pStyle w:val="CYDABodycopy"/>
        <w:rPr>
          <w:rStyle w:val="Hyperlink"/>
        </w:rPr>
      </w:pPr>
      <w:r>
        <w:rPr>
          <w:color w:val="auto"/>
        </w:rPr>
        <w:fldChar w:fldCharType="begin"/>
      </w:r>
      <w:r>
        <w:rPr>
          <w:color w:val="auto"/>
        </w:rPr>
        <w:instrText>HYPERLINK "https://cyda.org.au/cydas-submission-to-the-anti-bullying-rapid-review/"</w:instrText>
      </w:r>
      <w:r>
        <w:rPr>
          <w:color w:val="auto"/>
        </w:rPr>
      </w:r>
      <w:r>
        <w:rPr>
          <w:color w:val="auto"/>
        </w:rPr>
        <w:fldChar w:fldCharType="separate"/>
      </w:r>
      <w:r w:rsidR="00154B1A" w:rsidRPr="00E56DD9">
        <w:rPr>
          <w:rStyle w:val="Hyperlink"/>
        </w:rPr>
        <w:t>CYDA’s submission to the</w:t>
      </w:r>
      <w:r w:rsidR="25AF812E" w:rsidRPr="00E56DD9">
        <w:rPr>
          <w:rStyle w:val="Hyperlink"/>
        </w:rPr>
        <w:t xml:space="preserve"> Anti-Bullying Rapid Review, 2025</w:t>
      </w:r>
    </w:p>
    <w:p w14:paraId="3ACA5351" w14:textId="3AE057E3" w:rsidR="0039575F" w:rsidRDefault="00E56DD9" w:rsidP="00523B30">
      <w:pPr>
        <w:pStyle w:val="CYDABodycopy"/>
      </w:pPr>
      <w:r>
        <w:rPr>
          <w:color w:val="auto"/>
        </w:rPr>
        <w:fldChar w:fldCharType="end"/>
      </w:r>
    </w:p>
    <w:p w14:paraId="1C8225E6" w14:textId="77777777" w:rsidR="0039575F" w:rsidRDefault="0039575F" w:rsidP="00523B30">
      <w:pPr>
        <w:pStyle w:val="CYDABodycopy"/>
      </w:pPr>
    </w:p>
    <w:p w14:paraId="03EFEED1" w14:textId="6E1B7C72" w:rsidR="0039575F" w:rsidRPr="00523B30" w:rsidRDefault="0039575F" w:rsidP="00523B30">
      <w:pPr>
        <w:pStyle w:val="CYDABodycopy"/>
        <w:sectPr w:rsidR="0039575F" w:rsidRPr="00523B30" w:rsidSect="002324BF">
          <w:headerReference w:type="default" r:id="rId27"/>
          <w:pgSz w:w="11906" w:h="16838"/>
          <w:pgMar w:top="1412" w:right="1252" w:bottom="1440" w:left="1440" w:header="708" w:footer="708" w:gutter="0"/>
          <w:cols w:space="708"/>
          <w:docGrid w:linePitch="360"/>
        </w:sectPr>
      </w:pPr>
      <w:r w:rsidRPr="0039575F">
        <w:t> </w:t>
      </w:r>
    </w:p>
    <w:p w14:paraId="564DF2FF" w14:textId="2D34451A" w:rsidR="00EC6123" w:rsidRPr="00EC6123" w:rsidRDefault="008D37B6" w:rsidP="00EC6123">
      <w:pPr>
        <w:pStyle w:val="CYDABodycopy"/>
      </w:pPr>
      <w:r w:rsidRPr="00EC6123">
        <w:rPr>
          <w:b/>
          <w:bCs/>
        </w:rPr>
        <w:lastRenderedPageBreak/>
        <mc:AlternateContent>
          <mc:Choice Requires="wps">
            <w:drawing>
              <wp:anchor distT="0" distB="0" distL="114300" distR="114300" simplePos="0" relativeHeight="251658246" behindDoc="1" locked="0" layoutInCell="1" allowOverlap="1" wp14:anchorId="4CDD65FB" wp14:editId="3A4DF53C">
                <wp:simplePos x="0" y="0"/>
                <wp:positionH relativeFrom="column">
                  <wp:posOffset>-951230</wp:posOffset>
                </wp:positionH>
                <wp:positionV relativeFrom="page">
                  <wp:posOffset>-101600</wp:posOffset>
                </wp:positionV>
                <wp:extent cx="7573010" cy="9283065"/>
                <wp:effectExtent l="0" t="0" r="0" b="635"/>
                <wp:wrapNone/>
                <wp:docPr id="136" name="Rectangle 136"/>
                <wp:cNvGraphicFramePr/>
                <a:graphic xmlns:a="http://schemas.openxmlformats.org/drawingml/2006/main">
                  <a:graphicData uri="http://schemas.microsoft.com/office/word/2010/wordprocessingShape">
                    <wps:wsp>
                      <wps:cNvSpPr/>
                      <wps:spPr>
                        <a:xfrm>
                          <a:off x="0" y="0"/>
                          <a:ext cx="7573010" cy="9283065"/>
                        </a:xfrm>
                        <a:prstGeom prst="rect">
                          <a:avLst/>
                        </a:prstGeom>
                        <a:solidFill>
                          <a:srgbClr val="EBEB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CD3C09C">
              <v:rect id="Rectangle 136" style="position:absolute;margin-left:-74.9pt;margin-top:-8pt;width:596.3pt;height:730.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bebec" stroked="f" strokeweight="1pt" w14:anchorId="0BDF73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">
                <w10:wrap anchory="page"/>
              </v:rect>
            </w:pict>
          </mc:Fallback>
        </mc:AlternateContent>
      </w:r>
      <w:r w:rsidR="00EC6123" w:rsidRPr="00EC6123">
        <w:rPr>
          <w:b/>
          <w:bCs/>
        </w:rPr>
        <w:t>Children and Young People with Disability Australia</w:t>
      </w:r>
      <w:r w:rsidR="00EC6123" w:rsidRPr="00EC6123">
        <w:br/>
        <w:t>Suite 8, 134 Cambridge Street Collingwood V</w:t>
      </w:r>
      <w:r w:rsidR="00C40FA0">
        <w:t>IC</w:t>
      </w:r>
      <w:r w:rsidR="00EC6123" w:rsidRPr="00EC6123">
        <w:t xml:space="preserve"> 3066</w:t>
      </w:r>
      <w:r w:rsidR="00EC6123" w:rsidRPr="00EC6123">
        <w:br/>
        <w:t>PO Box 172, Clifton Hill VIC 3068</w:t>
      </w:r>
    </w:p>
    <w:p w14:paraId="076FFE60" w14:textId="6CF9F299" w:rsidR="00EC6123" w:rsidRPr="00EC6123" w:rsidRDefault="00EC6123" w:rsidP="00EC6123">
      <w:pPr>
        <w:pStyle w:val="CYDABodycopy"/>
      </w:pPr>
      <w:r w:rsidRPr="00EC6123">
        <w:t xml:space="preserve">Phone 03 9417 1025 or </w:t>
      </w:r>
      <w:r w:rsidRPr="00EC6123">
        <w:br/>
        <w:t xml:space="preserve">1800 222 660 (regional or interstate) </w:t>
      </w:r>
      <w:r w:rsidRPr="00EC6123">
        <w:br/>
        <w:t>Email info@cyda.org.au</w:t>
      </w:r>
      <w:r w:rsidRPr="00EC6123">
        <w:br/>
        <w:t>ABN 42 140 529 273</w:t>
      </w:r>
    </w:p>
    <w:p w14:paraId="6D219B28" w14:textId="1B8AEC13" w:rsidR="00392AAA" w:rsidRDefault="00EC6123" w:rsidP="00EC6123">
      <w:pPr>
        <w:pStyle w:val="CYDABodycopy"/>
      </w:pPr>
      <w:r w:rsidRPr="00EC6123">
        <w:rPr>
          <w:b/>
          <w:bCs/>
        </w:rPr>
        <w:t>Facebook:</w:t>
      </w:r>
      <w:r>
        <w:t xml:space="preserve"> </w:t>
      </w:r>
      <w:hyperlink r:id="rId28" w:history="1">
        <w:r w:rsidRPr="00EC6123">
          <w:t>www.facebook.com/CydaAu</w:t>
        </w:r>
      </w:hyperlink>
      <w:r w:rsidRPr="00EC6123">
        <w:br/>
      </w:r>
      <w:r w:rsidRPr="00EC6123">
        <w:rPr>
          <w:b/>
          <w:bCs/>
        </w:rPr>
        <w:t>Twitter:</w:t>
      </w:r>
      <w:r>
        <w:t xml:space="preserve"> </w:t>
      </w:r>
      <w:r w:rsidRPr="00EC6123">
        <w:t>@CydaAu</w:t>
      </w:r>
      <w:r w:rsidRPr="00EC6123">
        <w:br/>
      </w:r>
      <w:r w:rsidRPr="00EC6123">
        <w:rPr>
          <w:b/>
          <w:bCs/>
        </w:rPr>
        <w:t>Instagram:</w:t>
      </w:r>
      <w:r>
        <w:t xml:space="preserve"> </w:t>
      </w:r>
      <w:r w:rsidRPr="00EC6123">
        <w:t>cydaaus</w:t>
      </w:r>
    </w:p>
    <w:p w14:paraId="3FC4103C" w14:textId="1D0CA738" w:rsidR="00884FA4" w:rsidRPr="00884FA4" w:rsidRDefault="008D37B6" w:rsidP="00EC6123">
      <w:pPr>
        <w:pStyle w:val="CYDABodycopy"/>
        <w:rPr>
          <w:b/>
          <w:bCs/>
        </w:rPr>
      </w:pPr>
      <w:r w:rsidRPr="00EC6123">
        <w:rPr>
          <w:b/>
          <w:bCs/>
        </w:rPr>
        <mc:AlternateContent>
          <mc:Choice Requires="wps">
            <w:drawing>
              <wp:anchor distT="0" distB="0" distL="114300" distR="114300" simplePos="0" relativeHeight="251658240" behindDoc="1" locked="0" layoutInCell="1" allowOverlap="1" wp14:anchorId="44421821" wp14:editId="4B432AC8">
                <wp:simplePos x="0" y="0"/>
                <wp:positionH relativeFrom="column">
                  <wp:posOffset>-914400</wp:posOffset>
                </wp:positionH>
                <wp:positionV relativeFrom="page">
                  <wp:posOffset>9181465</wp:posOffset>
                </wp:positionV>
                <wp:extent cx="7573010" cy="1494971"/>
                <wp:effectExtent l="0" t="0" r="0" b="3810"/>
                <wp:wrapNone/>
                <wp:docPr id="138" name="Rectangle 138"/>
                <wp:cNvGraphicFramePr/>
                <a:graphic xmlns:a="http://schemas.openxmlformats.org/drawingml/2006/main">
                  <a:graphicData uri="http://schemas.microsoft.com/office/word/2010/wordprocessingShape">
                    <wps:wsp>
                      <wps:cNvSpPr/>
                      <wps:spPr>
                        <a:xfrm>
                          <a:off x="0" y="0"/>
                          <a:ext cx="7573010" cy="149497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7833CB0">
              <v:rect id="Rectangle 138" style="position:absolute;margin-left:-1in;margin-top:722.95pt;width:596.3pt;height:117.7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d="f" strokeweight="1pt" w14:anchorId="77D4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">
                <w10:wrap anchory="page"/>
              </v:rect>
            </w:pict>
          </mc:Fallback>
        </mc:AlternateContent>
      </w:r>
      <w:r w:rsidR="00884FA4" w:rsidRPr="00EC6123">
        <w:rPr>
          <w:b/>
          <w:bCs/>
        </w:rPr>
        <w:drawing>
          <wp:anchor distT="0" distB="0" distL="114300" distR="114300" simplePos="0" relativeHeight="251658245" behindDoc="1" locked="0" layoutInCell="1" allowOverlap="1" wp14:anchorId="01263D9E" wp14:editId="36576685">
            <wp:simplePos x="0" y="0"/>
            <wp:positionH relativeFrom="column">
              <wp:posOffset>-26670</wp:posOffset>
            </wp:positionH>
            <wp:positionV relativeFrom="paragraph">
              <wp:posOffset>777875</wp:posOffset>
            </wp:positionV>
            <wp:extent cx="2343600" cy="734400"/>
            <wp:effectExtent l="0" t="0" r="0" b="254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343600" cy="734400"/>
                    </a:xfrm>
                    <a:prstGeom prst="rect">
                      <a:avLst/>
                    </a:prstGeom>
                  </pic:spPr>
                </pic:pic>
              </a:graphicData>
            </a:graphic>
            <wp14:sizeRelH relativeFrom="margin">
              <wp14:pctWidth>0</wp14:pctWidth>
            </wp14:sizeRelH>
            <wp14:sizeRelV relativeFrom="margin">
              <wp14:pctHeight>0</wp14:pctHeight>
            </wp14:sizeRelV>
          </wp:anchor>
        </w:drawing>
      </w:r>
      <w:r w:rsidR="00884FA4" w:rsidRPr="00884FA4">
        <w:rPr>
          <w:b/>
          <w:bCs/>
        </w:rPr>
        <w:t>cyda.org.au</w:t>
      </w:r>
    </w:p>
    <w:sectPr w:rsidR="00884FA4" w:rsidRPr="00884FA4" w:rsidSect="00884FA4">
      <w:headerReference w:type="default" r:id="rId30"/>
      <w:pgSz w:w="11906" w:h="16838"/>
      <w:pgMar w:top="10125" w:right="12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B7F91" w14:textId="77777777" w:rsidR="00006861" w:rsidRDefault="00006861" w:rsidP="00472C55">
      <w:r>
        <w:separator/>
      </w:r>
    </w:p>
    <w:p w14:paraId="6629C048" w14:textId="77777777" w:rsidR="00006861" w:rsidRDefault="00006861"/>
    <w:p w14:paraId="6AC273E1" w14:textId="77777777" w:rsidR="00006861" w:rsidRDefault="00006861"/>
  </w:endnote>
  <w:endnote w:type="continuationSeparator" w:id="0">
    <w:p w14:paraId="14D903EA" w14:textId="77777777" w:rsidR="00006861" w:rsidRDefault="00006861" w:rsidP="00472C55">
      <w:r>
        <w:continuationSeparator/>
      </w:r>
    </w:p>
    <w:p w14:paraId="6477D291" w14:textId="77777777" w:rsidR="00006861" w:rsidRDefault="00006861"/>
    <w:p w14:paraId="63D5E51B" w14:textId="77777777" w:rsidR="00006861" w:rsidRDefault="00006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Headings CS)">
    <w:altName w:val="Arial"/>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Times New Roman (Body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60474552"/>
      <w:docPartObj>
        <w:docPartGallery w:val="Page Numbers (Bottom of Page)"/>
        <w:docPartUnique/>
      </w:docPartObj>
    </w:sdtPr>
    <w:sdtContent>
      <w:p w14:paraId="08AA8742" w14:textId="0A94BBB4" w:rsidR="00CC62FC" w:rsidRDefault="00CC62FC" w:rsidP="00B568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2AB75F6" w14:textId="49A95ADF" w:rsidR="00CC62FC"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75367930"/>
      <w:docPartObj>
        <w:docPartGallery w:val="Page Numbers (Bottom of Page)"/>
        <w:docPartUnique/>
      </w:docPartObj>
    </w:sdtPr>
    <w:sdtContent>
      <w:p w14:paraId="06F18F95" w14:textId="3466D7DF" w:rsidR="00CC62FC" w:rsidRPr="00CC62FC" w:rsidRDefault="00CC62FC" w:rsidP="00CC62FC">
        <w:pPr>
          <w:pStyle w:val="Footer"/>
          <w:framePr w:w="668" w:h="508" w:hRule="exact" w:wrap="none" w:vAnchor="text" w:hAnchor="page" w:x="10401" w:y="31"/>
          <w:jc w:val="right"/>
          <w:rPr>
            <w:rStyle w:val="PageNumber"/>
            <w:rFonts w:ascii="Arial" w:hAnsi="Arial" w:cs="Arial"/>
          </w:rPr>
        </w:pPr>
        <w:r w:rsidRPr="00CC62FC">
          <w:rPr>
            <w:rStyle w:val="PageNumber"/>
            <w:rFonts w:ascii="Arial" w:hAnsi="Arial" w:cs="Arial"/>
          </w:rPr>
          <w:fldChar w:fldCharType="begin"/>
        </w:r>
        <w:r w:rsidRPr="00CC62FC">
          <w:rPr>
            <w:rStyle w:val="PageNumber"/>
            <w:rFonts w:ascii="Arial" w:hAnsi="Arial" w:cs="Arial"/>
          </w:rPr>
          <w:instrText xml:space="preserve"> PAGE </w:instrText>
        </w:r>
        <w:r w:rsidRPr="00CC62FC">
          <w:rPr>
            <w:rStyle w:val="PageNumber"/>
            <w:rFonts w:ascii="Arial" w:hAnsi="Arial" w:cs="Arial"/>
          </w:rPr>
          <w:fldChar w:fldCharType="separate"/>
        </w:r>
        <w:r w:rsidRPr="00CC62FC">
          <w:rPr>
            <w:rStyle w:val="PageNumber"/>
            <w:rFonts w:ascii="Arial" w:hAnsi="Arial" w:cs="Arial"/>
            <w:noProof/>
          </w:rPr>
          <w:t>2</w:t>
        </w:r>
        <w:r w:rsidRPr="00CC62FC">
          <w:rPr>
            <w:rStyle w:val="PageNumber"/>
            <w:rFonts w:ascii="Arial" w:hAnsi="Arial" w:cs="Arial"/>
          </w:rPr>
          <w:fldChar w:fldCharType="end"/>
        </w:r>
      </w:p>
    </w:sdtContent>
  </w:sdt>
  <w:p w14:paraId="4B58C0DC" w14:textId="77777777" w:rsidR="00CC62FC" w:rsidRDefault="00CC62FC" w:rsidP="00CC62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F311" w14:textId="35200A09" w:rsidR="0074674A" w:rsidRDefault="0074674A">
    <w:pPr>
      <w:pStyle w:val="Footer"/>
    </w:pPr>
    <w:r>
      <w:rPr>
        <w:noProof/>
      </w:rPr>
      <w:drawing>
        <wp:anchor distT="0" distB="0" distL="114300" distR="114300" simplePos="0" relativeHeight="251658242" behindDoc="1" locked="0" layoutInCell="1" allowOverlap="1" wp14:anchorId="755820E4" wp14:editId="213E6708">
          <wp:simplePos x="0" y="0"/>
          <wp:positionH relativeFrom="column">
            <wp:posOffset>-131173</wp:posOffset>
          </wp:positionH>
          <wp:positionV relativeFrom="paragraph">
            <wp:posOffset>-433070</wp:posOffset>
          </wp:positionV>
          <wp:extent cx="2343600" cy="734400"/>
          <wp:effectExtent l="0" t="0" r="0" b="25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600" cy="73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0899F" w14:textId="77777777" w:rsidR="00006861" w:rsidRDefault="00006861" w:rsidP="00472C55">
      <w:r>
        <w:separator/>
      </w:r>
    </w:p>
    <w:p w14:paraId="12BC56CE" w14:textId="77777777" w:rsidR="00006861" w:rsidRDefault="00006861"/>
    <w:p w14:paraId="5E5ADF98" w14:textId="77777777" w:rsidR="00006861" w:rsidRDefault="00006861"/>
  </w:footnote>
  <w:footnote w:type="continuationSeparator" w:id="0">
    <w:p w14:paraId="52B98D61" w14:textId="77777777" w:rsidR="00006861" w:rsidRDefault="00006861" w:rsidP="00472C55">
      <w:r>
        <w:continuationSeparator/>
      </w:r>
    </w:p>
    <w:p w14:paraId="3371B687" w14:textId="77777777" w:rsidR="00006861" w:rsidRDefault="00006861"/>
    <w:p w14:paraId="2C742F49" w14:textId="77777777" w:rsidR="00006861" w:rsidRDefault="00006861"/>
  </w:footnote>
  <w:footnote w:id="1">
    <w:p w14:paraId="1D86A68A" w14:textId="77B8E594" w:rsidR="00CD51F2" w:rsidRDefault="00CD51F2">
      <w:pPr>
        <w:pStyle w:val="FootnoteText"/>
      </w:pPr>
      <w:r>
        <w:rPr>
          <w:rStyle w:val="FootnoteReference"/>
        </w:rPr>
        <w:footnoteRef/>
      </w:r>
      <w:r>
        <w:t xml:space="preserve"> </w:t>
      </w:r>
      <w:r w:rsidR="00BC11EB">
        <w:t>Individual Education Plans</w:t>
      </w:r>
      <w:r w:rsidR="00A52E1F">
        <w:t xml:space="preserve"> (IEP)</w:t>
      </w:r>
      <w:r w:rsidR="00BC11EB">
        <w:t>, sometimes known as</w:t>
      </w:r>
      <w:r w:rsidR="00A52E1F">
        <w:t xml:space="preserve"> an</w:t>
      </w:r>
      <w:r w:rsidR="00BC11EB">
        <w:t xml:space="preserve"> Individual Learning Plans (ILP)</w:t>
      </w:r>
      <w:r w:rsidR="00993FBA">
        <w:t xml:space="preserve">, are </w:t>
      </w:r>
      <w:r w:rsidR="00602398">
        <w:t>personalised plans created with the school that help individuals with their learning. IEPs can include goals, adjustments and strategies for lea</w:t>
      </w:r>
      <w:r w:rsidR="006F4C62">
        <w:t xml:space="preserve">rning. They may also include different preferences and needs of the student. </w:t>
      </w:r>
    </w:p>
  </w:footnote>
  <w:footnote w:id="2">
    <w:p w14:paraId="65974753" w14:textId="4B5CD93A" w:rsidR="00216324" w:rsidRDefault="00216324">
      <w:pPr>
        <w:pStyle w:val="FootnoteText"/>
      </w:pPr>
      <w:r>
        <w:rPr>
          <w:rStyle w:val="FootnoteReference"/>
        </w:rPr>
        <w:footnoteRef/>
      </w:r>
      <w:r>
        <w:t xml:space="preserve"> </w:t>
      </w:r>
      <w:hyperlink r:id="rId1" w:history="1">
        <w:r w:rsidRPr="00216324">
          <w:rPr>
            <w:rStyle w:val="Hyperlink"/>
          </w:rPr>
          <w:t>Disappointment and discrimination: CYDA’s surveys of the learning experiences of children and young people with disability in 2022 and 2023 - CYDA</w:t>
        </w:r>
      </w:hyperlink>
    </w:p>
    <w:p w14:paraId="74F9177D" w14:textId="404E2BE0" w:rsidR="00216324" w:rsidRDefault="00D757BF">
      <w:pPr>
        <w:pStyle w:val="FootnoteText"/>
      </w:pPr>
      <w:hyperlink r:id="rId2" w:history="1">
        <w:r w:rsidRPr="00D757BF">
          <w:rPr>
            <w:rStyle w:val="Hyperlink"/>
          </w:rPr>
          <w:t>How deep does it go? Australian students with disability and their experience of entrenched inequity in education - CYDA</w:t>
        </w:r>
      </w:hyperlink>
    </w:p>
    <w:p w14:paraId="15973641" w14:textId="2E83ABD7" w:rsidR="00D757BF" w:rsidRDefault="00D757BF">
      <w:pPr>
        <w:pStyle w:val="FootnoteText"/>
      </w:pPr>
      <w:hyperlink r:id="rId3" w:history="1">
        <w:r w:rsidRPr="00D757BF">
          <w:rPr>
            <w:rStyle w:val="Hyperlink"/>
          </w:rPr>
          <w:t>“I think the teachers need more help” - Voices of experience from students with disability in Australia - CYDA</w:t>
        </w:r>
      </w:hyperlink>
    </w:p>
  </w:footnote>
  <w:footnote w:id="3">
    <w:p w14:paraId="0913613C" w14:textId="706B73A0" w:rsidR="006E5DA4" w:rsidRDefault="006E5DA4">
      <w:pPr>
        <w:pStyle w:val="FootnoteText"/>
      </w:pPr>
      <w:r>
        <w:rPr>
          <w:rStyle w:val="FootnoteReference"/>
        </w:rPr>
        <w:footnoteRef/>
      </w:r>
      <w:r>
        <w:t xml:space="preserve"> </w:t>
      </w:r>
      <w:hyperlink r:id="rId4" w:history="1">
        <w:r w:rsidRPr="006E5DA4">
          <w:rPr>
            <w:rStyle w:val="Hyperlink"/>
          </w:rPr>
          <w:t>Final Report | Royal Commission into Violence, Abuse, Neglect and Exploitation of People with Disability</w:t>
        </w:r>
      </w:hyperlink>
    </w:p>
  </w:footnote>
  <w:footnote w:id="4">
    <w:p w14:paraId="649A2AE8" w14:textId="77777777" w:rsidR="00064B6A" w:rsidRDefault="00064B6A" w:rsidP="00064B6A">
      <w:pPr>
        <w:pStyle w:val="FootnoteText"/>
      </w:pPr>
      <w:r>
        <w:rPr>
          <w:rStyle w:val="FootnoteReference"/>
        </w:rPr>
        <w:footnoteRef/>
      </w:r>
      <w:r>
        <w:t xml:space="preserve"> Dr Smith </w:t>
      </w:r>
      <w:proofErr w:type="spellStart"/>
      <w:r>
        <w:t>et.a</w:t>
      </w:r>
      <w:proofErr w:type="spellEnd"/>
      <w:r>
        <w:t>. 2025 ‘They lowered the bar rather than raise the child’. CYDA Parent and Caregiver Education Survey 2024.</w:t>
      </w:r>
    </w:p>
  </w:footnote>
  <w:footnote w:id="5">
    <w:p w14:paraId="2B3337BB" w14:textId="6F5CFA2D" w:rsidR="00064B6A" w:rsidRDefault="00064B6A">
      <w:pPr>
        <w:pStyle w:val="FootnoteText"/>
      </w:pPr>
      <w:r>
        <w:rPr>
          <w:rStyle w:val="FootnoteReference"/>
        </w:rPr>
        <w:footnoteRef/>
      </w:r>
      <w:r>
        <w:t xml:space="preserve"> </w:t>
      </w:r>
      <w:hyperlink r:id="rId5" w:history="1">
        <w:r w:rsidRPr="00064B6A">
          <w:rPr>
            <w:rStyle w:val="Hyperlink"/>
          </w:rPr>
          <w:t>Regulated Restrictive Practices Guide</w:t>
        </w:r>
      </w:hyperlink>
    </w:p>
  </w:footnote>
  <w:footnote w:id="6">
    <w:p w14:paraId="77FEBD68" w14:textId="6C70D77F" w:rsidR="002552A7" w:rsidRDefault="002552A7">
      <w:pPr>
        <w:pStyle w:val="FootnoteText"/>
      </w:pPr>
      <w:r>
        <w:rPr>
          <w:rStyle w:val="FootnoteReference"/>
        </w:rPr>
        <w:footnoteRef/>
      </w:r>
      <w:r>
        <w:t xml:space="preserve"> </w:t>
      </w:r>
      <w:hyperlink r:id="rId6" w:history="1">
        <w:r w:rsidRPr="002552A7">
          <w:rPr>
            <w:rStyle w:val="Hyperlink"/>
          </w:rPr>
          <w:t>ACIE Roadmap – Back to top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50A02A7" w14:paraId="36BF0C52" w14:textId="77777777" w:rsidTr="150A02A7">
      <w:trPr>
        <w:trHeight w:val="300"/>
      </w:trPr>
      <w:tc>
        <w:tcPr>
          <w:tcW w:w="3005" w:type="dxa"/>
        </w:tcPr>
        <w:p w14:paraId="16F12ABB" w14:textId="0537A94B" w:rsidR="150A02A7" w:rsidRDefault="150A02A7" w:rsidP="150A02A7">
          <w:pPr>
            <w:pStyle w:val="Header"/>
            <w:ind w:left="-115"/>
          </w:pPr>
        </w:p>
      </w:tc>
      <w:tc>
        <w:tcPr>
          <w:tcW w:w="3005" w:type="dxa"/>
        </w:tcPr>
        <w:p w14:paraId="087098A8" w14:textId="2FFE7CF3" w:rsidR="150A02A7" w:rsidRDefault="150A02A7" w:rsidP="150A02A7">
          <w:pPr>
            <w:pStyle w:val="Header"/>
            <w:jc w:val="center"/>
          </w:pPr>
        </w:p>
      </w:tc>
      <w:tc>
        <w:tcPr>
          <w:tcW w:w="3005" w:type="dxa"/>
        </w:tcPr>
        <w:p w14:paraId="6CE29285" w14:textId="3B44A6AD" w:rsidR="150A02A7" w:rsidRDefault="150A02A7" w:rsidP="150A02A7">
          <w:pPr>
            <w:pStyle w:val="Header"/>
            <w:ind w:right="-115"/>
            <w:jc w:val="right"/>
          </w:pPr>
        </w:p>
      </w:tc>
    </w:tr>
  </w:tbl>
  <w:p w14:paraId="7CB712E0" w14:textId="7BC85761" w:rsidR="150A02A7" w:rsidRDefault="150A02A7" w:rsidP="150A0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A8BE" w14:textId="36D63515" w:rsidR="00472C55" w:rsidRDefault="00893C6A" w:rsidP="00472C55">
    <w:pPr>
      <w:pStyle w:val="Header"/>
    </w:pPr>
    <w:r>
      <w:rPr>
        <w:noProof/>
        <w:color w:val="3E444F"/>
      </w:rPr>
      <w:drawing>
        <wp:anchor distT="0" distB="0" distL="114300" distR="114300" simplePos="0" relativeHeight="251658241" behindDoc="0" locked="0" layoutInCell="1" allowOverlap="1" wp14:anchorId="7D540D21" wp14:editId="39F58F36">
          <wp:simplePos x="0" y="0"/>
          <wp:positionH relativeFrom="column">
            <wp:posOffset>-3291840</wp:posOffset>
          </wp:positionH>
          <wp:positionV relativeFrom="paragraph">
            <wp:posOffset>336024</wp:posOffset>
          </wp:positionV>
          <wp:extent cx="9253504" cy="7265627"/>
          <wp:effectExtent l="0" t="0" r="508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9253504" cy="7265627"/>
                  </a:xfrm>
                  <a:prstGeom prst="rect">
                    <a:avLst/>
                  </a:prstGeom>
                </pic:spPr>
              </pic:pic>
            </a:graphicData>
          </a:graphic>
          <wp14:sizeRelH relativeFrom="margin">
            <wp14:pctWidth>0</wp14:pctWidth>
          </wp14:sizeRelH>
          <wp14:sizeRelV relativeFrom="margin">
            <wp14:pctHeight>0</wp14:pctHeight>
          </wp14:sizeRelV>
        </wp:anchor>
      </w:drawing>
    </w:r>
    <w:r w:rsidR="0074674A" w:rsidRPr="00472C55">
      <w:rPr>
        <w:noProof/>
        <w:color w:val="3E444F"/>
      </w:rPr>
      <mc:AlternateContent>
        <mc:Choice Requires="wps">
          <w:drawing>
            <wp:anchor distT="0" distB="0" distL="114300" distR="114300" simplePos="0" relativeHeight="251658240" behindDoc="0" locked="0" layoutInCell="1" allowOverlap="1" wp14:anchorId="4E23E00B" wp14:editId="4CD522B8">
              <wp:simplePos x="0" y="0"/>
              <wp:positionH relativeFrom="column">
                <wp:posOffset>-954157</wp:posOffset>
              </wp:positionH>
              <wp:positionV relativeFrom="paragraph">
                <wp:posOffset>-449580</wp:posOffset>
              </wp:positionV>
              <wp:extent cx="7573010" cy="9283148"/>
              <wp:effectExtent l="0" t="0" r="0" b="635"/>
              <wp:wrapNone/>
              <wp:docPr id="2" name="Rectangle 2"/>
              <wp:cNvGraphicFramePr/>
              <a:graphic xmlns:a="http://schemas.openxmlformats.org/drawingml/2006/main">
                <a:graphicData uri="http://schemas.microsoft.com/office/word/2010/wordprocessingShape">
                  <wps:wsp>
                    <wps:cNvSpPr/>
                    <wps:spPr>
                      <a:xfrm>
                        <a:off x="0" y="0"/>
                        <a:ext cx="7573010" cy="9283148"/>
                      </a:xfrm>
                      <a:prstGeom prst="rect">
                        <a:avLst/>
                      </a:prstGeom>
                      <a:solidFill>
                        <a:srgbClr val="3E44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7D77F2A">
            <v:rect id="Rectangle 2" style="position:absolute;margin-left:-75.15pt;margin-top:-35.4pt;width:596.3pt;height:7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e444f" stroked="f" strokeweight="1pt" w14:anchorId="448C3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265"/>
      <w:gridCol w:w="2265"/>
      <w:gridCol w:w="2265"/>
    </w:tblGrid>
    <w:tr w:rsidR="150A02A7" w14:paraId="2C63C759" w14:textId="77777777" w:rsidTr="150A02A7">
      <w:trPr>
        <w:trHeight w:val="300"/>
      </w:trPr>
      <w:tc>
        <w:tcPr>
          <w:tcW w:w="2265" w:type="dxa"/>
        </w:tcPr>
        <w:p w14:paraId="378053C2" w14:textId="32768553" w:rsidR="150A02A7" w:rsidRDefault="150A02A7" w:rsidP="150A02A7">
          <w:pPr>
            <w:pStyle w:val="Header"/>
            <w:ind w:left="-115"/>
          </w:pPr>
        </w:p>
      </w:tc>
      <w:tc>
        <w:tcPr>
          <w:tcW w:w="2265" w:type="dxa"/>
        </w:tcPr>
        <w:p w14:paraId="5AE7C1BE" w14:textId="093A09C9" w:rsidR="150A02A7" w:rsidRDefault="150A02A7" w:rsidP="150A02A7">
          <w:pPr>
            <w:pStyle w:val="Header"/>
            <w:jc w:val="center"/>
          </w:pPr>
        </w:p>
      </w:tc>
      <w:tc>
        <w:tcPr>
          <w:tcW w:w="2265" w:type="dxa"/>
        </w:tcPr>
        <w:p w14:paraId="05AF8F5D" w14:textId="0021CB4F" w:rsidR="150A02A7" w:rsidRDefault="150A02A7" w:rsidP="150A02A7">
          <w:pPr>
            <w:pStyle w:val="Header"/>
            <w:ind w:right="-115"/>
            <w:jc w:val="right"/>
          </w:pPr>
        </w:p>
      </w:tc>
    </w:tr>
  </w:tbl>
  <w:p w14:paraId="1FB0720B" w14:textId="14410F23" w:rsidR="150A02A7" w:rsidRDefault="150A02A7" w:rsidP="150A02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150A02A7" w14:paraId="0D9451EB" w14:textId="77777777" w:rsidTr="150A02A7">
      <w:trPr>
        <w:trHeight w:val="300"/>
      </w:trPr>
      <w:tc>
        <w:tcPr>
          <w:tcW w:w="3070" w:type="dxa"/>
        </w:tcPr>
        <w:p w14:paraId="4389C745" w14:textId="1D8D41A7" w:rsidR="150A02A7" w:rsidRDefault="150A02A7" w:rsidP="150A02A7">
          <w:pPr>
            <w:pStyle w:val="Header"/>
            <w:ind w:left="-115"/>
          </w:pPr>
        </w:p>
      </w:tc>
      <w:tc>
        <w:tcPr>
          <w:tcW w:w="3070" w:type="dxa"/>
        </w:tcPr>
        <w:p w14:paraId="473098EF" w14:textId="74B73D3D" w:rsidR="150A02A7" w:rsidRDefault="150A02A7" w:rsidP="150A02A7">
          <w:pPr>
            <w:pStyle w:val="Header"/>
            <w:jc w:val="center"/>
          </w:pPr>
        </w:p>
      </w:tc>
      <w:tc>
        <w:tcPr>
          <w:tcW w:w="3070" w:type="dxa"/>
        </w:tcPr>
        <w:p w14:paraId="0EC69AC8" w14:textId="555C2285" w:rsidR="150A02A7" w:rsidRDefault="150A02A7" w:rsidP="150A02A7">
          <w:pPr>
            <w:pStyle w:val="Header"/>
            <w:ind w:right="-115"/>
            <w:jc w:val="right"/>
          </w:pPr>
        </w:p>
      </w:tc>
    </w:tr>
  </w:tbl>
  <w:p w14:paraId="29E413F4" w14:textId="07EB3256" w:rsidR="150A02A7" w:rsidRDefault="150A02A7" w:rsidP="150A02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150A02A7" w14:paraId="228609BA" w14:textId="77777777" w:rsidTr="150A02A7">
      <w:trPr>
        <w:trHeight w:val="300"/>
      </w:trPr>
      <w:tc>
        <w:tcPr>
          <w:tcW w:w="3070" w:type="dxa"/>
        </w:tcPr>
        <w:p w14:paraId="242BECFF" w14:textId="4E281191" w:rsidR="150A02A7" w:rsidRDefault="150A02A7" w:rsidP="150A02A7">
          <w:pPr>
            <w:pStyle w:val="Header"/>
            <w:ind w:left="-115"/>
          </w:pPr>
        </w:p>
      </w:tc>
      <w:tc>
        <w:tcPr>
          <w:tcW w:w="3070" w:type="dxa"/>
        </w:tcPr>
        <w:p w14:paraId="4E76963E" w14:textId="1091C583" w:rsidR="150A02A7" w:rsidRDefault="150A02A7" w:rsidP="150A02A7">
          <w:pPr>
            <w:pStyle w:val="Header"/>
            <w:jc w:val="center"/>
          </w:pPr>
        </w:p>
      </w:tc>
      <w:tc>
        <w:tcPr>
          <w:tcW w:w="3070" w:type="dxa"/>
        </w:tcPr>
        <w:p w14:paraId="073C027C" w14:textId="7A6B70AE" w:rsidR="150A02A7" w:rsidRDefault="150A02A7" w:rsidP="150A02A7">
          <w:pPr>
            <w:pStyle w:val="Header"/>
            <w:ind w:right="-115"/>
            <w:jc w:val="right"/>
          </w:pPr>
        </w:p>
      </w:tc>
    </w:tr>
  </w:tbl>
  <w:p w14:paraId="4CE66FE3" w14:textId="30268C6D" w:rsidR="150A02A7" w:rsidRDefault="150A02A7" w:rsidP="150A0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86A85"/>
    <w:multiLevelType w:val="multilevel"/>
    <w:tmpl w:val="9526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7607B"/>
    <w:multiLevelType w:val="hybridMultilevel"/>
    <w:tmpl w:val="3D2C4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16B96"/>
    <w:multiLevelType w:val="hybridMultilevel"/>
    <w:tmpl w:val="50427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1675A5"/>
    <w:multiLevelType w:val="hybridMultilevel"/>
    <w:tmpl w:val="25A6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D5849"/>
    <w:multiLevelType w:val="hybridMultilevel"/>
    <w:tmpl w:val="7DB4F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FC35F0"/>
    <w:multiLevelType w:val="hybridMultilevel"/>
    <w:tmpl w:val="9C920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906618"/>
    <w:multiLevelType w:val="hybridMultilevel"/>
    <w:tmpl w:val="7D780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9907F4"/>
    <w:multiLevelType w:val="hybridMultilevel"/>
    <w:tmpl w:val="99FE5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366DC7"/>
    <w:multiLevelType w:val="hybridMultilevel"/>
    <w:tmpl w:val="D51A0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B326B1"/>
    <w:multiLevelType w:val="hybridMultilevel"/>
    <w:tmpl w:val="F712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2C1D69"/>
    <w:multiLevelType w:val="hybridMultilevel"/>
    <w:tmpl w:val="20EC673C"/>
    <w:lvl w:ilvl="0" w:tplc="C92C4CF6">
      <w:start w:val="1"/>
      <w:numFmt w:val="bullet"/>
      <w:pStyle w:val="CYDABodybullets"/>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92503319">
    <w:abstractNumId w:val="0"/>
  </w:num>
  <w:num w:numId="2" w16cid:durableId="204488658">
    <w:abstractNumId w:val="4"/>
  </w:num>
  <w:num w:numId="3" w16cid:durableId="203442120">
    <w:abstractNumId w:val="11"/>
  </w:num>
  <w:num w:numId="4" w16cid:durableId="1290091435">
    <w:abstractNumId w:val="9"/>
  </w:num>
  <w:num w:numId="5" w16cid:durableId="1107965643">
    <w:abstractNumId w:val="7"/>
  </w:num>
  <w:num w:numId="6" w16cid:durableId="383524721">
    <w:abstractNumId w:val="8"/>
  </w:num>
  <w:num w:numId="7" w16cid:durableId="1620333431">
    <w:abstractNumId w:val="1"/>
  </w:num>
  <w:num w:numId="8" w16cid:durableId="1127898387">
    <w:abstractNumId w:val="10"/>
  </w:num>
  <w:num w:numId="9" w16cid:durableId="1599868972">
    <w:abstractNumId w:val="2"/>
  </w:num>
  <w:num w:numId="10" w16cid:durableId="468088875">
    <w:abstractNumId w:val="6"/>
  </w:num>
  <w:num w:numId="11" w16cid:durableId="149292842">
    <w:abstractNumId w:val="3"/>
  </w:num>
  <w:num w:numId="12" w16cid:durableId="1040782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6861"/>
    <w:rsid w:val="00014E73"/>
    <w:rsid w:val="0002019E"/>
    <w:rsid w:val="0002111D"/>
    <w:rsid w:val="00032465"/>
    <w:rsid w:val="00034897"/>
    <w:rsid w:val="0004323F"/>
    <w:rsid w:val="00050144"/>
    <w:rsid w:val="00057A36"/>
    <w:rsid w:val="0006386C"/>
    <w:rsid w:val="00064B6A"/>
    <w:rsid w:val="00067F83"/>
    <w:rsid w:val="0007211E"/>
    <w:rsid w:val="00072881"/>
    <w:rsid w:val="00073CF6"/>
    <w:rsid w:val="00097A5E"/>
    <w:rsid w:val="000B1BB3"/>
    <w:rsid w:val="000B3C42"/>
    <w:rsid w:val="000C1211"/>
    <w:rsid w:val="000C79B0"/>
    <w:rsid w:val="000D546A"/>
    <w:rsid w:val="000F0644"/>
    <w:rsid w:val="000F3BD6"/>
    <w:rsid w:val="001049F2"/>
    <w:rsid w:val="00107664"/>
    <w:rsid w:val="0011487F"/>
    <w:rsid w:val="00114CAF"/>
    <w:rsid w:val="00116658"/>
    <w:rsid w:val="00125EF9"/>
    <w:rsid w:val="00135E7C"/>
    <w:rsid w:val="001417E7"/>
    <w:rsid w:val="00141E82"/>
    <w:rsid w:val="00154B1A"/>
    <w:rsid w:val="00155A32"/>
    <w:rsid w:val="00155D40"/>
    <w:rsid w:val="00157744"/>
    <w:rsid w:val="00170381"/>
    <w:rsid w:val="00173AFE"/>
    <w:rsid w:val="00177EFF"/>
    <w:rsid w:val="001818DE"/>
    <w:rsid w:val="001A02F9"/>
    <w:rsid w:val="001A0858"/>
    <w:rsid w:val="001D76D4"/>
    <w:rsid w:val="001E1D71"/>
    <w:rsid w:val="001E218B"/>
    <w:rsid w:val="001F0B25"/>
    <w:rsid w:val="001F0BEC"/>
    <w:rsid w:val="001F0F05"/>
    <w:rsid w:val="001F778B"/>
    <w:rsid w:val="00202DE1"/>
    <w:rsid w:val="00206E0E"/>
    <w:rsid w:val="00210781"/>
    <w:rsid w:val="00216324"/>
    <w:rsid w:val="0022486E"/>
    <w:rsid w:val="00230BC2"/>
    <w:rsid w:val="002324BF"/>
    <w:rsid w:val="002327D8"/>
    <w:rsid w:val="002469DA"/>
    <w:rsid w:val="00250C46"/>
    <w:rsid w:val="0025189C"/>
    <w:rsid w:val="0025526C"/>
    <w:rsid w:val="002552A7"/>
    <w:rsid w:val="00255604"/>
    <w:rsid w:val="00272875"/>
    <w:rsid w:val="002858D3"/>
    <w:rsid w:val="00290E6A"/>
    <w:rsid w:val="002A0C3E"/>
    <w:rsid w:val="002A2D47"/>
    <w:rsid w:val="002A67E5"/>
    <w:rsid w:val="002A6E53"/>
    <w:rsid w:val="002B5E36"/>
    <w:rsid w:val="002D51E2"/>
    <w:rsid w:val="002D6B4F"/>
    <w:rsid w:val="002E7E2C"/>
    <w:rsid w:val="002F13F0"/>
    <w:rsid w:val="003010BD"/>
    <w:rsid w:val="00314795"/>
    <w:rsid w:val="003208DE"/>
    <w:rsid w:val="00321A7C"/>
    <w:rsid w:val="00322782"/>
    <w:rsid w:val="00322FA2"/>
    <w:rsid w:val="00326C7B"/>
    <w:rsid w:val="00327D28"/>
    <w:rsid w:val="00341532"/>
    <w:rsid w:val="003436CF"/>
    <w:rsid w:val="00347D0D"/>
    <w:rsid w:val="00353F07"/>
    <w:rsid w:val="00372469"/>
    <w:rsid w:val="00374AB1"/>
    <w:rsid w:val="003754C6"/>
    <w:rsid w:val="003756E6"/>
    <w:rsid w:val="00376E23"/>
    <w:rsid w:val="00392AAA"/>
    <w:rsid w:val="0039575F"/>
    <w:rsid w:val="00397FA2"/>
    <w:rsid w:val="003C6FEC"/>
    <w:rsid w:val="003D5302"/>
    <w:rsid w:val="003D7313"/>
    <w:rsid w:val="003E3502"/>
    <w:rsid w:val="003E5A30"/>
    <w:rsid w:val="003F2F2D"/>
    <w:rsid w:val="00403859"/>
    <w:rsid w:val="0040424C"/>
    <w:rsid w:val="0041111A"/>
    <w:rsid w:val="00417308"/>
    <w:rsid w:val="00422CD0"/>
    <w:rsid w:val="00423AAF"/>
    <w:rsid w:val="004240BF"/>
    <w:rsid w:val="00463881"/>
    <w:rsid w:val="004716AA"/>
    <w:rsid w:val="00472B5E"/>
    <w:rsid w:val="00472C55"/>
    <w:rsid w:val="004740F9"/>
    <w:rsid w:val="004751AB"/>
    <w:rsid w:val="00485B18"/>
    <w:rsid w:val="00485EC7"/>
    <w:rsid w:val="00491F42"/>
    <w:rsid w:val="004A7384"/>
    <w:rsid w:val="004B0B8A"/>
    <w:rsid w:val="004C7C20"/>
    <w:rsid w:val="004E0B24"/>
    <w:rsid w:val="004E6FFA"/>
    <w:rsid w:val="004F1CF5"/>
    <w:rsid w:val="004F4A5F"/>
    <w:rsid w:val="005220F0"/>
    <w:rsid w:val="00523B30"/>
    <w:rsid w:val="00524EDD"/>
    <w:rsid w:val="0052735B"/>
    <w:rsid w:val="00527721"/>
    <w:rsid w:val="00532982"/>
    <w:rsid w:val="00537684"/>
    <w:rsid w:val="0054199A"/>
    <w:rsid w:val="00541BA4"/>
    <w:rsid w:val="00545AA9"/>
    <w:rsid w:val="00546DED"/>
    <w:rsid w:val="005674F0"/>
    <w:rsid w:val="00577BE7"/>
    <w:rsid w:val="0058789C"/>
    <w:rsid w:val="00597BFC"/>
    <w:rsid w:val="005B3A7B"/>
    <w:rsid w:val="005B59E4"/>
    <w:rsid w:val="005C05DE"/>
    <w:rsid w:val="005C1539"/>
    <w:rsid w:val="005C17B9"/>
    <w:rsid w:val="005C1962"/>
    <w:rsid w:val="005D383F"/>
    <w:rsid w:val="005D4AEE"/>
    <w:rsid w:val="005D6EEC"/>
    <w:rsid w:val="005E0179"/>
    <w:rsid w:val="005E0766"/>
    <w:rsid w:val="005F4CC4"/>
    <w:rsid w:val="00602398"/>
    <w:rsid w:val="00606DB0"/>
    <w:rsid w:val="00607A31"/>
    <w:rsid w:val="00610617"/>
    <w:rsid w:val="00612C16"/>
    <w:rsid w:val="00614899"/>
    <w:rsid w:val="00641DBF"/>
    <w:rsid w:val="00642DDF"/>
    <w:rsid w:val="00643DA4"/>
    <w:rsid w:val="00664925"/>
    <w:rsid w:val="006A4FFC"/>
    <w:rsid w:val="006B1C01"/>
    <w:rsid w:val="006E34B9"/>
    <w:rsid w:val="006E5DA4"/>
    <w:rsid w:val="006E6B65"/>
    <w:rsid w:val="006F4C62"/>
    <w:rsid w:val="007106CD"/>
    <w:rsid w:val="007340AA"/>
    <w:rsid w:val="00741988"/>
    <w:rsid w:val="0074674A"/>
    <w:rsid w:val="0075639D"/>
    <w:rsid w:val="0075710E"/>
    <w:rsid w:val="00773B43"/>
    <w:rsid w:val="00775D81"/>
    <w:rsid w:val="00777E7F"/>
    <w:rsid w:val="0078587E"/>
    <w:rsid w:val="00791880"/>
    <w:rsid w:val="00796074"/>
    <w:rsid w:val="00796ADC"/>
    <w:rsid w:val="007B06A9"/>
    <w:rsid w:val="007B77DF"/>
    <w:rsid w:val="007B7B7A"/>
    <w:rsid w:val="007D12D6"/>
    <w:rsid w:val="007D7191"/>
    <w:rsid w:val="007D7530"/>
    <w:rsid w:val="007E1997"/>
    <w:rsid w:val="007F1013"/>
    <w:rsid w:val="007F5736"/>
    <w:rsid w:val="00801A87"/>
    <w:rsid w:val="00815521"/>
    <w:rsid w:val="0082103B"/>
    <w:rsid w:val="008400D3"/>
    <w:rsid w:val="008413E8"/>
    <w:rsid w:val="00846CC2"/>
    <w:rsid w:val="00870482"/>
    <w:rsid w:val="00884FA4"/>
    <w:rsid w:val="00891F0B"/>
    <w:rsid w:val="008929D6"/>
    <w:rsid w:val="00893C6A"/>
    <w:rsid w:val="008A2221"/>
    <w:rsid w:val="008A2C1E"/>
    <w:rsid w:val="008B50F0"/>
    <w:rsid w:val="008C2A44"/>
    <w:rsid w:val="008D37B6"/>
    <w:rsid w:val="008D5591"/>
    <w:rsid w:val="008D57C9"/>
    <w:rsid w:val="008E3386"/>
    <w:rsid w:val="008E3448"/>
    <w:rsid w:val="008F0795"/>
    <w:rsid w:val="00901ACB"/>
    <w:rsid w:val="009033F6"/>
    <w:rsid w:val="009116A3"/>
    <w:rsid w:val="00925132"/>
    <w:rsid w:val="00926C31"/>
    <w:rsid w:val="00927E91"/>
    <w:rsid w:val="00931988"/>
    <w:rsid w:val="00951116"/>
    <w:rsid w:val="0095247F"/>
    <w:rsid w:val="009600E0"/>
    <w:rsid w:val="00960E33"/>
    <w:rsid w:val="00964410"/>
    <w:rsid w:val="009720C4"/>
    <w:rsid w:val="00985174"/>
    <w:rsid w:val="00990D2F"/>
    <w:rsid w:val="00992F4B"/>
    <w:rsid w:val="00993FBA"/>
    <w:rsid w:val="009955CE"/>
    <w:rsid w:val="00997F08"/>
    <w:rsid w:val="009A2875"/>
    <w:rsid w:val="009C44B7"/>
    <w:rsid w:val="009C52D2"/>
    <w:rsid w:val="009C77D1"/>
    <w:rsid w:val="009D15E7"/>
    <w:rsid w:val="009D259C"/>
    <w:rsid w:val="009D2CB1"/>
    <w:rsid w:val="009D5E4F"/>
    <w:rsid w:val="009F5F02"/>
    <w:rsid w:val="009F7998"/>
    <w:rsid w:val="00A030DD"/>
    <w:rsid w:val="00A12C5B"/>
    <w:rsid w:val="00A15340"/>
    <w:rsid w:val="00A208D4"/>
    <w:rsid w:val="00A307EA"/>
    <w:rsid w:val="00A31B0F"/>
    <w:rsid w:val="00A34190"/>
    <w:rsid w:val="00A34B7C"/>
    <w:rsid w:val="00A35482"/>
    <w:rsid w:val="00A44388"/>
    <w:rsid w:val="00A52E1F"/>
    <w:rsid w:val="00A5306A"/>
    <w:rsid w:val="00A5689B"/>
    <w:rsid w:val="00A6087C"/>
    <w:rsid w:val="00A74409"/>
    <w:rsid w:val="00A772D2"/>
    <w:rsid w:val="00A8729E"/>
    <w:rsid w:val="00A925F2"/>
    <w:rsid w:val="00A92F8F"/>
    <w:rsid w:val="00A96E5B"/>
    <w:rsid w:val="00AA7C75"/>
    <w:rsid w:val="00AB0523"/>
    <w:rsid w:val="00AB749C"/>
    <w:rsid w:val="00AC1419"/>
    <w:rsid w:val="00AD6FE7"/>
    <w:rsid w:val="00B0242A"/>
    <w:rsid w:val="00B04C3E"/>
    <w:rsid w:val="00B0505E"/>
    <w:rsid w:val="00B066E0"/>
    <w:rsid w:val="00B131A3"/>
    <w:rsid w:val="00B23291"/>
    <w:rsid w:val="00B37F1C"/>
    <w:rsid w:val="00B41BED"/>
    <w:rsid w:val="00B5685F"/>
    <w:rsid w:val="00B60DE8"/>
    <w:rsid w:val="00B6779F"/>
    <w:rsid w:val="00B709E3"/>
    <w:rsid w:val="00B746E6"/>
    <w:rsid w:val="00B95672"/>
    <w:rsid w:val="00BA0EBE"/>
    <w:rsid w:val="00BA4EF4"/>
    <w:rsid w:val="00BA6478"/>
    <w:rsid w:val="00BA7973"/>
    <w:rsid w:val="00BB758B"/>
    <w:rsid w:val="00BC11EB"/>
    <w:rsid w:val="00BE722E"/>
    <w:rsid w:val="00BF3DAC"/>
    <w:rsid w:val="00C005BE"/>
    <w:rsid w:val="00C127F0"/>
    <w:rsid w:val="00C20702"/>
    <w:rsid w:val="00C2393F"/>
    <w:rsid w:val="00C2417E"/>
    <w:rsid w:val="00C328AB"/>
    <w:rsid w:val="00C335EC"/>
    <w:rsid w:val="00C34477"/>
    <w:rsid w:val="00C35D43"/>
    <w:rsid w:val="00C36538"/>
    <w:rsid w:val="00C3692B"/>
    <w:rsid w:val="00C37194"/>
    <w:rsid w:val="00C40D80"/>
    <w:rsid w:val="00C40FA0"/>
    <w:rsid w:val="00C5086F"/>
    <w:rsid w:val="00C823D4"/>
    <w:rsid w:val="00C87B10"/>
    <w:rsid w:val="00C963FF"/>
    <w:rsid w:val="00C97CDA"/>
    <w:rsid w:val="00CA083D"/>
    <w:rsid w:val="00CA4E7C"/>
    <w:rsid w:val="00CB00FA"/>
    <w:rsid w:val="00CC62FC"/>
    <w:rsid w:val="00CD33DF"/>
    <w:rsid w:val="00CD4891"/>
    <w:rsid w:val="00CD51F2"/>
    <w:rsid w:val="00CD6BA8"/>
    <w:rsid w:val="00CE6149"/>
    <w:rsid w:val="00CE7FF5"/>
    <w:rsid w:val="00CF4BFA"/>
    <w:rsid w:val="00D1380F"/>
    <w:rsid w:val="00D2056A"/>
    <w:rsid w:val="00D3774A"/>
    <w:rsid w:val="00D4601A"/>
    <w:rsid w:val="00D74778"/>
    <w:rsid w:val="00D757BF"/>
    <w:rsid w:val="00D820C0"/>
    <w:rsid w:val="00D840FA"/>
    <w:rsid w:val="00D84A5E"/>
    <w:rsid w:val="00D861B4"/>
    <w:rsid w:val="00DA4D6A"/>
    <w:rsid w:val="00DA64C3"/>
    <w:rsid w:val="00DB143D"/>
    <w:rsid w:val="00DD094F"/>
    <w:rsid w:val="00DD7198"/>
    <w:rsid w:val="00DF3D29"/>
    <w:rsid w:val="00E1048B"/>
    <w:rsid w:val="00E17B7E"/>
    <w:rsid w:val="00E2508D"/>
    <w:rsid w:val="00E34701"/>
    <w:rsid w:val="00E358D8"/>
    <w:rsid w:val="00E40282"/>
    <w:rsid w:val="00E42C5B"/>
    <w:rsid w:val="00E503DD"/>
    <w:rsid w:val="00E52706"/>
    <w:rsid w:val="00E56DD9"/>
    <w:rsid w:val="00E60955"/>
    <w:rsid w:val="00E742FC"/>
    <w:rsid w:val="00E80E0D"/>
    <w:rsid w:val="00E874A0"/>
    <w:rsid w:val="00E92B62"/>
    <w:rsid w:val="00E966CA"/>
    <w:rsid w:val="00EA062C"/>
    <w:rsid w:val="00EA08AE"/>
    <w:rsid w:val="00EA281E"/>
    <w:rsid w:val="00EA30B2"/>
    <w:rsid w:val="00EA4E86"/>
    <w:rsid w:val="00EA50DB"/>
    <w:rsid w:val="00EA7EF4"/>
    <w:rsid w:val="00EC000C"/>
    <w:rsid w:val="00EC3D07"/>
    <w:rsid w:val="00EC432F"/>
    <w:rsid w:val="00EC6123"/>
    <w:rsid w:val="00ED200B"/>
    <w:rsid w:val="00ED6D51"/>
    <w:rsid w:val="00EF42D0"/>
    <w:rsid w:val="00F01D84"/>
    <w:rsid w:val="00F023BF"/>
    <w:rsid w:val="00F17971"/>
    <w:rsid w:val="00F24306"/>
    <w:rsid w:val="00F24589"/>
    <w:rsid w:val="00F324E5"/>
    <w:rsid w:val="00F33B06"/>
    <w:rsid w:val="00F346A1"/>
    <w:rsid w:val="00F44BBE"/>
    <w:rsid w:val="00F55A3E"/>
    <w:rsid w:val="00F63032"/>
    <w:rsid w:val="00F66C5F"/>
    <w:rsid w:val="00F7453E"/>
    <w:rsid w:val="00F75792"/>
    <w:rsid w:val="00F77456"/>
    <w:rsid w:val="00F82680"/>
    <w:rsid w:val="00F91336"/>
    <w:rsid w:val="00F93BA5"/>
    <w:rsid w:val="00FA191D"/>
    <w:rsid w:val="00FB7F0A"/>
    <w:rsid w:val="00FC4A22"/>
    <w:rsid w:val="00FD40C6"/>
    <w:rsid w:val="00FD5BD3"/>
    <w:rsid w:val="00FD7CBC"/>
    <w:rsid w:val="00FE4499"/>
    <w:rsid w:val="00FE5E0C"/>
    <w:rsid w:val="00FE7927"/>
    <w:rsid w:val="00FF2FD9"/>
    <w:rsid w:val="01A3FE58"/>
    <w:rsid w:val="060810AA"/>
    <w:rsid w:val="0ABC30CD"/>
    <w:rsid w:val="0D37A382"/>
    <w:rsid w:val="0D753B2D"/>
    <w:rsid w:val="11858EBD"/>
    <w:rsid w:val="150A02A7"/>
    <w:rsid w:val="15478169"/>
    <w:rsid w:val="1A98CD4C"/>
    <w:rsid w:val="25AF812E"/>
    <w:rsid w:val="273CF819"/>
    <w:rsid w:val="2A752B08"/>
    <w:rsid w:val="3091426A"/>
    <w:rsid w:val="36AA6724"/>
    <w:rsid w:val="3AE70236"/>
    <w:rsid w:val="465B1DFE"/>
    <w:rsid w:val="4678FFB8"/>
    <w:rsid w:val="51C6AA82"/>
    <w:rsid w:val="5E93872C"/>
    <w:rsid w:val="662115F5"/>
    <w:rsid w:val="792F2A72"/>
    <w:rsid w:val="7CFBE1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5723EFF2-6626-4E2D-AE0F-07CDFD0C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YDA Heading 1"/>
    <w:basedOn w:val="Normal"/>
    <w:next w:val="CYDABodycopy"/>
    <w:link w:val="Heading1Char"/>
    <w:uiPriority w:val="9"/>
    <w:qFormat/>
    <w:rsid w:val="00FB7F0A"/>
    <w:pPr>
      <w:spacing w:after="200"/>
      <w:outlineLvl w:val="0"/>
    </w:pPr>
    <w:rPr>
      <w:rFonts w:ascii="Arial" w:hAnsi="Arial" w:cs="Arial"/>
      <w:b/>
      <w:bCs/>
      <w:noProof/>
      <w:color w:val="3E444F"/>
      <w:sz w:val="56"/>
      <w:szCs w:val="56"/>
    </w:rPr>
  </w:style>
  <w:style w:type="paragraph" w:styleId="Heading2">
    <w:name w:val="heading 2"/>
    <w:aliases w:val="CYDA Heading 2"/>
    <w:next w:val="CYDABodycopy"/>
    <w:link w:val="Heading2Char"/>
    <w:autoRedefine/>
    <w:uiPriority w:val="1"/>
    <w:unhideWhenUsed/>
    <w:qFormat/>
    <w:rsid w:val="00CA4E7C"/>
    <w:pPr>
      <w:spacing w:before="200" w:after="200"/>
      <w:outlineLvl w:val="1"/>
    </w:pPr>
    <w:rPr>
      <w:rFonts w:ascii="Arial" w:hAnsi="Arial" w:cs="Arial"/>
      <w:b/>
      <w:bCs/>
      <w:noProof/>
      <w:color w:val="00663E"/>
      <w:sz w:val="40"/>
      <w:szCs w:val="40"/>
    </w:rPr>
  </w:style>
  <w:style w:type="paragraph" w:styleId="Heading3">
    <w:name w:val="heading 3"/>
    <w:aliases w:val="CYDA Heading 3"/>
    <w:basedOn w:val="CYDABodycopy"/>
    <w:next w:val="CYDABodycopy"/>
    <w:link w:val="Heading3Char"/>
    <w:autoRedefine/>
    <w:uiPriority w:val="1"/>
    <w:unhideWhenUsed/>
    <w:qFormat/>
    <w:rsid w:val="00376E23"/>
    <w:pPr>
      <w:outlineLvl w:val="2"/>
    </w:pPr>
    <w:rPr>
      <w:b/>
      <w:bCs/>
      <w:color w:val="C05327"/>
      <w:sz w:val="32"/>
      <w:szCs w:val="32"/>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74674A"/>
    <w:rPr>
      <w:rFonts w:ascii="Arial" w:eastAsiaTheme="majorEastAsia" w:hAnsi="Arial" w:cstheme="majorBidi"/>
      <w:b/>
      <w:color w:val="FEC357"/>
      <w:sz w:val="72"/>
      <w:szCs w:val="32"/>
    </w:rPr>
  </w:style>
  <w:style w:type="character" w:customStyle="1" w:styleId="Heading2Char">
    <w:name w:val="Heading 2 Char"/>
    <w:aliases w:val="CYDA Heading 2 Char"/>
    <w:basedOn w:val="DefaultParagraphFont"/>
    <w:link w:val="Heading2"/>
    <w:uiPriority w:val="1"/>
    <w:rsid w:val="00CA4E7C"/>
    <w:rPr>
      <w:rFonts w:ascii="Arial" w:hAnsi="Arial" w:cs="Arial"/>
      <w:b/>
      <w:bCs/>
      <w:noProof/>
      <w:color w:val="00663E"/>
      <w:sz w:val="40"/>
      <w:szCs w:val="40"/>
    </w:rPr>
  </w:style>
  <w:style w:type="character" w:customStyle="1" w:styleId="Heading3Char">
    <w:name w:val="Heading 3 Char"/>
    <w:aliases w:val="CYDA Heading 3 Char"/>
    <w:basedOn w:val="DefaultParagraphFont"/>
    <w:link w:val="Heading3"/>
    <w:uiPriority w:val="1"/>
    <w:rsid w:val="00376E23"/>
    <w:rPr>
      <w:rFonts w:ascii="Arial" w:hAnsi="Arial" w:cs="Arial"/>
      <w:b/>
      <w:bCs/>
      <w:noProof/>
      <w:color w:val="C05327"/>
      <w:sz w:val="32"/>
      <w:szCs w:val="32"/>
    </w:rPr>
  </w:style>
  <w:style w:type="paragraph" w:customStyle="1" w:styleId="Captionsandtables">
    <w:name w:val="Captions and tables"/>
    <w:autoRedefine/>
    <w:qFormat/>
    <w:rsid w:val="001F0B25"/>
    <w:pPr>
      <w:spacing w:after="200" w:line="276" w:lineRule="auto"/>
    </w:pPr>
    <w:rPr>
      <w:rFonts w:ascii="Calibri" w:eastAsiaTheme="majorEastAsia" w:hAnsi="Calibri" w:cs="Arial (Headings CS)"/>
      <w:b/>
      <w:bCs/>
      <w:kern w:val="20"/>
      <w:sz w:val="18"/>
      <w:szCs w:val="20"/>
      <w:lang w:val="en-US" w:eastAsia="ja-JP"/>
      <w14:ligatures w14:val="standardContextual"/>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ascii="Calibri" w:hAnsi="Calibri" w:cs="Calibri"/>
      <w:color w:val="000000"/>
      <w:sz w:val="18"/>
      <w:szCs w:val="18"/>
      <w:lang w:eastAsia="ja-JP"/>
    </w:rPr>
  </w:style>
  <w:style w:type="paragraph" w:styleId="ListParagraph">
    <w:name w:val="List Paragraph"/>
    <w:basedOn w:val="Normal"/>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basedOn w:val="DefaultParagraphFont"/>
    <w:link w:val="Heading1"/>
    <w:uiPriority w:val="9"/>
    <w:rsid w:val="00FB7F0A"/>
    <w:rPr>
      <w:rFonts w:ascii="Arial" w:hAnsi="Arial" w:cs="Arial"/>
      <w:b/>
      <w:bCs/>
      <w:noProof/>
      <w:color w:val="3E444F"/>
      <w:sz w:val="56"/>
      <w:szCs w:val="56"/>
    </w:rPr>
  </w:style>
  <w:style w:type="paragraph" w:customStyle="1" w:styleId="CYDASubheading">
    <w:name w:val="CYDA Subheading"/>
    <w:qFormat/>
    <w:rsid w:val="00893C6A"/>
    <w:rPr>
      <w:rFonts w:ascii="Arial" w:eastAsiaTheme="majorEastAsia" w:hAnsi="Arial" w:cs="Arial"/>
      <w:bCs/>
      <w:color w:val="FFFFFF" w:themeColor="background1"/>
      <w:kern w:val="20"/>
      <w:sz w:val="40"/>
      <w14:ligatures w14:val="standardContextual"/>
    </w:rPr>
  </w:style>
  <w:style w:type="paragraph" w:customStyle="1" w:styleId="CYDADate">
    <w:name w:val="CYDA Date"/>
    <w:qFormat/>
    <w:rsid w:val="00893C6A"/>
    <w:rPr>
      <w:rFonts w:ascii="Arial" w:eastAsiaTheme="majorEastAsia" w:hAnsi="Arial" w:cstheme="majorBidi"/>
      <w:b/>
      <w:color w:val="FFFFFF" w:themeColor="background1"/>
      <w:sz w:val="52"/>
      <w:szCs w:val="32"/>
    </w:rPr>
  </w:style>
  <w:style w:type="paragraph" w:customStyle="1" w:styleId="CYDABodycopy">
    <w:name w:val="CYDA Body copy"/>
    <w:qFormat/>
    <w:rsid w:val="00796074"/>
    <w:pPr>
      <w:spacing w:after="200" w:line="264" w:lineRule="auto"/>
    </w:pPr>
    <w:rPr>
      <w:rFonts w:ascii="Arial" w:hAnsi="Arial" w:cs="Arial"/>
      <w:noProof/>
      <w:color w:val="000000" w:themeColor="text1"/>
    </w:rPr>
  </w:style>
  <w:style w:type="character" w:customStyle="1" w:styleId="Heading4Char">
    <w:name w:val="Heading 4 Char"/>
    <w:aliases w:val="CYDA Heading 4 Char"/>
    <w:basedOn w:val="DefaultParagraphFont"/>
    <w:link w:val="Heading4"/>
    <w:uiPriority w:val="9"/>
    <w:rsid w:val="00392AAA"/>
    <w:rPr>
      <w:rFonts w:ascii="Arial" w:hAnsi="Arial" w:cs="Arial"/>
      <w:b/>
      <w:bCs/>
      <w:noProof/>
      <w:color w:val="000000" w:themeColor="text1"/>
      <w:sz w:val="28"/>
      <w:szCs w:val="28"/>
    </w:rPr>
  </w:style>
  <w:style w:type="character" w:styleId="Hyperlink">
    <w:name w:val="Hyperlink"/>
    <w:basedOn w:val="DefaultParagraphFont"/>
    <w:uiPriority w:val="99"/>
    <w:unhideWhenUsed/>
    <w:rsid w:val="00FB7F0A"/>
    <w:rPr>
      <w:color w:val="0563C1" w:themeColor="hyperlink"/>
      <w:u w:val="single"/>
    </w:rPr>
  </w:style>
  <w:style w:type="paragraph" w:styleId="TOC1">
    <w:name w:val="toc 1"/>
    <w:basedOn w:val="Normal"/>
    <w:next w:val="Normal"/>
    <w:autoRedefine/>
    <w:uiPriority w:val="39"/>
    <w:unhideWhenUsed/>
    <w:rsid w:val="00FB7F0A"/>
    <w:pPr>
      <w:spacing w:after="100"/>
    </w:pPr>
    <w:rPr>
      <w:rFonts w:ascii="Arial" w:hAnsi="Arial"/>
    </w:rPr>
  </w:style>
  <w:style w:type="paragraph" w:styleId="TOC2">
    <w:name w:val="toc 2"/>
    <w:basedOn w:val="Normal"/>
    <w:next w:val="Normal"/>
    <w:autoRedefine/>
    <w:uiPriority w:val="39"/>
    <w:unhideWhenUsed/>
    <w:rsid w:val="00FB7F0A"/>
    <w:pPr>
      <w:spacing w:after="100"/>
      <w:ind w:left="240"/>
    </w:pPr>
    <w:rPr>
      <w:rFonts w:ascii="Arial" w:hAnsi="Arial"/>
    </w:rPr>
  </w:style>
  <w:style w:type="paragraph" w:styleId="TOC3">
    <w:name w:val="toc 3"/>
    <w:basedOn w:val="Normal"/>
    <w:next w:val="Normal"/>
    <w:autoRedefine/>
    <w:uiPriority w:val="39"/>
    <w:unhideWhenUsed/>
    <w:rsid w:val="00FB7F0A"/>
    <w:pPr>
      <w:spacing w:after="100"/>
      <w:ind w:left="480"/>
    </w:pPr>
    <w:rPr>
      <w:rFonts w:ascii="Arial" w:hAnsi="Arial"/>
    </w:rPr>
  </w:style>
  <w:style w:type="paragraph" w:customStyle="1" w:styleId="CYDABodycopybold">
    <w:name w:val="CYDA Body copy bold"/>
    <w:basedOn w:val="CYDABodycopy"/>
    <w:qFormat/>
    <w:rsid w:val="00A44388"/>
    <w:rPr>
      <w:b/>
      <w:bCs/>
    </w:rPr>
  </w:style>
  <w:style w:type="paragraph" w:customStyle="1" w:styleId="CYDABodycopywhite">
    <w:name w:val="CYDA Body copy white"/>
    <w:basedOn w:val="CYDABodycopy"/>
    <w:qFormat/>
    <w:rsid w:val="00EA30B2"/>
    <w:rPr>
      <w:color w:val="FFFFFF" w:themeColor="background1"/>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5C1962"/>
    <w:pPr>
      <w:numPr>
        <w:numId w:val="3"/>
      </w:numPr>
      <w:spacing w:line="240" w:lineRule="auto"/>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E80E0D"/>
    <w:pPr>
      <w:ind w:left="284"/>
    </w:pPr>
    <w:rPr>
      <w:color w:val="00663E"/>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CYDATable1"/>
    <w:uiPriority w:val="99"/>
    <w:rsid w:val="00CE7FF5"/>
    <w:tblPr/>
    <w:tcPr>
      <w:shd w:val="clear" w:color="auto" w:fill="FFFFFF" w:themeFill="background1"/>
    </w:tcPr>
    <w:tblStylePr w:type="firstRow">
      <w:pPr>
        <w:wordWrap/>
        <w:spacing w:line="240" w:lineRule="auto"/>
      </w:pPr>
      <w:rPr>
        <w:rFonts w:ascii="Arial" w:hAnsi="Arial"/>
        <w:b/>
        <w:bCs/>
        <w:color w:val="FFFFFF" w:themeColor="background1"/>
        <w:sz w:val="24"/>
      </w:rPr>
      <w:tblPr/>
      <w:tcPr>
        <w:tcBorders>
          <w:top w:val="nil"/>
          <w:left w:val="nil"/>
          <w:bottom w:val="nil"/>
          <w:right w:val="nil"/>
          <w:insideH w:val="nil"/>
          <w:insideV w:val="nil"/>
          <w:tl2br w:val="nil"/>
          <w:tr2bl w:val="nil"/>
        </w:tcBorders>
        <w:shd w:val="clear" w:color="auto" w:fill="00663E" w:themeFill="accent6"/>
      </w:tcPr>
    </w:tblStylePr>
    <w:tblStylePr w:type="lastRow">
      <w:rPr>
        <w:b/>
        <w:bCs/>
      </w:rPr>
      <w:tblPr/>
      <w:tcPr>
        <w:tcBorders>
          <w:top w:val="nil"/>
          <w:left w:val="nil"/>
          <w:bottom w:val="nil"/>
          <w:right w:val="nil"/>
          <w:insideH w:val="nil"/>
          <w:insideV w:val="nil"/>
          <w:tl2br w:val="nil"/>
          <w:tr2bl w:val="nil"/>
        </w:tcBorders>
        <w:shd w:val="clear" w:color="auto" w:fill="EAEBEC" w:themeFill="background2"/>
      </w:tcPr>
    </w:tblStylePr>
    <w:tblStylePr w:type="firstCol">
      <w:rPr>
        <w:b/>
        <w:bCs/>
      </w:rPr>
    </w:tblStylePr>
    <w:tblStylePr w:type="lastCol">
      <w:rPr>
        <w:b/>
        <w:bCs/>
      </w:rPr>
    </w:tblStylePr>
    <w:tblStylePr w:type="band1Vert">
      <w:tblPr/>
      <w:tcPr>
        <w:shd w:val="clear" w:color="auto" w:fill="F8DED1" w:themeFill="accent3" w:themeFillTint="33"/>
      </w:tcPr>
    </w:tblStylePr>
    <w:tblStylePr w:type="band1Horz">
      <w:tblPr/>
      <w:tcPr>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shd w:val="clear" w:color="auto" w:fill="EAEBEC" w:themeFill="background2"/>
      </w:tcPr>
    </w:tblStylePr>
  </w:style>
  <w:style w:type="table" w:customStyle="1" w:styleId="CYDATable1">
    <w:name w:val="CYDA Table 1"/>
    <w:basedOn w:val="TableNormal"/>
    <w:uiPriority w:val="99"/>
    <w:rsid w:val="00E40282"/>
    <w:rPr>
      <w:rFonts w:ascii="Arial" w:hAnsi="Arial" w:cs="Times New Roman (Body CS)"/>
      <w:szCs w:val="20"/>
      <w:lang w:eastAsia="en-GB"/>
    </w:rPr>
    <w:tblPr>
      <w:tblStyleRowBandSize w:val="1"/>
      <w:tblStyleCol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tblBorders>
    </w:tblPr>
    <w:tcPr>
      <w:vAlign w:val="center"/>
    </w:tcPr>
    <w:tblStylePr w:type="firstRow">
      <w:pPr>
        <w:wordWrap/>
        <w:spacing w:line="240" w:lineRule="auto"/>
      </w:pPr>
      <w:rPr>
        <w:rFonts w:ascii="Arial" w:hAnsi="Arial"/>
        <w:b/>
        <w:bCs/>
        <w:color w:val="FFFFFF" w:themeColor="background1"/>
        <w:sz w:val="24"/>
      </w:rPr>
      <w:tblPr/>
      <w:tcPr>
        <w:tcBorders>
          <w:top w:val="nil"/>
          <w:left w:val="nil"/>
          <w:bottom w:val="nil"/>
          <w:right w:val="nil"/>
          <w:insideH w:val="nil"/>
          <w:insideV w:val="nil"/>
          <w:tl2br w:val="nil"/>
          <w:tr2bl w:val="nil"/>
        </w:tcBorders>
        <w:shd w:val="clear" w:color="auto" w:fill="C05327"/>
      </w:tcPr>
    </w:tblStylePr>
    <w:tblStylePr w:type="lastRow">
      <w:rPr>
        <w:b/>
        <w:bCs/>
      </w:rPr>
      <w:tblPr/>
      <w:tcPr>
        <w:tcBorders>
          <w:top w:val="double" w:sz="4" w:space="0" w:color="EC9E77" w:themeColor="accent3" w:themeTint="99"/>
        </w:tcBorders>
        <w:shd w:val="clear" w:color="auto" w:fill="EAEBEC" w:themeFill="background2"/>
      </w:tcPr>
    </w:tblStylePr>
    <w:tblStylePr w:type="firstCol">
      <w:rPr>
        <w:b/>
        <w:bCs/>
      </w:rPr>
    </w:tblStylePr>
    <w:tblStylePr w:type="lastCol">
      <w:rPr>
        <w:b/>
        <w:bCs/>
      </w:rPr>
    </w:tblStylePr>
    <w:tblStylePr w:type="band1Vert">
      <w:tblPr/>
      <w:tcPr>
        <w:shd w:val="clear" w:color="auto" w:fill="F8DED1" w:themeFill="accent3" w:themeFillTint="33"/>
      </w:tcPr>
    </w:tblStylePr>
    <w:tblStylePr w:type="band1Horz">
      <w:tblPr/>
      <w:tcPr>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shd w:val="clear" w:color="auto" w:fill="EAEBEC" w:themeFill="background2"/>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themeColor="accent3" w:themeTint="99"/>
        <w:left w:val="single" w:sz="4" w:space="0" w:color="EC9E77" w:themeColor="accent3" w:themeTint="99"/>
        <w:bottom w:val="single" w:sz="4" w:space="0" w:color="EC9E77" w:themeColor="accent3" w:themeTint="99"/>
        <w:right w:val="single" w:sz="4" w:space="0" w:color="EC9E77" w:themeColor="accent3" w:themeTint="99"/>
        <w:insideH w:val="single" w:sz="4" w:space="0" w:color="EC9E77" w:themeColor="accent3" w:themeTint="99"/>
      </w:tblBorders>
    </w:tblPr>
    <w:tblStylePr w:type="firstRow">
      <w:rPr>
        <w:b/>
        <w:bCs/>
        <w:color w:val="FFFFFF" w:themeColor="background1"/>
      </w:rPr>
      <w:tblPr/>
      <w:tcPr>
        <w:tcBorders>
          <w:top w:val="single" w:sz="4" w:space="0" w:color="DE601F" w:themeColor="accent3"/>
          <w:left w:val="single" w:sz="4" w:space="0" w:color="DE601F" w:themeColor="accent3"/>
          <w:bottom w:val="single" w:sz="4" w:space="0" w:color="DE601F" w:themeColor="accent3"/>
          <w:right w:val="single" w:sz="4" w:space="0" w:color="DE601F" w:themeColor="accent3"/>
          <w:insideH w:val="nil"/>
        </w:tcBorders>
        <w:shd w:val="clear" w:color="auto" w:fill="DE601F" w:themeFill="accent3"/>
      </w:tcPr>
    </w:tblStylePr>
    <w:tblStylePr w:type="lastRow">
      <w:rPr>
        <w:b/>
        <w:bCs/>
      </w:rPr>
      <w:tblPr/>
      <w:tcPr>
        <w:tcBorders>
          <w:top w:val="double" w:sz="4" w:space="0" w:color="EC9E77" w:themeColor="accent3" w:themeTint="99"/>
        </w:tcBorders>
      </w:tcPr>
    </w:tblStylePr>
    <w:tblStylePr w:type="firstCol">
      <w:rPr>
        <w:b/>
        <w:bCs/>
      </w:rPr>
    </w:tblStylePr>
    <w:tblStylePr w:type="lastCol">
      <w:rPr>
        <w:b/>
        <w:bCs/>
      </w:rPr>
    </w:tblStylePr>
    <w:tblStylePr w:type="band1Vert">
      <w:tblPr/>
      <w:tcPr>
        <w:shd w:val="clear" w:color="auto" w:fill="F8DED1" w:themeFill="accent3" w:themeFillTint="33"/>
      </w:tcPr>
    </w:tblStylePr>
    <w:tblStylePr w:type="band1Horz">
      <w:tblPr/>
      <w:tcPr>
        <w:shd w:val="clear" w:color="auto" w:fill="F8DED1" w:themeFill="accent3" w:themeFillTint="33"/>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basedOn w:val="DefaultParagraphFont"/>
    <w:uiPriority w:val="99"/>
    <w:semiHidden/>
    <w:unhideWhenUsed/>
    <w:rsid w:val="00EC6123"/>
    <w:rPr>
      <w:color w:val="605E5C"/>
      <w:shd w:val="clear" w:color="auto" w:fill="E1DFDD"/>
    </w:rPr>
  </w:style>
  <w:style w:type="table" w:styleId="ListTable3-Accent6">
    <w:name w:val="List Table 3 Accent 6"/>
    <w:basedOn w:val="TableNormal"/>
    <w:uiPriority w:val="48"/>
    <w:rsid w:val="00E17B7E"/>
    <w:tblPr>
      <w:tblStyleRowBandSize w:val="1"/>
      <w:tblStyleColBandSize w:val="1"/>
      <w:tblBorders>
        <w:top w:val="single" w:sz="4" w:space="0" w:color="00663E" w:themeColor="accent6"/>
        <w:left w:val="single" w:sz="4" w:space="0" w:color="00663E" w:themeColor="accent6"/>
        <w:bottom w:val="single" w:sz="4" w:space="0" w:color="00663E" w:themeColor="accent6"/>
        <w:right w:val="single" w:sz="4" w:space="0" w:color="00663E" w:themeColor="accent6"/>
      </w:tblBorders>
    </w:tblPr>
    <w:tblStylePr w:type="firstRow">
      <w:rPr>
        <w:b/>
        <w:bCs/>
        <w:color w:val="FFFFFF" w:themeColor="background1"/>
      </w:rPr>
      <w:tblPr/>
      <w:tcPr>
        <w:shd w:val="clear" w:color="auto" w:fill="00663E" w:themeFill="accent6"/>
      </w:tcPr>
    </w:tblStylePr>
    <w:tblStylePr w:type="lastRow">
      <w:rPr>
        <w:b/>
        <w:bCs/>
      </w:rPr>
      <w:tblPr/>
      <w:tcPr>
        <w:tcBorders>
          <w:top w:val="double" w:sz="4" w:space="0" w:color="00663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E" w:themeColor="accent6"/>
          <w:right w:val="single" w:sz="4" w:space="0" w:color="00663E" w:themeColor="accent6"/>
        </w:tcBorders>
      </w:tcPr>
    </w:tblStylePr>
    <w:tblStylePr w:type="band1Horz">
      <w:tblPr/>
      <w:tcPr>
        <w:tcBorders>
          <w:top w:val="single" w:sz="4" w:space="0" w:color="00663E" w:themeColor="accent6"/>
          <w:bottom w:val="single" w:sz="4" w:space="0" w:color="00663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E" w:themeColor="accent6"/>
          <w:left w:val="nil"/>
        </w:tcBorders>
      </w:tcPr>
    </w:tblStylePr>
    <w:tblStylePr w:type="swCell">
      <w:tblPr/>
      <w:tcPr>
        <w:tcBorders>
          <w:top w:val="double" w:sz="4" w:space="0" w:color="00663E" w:themeColor="accent6"/>
          <w:right w:val="nil"/>
        </w:tcBorders>
      </w:tcPr>
    </w:tblStylePr>
  </w:style>
  <w:style w:type="table" w:styleId="PlainTable4">
    <w:name w:val="Plain Table 4"/>
    <w:basedOn w:val="TableNormal"/>
    <w:uiPriority w:val="44"/>
    <w:rsid w:val="005674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491F42"/>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491F42"/>
  </w:style>
  <w:style w:type="character" w:customStyle="1" w:styleId="eop">
    <w:name w:val="eop"/>
    <w:basedOn w:val="DefaultParagraphFont"/>
    <w:rsid w:val="00491F42"/>
  </w:style>
  <w:style w:type="paragraph" w:styleId="Revision">
    <w:name w:val="Revision"/>
    <w:hidden/>
    <w:uiPriority w:val="99"/>
    <w:semiHidden/>
    <w:rsid w:val="00EA50DB"/>
  </w:style>
  <w:style w:type="character" w:styleId="CommentReference">
    <w:name w:val="annotation reference"/>
    <w:basedOn w:val="DefaultParagraphFont"/>
    <w:uiPriority w:val="99"/>
    <w:semiHidden/>
    <w:unhideWhenUsed/>
    <w:rsid w:val="00EA50DB"/>
    <w:rPr>
      <w:sz w:val="16"/>
      <w:szCs w:val="16"/>
    </w:rPr>
  </w:style>
  <w:style w:type="paragraph" w:styleId="CommentText">
    <w:name w:val="annotation text"/>
    <w:basedOn w:val="Normal"/>
    <w:link w:val="CommentTextChar"/>
    <w:uiPriority w:val="99"/>
    <w:unhideWhenUsed/>
    <w:rsid w:val="00EA50DB"/>
    <w:rPr>
      <w:sz w:val="20"/>
      <w:szCs w:val="20"/>
    </w:rPr>
  </w:style>
  <w:style w:type="character" w:customStyle="1" w:styleId="CommentTextChar">
    <w:name w:val="Comment Text Char"/>
    <w:basedOn w:val="DefaultParagraphFont"/>
    <w:link w:val="CommentText"/>
    <w:uiPriority w:val="99"/>
    <w:rsid w:val="00EA50DB"/>
    <w:rPr>
      <w:sz w:val="20"/>
      <w:szCs w:val="20"/>
    </w:rPr>
  </w:style>
  <w:style w:type="paragraph" w:styleId="CommentSubject">
    <w:name w:val="annotation subject"/>
    <w:basedOn w:val="CommentText"/>
    <w:next w:val="CommentText"/>
    <w:link w:val="CommentSubjectChar"/>
    <w:uiPriority w:val="99"/>
    <w:semiHidden/>
    <w:unhideWhenUsed/>
    <w:rsid w:val="00EA50DB"/>
    <w:rPr>
      <w:b/>
      <w:bCs/>
    </w:rPr>
  </w:style>
  <w:style w:type="character" w:customStyle="1" w:styleId="CommentSubjectChar">
    <w:name w:val="Comment Subject Char"/>
    <w:basedOn w:val="CommentTextChar"/>
    <w:link w:val="CommentSubject"/>
    <w:uiPriority w:val="99"/>
    <w:semiHidden/>
    <w:rsid w:val="00EA50DB"/>
    <w:rPr>
      <w:b/>
      <w:bCs/>
      <w:sz w:val="20"/>
      <w:szCs w:val="20"/>
    </w:rPr>
  </w:style>
  <w:style w:type="character" w:customStyle="1" w:styleId="wacimagecontainer">
    <w:name w:val="wacimagecontainer"/>
    <w:basedOn w:val="DefaultParagraphFont"/>
    <w:rsid w:val="00A12C5B"/>
  </w:style>
  <w:style w:type="paragraph" w:styleId="FootnoteText">
    <w:name w:val="footnote text"/>
    <w:basedOn w:val="Normal"/>
    <w:link w:val="FootnoteTextChar"/>
    <w:uiPriority w:val="99"/>
    <w:semiHidden/>
    <w:unhideWhenUsed/>
    <w:rsid w:val="00CD51F2"/>
    <w:rPr>
      <w:sz w:val="20"/>
      <w:szCs w:val="20"/>
    </w:rPr>
  </w:style>
  <w:style w:type="character" w:customStyle="1" w:styleId="FootnoteTextChar">
    <w:name w:val="Footnote Text Char"/>
    <w:basedOn w:val="DefaultParagraphFont"/>
    <w:link w:val="FootnoteText"/>
    <w:uiPriority w:val="99"/>
    <w:semiHidden/>
    <w:rsid w:val="00CD51F2"/>
    <w:rPr>
      <w:sz w:val="20"/>
      <w:szCs w:val="20"/>
    </w:rPr>
  </w:style>
  <w:style w:type="character" w:styleId="FootnoteReference">
    <w:name w:val="footnote reference"/>
    <w:basedOn w:val="DefaultParagraphFont"/>
    <w:uiPriority w:val="99"/>
    <w:semiHidden/>
    <w:unhideWhenUsed/>
    <w:rsid w:val="00CD51F2"/>
    <w:rPr>
      <w:vertAlign w:val="superscript"/>
    </w:rPr>
  </w:style>
  <w:style w:type="paragraph" w:customStyle="1" w:styleId="pf0">
    <w:name w:val="pf0"/>
    <w:basedOn w:val="Normal"/>
    <w:rsid w:val="000B1BB3"/>
    <w:pPr>
      <w:spacing w:before="100" w:beforeAutospacing="1" w:after="100" w:afterAutospacing="1"/>
    </w:pPr>
    <w:rPr>
      <w:rFonts w:ascii="Times New Roman" w:eastAsia="Times New Roman" w:hAnsi="Times New Roman" w:cs="Times New Roman"/>
      <w:lang w:eastAsia="en-AU"/>
    </w:rPr>
  </w:style>
  <w:style w:type="character" w:customStyle="1" w:styleId="cf01">
    <w:name w:val="cf01"/>
    <w:basedOn w:val="DefaultParagraphFont"/>
    <w:rsid w:val="000B1B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96332">
      <w:bodyDiv w:val="1"/>
      <w:marLeft w:val="0"/>
      <w:marRight w:val="0"/>
      <w:marTop w:val="0"/>
      <w:marBottom w:val="0"/>
      <w:divBdr>
        <w:top w:val="none" w:sz="0" w:space="0" w:color="auto"/>
        <w:left w:val="none" w:sz="0" w:space="0" w:color="auto"/>
        <w:bottom w:val="none" w:sz="0" w:space="0" w:color="auto"/>
        <w:right w:val="none" w:sz="0" w:space="0" w:color="auto"/>
      </w:divBdr>
    </w:div>
    <w:div w:id="704135052">
      <w:bodyDiv w:val="1"/>
      <w:marLeft w:val="0"/>
      <w:marRight w:val="0"/>
      <w:marTop w:val="0"/>
      <w:marBottom w:val="0"/>
      <w:divBdr>
        <w:top w:val="none" w:sz="0" w:space="0" w:color="auto"/>
        <w:left w:val="none" w:sz="0" w:space="0" w:color="auto"/>
        <w:bottom w:val="none" w:sz="0" w:space="0" w:color="auto"/>
        <w:right w:val="none" w:sz="0" w:space="0" w:color="auto"/>
      </w:divBdr>
    </w:div>
    <w:div w:id="826092790">
      <w:bodyDiv w:val="1"/>
      <w:marLeft w:val="0"/>
      <w:marRight w:val="0"/>
      <w:marTop w:val="0"/>
      <w:marBottom w:val="0"/>
      <w:divBdr>
        <w:top w:val="none" w:sz="0" w:space="0" w:color="auto"/>
        <w:left w:val="none" w:sz="0" w:space="0" w:color="auto"/>
        <w:bottom w:val="none" w:sz="0" w:space="0" w:color="auto"/>
        <w:right w:val="none" w:sz="0" w:space="0" w:color="auto"/>
      </w:divBdr>
    </w:div>
    <w:div w:id="921720468">
      <w:bodyDiv w:val="1"/>
      <w:marLeft w:val="0"/>
      <w:marRight w:val="0"/>
      <w:marTop w:val="0"/>
      <w:marBottom w:val="0"/>
      <w:divBdr>
        <w:top w:val="none" w:sz="0" w:space="0" w:color="auto"/>
        <w:left w:val="none" w:sz="0" w:space="0" w:color="auto"/>
        <w:bottom w:val="none" w:sz="0" w:space="0" w:color="auto"/>
        <w:right w:val="none" w:sz="0" w:space="0" w:color="auto"/>
      </w:divBdr>
    </w:div>
    <w:div w:id="1016468549">
      <w:bodyDiv w:val="1"/>
      <w:marLeft w:val="0"/>
      <w:marRight w:val="0"/>
      <w:marTop w:val="0"/>
      <w:marBottom w:val="0"/>
      <w:divBdr>
        <w:top w:val="none" w:sz="0" w:space="0" w:color="auto"/>
        <w:left w:val="none" w:sz="0" w:space="0" w:color="auto"/>
        <w:bottom w:val="none" w:sz="0" w:space="0" w:color="auto"/>
        <w:right w:val="none" w:sz="0" w:space="0" w:color="auto"/>
      </w:divBdr>
    </w:div>
    <w:div w:id="1179462570">
      <w:bodyDiv w:val="1"/>
      <w:marLeft w:val="0"/>
      <w:marRight w:val="0"/>
      <w:marTop w:val="0"/>
      <w:marBottom w:val="0"/>
      <w:divBdr>
        <w:top w:val="none" w:sz="0" w:space="0" w:color="auto"/>
        <w:left w:val="none" w:sz="0" w:space="0" w:color="auto"/>
        <w:bottom w:val="none" w:sz="0" w:space="0" w:color="auto"/>
        <w:right w:val="none" w:sz="0" w:space="0" w:color="auto"/>
      </w:divBdr>
    </w:div>
    <w:div w:id="1290630704">
      <w:bodyDiv w:val="1"/>
      <w:marLeft w:val="0"/>
      <w:marRight w:val="0"/>
      <w:marTop w:val="0"/>
      <w:marBottom w:val="0"/>
      <w:divBdr>
        <w:top w:val="none" w:sz="0" w:space="0" w:color="auto"/>
        <w:left w:val="none" w:sz="0" w:space="0" w:color="auto"/>
        <w:bottom w:val="none" w:sz="0" w:space="0" w:color="auto"/>
        <w:right w:val="none" w:sz="0" w:space="0" w:color="auto"/>
      </w:divBdr>
    </w:div>
    <w:div w:id="1456170707">
      <w:bodyDiv w:val="1"/>
      <w:marLeft w:val="0"/>
      <w:marRight w:val="0"/>
      <w:marTop w:val="0"/>
      <w:marBottom w:val="0"/>
      <w:divBdr>
        <w:top w:val="none" w:sz="0" w:space="0" w:color="auto"/>
        <w:left w:val="none" w:sz="0" w:space="0" w:color="auto"/>
        <w:bottom w:val="none" w:sz="0" w:space="0" w:color="auto"/>
        <w:right w:val="none" w:sz="0" w:space="0" w:color="auto"/>
      </w:divBdr>
    </w:div>
    <w:div w:id="1535189160">
      <w:bodyDiv w:val="1"/>
      <w:marLeft w:val="0"/>
      <w:marRight w:val="0"/>
      <w:marTop w:val="0"/>
      <w:marBottom w:val="0"/>
      <w:divBdr>
        <w:top w:val="none" w:sz="0" w:space="0" w:color="auto"/>
        <w:left w:val="none" w:sz="0" w:space="0" w:color="auto"/>
        <w:bottom w:val="none" w:sz="0" w:space="0" w:color="auto"/>
        <w:right w:val="none" w:sz="0" w:space="0" w:color="auto"/>
      </w:divBdr>
    </w:div>
    <w:div w:id="1538393678">
      <w:bodyDiv w:val="1"/>
      <w:marLeft w:val="0"/>
      <w:marRight w:val="0"/>
      <w:marTop w:val="0"/>
      <w:marBottom w:val="0"/>
      <w:divBdr>
        <w:top w:val="none" w:sz="0" w:space="0" w:color="auto"/>
        <w:left w:val="none" w:sz="0" w:space="0" w:color="auto"/>
        <w:bottom w:val="none" w:sz="0" w:space="0" w:color="auto"/>
        <w:right w:val="none" w:sz="0" w:space="0" w:color="auto"/>
      </w:divBdr>
    </w:div>
    <w:div w:id="1745957091">
      <w:bodyDiv w:val="1"/>
      <w:marLeft w:val="0"/>
      <w:marRight w:val="0"/>
      <w:marTop w:val="0"/>
      <w:marBottom w:val="0"/>
      <w:divBdr>
        <w:top w:val="none" w:sz="0" w:space="0" w:color="auto"/>
        <w:left w:val="none" w:sz="0" w:space="0" w:color="auto"/>
        <w:bottom w:val="none" w:sz="0" w:space="0" w:color="auto"/>
        <w:right w:val="none" w:sz="0" w:space="0" w:color="auto"/>
      </w:divBdr>
      <w:divsChild>
        <w:div w:id="1920672179">
          <w:marLeft w:val="0"/>
          <w:marRight w:val="0"/>
          <w:marTop w:val="0"/>
          <w:marBottom w:val="0"/>
          <w:divBdr>
            <w:top w:val="none" w:sz="0" w:space="0" w:color="auto"/>
            <w:left w:val="none" w:sz="0" w:space="0" w:color="auto"/>
            <w:bottom w:val="none" w:sz="0" w:space="0" w:color="auto"/>
            <w:right w:val="none" w:sz="0" w:space="0" w:color="auto"/>
          </w:divBdr>
        </w:div>
      </w:divsChild>
    </w:div>
    <w:div w:id="198361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yda.org.au" TargetMode="Externa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yperlink" Target="http://www.facebook.com/CydaAu"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header" Target="header4.xml"/><Relationship Id="rId30"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s://cyda.org.au/i-think-the-teachers-need-more-help-voices-of-experience-from-students-with-disability-in-australia/" TargetMode="External"/><Relationship Id="rId2" Type="http://schemas.openxmlformats.org/officeDocument/2006/relationships/hyperlink" Target="https://cyda.org.au/how-deep-does-it-go-australian-students-with-disability-and-their-experience-of-entrenched-inequity-in-education/" TargetMode="External"/><Relationship Id="rId1" Type="http://schemas.openxmlformats.org/officeDocument/2006/relationships/hyperlink" Target="https://cyda.org.au/disappointment-and-discrimination-cydas-surveys-of-the-learning-experiences-of-children-and-young-people-with-disability-in-2022-and-2023/" TargetMode="External"/><Relationship Id="rId6" Type="http://schemas.openxmlformats.org/officeDocument/2006/relationships/hyperlink" Target="https://acie.org.au/acie-roadmap/" TargetMode="External"/><Relationship Id="rId5" Type="http://schemas.openxmlformats.org/officeDocument/2006/relationships/hyperlink" Target="https://www.ndiscommission.gov.au/sites/default/files/2022-02/regulated-restrictive-practice-guide-rrp-20200.pdf" TargetMode="External"/><Relationship Id="rId4" Type="http://schemas.openxmlformats.org/officeDocument/2006/relationships/hyperlink" Target="https://disability.royalcommission.gov.au/publications/final-re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YDA">
      <a:dk1>
        <a:sysClr val="windowText" lastClr="000000"/>
      </a:dk1>
      <a:lt1>
        <a:sysClr val="window" lastClr="FFFFFF"/>
      </a:lt1>
      <a:dk2>
        <a:srgbClr val="3E444F"/>
      </a:dk2>
      <a:lt2>
        <a:srgbClr val="EAEBEC"/>
      </a:lt2>
      <a:accent1>
        <a:srgbClr val="FEC357"/>
      </a:accent1>
      <a:accent2>
        <a:srgbClr val="F89C3E"/>
      </a:accent2>
      <a:accent3>
        <a:srgbClr val="DE601F"/>
      </a:accent3>
      <a:accent4>
        <a:srgbClr val="DFE56D"/>
      </a:accent4>
      <a:accent5>
        <a:srgbClr val="66BE6B"/>
      </a:accent5>
      <a:accent6>
        <a:srgbClr val="00663E"/>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A5E49-88A7-4ECB-93DB-134044229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1064-7164-4FF9-A550-253958226380}">
  <ds:schemaRefs>
    <ds:schemaRef ds:uri="http://schemas.microsoft.com/sharepoint/v3/contenttype/forms"/>
  </ds:schemaRefs>
</ds:datastoreItem>
</file>

<file path=customXml/itemProps3.xml><?xml version="1.0" encoding="utf-8"?>
<ds:datastoreItem xmlns:ds="http://schemas.openxmlformats.org/officeDocument/2006/customXml" ds:itemID="{1100CED1-1C90-4401-8C3D-BFCADF8928AA}">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4.xml><?xml version="1.0" encoding="utf-8"?>
<ds:datastoreItem xmlns:ds="http://schemas.openxmlformats.org/officeDocument/2006/customXml" ds:itemID="{999318DE-44D5-5046-9D23-1B4DA5DD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2563</Words>
  <Characters>14610</Characters>
  <Application>Microsoft Office Word</Application>
  <DocSecurity>0</DocSecurity>
  <Lines>121</Lines>
  <Paragraphs>34</Paragraphs>
  <ScaleCrop>false</ScaleCrop>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David Kavanagh</cp:lastModifiedBy>
  <cp:revision>3</cp:revision>
  <dcterms:created xsi:type="dcterms:W3CDTF">2025-08-15T03:12:00Z</dcterms:created>
  <dcterms:modified xsi:type="dcterms:W3CDTF">2025-08-15T03:14:00Z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