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E056" w14:textId="77A54EBC" w:rsidR="006220EF" w:rsidRPr="00F125A6" w:rsidRDefault="00E740D5" w:rsidP="0066713C">
      <w:pPr>
        <w:pStyle w:val="CYDABodycopyArial12pt"/>
        <w:rPr>
          <w:rFonts w:cs="Arial"/>
        </w:rPr>
      </w:pPr>
      <w:r w:rsidRPr="00F125A6">
        <w:rPr>
          <w:rFonts w:cs="Arial"/>
          <w:lang w:val="en-AU"/>
        </w:rPr>
        <w:t>Committee Secretary</w:t>
      </w:r>
      <w:r>
        <w:br/>
      </w:r>
      <w:r w:rsidRPr="00F125A6">
        <w:rPr>
          <w:rFonts w:cs="Arial"/>
          <w:lang w:val="en-AU"/>
        </w:rPr>
        <w:t>Senate Education and Employment Committees</w:t>
      </w:r>
      <w:r>
        <w:br/>
      </w:r>
      <w:r w:rsidRPr="00F125A6">
        <w:rPr>
          <w:rFonts w:cs="Arial"/>
          <w:lang w:val="en-AU"/>
        </w:rPr>
        <w:t>PO Box 6100</w:t>
      </w:r>
      <w:r>
        <w:br/>
      </w:r>
      <w:r w:rsidRPr="00F125A6">
        <w:rPr>
          <w:rFonts w:cs="Arial"/>
          <w:lang w:val="en-AU"/>
        </w:rPr>
        <w:t>Parliament House</w:t>
      </w:r>
      <w:r>
        <w:br/>
      </w:r>
      <w:r w:rsidRPr="00F125A6">
        <w:rPr>
          <w:rFonts w:cs="Arial"/>
          <w:lang w:val="en-AU"/>
        </w:rPr>
        <w:t>Canberra ACT 2600</w:t>
      </w:r>
      <w:r>
        <w:br/>
      </w:r>
      <w:r>
        <w:br/>
      </w:r>
      <w:r w:rsidRPr="00F125A6">
        <w:rPr>
          <w:rFonts w:cs="Arial"/>
          <w:lang w:val="en-AU"/>
        </w:rPr>
        <w:t>Phone: </w:t>
      </w:r>
      <w:hyperlink r:id="rId11">
        <w:r w:rsidRPr="731AC30F">
          <w:rPr>
            <w:rStyle w:val="Hyperlink"/>
            <w:rFonts w:cs="Arial"/>
            <w:lang w:val="en-AU"/>
          </w:rPr>
          <w:t>+61 2 6277 3521</w:t>
        </w:r>
      </w:hyperlink>
      <w:r>
        <w:br/>
      </w:r>
      <w:hyperlink r:id="rId12">
        <w:r w:rsidRPr="731AC30F">
          <w:rPr>
            <w:rStyle w:val="Hyperlink"/>
            <w:rFonts w:cs="Arial"/>
            <w:lang w:val="en-AU"/>
          </w:rPr>
          <w:t>eec.sen@aph.gov.au</w:t>
        </w:r>
      </w:hyperlink>
    </w:p>
    <w:p w14:paraId="44BD4EAF" w14:textId="77777777" w:rsidR="008079C2" w:rsidRPr="00F125A6" w:rsidRDefault="008079C2" w:rsidP="0066713C">
      <w:pPr>
        <w:pStyle w:val="CYDABodycopyArial12pt"/>
        <w:rPr>
          <w:rFonts w:cs="Arial"/>
        </w:rPr>
      </w:pPr>
    </w:p>
    <w:p w14:paraId="39544B3F" w14:textId="0BCBDAFB" w:rsidR="0066713C" w:rsidRPr="00F125A6" w:rsidRDefault="008079C2" w:rsidP="0066713C">
      <w:pPr>
        <w:pStyle w:val="CYDABodycopyArial12pt"/>
        <w:rPr>
          <w:rFonts w:cs="Arial"/>
        </w:rPr>
      </w:pPr>
      <w:r w:rsidRPr="00F125A6">
        <w:rPr>
          <w:rFonts w:cs="Arial"/>
        </w:rPr>
        <w:t>2</w:t>
      </w:r>
      <w:r w:rsidR="00D5618A">
        <w:rPr>
          <w:rFonts w:cs="Arial"/>
        </w:rPr>
        <w:t>8</w:t>
      </w:r>
      <w:r w:rsidRPr="00F125A6">
        <w:rPr>
          <w:rFonts w:cs="Arial"/>
        </w:rPr>
        <w:t xml:space="preserve"> Janua</w:t>
      </w:r>
      <w:r w:rsidR="00C12C7E" w:rsidRPr="00F125A6">
        <w:rPr>
          <w:rFonts w:cs="Arial"/>
        </w:rPr>
        <w:t>ry 2026</w:t>
      </w:r>
    </w:p>
    <w:p w14:paraId="7EBBA625" w14:textId="77777777" w:rsidR="00BB1957" w:rsidRPr="00F125A6" w:rsidRDefault="00BB1957" w:rsidP="0066713C">
      <w:pPr>
        <w:pStyle w:val="CYDABodycopyArial12pt"/>
        <w:rPr>
          <w:rFonts w:cs="Arial"/>
        </w:rPr>
      </w:pPr>
    </w:p>
    <w:p w14:paraId="641DCCFD" w14:textId="76D1247F" w:rsidR="005D6231" w:rsidRPr="00F125A6" w:rsidRDefault="00141BED" w:rsidP="0066713C">
      <w:pPr>
        <w:pStyle w:val="CYDABodycopyArial12pt"/>
        <w:rPr>
          <w:rFonts w:cs="Arial"/>
          <w:b/>
          <w:bCs/>
        </w:rPr>
      </w:pPr>
      <w:r w:rsidRPr="00F125A6">
        <w:rPr>
          <w:rFonts w:cs="Arial"/>
          <w:b/>
          <w:bCs/>
        </w:rPr>
        <w:t xml:space="preserve">Attention: </w:t>
      </w:r>
      <w:r w:rsidR="00C12C7E" w:rsidRPr="00F125A6">
        <w:rPr>
          <w:rFonts w:cs="Arial"/>
          <w:b/>
          <w:bCs/>
        </w:rPr>
        <w:t>Education and Employment Legislation Committee</w:t>
      </w:r>
    </w:p>
    <w:p w14:paraId="7377721E" w14:textId="77777777" w:rsidR="00141BED" w:rsidRPr="00F125A6" w:rsidRDefault="00CD79F9" w:rsidP="0066713C">
      <w:pPr>
        <w:pStyle w:val="CYDABodycopyArial12pt"/>
        <w:rPr>
          <w:rFonts w:cs="Arial"/>
          <w:lang w:val="en-AU"/>
        </w:rPr>
      </w:pPr>
      <w:r w:rsidRPr="00F125A6">
        <w:rPr>
          <w:rFonts w:cs="Arial"/>
        </w:rPr>
        <w:t>Please accept this letter as Children and Young People with Disability Australia’s (CYDA) submission to the Fair Work Amendment (Right to Work from Home) Bill 2025.</w:t>
      </w:r>
      <w:r w:rsidR="00141BED" w:rsidRPr="00F125A6">
        <w:rPr>
          <w:rFonts w:cs="Arial"/>
          <w:lang w:val="en-AU"/>
        </w:rPr>
        <w:t xml:space="preserve"> We appreciate the opportunity to provide comment on this important work. </w:t>
      </w:r>
    </w:p>
    <w:p w14:paraId="703DF07F" w14:textId="77777777" w:rsidR="00141BED" w:rsidRPr="00F125A6" w:rsidRDefault="00141BED" w:rsidP="0066713C">
      <w:pPr>
        <w:pStyle w:val="CYDABodycopyArial12pt"/>
        <w:rPr>
          <w:rFonts w:cs="Arial"/>
          <w:b/>
          <w:bCs/>
          <w:lang w:val="en-AU"/>
        </w:rPr>
      </w:pPr>
      <w:r w:rsidRPr="00F125A6">
        <w:rPr>
          <w:rFonts w:cs="Arial"/>
          <w:b/>
          <w:bCs/>
          <w:lang w:val="en-AU"/>
        </w:rPr>
        <w:t xml:space="preserve">About CYDA </w:t>
      </w:r>
    </w:p>
    <w:p w14:paraId="21B1806F" w14:textId="269C75C6" w:rsidR="00141BED" w:rsidRPr="00F125A6" w:rsidRDefault="00141BED" w:rsidP="0066713C">
      <w:pPr>
        <w:pStyle w:val="CYDABodycopyArial12pt"/>
        <w:rPr>
          <w:rFonts w:cs="Arial"/>
          <w:lang w:val="en-AU"/>
        </w:rPr>
      </w:pPr>
      <w:r w:rsidRPr="00F125A6">
        <w:rPr>
          <w:rFonts w:cs="Arial"/>
          <w:lang w:val="en-AU"/>
        </w:rPr>
        <w:t>Children and Young People with Disability Australia (CYDA) is the national representative organisation for children and young people with disability, aged 0–25 years. Our vision is that children and young people with disability fully exercise their rights, realise their aspirations</w:t>
      </w:r>
      <w:r w:rsidR="00D5618A">
        <w:rPr>
          <w:rFonts w:cs="Arial"/>
          <w:lang w:val="en-AU"/>
        </w:rPr>
        <w:t>,</w:t>
      </w:r>
      <w:r w:rsidRPr="00F125A6">
        <w:rPr>
          <w:rFonts w:cs="Arial"/>
          <w:lang w:val="en-AU"/>
        </w:rPr>
        <w:t xml:space="preserve"> and thrive in inclusive communities. Our work centres on rights-based advocacy, lived experience, and evidence-informed policy.</w:t>
      </w:r>
    </w:p>
    <w:p w14:paraId="59108864" w14:textId="747BF3B9" w:rsidR="00221A47" w:rsidRPr="00F125A6" w:rsidRDefault="00221A47" w:rsidP="0066713C">
      <w:pPr>
        <w:pStyle w:val="CYDABodycopyArial12pt"/>
        <w:rPr>
          <w:rFonts w:cs="Arial"/>
          <w:b/>
          <w:bCs/>
          <w:lang w:val="en-AU"/>
        </w:rPr>
      </w:pPr>
      <w:r w:rsidRPr="00F125A6">
        <w:rPr>
          <w:rFonts w:cs="Arial"/>
          <w:b/>
          <w:bCs/>
          <w:lang w:val="en-AU"/>
        </w:rPr>
        <w:t>General comment</w:t>
      </w:r>
    </w:p>
    <w:p w14:paraId="273A37DC" w14:textId="0DC1D2DF" w:rsidR="00AC6FC9" w:rsidRPr="00F125A6" w:rsidRDefault="00221A47" w:rsidP="0066713C">
      <w:pPr>
        <w:pStyle w:val="CYDABodycopyArial12pt"/>
        <w:rPr>
          <w:rFonts w:cs="Arial"/>
          <w:lang w:val="en-AU"/>
        </w:rPr>
      </w:pPr>
      <w:r w:rsidRPr="00F125A6">
        <w:rPr>
          <w:rFonts w:cs="Arial"/>
          <w:lang w:val="en-AU"/>
        </w:rPr>
        <w:t xml:space="preserve">CYDA welcomes the proposed amendment to the Fair Work Bill, </w:t>
      </w:r>
      <w:proofErr w:type="gramStart"/>
      <w:r w:rsidRPr="00F125A6">
        <w:rPr>
          <w:rFonts w:cs="Arial"/>
          <w:lang w:val="en-AU"/>
        </w:rPr>
        <w:t>that</w:t>
      </w:r>
      <w:proofErr w:type="gramEnd"/>
      <w:r w:rsidRPr="00F125A6">
        <w:rPr>
          <w:rFonts w:cs="Arial"/>
          <w:lang w:val="en-AU"/>
        </w:rPr>
        <w:t xml:space="preserve"> will enshrine the right to work from home </w:t>
      </w:r>
      <w:r w:rsidR="009C675D" w:rsidRPr="00F125A6">
        <w:rPr>
          <w:rFonts w:cs="Arial"/>
          <w:lang w:val="en-AU"/>
        </w:rPr>
        <w:t xml:space="preserve">(WFH) </w:t>
      </w:r>
      <w:r w:rsidRPr="00F125A6">
        <w:rPr>
          <w:rFonts w:cs="Arial"/>
          <w:lang w:val="en-AU"/>
        </w:rPr>
        <w:t xml:space="preserve">for up to two days per week for all Australians. </w:t>
      </w:r>
      <w:r w:rsidR="007C15F1" w:rsidRPr="00F125A6">
        <w:rPr>
          <w:rFonts w:cs="Arial"/>
          <w:lang w:val="en-AU"/>
        </w:rPr>
        <w:t xml:space="preserve">We view this as a positive development towards strengthening rights-based employment legislation in Australia, </w:t>
      </w:r>
      <w:proofErr w:type="gramStart"/>
      <w:r w:rsidR="007C15F1" w:rsidRPr="00F125A6">
        <w:rPr>
          <w:rFonts w:cs="Arial"/>
          <w:lang w:val="en-AU"/>
        </w:rPr>
        <w:t>that</w:t>
      </w:r>
      <w:proofErr w:type="gramEnd"/>
      <w:r w:rsidR="007C15F1" w:rsidRPr="00F125A6">
        <w:rPr>
          <w:rFonts w:cs="Arial"/>
          <w:lang w:val="en-AU"/>
        </w:rPr>
        <w:t xml:space="preserve"> is in line with </w:t>
      </w:r>
      <w:r w:rsidR="5B3E2263" w:rsidRPr="00F125A6">
        <w:rPr>
          <w:rFonts w:cs="Arial"/>
          <w:lang w:val="en-AU"/>
        </w:rPr>
        <w:t xml:space="preserve">a commitment to </w:t>
      </w:r>
      <w:r w:rsidR="00143C85" w:rsidRPr="00F125A6">
        <w:rPr>
          <w:rFonts w:cs="Arial"/>
          <w:lang w:val="en-AU"/>
        </w:rPr>
        <w:t xml:space="preserve">developing more </w:t>
      </w:r>
      <w:r w:rsidR="007C15F1" w:rsidRPr="00F125A6">
        <w:rPr>
          <w:rFonts w:cs="Arial"/>
          <w:lang w:val="en-AU"/>
        </w:rPr>
        <w:t>inclusive workplace</w:t>
      </w:r>
      <w:r w:rsidR="00143C85" w:rsidRPr="00F125A6">
        <w:rPr>
          <w:rFonts w:cs="Arial"/>
          <w:lang w:val="en-AU"/>
        </w:rPr>
        <w:t>s.</w:t>
      </w:r>
      <w:r w:rsidR="005D6231" w:rsidRPr="00F125A6">
        <w:rPr>
          <w:rFonts w:cs="Arial"/>
          <w:lang w:val="en-AU"/>
        </w:rPr>
        <w:t xml:space="preserve"> </w:t>
      </w:r>
    </w:p>
    <w:p w14:paraId="0C520D81" w14:textId="5F2EF357" w:rsidR="00143C85" w:rsidRPr="00F125A6" w:rsidRDefault="005D6231" w:rsidP="0066713C">
      <w:pPr>
        <w:pStyle w:val="CYDABodycopyArial12pt"/>
        <w:rPr>
          <w:rFonts w:cs="Arial"/>
          <w:lang w:val="en-AU"/>
        </w:rPr>
      </w:pPr>
      <w:r w:rsidRPr="00F125A6">
        <w:rPr>
          <w:rFonts w:cs="Arial"/>
          <w:lang w:val="en-AU"/>
        </w:rPr>
        <w:t xml:space="preserve">We propose that the amendment is accepted in a manner that recognises the </w:t>
      </w:r>
      <w:r w:rsidR="003E12B2" w:rsidRPr="00F125A6">
        <w:rPr>
          <w:rFonts w:cs="Arial"/>
          <w:lang w:val="en-AU"/>
        </w:rPr>
        <w:t xml:space="preserve">additional barriers to workplace rights faced by young people with disability and other diverse groups, and that </w:t>
      </w:r>
      <w:r w:rsidR="00982A37" w:rsidRPr="00F125A6">
        <w:rPr>
          <w:rFonts w:cs="Arial"/>
          <w:lang w:val="en-AU"/>
        </w:rPr>
        <w:t>acts to strengthen rather than dilute their rights.</w:t>
      </w:r>
    </w:p>
    <w:p w14:paraId="2A8F89AE" w14:textId="40764A01" w:rsidR="00F76F87" w:rsidRPr="00F125A6" w:rsidRDefault="35375DC6" w:rsidP="0066713C">
      <w:pPr>
        <w:pStyle w:val="CYDABodycopyArial12pt"/>
        <w:rPr>
          <w:rFonts w:cs="Arial"/>
          <w:b/>
          <w:bCs/>
          <w:lang w:val="en-AU"/>
        </w:rPr>
      </w:pPr>
      <w:r w:rsidRPr="00F125A6">
        <w:rPr>
          <w:rFonts w:cs="Arial"/>
          <w:b/>
          <w:bCs/>
          <w:lang w:val="en-AU"/>
        </w:rPr>
        <w:t xml:space="preserve">Context: </w:t>
      </w:r>
      <w:r w:rsidR="00F76F87" w:rsidRPr="00F125A6">
        <w:rPr>
          <w:rFonts w:cs="Arial"/>
          <w:b/>
          <w:bCs/>
          <w:lang w:val="en-AU"/>
        </w:rPr>
        <w:t xml:space="preserve">Employment </w:t>
      </w:r>
      <w:r w:rsidR="00885605" w:rsidRPr="00F125A6">
        <w:rPr>
          <w:rFonts w:cs="Arial"/>
          <w:b/>
          <w:bCs/>
          <w:lang w:val="en-AU"/>
        </w:rPr>
        <w:t>barriers for y</w:t>
      </w:r>
      <w:r w:rsidR="00F76F87" w:rsidRPr="00F125A6">
        <w:rPr>
          <w:rFonts w:cs="Arial"/>
          <w:b/>
          <w:bCs/>
          <w:lang w:val="en-AU"/>
        </w:rPr>
        <w:t xml:space="preserve">oung people with disability </w:t>
      </w:r>
    </w:p>
    <w:p w14:paraId="58A0153F" w14:textId="015DE1EF" w:rsidR="00F76F87" w:rsidRPr="00F125A6" w:rsidRDefault="00885605" w:rsidP="0066713C">
      <w:pPr>
        <w:pStyle w:val="CYDABodycopyArial12pt"/>
        <w:rPr>
          <w:rFonts w:cs="Arial"/>
          <w:lang w:val="en-AU"/>
        </w:rPr>
      </w:pPr>
      <w:r w:rsidRPr="00F125A6">
        <w:rPr>
          <w:rFonts w:cs="Arial"/>
          <w:lang w:val="en-AU"/>
        </w:rPr>
        <w:t xml:space="preserve">Young people with disability </w:t>
      </w:r>
      <w:r w:rsidR="712BED6E" w:rsidRPr="00F125A6">
        <w:rPr>
          <w:rFonts w:cs="Arial"/>
          <w:lang w:val="en-AU"/>
        </w:rPr>
        <w:t xml:space="preserve">(YPWD) </w:t>
      </w:r>
      <w:r w:rsidRPr="00F125A6">
        <w:rPr>
          <w:rFonts w:cs="Arial"/>
          <w:lang w:val="en-AU"/>
        </w:rPr>
        <w:t xml:space="preserve">are one of the most disadvantaged cohorts in the labour market. </w:t>
      </w:r>
      <w:r w:rsidR="00B441BF" w:rsidRPr="00F125A6">
        <w:rPr>
          <w:rFonts w:cs="Arial"/>
          <w:lang w:val="en-AU"/>
        </w:rPr>
        <w:t>They</w:t>
      </w:r>
      <w:r w:rsidRPr="00F125A6">
        <w:rPr>
          <w:rFonts w:cs="Arial"/>
          <w:lang w:val="en-AU"/>
        </w:rPr>
        <w:t xml:space="preserve"> are more than twice as likely to be unemployed as their same</w:t>
      </w:r>
      <w:r w:rsidR="43A11A53" w:rsidRPr="00F125A6">
        <w:rPr>
          <w:rFonts w:cs="Arial"/>
          <w:lang w:val="en-AU"/>
        </w:rPr>
        <w:t>-</w:t>
      </w:r>
      <w:r w:rsidRPr="00F125A6">
        <w:rPr>
          <w:rFonts w:cs="Arial"/>
          <w:lang w:val="en-AU"/>
        </w:rPr>
        <w:t>aged peers without disability, with only 58 per cent participating in the labour force</w:t>
      </w:r>
      <w:r w:rsidR="002506B6">
        <w:rPr>
          <w:rFonts w:cs="Arial"/>
          <w:lang w:val="en-AU"/>
        </w:rPr>
        <w:t xml:space="preserve"> (</w:t>
      </w:r>
      <w:r w:rsidRPr="00F125A6">
        <w:rPr>
          <w:rFonts w:cs="Arial"/>
          <w:lang w:val="en-AU"/>
        </w:rPr>
        <w:t xml:space="preserve">compared </w:t>
      </w:r>
      <w:r w:rsidRPr="00F125A6">
        <w:rPr>
          <w:rFonts w:cs="Arial"/>
          <w:lang w:val="en-AU"/>
        </w:rPr>
        <w:lastRenderedPageBreak/>
        <w:t>with 73 per cent of young people without disability</w:t>
      </w:r>
      <w:r w:rsidR="002506B6">
        <w:rPr>
          <w:rFonts w:cs="Arial"/>
          <w:lang w:val="en-AU"/>
        </w:rPr>
        <w:t>)</w:t>
      </w:r>
      <w:r w:rsidR="00770F5F" w:rsidRPr="00F125A6">
        <w:rPr>
          <w:rFonts w:cs="Arial"/>
          <w:lang w:val="en-AU"/>
        </w:rPr>
        <w:t>.</w:t>
      </w:r>
      <w:r w:rsidRPr="00F125A6">
        <w:rPr>
          <w:rStyle w:val="FootnoteReference"/>
          <w:rFonts w:cs="Arial"/>
          <w:lang w:val="en-AU"/>
        </w:rPr>
        <w:footnoteReference w:id="2"/>
      </w:r>
      <w:r w:rsidR="00B441BF" w:rsidRPr="00F125A6">
        <w:rPr>
          <w:rFonts w:cs="Arial"/>
          <w:lang w:val="en-AU"/>
        </w:rPr>
        <w:t xml:space="preserve"> </w:t>
      </w:r>
      <w:r w:rsidRPr="00F125A6">
        <w:rPr>
          <w:rFonts w:cs="Arial"/>
          <w:lang w:val="en-AU"/>
        </w:rPr>
        <w:t>Nearly half of YPWD aged 15 to 24 years (49 per cent) rely on income support payments as their main source of income</w:t>
      </w:r>
      <w:r w:rsidR="00C47637">
        <w:rPr>
          <w:rFonts w:cs="Arial"/>
          <w:lang w:val="en-AU"/>
        </w:rPr>
        <w:t>,</w:t>
      </w:r>
      <w:r w:rsidRPr="00F125A6">
        <w:rPr>
          <w:rFonts w:cs="Arial"/>
          <w:lang w:val="en-AU"/>
        </w:rPr>
        <w:t xml:space="preserve"> compared </w:t>
      </w:r>
      <w:r w:rsidR="00C47637">
        <w:rPr>
          <w:rFonts w:cs="Arial"/>
          <w:lang w:val="en-AU"/>
        </w:rPr>
        <w:t>with</w:t>
      </w:r>
      <w:r w:rsidRPr="00F125A6">
        <w:rPr>
          <w:rFonts w:cs="Arial"/>
          <w:lang w:val="en-AU"/>
        </w:rPr>
        <w:t xml:space="preserve"> 14 per cent of those without disability.</w:t>
      </w:r>
      <w:r w:rsidRPr="00F125A6">
        <w:rPr>
          <w:rStyle w:val="FootnoteReference"/>
          <w:rFonts w:cs="Arial"/>
          <w:lang w:val="en-AU"/>
        </w:rPr>
        <w:footnoteReference w:id="3"/>
      </w:r>
      <w:r w:rsidRPr="00F125A6">
        <w:rPr>
          <w:rFonts w:cs="Arial"/>
          <w:lang w:val="en-AU"/>
        </w:rPr>
        <w:t xml:space="preserve"> Only 20 per cent of NDIS participants aged 15-24 years are employed.</w:t>
      </w:r>
      <w:r w:rsidRPr="00F125A6">
        <w:rPr>
          <w:rStyle w:val="FootnoteReference"/>
          <w:rFonts w:cs="Arial"/>
          <w:lang w:val="en-AU"/>
        </w:rPr>
        <w:footnoteReference w:id="4"/>
      </w:r>
      <w:r w:rsidRPr="00F125A6">
        <w:rPr>
          <w:rFonts w:cs="Arial"/>
          <w:lang w:val="en-AU"/>
        </w:rPr>
        <w:t xml:space="preserve"> Almost three quarters (74.3</w:t>
      </w:r>
      <w:r w:rsidR="71C42978" w:rsidRPr="00F125A6">
        <w:rPr>
          <w:rFonts w:cs="Arial"/>
          <w:lang w:val="en-AU"/>
        </w:rPr>
        <w:t xml:space="preserve"> per cent</w:t>
      </w:r>
      <w:r w:rsidRPr="00F125A6">
        <w:rPr>
          <w:rFonts w:cs="Arial"/>
          <w:lang w:val="en-AU"/>
        </w:rPr>
        <w:t>) of YPWD aged 20-24 years have completed year 12, compared with nearly nine in ten young people without disability (87.4</w:t>
      </w:r>
      <w:r w:rsidR="77B06E1D" w:rsidRPr="00F125A6">
        <w:rPr>
          <w:rFonts w:cs="Arial"/>
          <w:lang w:val="en-AU"/>
        </w:rPr>
        <w:t xml:space="preserve"> per cent</w:t>
      </w:r>
      <w:r w:rsidRPr="00F125A6">
        <w:rPr>
          <w:rFonts w:cs="Arial"/>
          <w:lang w:val="en-AU"/>
        </w:rPr>
        <w:t>)</w:t>
      </w:r>
      <w:r w:rsidR="00FB0DA2">
        <w:rPr>
          <w:rFonts w:cs="Arial"/>
          <w:lang w:val="en-AU"/>
        </w:rPr>
        <w:t>. O</w:t>
      </w:r>
      <w:r w:rsidRPr="00F125A6">
        <w:rPr>
          <w:rFonts w:cs="Arial"/>
          <w:lang w:val="en-AU"/>
        </w:rPr>
        <w:t xml:space="preserve">nly 23 per cent of </w:t>
      </w:r>
      <w:r w:rsidR="35FFEA35" w:rsidRPr="00F125A6">
        <w:rPr>
          <w:rFonts w:cs="Arial"/>
          <w:lang w:val="en-AU"/>
        </w:rPr>
        <w:t>20–24-year-olds</w:t>
      </w:r>
      <w:r w:rsidRPr="00F125A6">
        <w:rPr>
          <w:rFonts w:cs="Arial"/>
          <w:lang w:val="en-AU"/>
        </w:rPr>
        <w:t xml:space="preserve"> with disability are enrolled in university or other higher education, and 9.6 per cent in TAFE.</w:t>
      </w:r>
      <w:r w:rsidRPr="00F125A6">
        <w:rPr>
          <w:rStyle w:val="FootnoteReference"/>
          <w:rFonts w:cs="Arial"/>
          <w:lang w:val="en-AU"/>
        </w:rPr>
        <w:footnoteReference w:id="5"/>
      </w:r>
      <w:r w:rsidRPr="00F125A6">
        <w:rPr>
          <w:rFonts w:cs="Arial"/>
          <w:lang w:val="en-AU"/>
        </w:rPr>
        <w:t xml:space="preserve"> This impacts upon workforce participation, with evidence showing that having a bachelor’s degree increases the chances of people with disability being employed by 34.4 per cent.</w:t>
      </w:r>
      <w:r w:rsidRPr="00F125A6">
        <w:rPr>
          <w:rStyle w:val="FootnoteReference"/>
          <w:rFonts w:cs="Arial"/>
          <w:lang w:val="en-AU"/>
        </w:rPr>
        <w:footnoteReference w:id="6"/>
      </w:r>
    </w:p>
    <w:p w14:paraId="3B1A8594" w14:textId="09B141D4" w:rsidR="0089020B" w:rsidRPr="00F125A6" w:rsidRDefault="0089020B" w:rsidP="0066713C">
      <w:pPr>
        <w:pStyle w:val="CYDABodycopyArial12pt"/>
        <w:rPr>
          <w:rFonts w:cs="Arial"/>
          <w:lang w:val="en-AU"/>
        </w:rPr>
      </w:pPr>
      <w:r w:rsidRPr="00F125A6">
        <w:rPr>
          <w:rFonts w:cs="Arial"/>
          <w:lang w:val="en-AU"/>
        </w:rPr>
        <w:t xml:space="preserve">These barriers are structural – evidence that education and employment systems </w:t>
      </w:r>
      <w:r w:rsidR="00D11F25" w:rsidRPr="00F125A6">
        <w:rPr>
          <w:rFonts w:cs="Arial"/>
          <w:lang w:val="en-AU"/>
        </w:rPr>
        <w:t xml:space="preserve">are not </w:t>
      </w:r>
      <w:proofErr w:type="gramStart"/>
      <w:r w:rsidR="040269F7" w:rsidRPr="00F125A6">
        <w:rPr>
          <w:rFonts w:cs="Arial"/>
          <w:lang w:val="en-AU"/>
        </w:rPr>
        <w:t>inclusive</w:t>
      </w:r>
      <w:r w:rsidR="00FB0DA2">
        <w:rPr>
          <w:rFonts w:cs="Arial"/>
          <w:lang w:val="en-AU"/>
        </w:rPr>
        <w:t>,</w:t>
      </w:r>
      <w:r w:rsidR="040269F7" w:rsidRPr="00F125A6">
        <w:rPr>
          <w:rFonts w:cs="Arial"/>
          <w:lang w:val="en-AU"/>
        </w:rPr>
        <w:t xml:space="preserve"> and</w:t>
      </w:r>
      <w:proofErr w:type="gramEnd"/>
      <w:r w:rsidR="00CC1EDD" w:rsidRPr="00F125A6">
        <w:rPr>
          <w:rFonts w:cs="Arial"/>
          <w:lang w:val="en-AU"/>
        </w:rPr>
        <w:t xml:space="preserve"> inhibit rather than facilitate </w:t>
      </w:r>
      <w:r w:rsidR="00D11F25" w:rsidRPr="00F125A6">
        <w:rPr>
          <w:rFonts w:cs="Arial"/>
          <w:lang w:val="en-AU"/>
        </w:rPr>
        <w:t>equitable participation opportunities and outcomes.</w:t>
      </w:r>
      <w:r w:rsidR="5F75DD51" w:rsidRPr="00F125A6">
        <w:rPr>
          <w:rFonts w:cs="Arial"/>
          <w:lang w:val="en-AU"/>
        </w:rPr>
        <w:t xml:space="preserve"> </w:t>
      </w:r>
      <w:r w:rsidR="00D11F25" w:rsidRPr="00F125A6">
        <w:rPr>
          <w:rFonts w:cs="Arial"/>
          <w:lang w:val="en-AU"/>
        </w:rPr>
        <w:t xml:space="preserve">This means that </w:t>
      </w:r>
      <w:r w:rsidR="00117678" w:rsidRPr="00F125A6">
        <w:rPr>
          <w:rFonts w:cs="Arial"/>
          <w:lang w:val="en-AU"/>
        </w:rPr>
        <w:t>additional rights-based measures and safeguards are needed to ensure equitable workp</w:t>
      </w:r>
      <w:r w:rsidR="00A75DED" w:rsidRPr="00F125A6">
        <w:rPr>
          <w:rFonts w:cs="Arial"/>
          <w:lang w:val="en-AU"/>
        </w:rPr>
        <w:t>laces for young people with disability.</w:t>
      </w:r>
    </w:p>
    <w:p w14:paraId="766A4A87" w14:textId="2C037634" w:rsidR="003566DD" w:rsidRPr="00F125A6" w:rsidRDefault="004A7FA4" w:rsidP="0066713C">
      <w:pPr>
        <w:pStyle w:val="CYDABodycopyArial12pt"/>
        <w:rPr>
          <w:rFonts w:cs="Arial"/>
          <w:lang w:val="en-AU"/>
        </w:rPr>
      </w:pPr>
      <w:r w:rsidRPr="00F125A6">
        <w:rPr>
          <w:rFonts w:cs="Arial"/>
          <w:lang w:val="en-AU"/>
        </w:rPr>
        <w:t>Analysis of</w:t>
      </w:r>
      <w:r w:rsidR="00366BBA" w:rsidRPr="00F125A6">
        <w:rPr>
          <w:rFonts w:cs="Arial"/>
          <w:lang w:val="en-AU"/>
        </w:rPr>
        <w:t xml:space="preserve"> data from the 2022</w:t>
      </w:r>
      <w:r w:rsidRPr="00F125A6">
        <w:rPr>
          <w:rFonts w:cs="Arial"/>
          <w:lang w:val="en-AU"/>
        </w:rPr>
        <w:t xml:space="preserve"> Household Income and Labor Dynamics in Australia (HILDA)</w:t>
      </w:r>
      <w:r w:rsidR="00366BBA" w:rsidRPr="00F125A6">
        <w:rPr>
          <w:rFonts w:cs="Arial"/>
          <w:lang w:val="en-AU"/>
        </w:rPr>
        <w:t xml:space="preserve"> found that </w:t>
      </w:r>
      <w:r w:rsidR="00460201" w:rsidRPr="00F125A6">
        <w:rPr>
          <w:rFonts w:cs="Arial"/>
          <w:lang w:val="en-AU"/>
        </w:rPr>
        <w:t>in jobs where people could work from home</w:t>
      </w:r>
      <w:r w:rsidR="00B927F9" w:rsidRPr="00F125A6">
        <w:rPr>
          <w:rFonts w:cs="Arial"/>
          <w:lang w:val="en-AU"/>
        </w:rPr>
        <w:t>, workforce participation</w:t>
      </w:r>
      <w:r w:rsidR="00460201" w:rsidRPr="00F125A6">
        <w:rPr>
          <w:rFonts w:cs="Arial"/>
          <w:lang w:val="en-AU"/>
        </w:rPr>
        <w:t xml:space="preserve"> increased by 8.5 percentage points for women with young children and nearly six percentage points for people with a disability or health condition from 2019 to 20</w:t>
      </w:r>
      <w:r w:rsidR="00B927F9" w:rsidRPr="00F125A6">
        <w:rPr>
          <w:rFonts w:cs="Arial"/>
          <w:lang w:val="en-AU"/>
        </w:rPr>
        <w:t>22</w:t>
      </w:r>
      <w:r w:rsidR="04C06849" w:rsidRPr="00F125A6">
        <w:rPr>
          <w:rFonts w:cs="Arial"/>
          <w:lang w:val="en-AU"/>
        </w:rPr>
        <w:t>.</w:t>
      </w:r>
      <w:r w:rsidRPr="00F125A6">
        <w:rPr>
          <w:rStyle w:val="FootnoteReference"/>
          <w:rFonts w:cs="Arial"/>
          <w:lang w:val="en-AU"/>
        </w:rPr>
        <w:footnoteReference w:id="7"/>
      </w:r>
      <w:r w:rsidR="00B927F9" w:rsidRPr="00F125A6">
        <w:rPr>
          <w:rFonts w:cs="Arial"/>
          <w:lang w:val="en-AU"/>
        </w:rPr>
        <w:t xml:space="preserve"> </w:t>
      </w:r>
      <w:r w:rsidR="009C675D" w:rsidRPr="00F125A6">
        <w:rPr>
          <w:rFonts w:cs="Arial"/>
          <w:lang w:val="en-AU"/>
        </w:rPr>
        <w:t xml:space="preserve">Following </w:t>
      </w:r>
      <w:r w:rsidR="00382BE1" w:rsidRPr="00F125A6">
        <w:rPr>
          <w:rFonts w:cs="Arial"/>
          <w:lang w:val="en-AU"/>
        </w:rPr>
        <w:t>the COVID-19 pandemic</w:t>
      </w:r>
      <w:r w:rsidR="009C675D" w:rsidRPr="00F125A6">
        <w:rPr>
          <w:rFonts w:cs="Arial"/>
          <w:lang w:val="en-AU"/>
        </w:rPr>
        <w:t xml:space="preserve">, the shift to WFH </w:t>
      </w:r>
      <w:r w:rsidR="00382BE1" w:rsidRPr="00F125A6">
        <w:rPr>
          <w:rFonts w:cs="Arial"/>
          <w:lang w:val="en-AU"/>
        </w:rPr>
        <w:t>has</w:t>
      </w:r>
      <w:r w:rsidR="00C72BFD" w:rsidRPr="00F125A6">
        <w:rPr>
          <w:rFonts w:cs="Arial"/>
          <w:lang w:val="en-AU"/>
        </w:rPr>
        <w:t xml:space="preserve"> seen increased</w:t>
      </w:r>
      <w:r w:rsidR="002B23A6" w:rsidRPr="00F125A6">
        <w:rPr>
          <w:rFonts w:cs="Arial"/>
          <w:lang w:val="en-AU"/>
        </w:rPr>
        <w:t xml:space="preserve"> opportunities for young people </w:t>
      </w:r>
      <w:r w:rsidR="00C72BFD" w:rsidRPr="00F125A6">
        <w:rPr>
          <w:rFonts w:cs="Arial"/>
          <w:lang w:val="en-AU"/>
        </w:rPr>
        <w:t>with disability</w:t>
      </w:r>
      <w:r w:rsidR="009F1957" w:rsidRPr="00F125A6">
        <w:rPr>
          <w:rFonts w:cs="Arial"/>
          <w:lang w:val="en-AU"/>
        </w:rPr>
        <w:t xml:space="preserve"> to participate in</w:t>
      </w:r>
      <w:r w:rsidR="009C675D" w:rsidRPr="00F125A6">
        <w:rPr>
          <w:rFonts w:cs="Arial"/>
          <w:lang w:val="en-AU"/>
        </w:rPr>
        <w:t xml:space="preserve"> the workforce. </w:t>
      </w:r>
    </w:p>
    <w:p w14:paraId="0908B03C" w14:textId="5FA1AE14" w:rsidR="008403F3" w:rsidRPr="00F125A6" w:rsidRDefault="00537017" w:rsidP="0066713C">
      <w:pPr>
        <w:pStyle w:val="CYDABodycopyArial12pt"/>
        <w:rPr>
          <w:rFonts w:cs="Arial"/>
          <w:b/>
          <w:bCs/>
          <w:lang w:val="en-AU"/>
        </w:rPr>
      </w:pPr>
      <w:r w:rsidRPr="00F125A6">
        <w:rPr>
          <w:rFonts w:cs="Arial"/>
          <w:b/>
          <w:bCs/>
          <w:lang w:val="en-AU"/>
        </w:rPr>
        <w:t>Recommendations</w:t>
      </w:r>
    </w:p>
    <w:p w14:paraId="1E616190" w14:textId="67346FEE" w:rsidR="00197244" w:rsidRPr="00F125A6" w:rsidRDefault="00537017" w:rsidP="0066713C">
      <w:pPr>
        <w:pStyle w:val="CYDABodycopyArial12pt"/>
        <w:rPr>
          <w:rFonts w:cs="Arial"/>
          <w:lang w:val="en-AU"/>
        </w:rPr>
      </w:pPr>
      <w:r w:rsidRPr="00F125A6">
        <w:rPr>
          <w:rFonts w:cs="Arial"/>
          <w:lang w:val="en-AU"/>
        </w:rPr>
        <w:t xml:space="preserve">We make the following recommendations </w:t>
      </w:r>
      <w:r w:rsidR="00197244" w:rsidRPr="00F125A6">
        <w:rPr>
          <w:rFonts w:cs="Arial"/>
          <w:lang w:val="en-AU"/>
        </w:rPr>
        <w:t>based on CYDA’s previous advocacy around employment conditions and accommodations for young people with disability.</w:t>
      </w:r>
      <w:r w:rsidR="00A75DED" w:rsidRPr="00F125A6">
        <w:rPr>
          <w:rStyle w:val="FootnoteReference"/>
          <w:rFonts w:cs="Arial"/>
          <w:lang w:val="en-AU"/>
        </w:rPr>
        <w:footnoteReference w:id="8"/>
      </w:r>
    </w:p>
    <w:p w14:paraId="5C84E769" w14:textId="70E882CA" w:rsidR="00197244" w:rsidRPr="00F125A6" w:rsidRDefault="00CC4990" w:rsidP="00AB46F9">
      <w:pPr>
        <w:pStyle w:val="CYDABodycopyArial12pt"/>
        <w:numPr>
          <w:ilvl w:val="0"/>
          <w:numId w:val="2"/>
        </w:numPr>
        <w:rPr>
          <w:rFonts w:cs="Arial"/>
          <w:b/>
          <w:bCs/>
          <w:lang w:val="en-AU"/>
        </w:rPr>
      </w:pPr>
      <w:r w:rsidRPr="00F125A6">
        <w:rPr>
          <w:rFonts w:cs="Arial"/>
          <w:b/>
          <w:bCs/>
          <w:lang w:val="en-AU"/>
        </w:rPr>
        <w:t>Ensure that the</w:t>
      </w:r>
      <w:r w:rsidR="53FDD22F" w:rsidRPr="00F125A6">
        <w:rPr>
          <w:rFonts w:cs="Arial"/>
          <w:b/>
          <w:bCs/>
          <w:lang w:val="en-AU"/>
        </w:rPr>
        <w:t xml:space="preserve"> universal</w:t>
      </w:r>
      <w:r w:rsidR="00AB46F9" w:rsidRPr="00F125A6">
        <w:rPr>
          <w:rFonts w:cs="Arial"/>
          <w:b/>
          <w:bCs/>
          <w:lang w:val="en-AU"/>
        </w:rPr>
        <w:t xml:space="preserve"> Right to Work from </w:t>
      </w:r>
      <w:r w:rsidR="00325721" w:rsidRPr="00F125A6">
        <w:rPr>
          <w:rFonts w:cs="Arial"/>
          <w:b/>
          <w:bCs/>
          <w:lang w:val="en-AU"/>
        </w:rPr>
        <w:t>Home entitlement operates as</w:t>
      </w:r>
      <w:r w:rsidR="00A51A8A" w:rsidRPr="00F125A6">
        <w:rPr>
          <w:rFonts w:cs="Arial"/>
          <w:b/>
          <w:bCs/>
          <w:lang w:val="en-AU"/>
        </w:rPr>
        <w:t xml:space="preserve"> a minimum standard and does not cap, limit, or displace additional</w:t>
      </w:r>
      <w:r w:rsidR="00AB46F9" w:rsidRPr="00F125A6">
        <w:rPr>
          <w:rFonts w:cs="Arial"/>
          <w:b/>
          <w:bCs/>
          <w:lang w:val="en-AU"/>
        </w:rPr>
        <w:t xml:space="preserve"> </w:t>
      </w:r>
      <w:r w:rsidR="003267A7" w:rsidRPr="00F125A6">
        <w:rPr>
          <w:rFonts w:cs="Arial"/>
          <w:b/>
          <w:bCs/>
          <w:lang w:val="en-AU"/>
        </w:rPr>
        <w:t>disability-specific</w:t>
      </w:r>
      <w:r w:rsidR="00FC7E98" w:rsidRPr="00F125A6">
        <w:rPr>
          <w:rFonts w:cs="Arial"/>
          <w:b/>
          <w:bCs/>
          <w:lang w:val="en-AU"/>
        </w:rPr>
        <w:t xml:space="preserve"> </w:t>
      </w:r>
      <w:r w:rsidR="00BC4177" w:rsidRPr="00F125A6">
        <w:rPr>
          <w:rFonts w:cs="Arial"/>
          <w:b/>
          <w:bCs/>
          <w:lang w:val="en-AU"/>
        </w:rPr>
        <w:t xml:space="preserve">rights under reasonable </w:t>
      </w:r>
      <w:r w:rsidR="00CD543C" w:rsidRPr="00F125A6">
        <w:rPr>
          <w:rFonts w:cs="Arial"/>
          <w:b/>
          <w:bCs/>
          <w:lang w:val="en-AU"/>
        </w:rPr>
        <w:t xml:space="preserve">adjustment </w:t>
      </w:r>
      <w:proofErr w:type="gramStart"/>
      <w:r w:rsidR="00BC4177" w:rsidRPr="00F125A6">
        <w:rPr>
          <w:rFonts w:cs="Arial"/>
          <w:b/>
          <w:bCs/>
          <w:lang w:val="en-AU"/>
        </w:rPr>
        <w:t>framework</w:t>
      </w:r>
      <w:r w:rsidR="005845D8" w:rsidRPr="00F125A6">
        <w:rPr>
          <w:rFonts w:cs="Arial"/>
          <w:b/>
          <w:bCs/>
          <w:lang w:val="en-AU"/>
        </w:rPr>
        <w:t>s</w:t>
      </w:r>
      <w:proofErr w:type="gramEnd"/>
    </w:p>
    <w:p w14:paraId="4AFAE7AB" w14:textId="7D01ADFF" w:rsidR="00BD20F6" w:rsidRPr="00F125A6" w:rsidRDefault="005845D8" w:rsidP="005845D8">
      <w:pPr>
        <w:pStyle w:val="CYDABodycopyArial12pt"/>
        <w:rPr>
          <w:rFonts w:cs="Arial"/>
          <w:lang w:val="en-AU"/>
        </w:rPr>
      </w:pPr>
      <w:r w:rsidRPr="00F125A6">
        <w:rPr>
          <w:rFonts w:cs="Arial"/>
          <w:lang w:val="en-AU"/>
        </w:rPr>
        <w:t xml:space="preserve">Instating a right to </w:t>
      </w:r>
      <w:r w:rsidR="009E0D7B" w:rsidRPr="00F125A6">
        <w:rPr>
          <w:rFonts w:cs="Arial"/>
          <w:lang w:val="en-AU"/>
        </w:rPr>
        <w:t>WFH</w:t>
      </w:r>
      <w:r w:rsidRPr="00F125A6">
        <w:rPr>
          <w:rFonts w:cs="Arial"/>
          <w:lang w:val="en-AU"/>
        </w:rPr>
        <w:t xml:space="preserve"> for </w:t>
      </w:r>
      <w:r w:rsidR="0018061B" w:rsidRPr="00F125A6">
        <w:rPr>
          <w:rFonts w:cs="Arial"/>
          <w:lang w:val="en-AU"/>
        </w:rPr>
        <w:t xml:space="preserve">up to two days per week for </w:t>
      </w:r>
      <w:r w:rsidRPr="00F125A6">
        <w:rPr>
          <w:rFonts w:cs="Arial"/>
          <w:lang w:val="en-AU"/>
        </w:rPr>
        <w:t xml:space="preserve">all Australians </w:t>
      </w:r>
      <w:r w:rsidR="008E3286" w:rsidRPr="00F125A6">
        <w:rPr>
          <w:rFonts w:cs="Arial"/>
          <w:lang w:val="en-AU"/>
        </w:rPr>
        <w:t xml:space="preserve">recognises the </w:t>
      </w:r>
      <w:r w:rsidR="0018061B" w:rsidRPr="00F125A6">
        <w:rPr>
          <w:rFonts w:cs="Arial"/>
          <w:lang w:val="en-AU"/>
        </w:rPr>
        <w:t>flexible capacity of modern workplaces and is responsive to</w:t>
      </w:r>
      <w:r w:rsidR="008E3286" w:rsidRPr="00F125A6">
        <w:rPr>
          <w:rFonts w:cs="Arial"/>
          <w:lang w:val="en-AU"/>
        </w:rPr>
        <w:t xml:space="preserve"> cost</w:t>
      </w:r>
      <w:r w:rsidR="00A93503" w:rsidRPr="00F125A6">
        <w:rPr>
          <w:rFonts w:cs="Arial"/>
          <w:lang w:val="en-AU"/>
        </w:rPr>
        <w:t>-</w:t>
      </w:r>
      <w:r w:rsidR="008E3286" w:rsidRPr="00F125A6">
        <w:rPr>
          <w:rFonts w:cs="Arial"/>
          <w:lang w:val="en-AU"/>
        </w:rPr>
        <w:t>of</w:t>
      </w:r>
      <w:r w:rsidR="00A93503" w:rsidRPr="00F125A6">
        <w:rPr>
          <w:rFonts w:cs="Arial"/>
          <w:lang w:val="en-AU"/>
        </w:rPr>
        <w:t>-</w:t>
      </w:r>
      <w:r w:rsidR="008E3286" w:rsidRPr="00F125A6">
        <w:rPr>
          <w:rFonts w:cs="Arial"/>
          <w:lang w:val="en-AU"/>
        </w:rPr>
        <w:t xml:space="preserve">living </w:t>
      </w:r>
      <w:r w:rsidR="0018061B" w:rsidRPr="00F125A6">
        <w:rPr>
          <w:rFonts w:cs="Arial"/>
          <w:lang w:val="en-AU"/>
        </w:rPr>
        <w:t xml:space="preserve">pressures, </w:t>
      </w:r>
      <w:r w:rsidR="008E3286" w:rsidRPr="00F125A6">
        <w:rPr>
          <w:rFonts w:cs="Arial"/>
          <w:lang w:val="en-AU"/>
        </w:rPr>
        <w:t>especially since COVID-19</w:t>
      </w:r>
      <w:r w:rsidR="0018061B" w:rsidRPr="00F125A6">
        <w:rPr>
          <w:rFonts w:cs="Arial"/>
          <w:lang w:val="en-AU"/>
        </w:rPr>
        <w:t xml:space="preserve">. Such a measure will </w:t>
      </w:r>
      <w:r w:rsidR="008E3286" w:rsidRPr="00F125A6">
        <w:rPr>
          <w:rFonts w:cs="Arial"/>
          <w:lang w:val="en-AU"/>
        </w:rPr>
        <w:t>alleviat</w:t>
      </w:r>
      <w:r w:rsidR="0018061B" w:rsidRPr="00F125A6">
        <w:rPr>
          <w:rFonts w:cs="Arial"/>
          <w:lang w:val="en-AU"/>
        </w:rPr>
        <w:t>e</w:t>
      </w:r>
      <w:r w:rsidR="008E3286" w:rsidRPr="00F125A6">
        <w:rPr>
          <w:rFonts w:cs="Arial"/>
          <w:lang w:val="en-AU"/>
        </w:rPr>
        <w:t xml:space="preserve"> pressures on workers</w:t>
      </w:r>
      <w:r w:rsidR="0018061B" w:rsidRPr="00F125A6">
        <w:rPr>
          <w:rFonts w:cs="Arial"/>
          <w:lang w:val="en-AU"/>
        </w:rPr>
        <w:t xml:space="preserve"> and enable</w:t>
      </w:r>
      <w:r w:rsidR="00C00873" w:rsidRPr="00F125A6">
        <w:rPr>
          <w:rFonts w:cs="Arial"/>
          <w:lang w:val="en-AU"/>
        </w:rPr>
        <w:t xml:space="preserve"> more equity for those with caring responsibilities, those in remote areas</w:t>
      </w:r>
      <w:r w:rsidR="00C74828">
        <w:rPr>
          <w:rFonts w:cs="Arial"/>
          <w:lang w:val="en-AU"/>
        </w:rPr>
        <w:t>,</w:t>
      </w:r>
      <w:r w:rsidR="00C00873" w:rsidRPr="00F125A6">
        <w:rPr>
          <w:rFonts w:cs="Arial"/>
          <w:lang w:val="en-AU"/>
        </w:rPr>
        <w:t xml:space="preserve"> and those with disability. </w:t>
      </w:r>
    </w:p>
    <w:p w14:paraId="76EF9208" w14:textId="46BC28C4" w:rsidR="00C00873" w:rsidRPr="00F125A6" w:rsidRDefault="00C00873" w:rsidP="005845D8">
      <w:pPr>
        <w:pStyle w:val="CYDABodycopyArial12pt"/>
        <w:rPr>
          <w:rFonts w:cs="Arial"/>
          <w:lang w:val="en-AU"/>
        </w:rPr>
      </w:pPr>
      <w:r w:rsidRPr="00F125A6">
        <w:rPr>
          <w:rFonts w:cs="Arial"/>
          <w:lang w:val="en-AU"/>
        </w:rPr>
        <w:t xml:space="preserve">However, for many young people with disability, working from </w:t>
      </w:r>
      <w:r w:rsidR="00281EA1" w:rsidRPr="00F125A6">
        <w:rPr>
          <w:rFonts w:cs="Arial"/>
          <w:lang w:val="en-AU"/>
        </w:rPr>
        <w:t xml:space="preserve">the office is not an option. </w:t>
      </w:r>
      <w:r w:rsidR="001428E9" w:rsidRPr="00F125A6">
        <w:rPr>
          <w:rFonts w:cs="Arial"/>
          <w:lang w:val="en-AU"/>
        </w:rPr>
        <w:t>Barriers such as inaccessible transport, chronic fatigue and pain management, and the impact of sensory oversti</w:t>
      </w:r>
      <w:r w:rsidR="0058227C" w:rsidRPr="00F125A6">
        <w:rPr>
          <w:rFonts w:cs="Arial"/>
          <w:lang w:val="en-AU"/>
        </w:rPr>
        <w:t xml:space="preserve">mulation in office environments mean that for many people with </w:t>
      </w:r>
      <w:r w:rsidR="0058227C" w:rsidRPr="00F125A6">
        <w:rPr>
          <w:rFonts w:cs="Arial"/>
          <w:lang w:val="en-AU"/>
        </w:rPr>
        <w:lastRenderedPageBreak/>
        <w:t>disability</w:t>
      </w:r>
      <w:r w:rsidR="001428E9" w:rsidRPr="00F125A6">
        <w:rPr>
          <w:rFonts w:cs="Arial"/>
          <w:lang w:val="en-AU"/>
        </w:rPr>
        <w:t xml:space="preserve"> </w:t>
      </w:r>
      <w:r w:rsidR="0058227C" w:rsidRPr="00F125A6">
        <w:rPr>
          <w:rFonts w:cs="Arial"/>
          <w:lang w:val="en-AU"/>
        </w:rPr>
        <w:t>w</w:t>
      </w:r>
      <w:r w:rsidR="00281EA1" w:rsidRPr="00F125A6">
        <w:rPr>
          <w:rFonts w:cs="Arial"/>
          <w:lang w:val="en-AU"/>
        </w:rPr>
        <w:t>orking from h</w:t>
      </w:r>
      <w:r w:rsidRPr="00F125A6">
        <w:rPr>
          <w:rFonts w:cs="Arial"/>
          <w:lang w:val="en-AU"/>
        </w:rPr>
        <w:t xml:space="preserve">ome is </w:t>
      </w:r>
      <w:r w:rsidR="00281EA1" w:rsidRPr="00F125A6">
        <w:rPr>
          <w:rFonts w:cs="Arial"/>
          <w:lang w:val="en-AU"/>
        </w:rPr>
        <w:t>a not a “nice-to-have”</w:t>
      </w:r>
      <w:r w:rsidR="0058227C" w:rsidRPr="00F125A6">
        <w:rPr>
          <w:rFonts w:cs="Arial"/>
          <w:lang w:val="en-AU"/>
        </w:rPr>
        <w:t>,</w:t>
      </w:r>
      <w:r w:rsidR="00281EA1" w:rsidRPr="00F125A6">
        <w:rPr>
          <w:rFonts w:cs="Arial"/>
          <w:lang w:val="en-AU"/>
        </w:rPr>
        <w:t xml:space="preserve"> but </w:t>
      </w:r>
      <w:r w:rsidR="001D3AE4" w:rsidRPr="00F125A6">
        <w:rPr>
          <w:rFonts w:cs="Arial"/>
          <w:lang w:val="en-AU"/>
        </w:rPr>
        <w:t>a</w:t>
      </w:r>
      <w:r w:rsidR="00281EA1" w:rsidRPr="00F125A6">
        <w:rPr>
          <w:rFonts w:cs="Arial"/>
          <w:lang w:val="en-AU"/>
        </w:rPr>
        <w:t xml:space="preserve"> requirement and a</w:t>
      </w:r>
      <w:r w:rsidR="00A93503" w:rsidRPr="00F125A6">
        <w:rPr>
          <w:rFonts w:cs="Arial"/>
          <w:lang w:val="en-AU"/>
        </w:rPr>
        <w:t xml:space="preserve">n </w:t>
      </w:r>
      <w:r w:rsidR="00CD543C" w:rsidRPr="00F125A6">
        <w:rPr>
          <w:rFonts w:cs="Arial"/>
          <w:lang w:val="en-AU"/>
        </w:rPr>
        <w:t>adjustment</w:t>
      </w:r>
      <w:r w:rsidR="00CD543C" w:rsidRPr="00F125A6">
        <w:rPr>
          <w:rStyle w:val="FootnoteReference"/>
          <w:rFonts w:cs="Arial"/>
          <w:lang w:val="en-AU"/>
        </w:rPr>
        <w:footnoteReference w:id="9"/>
      </w:r>
      <w:r w:rsidR="00CD543C" w:rsidRPr="00F125A6">
        <w:rPr>
          <w:rFonts w:cs="Arial"/>
          <w:lang w:val="en-AU"/>
        </w:rPr>
        <w:t xml:space="preserve"> </w:t>
      </w:r>
      <w:r w:rsidR="00281EA1" w:rsidRPr="00F125A6">
        <w:rPr>
          <w:rFonts w:cs="Arial"/>
          <w:lang w:val="en-AU"/>
        </w:rPr>
        <w:t xml:space="preserve">that is necessary </w:t>
      </w:r>
      <w:r w:rsidR="00C33BC8" w:rsidRPr="00F125A6">
        <w:rPr>
          <w:rFonts w:cs="Arial"/>
          <w:lang w:val="en-AU"/>
        </w:rPr>
        <w:t xml:space="preserve">to make working conditions </w:t>
      </w:r>
      <w:r w:rsidR="002B7D79" w:rsidRPr="00F125A6">
        <w:rPr>
          <w:rFonts w:cs="Arial"/>
          <w:lang w:val="en-AU"/>
        </w:rPr>
        <w:t xml:space="preserve">possible. </w:t>
      </w:r>
    </w:p>
    <w:p w14:paraId="57F8B817" w14:textId="55CB13A1" w:rsidR="5CEBECE4" w:rsidRPr="00F125A6" w:rsidRDefault="002B7D79" w:rsidP="5CEBECE4">
      <w:pPr>
        <w:pStyle w:val="CYDABodycopyArial12pt"/>
        <w:rPr>
          <w:rFonts w:cs="Arial"/>
          <w:lang w:val="en-AU"/>
        </w:rPr>
      </w:pPr>
      <w:r w:rsidRPr="00F125A6">
        <w:rPr>
          <w:rFonts w:cs="Arial"/>
          <w:lang w:val="en-AU"/>
        </w:rPr>
        <w:t xml:space="preserve">CYDA recommends that the Fair Work Amendment Bill introduce </w:t>
      </w:r>
      <w:r w:rsidR="00FC7E98" w:rsidRPr="00F125A6">
        <w:rPr>
          <w:rFonts w:cs="Arial"/>
          <w:lang w:val="en-AU"/>
        </w:rPr>
        <w:t xml:space="preserve">a qualification that differentiates a </w:t>
      </w:r>
      <w:r w:rsidR="11FE6EB5" w:rsidRPr="00F125A6">
        <w:rPr>
          <w:rFonts w:cs="Arial"/>
          <w:lang w:val="en-AU"/>
        </w:rPr>
        <w:t>universal</w:t>
      </w:r>
      <w:r w:rsidR="00FC7E98" w:rsidRPr="00F125A6">
        <w:rPr>
          <w:rFonts w:cs="Arial"/>
          <w:lang w:val="en-AU"/>
        </w:rPr>
        <w:t xml:space="preserve"> right to </w:t>
      </w:r>
      <w:r w:rsidR="00A776B9" w:rsidRPr="00F125A6">
        <w:rPr>
          <w:rFonts w:cs="Arial"/>
          <w:lang w:val="en-AU"/>
        </w:rPr>
        <w:t>WFH</w:t>
      </w:r>
      <w:r w:rsidR="00FC7E98" w:rsidRPr="00F125A6">
        <w:rPr>
          <w:rFonts w:cs="Arial"/>
          <w:lang w:val="en-AU"/>
        </w:rPr>
        <w:t xml:space="preserve">, from the disability-specific requirement to </w:t>
      </w:r>
      <w:r w:rsidR="00A776B9" w:rsidRPr="00F125A6">
        <w:rPr>
          <w:rFonts w:cs="Arial"/>
          <w:lang w:val="en-AU"/>
        </w:rPr>
        <w:t>WFH</w:t>
      </w:r>
      <w:r w:rsidR="00FC7E98" w:rsidRPr="00F125A6">
        <w:rPr>
          <w:rFonts w:cs="Arial"/>
          <w:lang w:val="en-AU"/>
        </w:rPr>
        <w:t xml:space="preserve">. </w:t>
      </w:r>
    </w:p>
    <w:p w14:paraId="1732BCF5" w14:textId="410CA542" w:rsidR="00AB46F9" w:rsidRPr="00F125A6" w:rsidRDefault="005845D8" w:rsidP="00AB46F9">
      <w:pPr>
        <w:pStyle w:val="CYDABodycopyArial12pt"/>
        <w:numPr>
          <w:ilvl w:val="0"/>
          <w:numId w:val="2"/>
        </w:numPr>
        <w:rPr>
          <w:rFonts w:cs="Arial"/>
          <w:b/>
          <w:bCs/>
          <w:lang w:val="en-AU"/>
        </w:rPr>
      </w:pPr>
      <w:r w:rsidRPr="00F125A6">
        <w:rPr>
          <w:rFonts w:cs="Arial"/>
          <w:b/>
          <w:bCs/>
          <w:lang w:val="en-AU"/>
        </w:rPr>
        <w:t>Safeguard and enshrine disability</w:t>
      </w:r>
      <w:r w:rsidR="004E0638" w:rsidRPr="00F125A6">
        <w:rPr>
          <w:rFonts w:cs="Arial"/>
          <w:b/>
          <w:bCs/>
          <w:lang w:val="en-AU"/>
        </w:rPr>
        <w:t xml:space="preserve"> and caring</w:t>
      </w:r>
      <w:r w:rsidRPr="00F125A6">
        <w:rPr>
          <w:rFonts w:cs="Arial"/>
          <w:b/>
          <w:bCs/>
          <w:lang w:val="en-AU"/>
        </w:rPr>
        <w:t xml:space="preserve">-specific </w:t>
      </w:r>
      <w:proofErr w:type="gramStart"/>
      <w:r w:rsidRPr="00F125A6">
        <w:rPr>
          <w:rFonts w:cs="Arial"/>
          <w:b/>
          <w:bCs/>
          <w:lang w:val="en-AU"/>
        </w:rPr>
        <w:t>accommodations</w:t>
      </w:r>
      <w:proofErr w:type="gramEnd"/>
    </w:p>
    <w:p w14:paraId="670675CC" w14:textId="6AC17D3B" w:rsidR="00D335F2" w:rsidRPr="00F125A6" w:rsidRDefault="00BE15EC" w:rsidP="00FC7E98">
      <w:pPr>
        <w:pStyle w:val="CYDABodycopyArial12pt"/>
        <w:rPr>
          <w:rFonts w:cs="Arial"/>
          <w:lang w:val="en-AU"/>
        </w:rPr>
      </w:pPr>
      <w:r w:rsidRPr="00F125A6">
        <w:rPr>
          <w:rFonts w:cs="Arial"/>
          <w:lang w:val="en-AU"/>
        </w:rPr>
        <w:t>Relatedly, this qualification</w:t>
      </w:r>
      <w:r w:rsidR="730A5E19" w:rsidRPr="00F125A6">
        <w:rPr>
          <w:rFonts w:cs="Arial"/>
          <w:lang w:val="en-AU"/>
        </w:rPr>
        <w:t xml:space="preserve"> to the amendment</w:t>
      </w:r>
      <w:r w:rsidRPr="00F125A6">
        <w:rPr>
          <w:rFonts w:cs="Arial"/>
          <w:lang w:val="en-AU"/>
        </w:rPr>
        <w:t xml:space="preserve"> should make it clear that a </w:t>
      </w:r>
      <w:r w:rsidR="00BF3993" w:rsidRPr="00F125A6">
        <w:rPr>
          <w:rFonts w:cs="Arial"/>
          <w:lang w:val="en-AU"/>
        </w:rPr>
        <w:t>universal</w:t>
      </w:r>
      <w:r w:rsidRPr="00F125A6">
        <w:rPr>
          <w:rFonts w:cs="Arial"/>
          <w:lang w:val="en-AU"/>
        </w:rPr>
        <w:t xml:space="preserve"> right to </w:t>
      </w:r>
      <w:r w:rsidR="00E3290B" w:rsidRPr="00F125A6">
        <w:rPr>
          <w:rFonts w:cs="Arial"/>
          <w:lang w:val="en-AU"/>
        </w:rPr>
        <w:t>WFH</w:t>
      </w:r>
      <w:r w:rsidRPr="00F125A6">
        <w:rPr>
          <w:rFonts w:cs="Arial"/>
          <w:lang w:val="en-AU"/>
        </w:rPr>
        <w:t xml:space="preserve"> will strengthen and amplify, not infringe upon, </w:t>
      </w:r>
      <w:r w:rsidR="004E0638" w:rsidRPr="00F125A6">
        <w:rPr>
          <w:rFonts w:cs="Arial"/>
          <w:lang w:val="en-AU"/>
        </w:rPr>
        <w:t>any disability or caring-specific accommodations that employees request.</w:t>
      </w:r>
      <w:r w:rsidR="0058227C" w:rsidRPr="00F125A6">
        <w:rPr>
          <w:rFonts w:cs="Arial"/>
          <w:lang w:val="en-AU"/>
        </w:rPr>
        <w:t xml:space="preserve"> </w:t>
      </w:r>
      <w:r w:rsidR="00BF3993" w:rsidRPr="00F125A6">
        <w:rPr>
          <w:rFonts w:cs="Arial"/>
          <w:lang w:val="en-AU"/>
        </w:rPr>
        <w:t>Specifically, t</w:t>
      </w:r>
      <w:r w:rsidR="0058227C" w:rsidRPr="00F125A6">
        <w:rPr>
          <w:rFonts w:cs="Arial"/>
          <w:lang w:val="en-AU"/>
        </w:rPr>
        <w:t xml:space="preserve">he universal right to </w:t>
      </w:r>
      <w:r w:rsidR="00E3290B" w:rsidRPr="00F125A6">
        <w:rPr>
          <w:rFonts w:cs="Arial"/>
          <w:lang w:val="en-AU"/>
        </w:rPr>
        <w:t>WFH</w:t>
      </w:r>
      <w:r w:rsidR="0058227C" w:rsidRPr="00F125A6">
        <w:rPr>
          <w:rFonts w:cs="Arial"/>
          <w:lang w:val="en-AU"/>
        </w:rPr>
        <w:t xml:space="preserve"> </w:t>
      </w:r>
      <w:r w:rsidR="000A026D" w:rsidRPr="00F125A6">
        <w:rPr>
          <w:rFonts w:cs="Arial"/>
          <w:lang w:val="en-AU"/>
        </w:rPr>
        <w:t>must not</w:t>
      </w:r>
      <w:r w:rsidR="00D335F2" w:rsidRPr="00F125A6">
        <w:rPr>
          <w:rFonts w:cs="Arial"/>
          <w:lang w:val="en-AU"/>
        </w:rPr>
        <w:t>:</w:t>
      </w:r>
    </w:p>
    <w:p w14:paraId="1AE5C90B" w14:textId="77777777" w:rsidR="00D335F2" w:rsidRPr="00F125A6" w:rsidRDefault="000A026D" w:rsidP="00D335F2">
      <w:pPr>
        <w:pStyle w:val="CYDABodycopyArial12pt"/>
        <w:numPr>
          <w:ilvl w:val="0"/>
          <w:numId w:val="3"/>
        </w:numPr>
        <w:rPr>
          <w:rFonts w:cs="Arial"/>
          <w:lang w:val="en-AU"/>
        </w:rPr>
      </w:pPr>
      <w:r w:rsidRPr="00F125A6">
        <w:rPr>
          <w:rFonts w:cs="Arial"/>
          <w:lang w:val="en-AU"/>
        </w:rPr>
        <w:t>reduce the obligation to provide reasonable adjustments</w:t>
      </w:r>
      <w:r w:rsidR="00D335F2" w:rsidRPr="00F125A6">
        <w:rPr>
          <w:rFonts w:cs="Arial"/>
          <w:lang w:val="en-AU"/>
        </w:rPr>
        <w:t>,</w:t>
      </w:r>
    </w:p>
    <w:p w14:paraId="0B9CB7F6" w14:textId="6C3CA851" w:rsidR="0058227C" w:rsidRPr="00F125A6" w:rsidRDefault="000A026D" w:rsidP="00D335F2">
      <w:pPr>
        <w:pStyle w:val="CYDABodycopyArial12pt"/>
        <w:numPr>
          <w:ilvl w:val="0"/>
          <w:numId w:val="3"/>
        </w:numPr>
        <w:rPr>
          <w:rFonts w:cs="Arial"/>
          <w:lang w:val="en-AU"/>
        </w:rPr>
      </w:pPr>
      <w:r w:rsidRPr="00F125A6">
        <w:rPr>
          <w:rFonts w:cs="Arial"/>
          <w:lang w:val="en-AU"/>
        </w:rPr>
        <w:t>replace existing flexible work</w:t>
      </w:r>
      <w:r w:rsidR="00D335F2" w:rsidRPr="00F125A6">
        <w:rPr>
          <w:rFonts w:cs="Arial"/>
          <w:lang w:val="en-AU"/>
        </w:rPr>
        <w:t xml:space="preserve"> provisions, or</w:t>
      </w:r>
    </w:p>
    <w:p w14:paraId="48B0A1CA" w14:textId="30CE5381" w:rsidR="00D335F2" w:rsidRPr="00F125A6" w:rsidRDefault="00D335F2" w:rsidP="00D335F2">
      <w:pPr>
        <w:pStyle w:val="CYDABodycopyArial12pt"/>
        <w:numPr>
          <w:ilvl w:val="0"/>
          <w:numId w:val="3"/>
        </w:numPr>
        <w:rPr>
          <w:rFonts w:cs="Arial"/>
          <w:lang w:val="en-AU"/>
        </w:rPr>
      </w:pPr>
      <w:r w:rsidRPr="00F125A6">
        <w:rPr>
          <w:rFonts w:cs="Arial"/>
          <w:lang w:val="en-AU"/>
        </w:rPr>
        <w:t xml:space="preserve">act as a ceiling on </w:t>
      </w:r>
      <w:r w:rsidR="00E3290B" w:rsidRPr="00F125A6">
        <w:rPr>
          <w:rFonts w:cs="Arial"/>
          <w:lang w:val="en-AU"/>
        </w:rPr>
        <w:t>WFH</w:t>
      </w:r>
      <w:r w:rsidRPr="00F125A6">
        <w:rPr>
          <w:rFonts w:cs="Arial"/>
          <w:lang w:val="en-AU"/>
        </w:rPr>
        <w:t xml:space="preserve"> arrangements for disability and/or caring needs.</w:t>
      </w:r>
    </w:p>
    <w:p w14:paraId="02D7EFA1" w14:textId="39FC9B93" w:rsidR="004E0638" w:rsidRPr="00F125A6" w:rsidRDefault="004E0638" w:rsidP="00FC7E98">
      <w:pPr>
        <w:pStyle w:val="CYDABodycopyArial12pt"/>
        <w:rPr>
          <w:rFonts w:cs="Arial"/>
          <w:lang w:val="en-AU"/>
        </w:rPr>
      </w:pPr>
      <w:r w:rsidRPr="00F125A6">
        <w:rPr>
          <w:rFonts w:cs="Arial"/>
          <w:lang w:val="en-AU"/>
        </w:rPr>
        <w:t xml:space="preserve">This is necessary </w:t>
      </w:r>
      <w:r w:rsidR="00E46FAF" w:rsidRPr="00F125A6">
        <w:rPr>
          <w:rFonts w:cs="Arial"/>
          <w:lang w:val="en-AU"/>
        </w:rPr>
        <w:t>because workplace disability rights in Australia are currently at the discretion of the employer</w:t>
      </w:r>
      <w:r w:rsidR="001D3AE4" w:rsidRPr="00F125A6">
        <w:rPr>
          <w:rFonts w:cs="Arial"/>
          <w:lang w:val="en-AU"/>
        </w:rPr>
        <w:t>.</w:t>
      </w:r>
      <w:r w:rsidR="006D3F1B">
        <w:rPr>
          <w:rFonts w:cs="Arial"/>
          <w:lang w:val="en-AU"/>
        </w:rPr>
        <w:t xml:space="preserve"> </w:t>
      </w:r>
      <w:r w:rsidR="00B11C22" w:rsidRPr="00F125A6">
        <w:rPr>
          <w:rFonts w:cs="Arial"/>
          <w:lang w:val="en-AU"/>
        </w:rPr>
        <w:t xml:space="preserve">The Fair Work </w:t>
      </w:r>
      <w:r w:rsidR="00A53F11" w:rsidRPr="00F125A6">
        <w:rPr>
          <w:rFonts w:cs="Arial"/>
          <w:lang w:val="en-AU"/>
        </w:rPr>
        <w:t>Commission</w:t>
      </w:r>
      <w:r w:rsidR="00B11C22" w:rsidRPr="00F125A6">
        <w:rPr>
          <w:rFonts w:cs="Arial"/>
          <w:lang w:val="en-AU"/>
        </w:rPr>
        <w:t xml:space="preserve"> and Disability Discrimination Commission are remediative, requiring individuals to bring a complaint after a right is infringed upon. </w:t>
      </w:r>
      <w:r w:rsidR="00D9140A" w:rsidRPr="00F125A6">
        <w:rPr>
          <w:rFonts w:cs="Arial"/>
          <w:lang w:val="en-AU"/>
        </w:rPr>
        <w:t xml:space="preserve">In the absence of a formalised Disability Standards for Employment, </w:t>
      </w:r>
      <w:r w:rsidR="1A2035C2" w:rsidRPr="00F125A6">
        <w:rPr>
          <w:rFonts w:cs="Arial"/>
          <w:lang w:val="en-AU"/>
        </w:rPr>
        <w:t>we are lacking a</w:t>
      </w:r>
      <w:r w:rsidR="00E46FAF" w:rsidRPr="00F125A6">
        <w:rPr>
          <w:rFonts w:cs="Arial"/>
          <w:lang w:val="en-AU"/>
        </w:rPr>
        <w:t xml:space="preserve"> </w:t>
      </w:r>
      <w:r w:rsidR="2B1E7C33" w:rsidRPr="00F125A6">
        <w:rPr>
          <w:rFonts w:cs="Arial"/>
          <w:lang w:val="en-AU"/>
        </w:rPr>
        <w:t xml:space="preserve">mechanism to </w:t>
      </w:r>
      <w:r w:rsidR="00E46FAF" w:rsidRPr="00F125A6">
        <w:rPr>
          <w:rFonts w:cs="Arial"/>
          <w:lang w:val="en-AU"/>
        </w:rPr>
        <w:t>enforce rights other than the</w:t>
      </w:r>
      <w:r w:rsidR="00A53F11" w:rsidRPr="00F125A6">
        <w:rPr>
          <w:rFonts w:cs="Arial"/>
          <w:i/>
          <w:iCs/>
          <w:lang w:val="en-AU"/>
        </w:rPr>
        <w:t xml:space="preserve"> </w:t>
      </w:r>
      <w:r w:rsidR="00A53F11" w:rsidRPr="007306F5">
        <w:rPr>
          <w:rFonts w:cs="Arial"/>
          <w:lang w:val="en-AU"/>
        </w:rPr>
        <w:t>Fair Work Act 2009 (Cth)</w:t>
      </w:r>
      <w:r w:rsidR="00E46FAF" w:rsidRPr="007306F5">
        <w:rPr>
          <w:rFonts w:cs="Arial"/>
          <w:lang w:val="en-AU"/>
        </w:rPr>
        <w:t xml:space="preserve"> </w:t>
      </w:r>
      <w:r w:rsidR="00A53F11" w:rsidRPr="007306F5">
        <w:rPr>
          <w:rFonts w:cs="Arial"/>
          <w:lang w:val="en-AU"/>
        </w:rPr>
        <w:t xml:space="preserve">and the </w:t>
      </w:r>
      <w:r w:rsidR="00E46FAF" w:rsidRPr="007306F5">
        <w:rPr>
          <w:rFonts w:cs="Arial"/>
          <w:lang w:val="en-AU"/>
        </w:rPr>
        <w:t xml:space="preserve">Disability Discrimination Act </w:t>
      </w:r>
      <w:r w:rsidR="007306F5" w:rsidRPr="007306F5">
        <w:rPr>
          <w:rFonts w:cs="Arial"/>
          <w:lang w:val="en-AU"/>
        </w:rPr>
        <w:t xml:space="preserve">(DDA) </w:t>
      </w:r>
      <w:r w:rsidR="00D9140A" w:rsidRPr="007306F5">
        <w:rPr>
          <w:rFonts w:cs="Arial"/>
          <w:lang w:val="en-AU"/>
        </w:rPr>
        <w:t>1992</w:t>
      </w:r>
      <w:r w:rsidR="00325473" w:rsidRPr="007306F5">
        <w:rPr>
          <w:rFonts w:cs="Arial"/>
          <w:lang w:val="en-AU"/>
        </w:rPr>
        <w:t xml:space="preserve">, </w:t>
      </w:r>
      <w:r w:rsidR="00325473" w:rsidRPr="00F125A6">
        <w:rPr>
          <w:rFonts w:cs="Arial"/>
          <w:lang w:val="en-AU"/>
        </w:rPr>
        <w:t>the latter of which</w:t>
      </w:r>
      <w:r w:rsidR="00D9140A" w:rsidRPr="00F125A6">
        <w:rPr>
          <w:rFonts w:cs="Arial"/>
          <w:lang w:val="en-AU"/>
        </w:rPr>
        <w:t xml:space="preserve"> is currently under review.</w:t>
      </w:r>
      <w:r w:rsidR="00A53F11" w:rsidRPr="00F125A6">
        <w:rPr>
          <w:rFonts w:cs="Arial"/>
          <w:lang w:val="en-AU"/>
        </w:rPr>
        <w:t xml:space="preserve"> </w:t>
      </w:r>
    </w:p>
    <w:p w14:paraId="764A206C" w14:textId="4B302D4A" w:rsidR="00D9140A" w:rsidRPr="00F125A6" w:rsidRDefault="00D9140A" w:rsidP="00FC7E98">
      <w:pPr>
        <w:pStyle w:val="CYDABodycopyArial12pt"/>
        <w:rPr>
          <w:rFonts w:cs="Arial"/>
          <w:lang w:val="en-AU"/>
        </w:rPr>
      </w:pPr>
      <w:r w:rsidRPr="00F125A6">
        <w:rPr>
          <w:rFonts w:cs="Arial"/>
          <w:lang w:val="en-AU"/>
        </w:rPr>
        <w:t xml:space="preserve">CYDA recommends that the amendment to the Fair Work Bill </w:t>
      </w:r>
      <w:r w:rsidR="004C32A7" w:rsidRPr="00F125A6">
        <w:rPr>
          <w:rFonts w:cs="Arial"/>
          <w:lang w:val="en-AU"/>
        </w:rPr>
        <w:t xml:space="preserve">be treated carefully </w:t>
      </w:r>
      <w:r w:rsidR="00E3290B" w:rsidRPr="00F125A6">
        <w:rPr>
          <w:rFonts w:cs="Arial"/>
          <w:lang w:val="en-AU"/>
        </w:rPr>
        <w:t>as</w:t>
      </w:r>
      <w:r w:rsidR="004C32A7" w:rsidRPr="00F125A6">
        <w:rPr>
          <w:rFonts w:cs="Arial"/>
          <w:lang w:val="en-AU"/>
        </w:rPr>
        <w:t xml:space="preserve"> to strengthen existing</w:t>
      </w:r>
      <w:r w:rsidR="002A62CE" w:rsidRPr="00F125A6">
        <w:rPr>
          <w:rFonts w:cs="Arial"/>
          <w:lang w:val="en-AU"/>
        </w:rPr>
        <w:t xml:space="preserve"> general workplace protections and</w:t>
      </w:r>
      <w:r w:rsidR="004C32A7" w:rsidRPr="00F125A6">
        <w:rPr>
          <w:rFonts w:cs="Arial"/>
          <w:lang w:val="en-AU"/>
        </w:rPr>
        <w:t xml:space="preserve"> workplace disability rights, not dilute them.</w:t>
      </w:r>
    </w:p>
    <w:p w14:paraId="474B218C" w14:textId="473CBA78" w:rsidR="00916591" w:rsidRPr="00F125A6" w:rsidRDefault="00971B2A" w:rsidP="00FC7E98">
      <w:pPr>
        <w:pStyle w:val="CYDABodycopyArial12pt"/>
        <w:rPr>
          <w:rFonts w:cs="Arial"/>
          <w:lang w:val="en-AU"/>
        </w:rPr>
      </w:pPr>
      <w:r w:rsidRPr="00F125A6">
        <w:rPr>
          <w:rFonts w:cs="Arial"/>
          <w:lang w:val="en-AU"/>
        </w:rPr>
        <w:t xml:space="preserve">CYDA also recommends that safeguards are introduced into the </w:t>
      </w:r>
      <w:r w:rsidRPr="7B989186">
        <w:rPr>
          <w:rFonts w:cs="Arial"/>
          <w:lang w:val="en-AU"/>
        </w:rPr>
        <w:t>process</w:t>
      </w:r>
      <w:r w:rsidRPr="00F125A6">
        <w:rPr>
          <w:rFonts w:cs="Arial"/>
          <w:lang w:val="en-AU"/>
        </w:rPr>
        <w:t>, such as:</w:t>
      </w:r>
    </w:p>
    <w:p w14:paraId="0BB48A5F" w14:textId="02B00850" w:rsidR="00971B2A" w:rsidRDefault="00FB1D64" w:rsidP="00971B2A">
      <w:pPr>
        <w:pStyle w:val="CYDABodycopyArial12pt"/>
        <w:numPr>
          <w:ilvl w:val="0"/>
          <w:numId w:val="4"/>
        </w:numPr>
        <w:rPr>
          <w:rFonts w:cs="Arial"/>
          <w:lang w:val="en-AU"/>
        </w:rPr>
      </w:pPr>
      <w:r>
        <w:rPr>
          <w:rFonts w:cs="Arial"/>
          <w:lang w:val="en-AU"/>
        </w:rPr>
        <w:t>D</w:t>
      </w:r>
      <w:r w:rsidR="000159EA" w:rsidRPr="00F125A6">
        <w:rPr>
          <w:rFonts w:cs="Arial"/>
          <w:lang w:val="en-AU"/>
        </w:rPr>
        <w:t xml:space="preserve">efining the reasonable grounds for refusal of </w:t>
      </w:r>
      <w:r w:rsidR="00E3290B" w:rsidRPr="00F125A6">
        <w:rPr>
          <w:rFonts w:cs="Arial"/>
          <w:lang w:val="en-AU"/>
        </w:rPr>
        <w:t>WFH requests,</w:t>
      </w:r>
      <w:r w:rsidR="000159EA" w:rsidRPr="00F125A6">
        <w:rPr>
          <w:rFonts w:cs="Arial"/>
          <w:lang w:val="en-AU"/>
        </w:rPr>
        <w:t xml:space="preserve"> </w:t>
      </w:r>
      <w:r w:rsidR="001620D3" w:rsidRPr="00F125A6">
        <w:rPr>
          <w:rFonts w:cs="Arial"/>
          <w:lang w:val="en-AU"/>
        </w:rPr>
        <w:t>using a concrete list of refusal examples</w:t>
      </w:r>
      <w:r>
        <w:rPr>
          <w:rFonts w:cs="Arial"/>
          <w:lang w:val="en-AU"/>
        </w:rPr>
        <w:t>.</w:t>
      </w:r>
    </w:p>
    <w:p w14:paraId="2E6BC8BD" w14:textId="240AD717" w:rsidR="00C71D0C" w:rsidRDefault="00A61C46" w:rsidP="00971B2A">
      <w:pPr>
        <w:pStyle w:val="CYDABodycopyArial12pt"/>
        <w:numPr>
          <w:ilvl w:val="0"/>
          <w:numId w:val="4"/>
        </w:numPr>
      </w:pPr>
      <w:r w:rsidRPr="00A61C46">
        <w:rPr>
          <w:rFonts w:cs="Arial"/>
          <w:lang w:val="en-AU"/>
        </w:rPr>
        <w:t>Prevent</w:t>
      </w:r>
      <w:r w:rsidR="00890657">
        <w:rPr>
          <w:rFonts w:cs="Arial"/>
          <w:lang w:val="en-AU"/>
        </w:rPr>
        <w:t xml:space="preserve">ing </w:t>
      </w:r>
      <w:r w:rsidR="00607F7A">
        <w:rPr>
          <w:rFonts w:cs="Arial"/>
          <w:lang w:val="en-AU"/>
        </w:rPr>
        <w:t>misuse of section 65</w:t>
      </w:r>
      <w:proofErr w:type="gramStart"/>
      <w:r w:rsidR="00607F7A">
        <w:rPr>
          <w:rFonts w:cs="Arial"/>
          <w:lang w:val="en-AU"/>
        </w:rPr>
        <w:t>A(</w:t>
      </w:r>
      <w:proofErr w:type="gramEnd"/>
      <w:r w:rsidR="00607F7A">
        <w:rPr>
          <w:rFonts w:cs="Arial"/>
          <w:lang w:val="en-AU"/>
        </w:rPr>
        <w:t xml:space="preserve">5) </w:t>
      </w:r>
      <w:r w:rsidR="009146D3">
        <w:rPr>
          <w:rFonts w:cs="Arial"/>
          <w:lang w:val="en-AU"/>
        </w:rPr>
        <w:t>‘inherent requirements</w:t>
      </w:r>
      <w:r w:rsidR="00D314AE">
        <w:rPr>
          <w:rFonts w:cs="Arial"/>
          <w:lang w:val="en-AU"/>
        </w:rPr>
        <w:t xml:space="preserve">’ </w:t>
      </w:r>
      <w:r w:rsidR="00C71D0C">
        <w:rPr>
          <w:rFonts w:cs="Arial"/>
          <w:lang w:val="en-AU"/>
        </w:rPr>
        <w:t>exception to justify exclusion</w:t>
      </w:r>
      <w:r w:rsidR="00081CA1">
        <w:rPr>
          <w:rFonts w:cs="Arial"/>
          <w:lang w:val="en-AU"/>
        </w:rPr>
        <w:t xml:space="preserve"> of young people with disability</w:t>
      </w:r>
      <w:r w:rsidR="00CE0992">
        <w:rPr>
          <w:rFonts w:cs="Arial"/>
          <w:lang w:val="en-AU"/>
        </w:rPr>
        <w:t xml:space="preserve">, by supporting </w:t>
      </w:r>
      <w:r w:rsidR="009B1FE9">
        <w:rPr>
          <w:rFonts w:cs="Arial"/>
          <w:lang w:val="en-AU"/>
        </w:rPr>
        <w:t xml:space="preserve">alignment between </w:t>
      </w:r>
      <w:r w:rsidR="008F7A4E">
        <w:rPr>
          <w:rFonts w:cs="Arial"/>
          <w:lang w:val="en-AU"/>
        </w:rPr>
        <w:t>anti-discrimination law and</w:t>
      </w:r>
      <w:r w:rsidR="003848CA">
        <w:rPr>
          <w:rFonts w:cs="Arial"/>
          <w:lang w:val="en-AU"/>
        </w:rPr>
        <w:t xml:space="preserve"> </w:t>
      </w:r>
      <w:r w:rsidR="008F7A4E">
        <w:rPr>
          <w:rFonts w:cs="Arial"/>
          <w:lang w:val="en-AU"/>
        </w:rPr>
        <w:t>underpin</w:t>
      </w:r>
      <w:r w:rsidR="00CE0992">
        <w:rPr>
          <w:rFonts w:cs="Arial"/>
          <w:lang w:val="en-AU"/>
        </w:rPr>
        <w:t xml:space="preserve">ning </w:t>
      </w:r>
      <w:r w:rsidR="008F7A4E">
        <w:rPr>
          <w:rFonts w:cs="Arial"/>
          <w:lang w:val="en-AU"/>
        </w:rPr>
        <w:t xml:space="preserve">Clause 5 </w:t>
      </w:r>
      <w:r w:rsidR="003127C7">
        <w:rPr>
          <w:rFonts w:cs="Arial"/>
          <w:lang w:val="en-AU"/>
        </w:rPr>
        <w:t>in</w:t>
      </w:r>
      <w:r w:rsidR="008F7A4E">
        <w:rPr>
          <w:rFonts w:cs="Arial"/>
          <w:lang w:val="en-AU"/>
        </w:rPr>
        <w:t xml:space="preserve"> </w:t>
      </w:r>
      <w:r w:rsidR="003848CA">
        <w:rPr>
          <w:rFonts w:cs="Arial"/>
          <w:lang w:val="en-AU"/>
        </w:rPr>
        <w:t xml:space="preserve">a </w:t>
      </w:r>
      <w:r w:rsidR="003848CA" w:rsidRPr="00277ED2">
        <w:rPr>
          <w:rFonts w:cs="Arial"/>
          <w:lang w:val="en-AU"/>
        </w:rPr>
        <w:t>statutory definition of inherent requirements</w:t>
      </w:r>
      <w:r w:rsidR="003848CA">
        <w:rPr>
          <w:rFonts w:cs="Arial"/>
          <w:lang w:val="en-AU"/>
        </w:rPr>
        <w:t xml:space="preserve">. </w:t>
      </w:r>
      <w:r w:rsidR="331E07B9" w:rsidRPr="504F475D">
        <w:rPr>
          <w:rFonts w:cs="Arial"/>
          <w:lang w:val="en-AU"/>
        </w:rPr>
        <w:t xml:space="preserve">A statutory definition </w:t>
      </w:r>
      <w:r w:rsidR="331E07B9" w:rsidRPr="27992A0A">
        <w:rPr>
          <w:rFonts w:cs="Arial"/>
          <w:lang w:val="en-AU"/>
        </w:rPr>
        <w:t xml:space="preserve">in </w:t>
      </w:r>
      <w:r w:rsidR="00861C06">
        <w:rPr>
          <w:rFonts w:cs="Arial"/>
          <w:lang w:val="en-AU"/>
        </w:rPr>
        <w:t>practice,</w:t>
      </w:r>
      <w:r w:rsidR="331E07B9" w:rsidRPr="79A73660">
        <w:rPr>
          <w:rFonts w:cs="Arial"/>
          <w:lang w:val="en-AU"/>
        </w:rPr>
        <w:t xml:space="preserve"> would </w:t>
      </w:r>
      <w:r w:rsidR="331E07B9" w:rsidRPr="3276A15B">
        <w:rPr>
          <w:rFonts w:cs="Arial"/>
          <w:lang w:val="en-AU"/>
        </w:rPr>
        <w:t>fa</w:t>
      </w:r>
      <w:r w:rsidR="331E07B9" w:rsidRPr="3276A15B">
        <w:rPr>
          <w:lang w:val="en-AU"/>
        </w:rPr>
        <w:t>ctor</w:t>
      </w:r>
      <w:r w:rsidR="331E07B9" w:rsidRPr="21E2639B">
        <w:rPr>
          <w:lang w:val="en-AU"/>
        </w:rPr>
        <w:t xml:space="preserve"> in the nature and extent of adjustments when considering whether the person with disability can meet the inherent requirements</w:t>
      </w:r>
      <w:r w:rsidR="00D606BB">
        <w:rPr>
          <w:lang w:val="en-AU"/>
        </w:rPr>
        <w:t xml:space="preserve"> of the role</w:t>
      </w:r>
      <w:r w:rsidR="00FB1D64">
        <w:rPr>
          <w:lang w:val="en-AU"/>
        </w:rPr>
        <w:t>.</w:t>
      </w:r>
      <w:r w:rsidR="00277ED2">
        <w:rPr>
          <w:rStyle w:val="FootnoteReference"/>
          <w:lang w:val="en-AU"/>
        </w:rPr>
        <w:footnoteReference w:id="10"/>
      </w:r>
      <w:r w:rsidR="00D606BB">
        <w:rPr>
          <w:lang w:val="en-AU"/>
        </w:rPr>
        <w:t xml:space="preserve"> </w:t>
      </w:r>
    </w:p>
    <w:p w14:paraId="4DF4D441" w14:textId="27A9AF29" w:rsidR="006D45CE" w:rsidRPr="00F125A6" w:rsidRDefault="006D45CE" w:rsidP="00FC7E98">
      <w:pPr>
        <w:pStyle w:val="CYDABodycopyArial12pt"/>
        <w:rPr>
          <w:rFonts w:cs="Arial"/>
          <w:lang w:val="en-AU"/>
        </w:rPr>
      </w:pPr>
      <w:r w:rsidRPr="00F125A6">
        <w:rPr>
          <w:rFonts w:cs="Arial"/>
          <w:lang w:val="en-AU"/>
        </w:rPr>
        <w:t xml:space="preserve">As one young person told </w:t>
      </w:r>
      <w:r w:rsidR="00811002">
        <w:rPr>
          <w:rFonts w:cs="Arial"/>
          <w:lang w:val="en-AU"/>
        </w:rPr>
        <w:t>CYDA</w:t>
      </w:r>
      <w:r w:rsidRPr="00F125A6">
        <w:rPr>
          <w:rFonts w:cs="Arial"/>
          <w:lang w:val="en-AU"/>
        </w:rPr>
        <w:t xml:space="preserve"> in a recent consultation</w:t>
      </w:r>
      <w:r w:rsidR="007306F5">
        <w:rPr>
          <w:rFonts w:cs="Arial"/>
          <w:lang w:val="en-AU"/>
        </w:rPr>
        <w:t xml:space="preserve"> about the DDA Review:</w:t>
      </w:r>
    </w:p>
    <w:p w14:paraId="3E4CE24C" w14:textId="65A785D2" w:rsidR="006D45CE" w:rsidRPr="00F125A6" w:rsidRDefault="006D45CE" w:rsidP="00FC7E98">
      <w:pPr>
        <w:pStyle w:val="CYDABodycopyArial12pt"/>
        <w:rPr>
          <w:rFonts w:cs="Arial"/>
          <w:lang w:val="en-AU"/>
        </w:rPr>
      </w:pPr>
      <w:r w:rsidRPr="00F125A6">
        <w:rPr>
          <w:rFonts w:cs="Arial"/>
          <w:lang w:val="en-AU"/>
        </w:rPr>
        <w:t xml:space="preserve">“A rights-based approach would mean I wouldn’t have to fight for reasonable adjustments to be met, for example, if there was a standard of inclusivity within the workplace allowing for flexible and remote work.” </w:t>
      </w:r>
      <w:r w:rsidR="00A73C01">
        <w:rPr>
          <w:rFonts w:cs="Arial"/>
          <w:lang w:val="en-AU"/>
        </w:rPr>
        <w:t>(</w:t>
      </w:r>
      <w:r w:rsidRPr="00F125A6">
        <w:rPr>
          <w:rFonts w:cs="Arial"/>
          <w:lang w:val="en-AU"/>
        </w:rPr>
        <w:t>Young person with disability, Time for Change Policy Forum: Young People with Disability’s Perspectives on Discrimination</w:t>
      </w:r>
      <w:r w:rsidR="00F31644">
        <w:rPr>
          <w:rFonts w:cs="Arial"/>
          <w:lang w:val="en-AU"/>
        </w:rPr>
        <w:t>,</w:t>
      </w:r>
      <w:r w:rsidRPr="00F125A6">
        <w:rPr>
          <w:rFonts w:cs="Arial"/>
          <w:lang w:val="en-AU"/>
        </w:rPr>
        <w:t xml:space="preserve"> March 2025</w:t>
      </w:r>
      <w:r w:rsidR="00A73C01">
        <w:rPr>
          <w:rFonts w:cs="Arial"/>
          <w:lang w:val="en-AU"/>
        </w:rPr>
        <w:t>)</w:t>
      </w:r>
    </w:p>
    <w:p w14:paraId="794329EE" w14:textId="5457B784" w:rsidR="00AB46F9" w:rsidRPr="00F125A6" w:rsidRDefault="0076403F" w:rsidP="00AB46F9">
      <w:pPr>
        <w:pStyle w:val="CYDABodycopyArial12pt"/>
        <w:numPr>
          <w:ilvl w:val="0"/>
          <w:numId w:val="2"/>
        </w:numPr>
        <w:rPr>
          <w:rFonts w:cs="Arial"/>
          <w:b/>
          <w:bCs/>
          <w:lang w:val="en-AU"/>
        </w:rPr>
      </w:pPr>
      <w:r w:rsidRPr="00F125A6">
        <w:rPr>
          <w:rFonts w:cs="Arial"/>
          <w:b/>
          <w:bCs/>
          <w:lang w:val="en-AU"/>
        </w:rPr>
        <w:lastRenderedPageBreak/>
        <w:t xml:space="preserve">Align the Fair Work </w:t>
      </w:r>
      <w:r w:rsidR="008318DD">
        <w:rPr>
          <w:rFonts w:cs="Arial"/>
          <w:b/>
          <w:bCs/>
          <w:lang w:val="en-AU"/>
        </w:rPr>
        <w:t>Act</w:t>
      </w:r>
      <w:r w:rsidRPr="00F125A6">
        <w:rPr>
          <w:rFonts w:cs="Arial"/>
          <w:b/>
          <w:bCs/>
          <w:lang w:val="en-AU"/>
        </w:rPr>
        <w:t xml:space="preserve"> with the Disability Disc</w:t>
      </w:r>
      <w:r w:rsidR="006D45CE" w:rsidRPr="00F125A6">
        <w:rPr>
          <w:rFonts w:cs="Arial"/>
          <w:b/>
          <w:bCs/>
          <w:lang w:val="en-AU"/>
        </w:rPr>
        <w:t xml:space="preserve">rimination Act (and </w:t>
      </w:r>
      <w:r w:rsidR="009A289C" w:rsidRPr="00F125A6">
        <w:rPr>
          <w:rFonts w:cs="Arial"/>
          <w:b/>
          <w:bCs/>
          <w:lang w:val="en-AU"/>
        </w:rPr>
        <w:t>the suite of</w:t>
      </w:r>
      <w:r w:rsidR="006D45CE" w:rsidRPr="00F125A6">
        <w:rPr>
          <w:rFonts w:cs="Arial"/>
          <w:b/>
          <w:bCs/>
          <w:lang w:val="en-AU"/>
        </w:rPr>
        <w:t xml:space="preserve"> Discrimination Acts) to ensure </w:t>
      </w:r>
      <w:proofErr w:type="gramStart"/>
      <w:r w:rsidR="006D45CE" w:rsidRPr="00F125A6">
        <w:rPr>
          <w:rFonts w:cs="Arial"/>
          <w:b/>
          <w:bCs/>
          <w:lang w:val="en-AU"/>
        </w:rPr>
        <w:t>equity</w:t>
      </w:r>
      <w:proofErr w:type="gramEnd"/>
    </w:p>
    <w:p w14:paraId="61F8B1CE" w14:textId="299836B1" w:rsidR="006D45CE" w:rsidRPr="00F125A6" w:rsidRDefault="00FA1EAB" w:rsidP="006D45CE">
      <w:pPr>
        <w:pStyle w:val="CYDABodycopyArial12pt"/>
        <w:rPr>
          <w:rFonts w:cs="Arial"/>
          <w:lang w:val="en-AU"/>
        </w:rPr>
      </w:pPr>
      <w:r w:rsidRPr="00F125A6">
        <w:rPr>
          <w:rFonts w:cs="Arial"/>
          <w:lang w:val="en-AU"/>
        </w:rPr>
        <w:t>It is</w:t>
      </w:r>
      <w:r w:rsidR="00001464" w:rsidRPr="00F125A6">
        <w:rPr>
          <w:rFonts w:cs="Arial"/>
          <w:lang w:val="en-AU"/>
        </w:rPr>
        <w:t xml:space="preserve"> </w:t>
      </w:r>
      <w:r w:rsidRPr="00F125A6">
        <w:rPr>
          <w:rFonts w:cs="Arial"/>
          <w:lang w:val="en-AU"/>
        </w:rPr>
        <w:t>also</w:t>
      </w:r>
      <w:r w:rsidR="00001464" w:rsidRPr="00F125A6">
        <w:rPr>
          <w:rFonts w:cs="Arial"/>
          <w:lang w:val="en-AU"/>
        </w:rPr>
        <w:t xml:space="preserve"> important that this </w:t>
      </w:r>
      <w:r w:rsidR="59DBBF82" w:rsidRPr="00F125A6">
        <w:rPr>
          <w:rFonts w:cs="Arial"/>
          <w:lang w:val="en-AU"/>
        </w:rPr>
        <w:t>universal</w:t>
      </w:r>
      <w:r w:rsidR="00001464" w:rsidRPr="00F125A6">
        <w:rPr>
          <w:rFonts w:cs="Arial"/>
          <w:lang w:val="en-AU"/>
        </w:rPr>
        <w:t xml:space="preserve"> amendment to the Fair Work Act is cognisant of other </w:t>
      </w:r>
      <w:r w:rsidR="001A0DBD" w:rsidRPr="00F125A6">
        <w:rPr>
          <w:rFonts w:cs="Arial"/>
          <w:lang w:val="en-AU"/>
        </w:rPr>
        <w:t xml:space="preserve">equity-based employment measures for diverse and intersectional groups including young people with disability, multicultural communities, </w:t>
      </w:r>
      <w:r w:rsidR="00214568" w:rsidRPr="00F125A6">
        <w:rPr>
          <w:rFonts w:cs="Arial"/>
          <w:lang w:val="en-AU"/>
        </w:rPr>
        <w:t xml:space="preserve">LGBTIQA+ communities, First Nations communities, and regional/remote communities. </w:t>
      </w:r>
    </w:p>
    <w:p w14:paraId="669FCEAC" w14:textId="19886AA9" w:rsidR="00BD669D" w:rsidRPr="00F125A6" w:rsidRDefault="00214568" w:rsidP="006D45CE">
      <w:pPr>
        <w:pStyle w:val="CYDABodycopyArial12pt"/>
        <w:rPr>
          <w:rFonts w:cs="Arial"/>
          <w:lang w:val="en-AU"/>
        </w:rPr>
      </w:pPr>
      <w:r w:rsidRPr="00F125A6">
        <w:rPr>
          <w:rFonts w:cs="Arial"/>
          <w:lang w:val="en-AU"/>
        </w:rPr>
        <w:t xml:space="preserve">Each of these groups faces distinct barriers to workplace inclusion, and </w:t>
      </w:r>
      <w:r w:rsidR="007C7C8D" w:rsidRPr="00F125A6">
        <w:rPr>
          <w:rFonts w:cs="Arial"/>
          <w:lang w:val="en-AU"/>
        </w:rPr>
        <w:t xml:space="preserve">there must be a guarantee that the introduction of a </w:t>
      </w:r>
      <w:r w:rsidR="004279BC" w:rsidRPr="00F125A6">
        <w:rPr>
          <w:rFonts w:cs="Arial"/>
          <w:lang w:val="en-AU"/>
        </w:rPr>
        <w:t>universal</w:t>
      </w:r>
      <w:r w:rsidR="007C7C8D" w:rsidRPr="00F125A6">
        <w:rPr>
          <w:rFonts w:cs="Arial"/>
          <w:lang w:val="en-AU"/>
        </w:rPr>
        <w:t xml:space="preserve"> right to </w:t>
      </w:r>
      <w:r w:rsidR="00E3290B" w:rsidRPr="00F125A6">
        <w:rPr>
          <w:rFonts w:cs="Arial"/>
          <w:lang w:val="en-AU"/>
        </w:rPr>
        <w:t>WFH</w:t>
      </w:r>
      <w:r w:rsidR="007C7C8D" w:rsidRPr="00F125A6">
        <w:rPr>
          <w:rFonts w:cs="Arial"/>
          <w:lang w:val="en-AU"/>
        </w:rPr>
        <w:t xml:space="preserve"> does not preclude additional, tailored</w:t>
      </w:r>
      <w:r w:rsidR="00ED204F" w:rsidRPr="00F125A6">
        <w:rPr>
          <w:rFonts w:cs="Arial"/>
          <w:lang w:val="en-AU"/>
        </w:rPr>
        <w:t>,</w:t>
      </w:r>
      <w:r w:rsidR="007C7C8D" w:rsidRPr="00F125A6">
        <w:rPr>
          <w:rFonts w:cs="Arial"/>
          <w:lang w:val="en-AU"/>
        </w:rPr>
        <w:t xml:space="preserve"> and specific requirements for these groups.</w:t>
      </w:r>
      <w:r w:rsidR="004279BC" w:rsidRPr="00F125A6">
        <w:rPr>
          <w:rFonts w:cs="Arial"/>
          <w:lang w:val="en-AU"/>
        </w:rPr>
        <w:t xml:space="preserve"> </w:t>
      </w:r>
    </w:p>
    <w:p w14:paraId="29EF6773" w14:textId="675D3AE3" w:rsidR="00214568" w:rsidRPr="00F125A6" w:rsidRDefault="00BD669D" w:rsidP="006D45CE">
      <w:pPr>
        <w:pStyle w:val="CYDABodycopyArial12pt"/>
        <w:rPr>
          <w:rFonts w:cs="Arial"/>
          <w:lang w:val="en-AU"/>
        </w:rPr>
      </w:pPr>
      <w:r w:rsidRPr="00F125A6">
        <w:rPr>
          <w:rFonts w:cs="Arial"/>
          <w:lang w:val="en-AU"/>
        </w:rPr>
        <w:t xml:space="preserve">CYDA recommends that it should be an explicit requirement for employers to consider </w:t>
      </w:r>
      <w:r w:rsidR="00E5142C" w:rsidRPr="00F125A6">
        <w:rPr>
          <w:rFonts w:cs="Arial"/>
          <w:lang w:val="en-AU"/>
        </w:rPr>
        <w:t xml:space="preserve">the effects of </w:t>
      </w:r>
      <w:r w:rsidRPr="00F125A6">
        <w:rPr>
          <w:rFonts w:cs="Arial"/>
          <w:lang w:val="en-AU"/>
        </w:rPr>
        <w:t xml:space="preserve">intersectional disadvantage and </w:t>
      </w:r>
      <w:r w:rsidR="00E5142C" w:rsidRPr="00F125A6">
        <w:rPr>
          <w:rFonts w:cs="Arial"/>
          <w:lang w:val="en-AU"/>
        </w:rPr>
        <w:t xml:space="preserve">associated </w:t>
      </w:r>
      <w:r w:rsidRPr="00F125A6">
        <w:rPr>
          <w:rFonts w:cs="Arial"/>
          <w:lang w:val="en-AU"/>
        </w:rPr>
        <w:t>c</w:t>
      </w:r>
      <w:r w:rsidR="005D5B41" w:rsidRPr="00F125A6">
        <w:rPr>
          <w:rFonts w:cs="Arial"/>
          <w:lang w:val="en-AU"/>
        </w:rPr>
        <w:t xml:space="preserve">umulative barriers </w:t>
      </w:r>
      <w:r w:rsidR="00E5142C" w:rsidRPr="00F125A6">
        <w:rPr>
          <w:rFonts w:cs="Arial"/>
          <w:lang w:val="en-AU"/>
        </w:rPr>
        <w:t>on workplace rights and inclusion.</w:t>
      </w:r>
    </w:p>
    <w:p w14:paraId="32A2CC12" w14:textId="6B3A1320" w:rsidR="000F4DDF" w:rsidRPr="00F125A6" w:rsidRDefault="000F4DDF" w:rsidP="000F4DDF">
      <w:pPr>
        <w:pStyle w:val="CYDABodycopyArial12pt"/>
        <w:numPr>
          <w:ilvl w:val="0"/>
          <w:numId w:val="2"/>
        </w:numPr>
        <w:rPr>
          <w:rFonts w:cs="Arial"/>
          <w:b/>
          <w:bCs/>
          <w:lang w:val="en-AU"/>
        </w:rPr>
      </w:pPr>
      <w:r w:rsidRPr="00F125A6">
        <w:rPr>
          <w:rFonts w:cs="Arial"/>
          <w:b/>
          <w:bCs/>
          <w:lang w:val="en-AU"/>
        </w:rPr>
        <w:t xml:space="preserve">Ensure that </w:t>
      </w:r>
      <w:r w:rsidR="00E3290B" w:rsidRPr="00F125A6">
        <w:rPr>
          <w:rFonts w:cs="Arial"/>
          <w:b/>
          <w:bCs/>
          <w:lang w:val="en-AU"/>
        </w:rPr>
        <w:t>WFH</w:t>
      </w:r>
      <w:r w:rsidRPr="00F125A6">
        <w:rPr>
          <w:rFonts w:cs="Arial"/>
          <w:b/>
          <w:bCs/>
          <w:lang w:val="en-AU"/>
        </w:rPr>
        <w:t xml:space="preserve"> conditions are a</w:t>
      </w:r>
      <w:r w:rsidR="00222D10" w:rsidRPr="00F125A6">
        <w:rPr>
          <w:rFonts w:cs="Arial"/>
          <w:b/>
          <w:bCs/>
          <w:lang w:val="en-AU"/>
        </w:rPr>
        <w:t>ccessible</w:t>
      </w:r>
      <w:r w:rsidR="002D23D9" w:rsidRPr="00F125A6">
        <w:rPr>
          <w:rFonts w:cs="Arial"/>
          <w:b/>
          <w:bCs/>
          <w:lang w:val="en-AU"/>
        </w:rPr>
        <w:t>, safe, and</w:t>
      </w:r>
      <w:r w:rsidR="00FA1EAB" w:rsidRPr="00F125A6">
        <w:rPr>
          <w:rFonts w:cs="Arial"/>
          <w:b/>
          <w:bCs/>
          <w:lang w:val="en-AU"/>
        </w:rPr>
        <w:t xml:space="preserve"> </w:t>
      </w:r>
      <w:proofErr w:type="gramStart"/>
      <w:r w:rsidR="00FA1EAB" w:rsidRPr="00F125A6">
        <w:rPr>
          <w:rFonts w:cs="Arial"/>
          <w:b/>
          <w:bCs/>
          <w:lang w:val="en-AU"/>
        </w:rPr>
        <w:t>equitable</w:t>
      </w:r>
      <w:proofErr w:type="gramEnd"/>
    </w:p>
    <w:p w14:paraId="43163A79" w14:textId="2DDF2A55" w:rsidR="007C7C8D" w:rsidRPr="00F125A6" w:rsidRDefault="00FA1EAB" w:rsidP="006D45CE">
      <w:pPr>
        <w:pStyle w:val="CYDABodycopyArial12pt"/>
        <w:rPr>
          <w:rFonts w:cs="Arial"/>
          <w:lang w:val="en-AU"/>
        </w:rPr>
      </w:pPr>
      <w:r w:rsidRPr="00F125A6">
        <w:rPr>
          <w:rFonts w:cs="Arial"/>
          <w:lang w:val="en-AU"/>
        </w:rPr>
        <w:t xml:space="preserve">Finally, </w:t>
      </w:r>
      <w:r w:rsidR="00B51C26" w:rsidRPr="00F125A6">
        <w:rPr>
          <w:rFonts w:cs="Arial"/>
          <w:lang w:val="en-AU"/>
        </w:rPr>
        <w:t xml:space="preserve">as part of the normalisation of </w:t>
      </w:r>
      <w:r w:rsidR="00E3290B" w:rsidRPr="00F125A6">
        <w:rPr>
          <w:rFonts w:cs="Arial"/>
          <w:lang w:val="en-AU"/>
        </w:rPr>
        <w:t>WFH</w:t>
      </w:r>
      <w:r w:rsidR="00B51C26" w:rsidRPr="00F125A6">
        <w:rPr>
          <w:rFonts w:cs="Arial"/>
          <w:lang w:val="en-AU"/>
        </w:rPr>
        <w:t xml:space="preserve"> that this amendment would entail, </w:t>
      </w:r>
      <w:r w:rsidR="00EE3A8A" w:rsidRPr="00F125A6">
        <w:rPr>
          <w:rFonts w:cs="Arial"/>
          <w:lang w:val="en-AU"/>
        </w:rPr>
        <w:t xml:space="preserve">it is vital that </w:t>
      </w:r>
      <w:r w:rsidR="00E3290B" w:rsidRPr="00F125A6">
        <w:rPr>
          <w:rFonts w:cs="Arial"/>
          <w:lang w:val="en-AU"/>
        </w:rPr>
        <w:t>WFH</w:t>
      </w:r>
      <w:r w:rsidR="00EE3A8A" w:rsidRPr="00F125A6">
        <w:rPr>
          <w:rFonts w:cs="Arial"/>
          <w:lang w:val="en-AU"/>
        </w:rPr>
        <w:t xml:space="preserve"> conditions are </w:t>
      </w:r>
      <w:r w:rsidR="00810513" w:rsidRPr="00F125A6">
        <w:rPr>
          <w:rFonts w:cs="Arial"/>
          <w:lang w:val="en-AU"/>
        </w:rPr>
        <w:t>accessible, safe, and equitable. Some measures that would address this include:</w:t>
      </w:r>
    </w:p>
    <w:p w14:paraId="5AC6F1D4" w14:textId="2652CD49" w:rsidR="00810513" w:rsidRPr="00F125A6" w:rsidRDefault="00810513" w:rsidP="00810513">
      <w:pPr>
        <w:pStyle w:val="CYDABodycopyArial12pt"/>
        <w:numPr>
          <w:ilvl w:val="0"/>
          <w:numId w:val="5"/>
        </w:numPr>
        <w:rPr>
          <w:rFonts w:cs="Arial"/>
          <w:lang w:val="en-AU"/>
        </w:rPr>
      </w:pPr>
      <w:r w:rsidRPr="00F125A6">
        <w:rPr>
          <w:rFonts w:cs="Arial"/>
          <w:lang w:val="en-AU"/>
        </w:rPr>
        <w:t>Ensur</w:t>
      </w:r>
      <w:r w:rsidR="00E3290B" w:rsidRPr="00F125A6">
        <w:rPr>
          <w:rFonts w:cs="Arial"/>
          <w:lang w:val="en-AU"/>
        </w:rPr>
        <w:t>e</w:t>
      </w:r>
      <w:r w:rsidRPr="00F125A6">
        <w:rPr>
          <w:rFonts w:cs="Arial"/>
          <w:lang w:val="en-AU"/>
        </w:rPr>
        <w:t xml:space="preserve"> workplace health and safety assessments are undertaken by employees using employer guidelines, and any </w:t>
      </w:r>
      <w:r w:rsidR="00146F4A" w:rsidRPr="00F125A6">
        <w:rPr>
          <w:rFonts w:cs="Arial"/>
          <w:lang w:val="en-AU"/>
        </w:rPr>
        <w:t xml:space="preserve">reasonable </w:t>
      </w:r>
      <w:r w:rsidR="00486C7A" w:rsidRPr="00F125A6">
        <w:rPr>
          <w:rFonts w:cs="Arial"/>
          <w:lang w:val="en-AU"/>
        </w:rPr>
        <w:t xml:space="preserve">needs for adjustment are funded by employers (e.g. ergonomic </w:t>
      </w:r>
      <w:r w:rsidR="00146F4A" w:rsidRPr="00F125A6">
        <w:rPr>
          <w:rFonts w:cs="Arial"/>
          <w:lang w:val="en-AU"/>
        </w:rPr>
        <w:t>equipment)</w:t>
      </w:r>
      <w:r w:rsidR="1EA67E1A" w:rsidRPr="00F125A6">
        <w:rPr>
          <w:rFonts w:cs="Arial"/>
          <w:lang w:val="en-AU"/>
        </w:rPr>
        <w:t>.</w:t>
      </w:r>
    </w:p>
    <w:p w14:paraId="26DCFBBD" w14:textId="368FDF33" w:rsidR="00146F4A" w:rsidRPr="00F125A6" w:rsidRDefault="00146F4A" w:rsidP="00810513">
      <w:pPr>
        <w:pStyle w:val="CYDABodycopyArial12pt"/>
        <w:numPr>
          <w:ilvl w:val="0"/>
          <w:numId w:val="5"/>
        </w:numPr>
        <w:rPr>
          <w:rFonts w:cs="Arial"/>
          <w:lang w:val="en-AU"/>
        </w:rPr>
      </w:pPr>
      <w:r w:rsidRPr="00F125A6">
        <w:rPr>
          <w:rFonts w:cs="Arial"/>
          <w:lang w:val="en-AU"/>
        </w:rPr>
        <w:t>Prohibit covert monitoring o</w:t>
      </w:r>
      <w:r w:rsidR="006957B9" w:rsidRPr="00F125A6">
        <w:rPr>
          <w:rFonts w:cs="Arial"/>
          <w:lang w:val="en-AU"/>
        </w:rPr>
        <w:t>r surveillance of productivity through tracking, keystroke monitoring, and on-camera expectations</w:t>
      </w:r>
      <w:r w:rsidR="78D5B4FB" w:rsidRPr="00F125A6">
        <w:rPr>
          <w:rFonts w:cs="Arial"/>
          <w:lang w:val="en-AU"/>
        </w:rPr>
        <w:t>.</w:t>
      </w:r>
    </w:p>
    <w:p w14:paraId="79A1E6B6" w14:textId="3D2F1C03" w:rsidR="006957B9" w:rsidRPr="00F125A6" w:rsidRDefault="006957B9" w:rsidP="00810513">
      <w:pPr>
        <w:pStyle w:val="CYDABodycopyArial12pt"/>
        <w:numPr>
          <w:ilvl w:val="0"/>
          <w:numId w:val="5"/>
        </w:numPr>
        <w:rPr>
          <w:rFonts w:cs="Arial"/>
          <w:lang w:val="en-AU"/>
        </w:rPr>
      </w:pPr>
      <w:r w:rsidRPr="00F125A6">
        <w:rPr>
          <w:rFonts w:cs="Arial"/>
          <w:lang w:val="en-AU"/>
        </w:rPr>
        <w:t xml:space="preserve">Ensure any monitoring </w:t>
      </w:r>
      <w:r w:rsidR="000F3F3F" w:rsidRPr="00F125A6">
        <w:rPr>
          <w:rFonts w:cs="Arial"/>
          <w:lang w:val="en-AU"/>
        </w:rPr>
        <w:t>is proportionate and transparent</w:t>
      </w:r>
      <w:r w:rsidR="60C132D5" w:rsidRPr="00F125A6">
        <w:rPr>
          <w:rFonts w:cs="Arial"/>
          <w:lang w:val="en-AU"/>
        </w:rPr>
        <w:t>.</w:t>
      </w:r>
      <w:r w:rsidR="000F3F3F" w:rsidRPr="00F125A6">
        <w:rPr>
          <w:rFonts w:cs="Arial"/>
          <w:lang w:val="en-AU"/>
        </w:rPr>
        <w:t xml:space="preserve"> </w:t>
      </w:r>
    </w:p>
    <w:p w14:paraId="2F74436F" w14:textId="0CFC3FFD" w:rsidR="000F3F3F" w:rsidRPr="00F125A6" w:rsidRDefault="000F3F3F" w:rsidP="00810513">
      <w:pPr>
        <w:pStyle w:val="CYDABodycopyArial12pt"/>
        <w:numPr>
          <w:ilvl w:val="0"/>
          <w:numId w:val="5"/>
        </w:numPr>
        <w:rPr>
          <w:rFonts w:cs="Arial"/>
          <w:lang w:val="en-AU"/>
        </w:rPr>
      </w:pPr>
      <w:r w:rsidRPr="00F125A6">
        <w:rPr>
          <w:rFonts w:cs="Arial"/>
          <w:lang w:val="en-AU"/>
        </w:rPr>
        <w:t xml:space="preserve">Introduce </w:t>
      </w:r>
      <w:r w:rsidR="007A47CC" w:rsidRPr="00F125A6">
        <w:rPr>
          <w:rFonts w:cs="Arial"/>
          <w:lang w:val="en-AU"/>
        </w:rPr>
        <w:t xml:space="preserve">safeguards to mitigate any negative impacts to workplace opportunities from </w:t>
      </w:r>
      <w:r w:rsidR="00E3290B" w:rsidRPr="00F125A6">
        <w:rPr>
          <w:rFonts w:cs="Arial"/>
          <w:lang w:val="en-AU"/>
        </w:rPr>
        <w:t>WFH</w:t>
      </w:r>
      <w:r w:rsidR="007A47CC" w:rsidRPr="00F125A6">
        <w:rPr>
          <w:rFonts w:cs="Arial"/>
          <w:lang w:val="en-AU"/>
        </w:rPr>
        <w:t xml:space="preserve"> (due to isolation or exclusion from </w:t>
      </w:r>
      <w:r w:rsidR="00105133" w:rsidRPr="00F125A6">
        <w:rPr>
          <w:rFonts w:cs="Arial"/>
          <w:lang w:val="en-AU"/>
        </w:rPr>
        <w:t>networks), such as a requirement that performance management is based on outcomes not attendance, and equal access to training, progression, and supervision.</w:t>
      </w:r>
    </w:p>
    <w:p w14:paraId="702B7909" w14:textId="77777777" w:rsidR="002F5A90" w:rsidRPr="00F125A6" w:rsidRDefault="002F5A90" w:rsidP="7188A5BC">
      <w:pPr>
        <w:pStyle w:val="CYDABodycopyArial12pt"/>
        <w:rPr>
          <w:rFonts w:cs="Arial"/>
          <w:lang w:val="en-AU"/>
        </w:rPr>
      </w:pPr>
    </w:p>
    <w:p w14:paraId="6B0CD6BA" w14:textId="514F7646" w:rsidR="000A6E63" w:rsidRDefault="007C7C8D" w:rsidP="0066713C">
      <w:pPr>
        <w:pStyle w:val="CYDABodycopyArial12pt"/>
        <w:rPr>
          <w:rFonts w:cs="Arial"/>
          <w:lang w:val="en-AU"/>
        </w:rPr>
      </w:pPr>
      <w:r w:rsidRPr="00F125A6">
        <w:rPr>
          <w:rFonts w:cs="Arial"/>
          <w:lang w:val="en-AU"/>
        </w:rPr>
        <w:t xml:space="preserve">Thank you again for the opportunity to make a submission. </w:t>
      </w:r>
      <w:r w:rsidR="000A6E63" w:rsidRPr="00F125A6">
        <w:rPr>
          <w:rFonts w:cs="Arial"/>
          <w:lang w:val="en-AU"/>
        </w:rPr>
        <w:t xml:space="preserve">If you have any questions about CYDA’s submission, please contact CYDA’s Policy and Research Manager at </w:t>
      </w:r>
      <w:hyperlink r:id="rId13">
        <w:r w:rsidR="000A6E63" w:rsidRPr="00F125A6">
          <w:rPr>
            <w:rStyle w:val="Hyperlink"/>
            <w:rFonts w:cs="Arial"/>
            <w:lang w:val="en-AU"/>
          </w:rPr>
          <w:t>lizhudson@cyda.org.au</w:t>
        </w:r>
      </w:hyperlink>
      <w:r w:rsidRPr="00F125A6">
        <w:rPr>
          <w:rFonts w:cs="Arial"/>
          <w:lang w:val="en-AU"/>
        </w:rPr>
        <w:t>.</w:t>
      </w:r>
    </w:p>
    <w:p w14:paraId="6D534A21" w14:textId="77777777" w:rsidR="007B4094" w:rsidRPr="00F125A6" w:rsidRDefault="007B4094" w:rsidP="0066713C">
      <w:pPr>
        <w:pStyle w:val="CYDABodycopyArial12pt"/>
        <w:rPr>
          <w:rFonts w:cs="Arial"/>
          <w:lang w:val="en-AU"/>
        </w:rPr>
      </w:pPr>
    </w:p>
    <w:p w14:paraId="34D22299" w14:textId="41C0AF8F" w:rsidR="007B4094" w:rsidRPr="00F125A6" w:rsidRDefault="000A6E63" w:rsidP="0066713C">
      <w:pPr>
        <w:pStyle w:val="CYDABodycopyArial12pt"/>
        <w:rPr>
          <w:rFonts w:cs="Arial"/>
          <w:lang w:val="en-AU"/>
        </w:rPr>
      </w:pPr>
      <w:r w:rsidRPr="00F125A6">
        <w:rPr>
          <w:rFonts w:cs="Arial"/>
          <w:lang w:val="en-AU"/>
        </w:rPr>
        <w:t xml:space="preserve">Yours sincerely </w:t>
      </w:r>
    </w:p>
    <w:p w14:paraId="2CE0B01D" w14:textId="0D9FA609" w:rsidR="000D1D34" w:rsidRPr="00F125A6" w:rsidRDefault="00081327" w:rsidP="0066713C">
      <w:pPr>
        <w:pStyle w:val="CYDABodycopyArial12pt"/>
        <w:rPr>
          <w:rFonts w:cs="Arial"/>
          <w:lang w:val="en-AU"/>
        </w:rPr>
      </w:pPr>
      <w:r>
        <w:rPr>
          <w:noProof/>
        </w:rPr>
        <w:drawing>
          <wp:inline distT="0" distB="0" distL="0" distR="0" wp14:anchorId="13692F66" wp14:editId="3FB39BFB">
            <wp:extent cx="1257300" cy="533400"/>
            <wp:effectExtent l="0" t="0" r="0" b="0"/>
            <wp:docPr id="105107552" name="Picture 1" descr="A black line drawing of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drawing of a cu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p>
    <w:p w14:paraId="21E5CC12" w14:textId="77777777" w:rsidR="007B4094" w:rsidRDefault="007B4094" w:rsidP="0066713C">
      <w:pPr>
        <w:pStyle w:val="CYDABodycopyArial12pt"/>
        <w:rPr>
          <w:rFonts w:cs="Arial"/>
          <w:lang w:val="en-AU"/>
        </w:rPr>
      </w:pPr>
    </w:p>
    <w:p w14:paraId="740856D1" w14:textId="2F4FC282" w:rsidR="000A6E63" w:rsidRPr="00F125A6" w:rsidRDefault="000A6E63" w:rsidP="0066713C">
      <w:pPr>
        <w:pStyle w:val="CYDABodycopyArial12pt"/>
        <w:rPr>
          <w:rFonts w:cs="Arial"/>
          <w:lang w:val="en-AU"/>
        </w:rPr>
      </w:pPr>
      <w:r w:rsidRPr="00F125A6">
        <w:rPr>
          <w:rFonts w:cs="Arial"/>
          <w:lang w:val="en-AU"/>
        </w:rPr>
        <w:t xml:space="preserve">Skye Kakoschke-Moore </w:t>
      </w:r>
    </w:p>
    <w:p w14:paraId="42BAF94C" w14:textId="28EACD7A" w:rsidR="00F125A6" w:rsidRDefault="000A6E63" w:rsidP="0066713C">
      <w:pPr>
        <w:pStyle w:val="CYDABodycopyArial12pt"/>
        <w:rPr>
          <w:lang w:val="en-AU"/>
        </w:rPr>
      </w:pPr>
      <w:r w:rsidRPr="00F125A6">
        <w:rPr>
          <w:lang w:val="en-AU"/>
        </w:rPr>
        <w:t>CEO, Children and Young People with Disability Australi</w:t>
      </w:r>
      <w:r w:rsidR="00F125A6" w:rsidRPr="00F125A6">
        <w:rPr>
          <w:lang w:val="en-AU"/>
        </w:rPr>
        <w:t>a</w:t>
      </w:r>
    </w:p>
    <w:sectPr w:rsidR="00F125A6" w:rsidSect="00F125A6">
      <w:headerReference w:type="first" r:id="rId15"/>
      <w:pgSz w:w="11906" w:h="16838"/>
      <w:pgMar w:top="1315" w:right="991" w:bottom="1440" w:left="1298" w:header="5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7C08" w14:textId="77777777" w:rsidR="00552967" w:rsidRDefault="00552967" w:rsidP="00AC4561">
      <w:r>
        <w:separator/>
      </w:r>
    </w:p>
  </w:endnote>
  <w:endnote w:type="continuationSeparator" w:id="0">
    <w:p w14:paraId="1B00B600" w14:textId="77777777" w:rsidR="00552967" w:rsidRDefault="00552967" w:rsidP="00AC4561">
      <w:r>
        <w:continuationSeparator/>
      </w:r>
    </w:p>
  </w:endnote>
  <w:endnote w:type="continuationNotice" w:id="1">
    <w:p w14:paraId="55F8BE75" w14:textId="77777777" w:rsidR="00552967" w:rsidRDefault="00552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8A1D" w14:textId="77777777" w:rsidR="00552967" w:rsidRDefault="00552967" w:rsidP="00AC4561">
      <w:r>
        <w:separator/>
      </w:r>
    </w:p>
  </w:footnote>
  <w:footnote w:type="continuationSeparator" w:id="0">
    <w:p w14:paraId="324EFDDE" w14:textId="77777777" w:rsidR="00552967" w:rsidRDefault="00552967" w:rsidP="00AC4561">
      <w:r>
        <w:continuationSeparator/>
      </w:r>
    </w:p>
  </w:footnote>
  <w:footnote w:type="continuationNotice" w:id="1">
    <w:p w14:paraId="64A3F4CA" w14:textId="77777777" w:rsidR="00552967" w:rsidRDefault="00552967"/>
  </w:footnote>
  <w:footnote w:id="2">
    <w:p w14:paraId="2006BB9A" w14:textId="42C219E1" w:rsidR="00B441BF" w:rsidRPr="00EB43B3" w:rsidRDefault="00B441BF">
      <w:pPr>
        <w:pStyle w:val="FootnoteText"/>
        <w:rPr>
          <w:rFonts w:ascii="Arial" w:hAnsi="Arial" w:cs="Arial"/>
        </w:rPr>
      </w:pPr>
      <w:r w:rsidRPr="00EB43B3">
        <w:rPr>
          <w:rStyle w:val="FootnoteReference"/>
          <w:rFonts w:ascii="Arial" w:hAnsi="Arial" w:cs="Arial"/>
        </w:rPr>
        <w:footnoteRef/>
      </w:r>
      <w:r w:rsidRPr="00EB43B3">
        <w:rPr>
          <w:rFonts w:ascii="Arial" w:hAnsi="Arial" w:cs="Arial"/>
        </w:rPr>
        <w:t xml:space="preserve"> </w:t>
      </w:r>
      <w:r w:rsidR="00F54618" w:rsidRPr="00EB43B3">
        <w:rPr>
          <w:rFonts w:ascii="Arial" w:hAnsi="Arial" w:cs="Arial"/>
        </w:rPr>
        <w:t xml:space="preserve">Australian Bureau of Statistics (2022) </w:t>
      </w:r>
      <w:hyperlink r:id="rId1" w:history="1">
        <w:r w:rsidR="00F54618" w:rsidRPr="00EB43B3">
          <w:rPr>
            <w:rStyle w:val="Hyperlink"/>
            <w:rFonts w:ascii="Arial" w:hAnsi="Arial" w:cs="Arial"/>
          </w:rPr>
          <w:t>Children and young people with disability</w:t>
        </w:r>
      </w:hyperlink>
      <w:r w:rsidR="00F54618" w:rsidRPr="00EB43B3">
        <w:rPr>
          <w:rFonts w:ascii="Arial" w:hAnsi="Arial" w:cs="Arial"/>
        </w:rPr>
        <w:t xml:space="preserve">. </w:t>
      </w:r>
    </w:p>
  </w:footnote>
  <w:footnote w:id="3">
    <w:p w14:paraId="1CCEE1CC" w14:textId="72FFCD62" w:rsidR="00DF0031" w:rsidRPr="00EB43B3" w:rsidRDefault="00DF0031">
      <w:pPr>
        <w:pStyle w:val="FootnoteText"/>
        <w:rPr>
          <w:rFonts w:ascii="Arial" w:hAnsi="Arial" w:cs="Arial"/>
        </w:rPr>
      </w:pPr>
      <w:r w:rsidRPr="00EB43B3">
        <w:rPr>
          <w:rStyle w:val="FootnoteReference"/>
          <w:rFonts w:ascii="Arial" w:hAnsi="Arial" w:cs="Arial"/>
        </w:rPr>
        <w:footnoteRef/>
      </w:r>
      <w:r w:rsidRPr="00EB43B3">
        <w:rPr>
          <w:rFonts w:ascii="Arial" w:hAnsi="Arial" w:cs="Arial"/>
        </w:rPr>
        <w:t xml:space="preserve"> </w:t>
      </w:r>
      <w:r w:rsidR="00FA2AA1" w:rsidRPr="00EB43B3">
        <w:rPr>
          <w:rFonts w:ascii="Arial" w:hAnsi="Arial" w:cs="Arial"/>
        </w:rPr>
        <w:t xml:space="preserve">Australian Institute of Health and Welfare (2019) </w:t>
      </w:r>
      <w:hyperlink r:id="rId2" w:history="1">
        <w:r w:rsidR="00417A46" w:rsidRPr="00EB43B3">
          <w:rPr>
            <w:rStyle w:val="Hyperlink"/>
            <w:rFonts w:ascii="Arial" w:hAnsi="Arial" w:cs="Arial"/>
          </w:rPr>
          <w:t>People with Disability in Australia</w:t>
        </w:r>
      </w:hyperlink>
      <w:r w:rsidR="0089020B" w:rsidRPr="00EB43B3">
        <w:rPr>
          <w:rFonts w:ascii="Arial" w:hAnsi="Arial" w:cs="Arial"/>
        </w:rPr>
        <w:t>.</w:t>
      </w:r>
    </w:p>
  </w:footnote>
  <w:footnote w:id="4">
    <w:p w14:paraId="2DEE0985" w14:textId="247A05CB" w:rsidR="00706FA0" w:rsidRPr="00EB43B3" w:rsidRDefault="00706FA0">
      <w:pPr>
        <w:pStyle w:val="FootnoteText"/>
        <w:rPr>
          <w:rFonts w:ascii="Arial" w:hAnsi="Arial" w:cs="Arial"/>
        </w:rPr>
      </w:pPr>
      <w:r w:rsidRPr="00EB43B3">
        <w:rPr>
          <w:rStyle w:val="FootnoteReference"/>
          <w:rFonts w:ascii="Arial" w:hAnsi="Arial" w:cs="Arial"/>
        </w:rPr>
        <w:footnoteRef/>
      </w:r>
      <w:r w:rsidR="00F2408E" w:rsidRPr="00EB43B3">
        <w:rPr>
          <w:rFonts w:ascii="Arial" w:hAnsi="Arial" w:cs="Arial"/>
        </w:rPr>
        <w:t xml:space="preserve"> AIHW (2025)</w:t>
      </w:r>
      <w:r w:rsidRPr="00EB43B3">
        <w:rPr>
          <w:rFonts w:ascii="Arial" w:hAnsi="Arial" w:cs="Arial"/>
        </w:rPr>
        <w:t xml:space="preserve"> </w:t>
      </w:r>
      <w:hyperlink r:id="rId3" w:history="1">
        <w:r w:rsidR="00F2408E" w:rsidRPr="00EB43B3">
          <w:rPr>
            <w:rStyle w:val="Hyperlink"/>
            <w:rFonts w:ascii="Arial" w:hAnsi="Arial" w:cs="Arial"/>
          </w:rPr>
          <w:t>Young NDIS participant employment</w:t>
        </w:r>
      </w:hyperlink>
      <w:r w:rsidR="0089020B" w:rsidRPr="00EB43B3">
        <w:rPr>
          <w:rFonts w:ascii="Arial" w:hAnsi="Arial" w:cs="Arial"/>
        </w:rPr>
        <w:t>.</w:t>
      </w:r>
    </w:p>
  </w:footnote>
  <w:footnote w:id="5">
    <w:p w14:paraId="2DBDEC71" w14:textId="306F0E48" w:rsidR="00F54618" w:rsidRPr="00EB43B3" w:rsidRDefault="00F54618">
      <w:pPr>
        <w:pStyle w:val="FootnoteText"/>
        <w:rPr>
          <w:rFonts w:ascii="Arial" w:hAnsi="Arial" w:cs="Arial"/>
        </w:rPr>
      </w:pPr>
      <w:r w:rsidRPr="00EB43B3">
        <w:rPr>
          <w:rStyle w:val="FootnoteReference"/>
          <w:rFonts w:ascii="Arial" w:hAnsi="Arial" w:cs="Arial"/>
        </w:rPr>
        <w:footnoteRef/>
      </w:r>
      <w:r w:rsidR="008C7734">
        <w:rPr>
          <w:rFonts w:ascii="Arial" w:hAnsi="Arial" w:cs="Arial"/>
        </w:rPr>
        <w:t xml:space="preserve"> </w:t>
      </w:r>
      <w:r w:rsidR="00125F6A" w:rsidRPr="00EB43B3">
        <w:rPr>
          <w:rFonts w:ascii="Arial" w:hAnsi="Arial" w:cs="Arial"/>
        </w:rPr>
        <w:t xml:space="preserve">ABS (2022) </w:t>
      </w:r>
      <w:hyperlink r:id="rId4" w:history="1">
        <w:r w:rsidR="00125F6A" w:rsidRPr="00EB43B3">
          <w:rPr>
            <w:rStyle w:val="Hyperlink"/>
            <w:rFonts w:ascii="Arial" w:hAnsi="Arial" w:cs="Arial"/>
          </w:rPr>
          <w:t>Children and young people with disability</w:t>
        </w:r>
      </w:hyperlink>
      <w:r w:rsidR="0089020B" w:rsidRPr="00EB43B3">
        <w:rPr>
          <w:rFonts w:ascii="Arial" w:hAnsi="Arial" w:cs="Arial"/>
        </w:rPr>
        <w:t>.</w:t>
      </w:r>
    </w:p>
  </w:footnote>
  <w:footnote w:id="6">
    <w:p w14:paraId="2877EED7" w14:textId="7CE9CD1F" w:rsidR="00F54618" w:rsidRPr="00EB43B3" w:rsidRDefault="00F54618">
      <w:pPr>
        <w:pStyle w:val="FootnoteText"/>
        <w:rPr>
          <w:rFonts w:ascii="Arial" w:hAnsi="Arial" w:cs="Arial"/>
        </w:rPr>
      </w:pPr>
      <w:r w:rsidRPr="00EB43B3">
        <w:rPr>
          <w:rStyle w:val="FootnoteReference"/>
          <w:rFonts w:ascii="Arial" w:hAnsi="Arial" w:cs="Arial"/>
        </w:rPr>
        <w:footnoteRef/>
      </w:r>
      <w:r w:rsidR="008C7734">
        <w:rPr>
          <w:rFonts w:ascii="Arial" w:hAnsi="Arial" w:cs="Arial"/>
        </w:rPr>
        <w:t xml:space="preserve"> </w:t>
      </w:r>
      <w:r w:rsidR="0089020B" w:rsidRPr="00EB43B3">
        <w:rPr>
          <w:rFonts w:ascii="Arial" w:hAnsi="Arial" w:cs="Arial"/>
        </w:rPr>
        <w:t xml:space="preserve">Buckland et al. (2024) </w:t>
      </w:r>
      <w:hyperlink r:id="rId5" w:history="1">
        <w:r w:rsidR="0089020B" w:rsidRPr="00EB43B3">
          <w:rPr>
            <w:rStyle w:val="Hyperlink"/>
            <w:rFonts w:ascii="Arial" w:hAnsi="Arial" w:cs="Arial"/>
          </w:rPr>
          <w:t>Employment and disability in Australia.</w:t>
        </w:r>
      </w:hyperlink>
      <w:r w:rsidR="0089020B" w:rsidRPr="00EB43B3">
        <w:rPr>
          <w:rFonts w:ascii="Arial" w:hAnsi="Arial" w:cs="Arial"/>
        </w:rPr>
        <w:t xml:space="preserve"> Bankwest Economics. </w:t>
      </w:r>
    </w:p>
  </w:footnote>
  <w:footnote w:id="7">
    <w:p w14:paraId="71FDC098" w14:textId="49973216" w:rsidR="00B927F9" w:rsidRPr="00EB43B3" w:rsidRDefault="00B927F9">
      <w:pPr>
        <w:pStyle w:val="FootnoteText"/>
        <w:rPr>
          <w:rFonts w:ascii="Arial" w:hAnsi="Arial" w:cs="Arial"/>
          <w:lang w:val="en-US"/>
        </w:rPr>
      </w:pPr>
      <w:r w:rsidRPr="00EB43B3">
        <w:rPr>
          <w:rStyle w:val="FootnoteReference"/>
          <w:rFonts w:ascii="Arial" w:hAnsi="Arial" w:cs="Arial"/>
        </w:rPr>
        <w:footnoteRef/>
      </w:r>
      <w:r w:rsidRPr="00EB43B3">
        <w:rPr>
          <w:rFonts w:ascii="Arial" w:hAnsi="Arial" w:cs="Arial"/>
        </w:rPr>
        <w:t xml:space="preserve"> </w:t>
      </w:r>
      <w:r w:rsidR="00A521B3" w:rsidRPr="00EB43B3">
        <w:rPr>
          <w:rFonts w:ascii="Arial" w:hAnsi="Arial" w:cs="Arial"/>
        </w:rPr>
        <w:t xml:space="preserve">The Committee for Economic Development of Australia </w:t>
      </w:r>
      <w:r w:rsidR="00952046" w:rsidRPr="00EB43B3">
        <w:rPr>
          <w:rFonts w:ascii="Arial" w:hAnsi="Arial" w:cs="Arial"/>
        </w:rPr>
        <w:t>(</w:t>
      </w:r>
      <w:r w:rsidR="00A521B3" w:rsidRPr="00EB43B3">
        <w:rPr>
          <w:rFonts w:ascii="Arial" w:hAnsi="Arial" w:cs="Arial"/>
        </w:rPr>
        <w:t>2024</w:t>
      </w:r>
      <w:r w:rsidR="00952046" w:rsidRPr="00EB43B3">
        <w:rPr>
          <w:rFonts w:ascii="Arial" w:hAnsi="Arial" w:cs="Arial"/>
        </w:rPr>
        <w:t>)</w:t>
      </w:r>
      <w:r w:rsidR="003E6C59" w:rsidRPr="00EB43B3">
        <w:rPr>
          <w:rFonts w:ascii="Arial" w:hAnsi="Arial" w:cs="Arial"/>
        </w:rPr>
        <w:t xml:space="preserve"> </w:t>
      </w:r>
      <w:hyperlink r:id="rId6" w:history="1">
        <w:r w:rsidR="001B099D" w:rsidRPr="00EB43B3">
          <w:rPr>
            <w:rStyle w:val="Hyperlink"/>
            <w:rFonts w:ascii="Arial" w:hAnsi="Arial" w:cs="Arial"/>
          </w:rPr>
          <w:t>Economic and Policy Outlook</w:t>
        </w:r>
      </w:hyperlink>
      <w:r w:rsidR="000F7CFD">
        <w:rPr>
          <w:rFonts w:ascii="Arial" w:hAnsi="Arial" w:cs="Arial"/>
        </w:rPr>
        <w:t>.</w:t>
      </w:r>
    </w:p>
  </w:footnote>
  <w:footnote w:id="8">
    <w:p w14:paraId="61B6ED1A" w14:textId="0D717654" w:rsidR="00A75DED" w:rsidRDefault="00A75DED">
      <w:pPr>
        <w:pStyle w:val="FootnoteText"/>
      </w:pPr>
      <w:r w:rsidRPr="00EB43B3">
        <w:rPr>
          <w:rStyle w:val="FootnoteReference"/>
          <w:rFonts w:ascii="Arial" w:hAnsi="Arial" w:cs="Arial"/>
        </w:rPr>
        <w:footnoteRef/>
      </w:r>
      <w:r w:rsidRPr="00EB43B3">
        <w:rPr>
          <w:rFonts w:ascii="Arial" w:hAnsi="Arial" w:cs="Arial"/>
        </w:rPr>
        <w:t xml:space="preserve"> See for example, CYDA (2025)</w:t>
      </w:r>
      <w:r w:rsidR="000B020C" w:rsidRPr="00EB43B3">
        <w:rPr>
          <w:rFonts w:ascii="Arial" w:hAnsi="Arial" w:cs="Arial"/>
        </w:rPr>
        <w:t xml:space="preserve"> </w:t>
      </w:r>
      <w:hyperlink r:id="rId7" w:history="1">
        <w:r w:rsidR="000B020C" w:rsidRPr="00EB43B3">
          <w:rPr>
            <w:rStyle w:val="Hyperlink"/>
            <w:rFonts w:ascii="Arial" w:hAnsi="Arial" w:cs="Arial"/>
          </w:rPr>
          <w:t>Submission on Strengthening the Disability Discrimination Act for children and young people with disability</w:t>
        </w:r>
      </w:hyperlink>
      <w:r w:rsidR="000B020C" w:rsidRPr="00EB43B3">
        <w:rPr>
          <w:rFonts w:ascii="Arial" w:hAnsi="Arial" w:cs="Arial"/>
        </w:rPr>
        <w:t>; CYDA (2025)</w:t>
      </w:r>
      <w:r w:rsidRPr="00EB43B3">
        <w:rPr>
          <w:rFonts w:ascii="Arial" w:hAnsi="Arial" w:cs="Arial"/>
        </w:rPr>
        <w:t xml:space="preserve"> </w:t>
      </w:r>
      <w:hyperlink r:id="rId8" w:history="1">
        <w:r w:rsidR="0067347C" w:rsidRPr="00EB43B3">
          <w:rPr>
            <w:rStyle w:val="Hyperlink"/>
            <w:rFonts w:ascii="Arial" w:hAnsi="Arial" w:cs="Arial"/>
          </w:rPr>
          <w:t>Submission on Supporting Rights-Based Employment for Young People with Disability</w:t>
        </w:r>
      </w:hyperlink>
      <w:r w:rsidR="005E43BA" w:rsidRPr="00EB43B3">
        <w:rPr>
          <w:rFonts w:ascii="Arial" w:hAnsi="Arial" w:cs="Arial"/>
        </w:rPr>
        <w:t>.</w:t>
      </w:r>
    </w:p>
  </w:footnote>
  <w:footnote w:id="9">
    <w:p w14:paraId="7C229763" w14:textId="10284BB3" w:rsidR="00CD543C" w:rsidRPr="00EB43B3" w:rsidRDefault="00CD543C">
      <w:pPr>
        <w:pStyle w:val="FootnoteText"/>
        <w:rPr>
          <w:rFonts w:ascii="Arial" w:hAnsi="Arial" w:cs="Arial"/>
          <w:lang w:val="en-US"/>
        </w:rPr>
      </w:pPr>
      <w:r w:rsidRPr="00EB43B3">
        <w:rPr>
          <w:rStyle w:val="FootnoteReference"/>
          <w:rFonts w:ascii="Arial" w:hAnsi="Arial" w:cs="Arial"/>
        </w:rPr>
        <w:footnoteRef/>
      </w:r>
      <w:r w:rsidRPr="00EB43B3">
        <w:rPr>
          <w:rFonts w:ascii="Arial" w:hAnsi="Arial" w:cs="Arial"/>
        </w:rPr>
        <w:t xml:space="preserve"> The</w:t>
      </w:r>
      <w:r w:rsidRPr="00EB43B3">
        <w:rPr>
          <w:rFonts w:ascii="Arial" w:hAnsi="Arial" w:cs="Arial"/>
          <w:i/>
          <w:iCs/>
        </w:rPr>
        <w:t xml:space="preserve"> Disability Discrimination Act 1992</w:t>
      </w:r>
      <w:r w:rsidRPr="00EB43B3">
        <w:rPr>
          <w:rFonts w:ascii="Arial" w:hAnsi="Arial" w:cs="Arial"/>
        </w:rPr>
        <w:t xml:space="preserve"> requires employers to make ‘reasonable adjustments</w:t>
      </w:r>
      <w:r w:rsidR="001D3AE4" w:rsidRPr="00EB43B3">
        <w:rPr>
          <w:rFonts w:ascii="Arial" w:hAnsi="Arial" w:cs="Arial"/>
        </w:rPr>
        <w:t>’</w:t>
      </w:r>
      <w:r w:rsidRPr="00EB43B3">
        <w:rPr>
          <w:rFonts w:ascii="Arial" w:hAnsi="Arial" w:cs="Arial"/>
        </w:rPr>
        <w:t xml:space="preserve"> so a person with a disability can perform the inherent requirements of the job, unless this would cause ‘unjustifiable hardship’.</w:t>
      </w:r>
    </w:p>
  </w:footnote>
  <w:footnote w:id="10">
    <w:p w14:paraId="1C6B0612" w14:textId="155401C7" w:rsidR="00277ED2" w:rsidRPr="00277ED2" w:rsidRDefault="00277ED2">
      <w:pPr>
        <w:pStyle w:val="FootnoteText"/>
        <w:rPr>
          <w:lang w:val="en-US"/>
        </w:rPr>
      </w:pPr>
      <w:r>
        <w:rPr>
          <w:rStyle w:val="FootnoteReference"/>
        </w:rPr>
        <w:footnoteRef/>
      </w:r>
      <w:r w:rsidR="0024093C">
        <w:t xml:space="preserve"> </w:t>
      </w:r>
      <w:r w:rsidR="0024093C" w:rsidRPr="00EB43B3">
        <w:rPr>
          <w:rFonts w:ascii="Arial" w:hAnsi="Arial" w:cs="Arial"/>
        </w:rPr>
        <w:t xml:space="preserve">CYDA (2025) </w:t>
      </w:r>
      <w:hyperlink r:id="rId9" w:history="1">
        <w:r w:rsidR="0024093C" w:rsidRPr="00EB43B3">
          <w:rPr>
            <w:rStyle w:val="Hyperlink"/>
            <w:rFonts w:ascii="Arial" w:hAnsi="Arial" w:cs="Arial"/>
          </w:rPr>
          <w:t>Submission on Strengthening the Disability Discrimination Act for children and young people with disability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5DFA" w14:textId="77777777" w:rsidR="00F125A6" w:rsidRDefault="00F125A6" w:rsidP="00F125A6">
    <w:pPr>
      <w:pStyle w:val="Header"/>
      <w:tabs>
        <w:tab w:val="clear" w:pos="4513"/>
        <w:tab w:val="clear" w:pos="9026"/>
      </w:tabs>
    </w:pPr>
    <w:r>
      <w:rPr>
        <w:noProof/>
      </w:rPr>
      <w:drawing>
        <wp:inline distT="0" distB="0" distL="0" distR="0" wp14:anchorId="5DDF3F3D" wp14:editId="5889EBF0">
          <wp:extent cx="2337898" cy="734727"/>
          <wp:effectExtent l="0" t="0" r="5715" b="8255"/>
          <wp:docPr id="1619844236" name="Picture 1619844236" descr="A green and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een and whit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898" cy="734727"/>
                  </a:xfrm>
                  <a:prstGeom prst="rect">
                    <a:avLst/>
                  </a:prstGeom>
                </pic:spPr>
              </pic:pic>
            </a:graphicData>
          </a:graphic>
        </wp:inline>
      </w:drawing>
    </w:r>
  </w:p>
  <w:p w14:paraId="4C5116A9" w14:textId="77777777" w:rsidR="00F125A6" w:rsidRPr="002A52AA" w:rsidRDefault="00F125A6" w:rsidP="00F125A6">
    <w:pPr>
      <w:jc w:val="right"/>
      <w:rPr>
        <w:rFonts w:ascii="Arial" w:hAnsi="Arial" w:cs="Arial"/>
        <w:b/>
        <w:bCs/>
        <w:color w:val="00663E"/>
      </w:rPr>
    </w:pPr>
    <w:r w:rsidRPr="00AC4561">
      <w:rPr>
        <w:rFonts w:ascii="Arial" w:hAnsi="Arial" w:cs="Arial"/>
      </w:rPr>
      <w:t>PO Box 172</w:t>
    </w:r>
    <w:r w:rsidRPr="00AC4561">
      <w:rPr>
        <w:rFonts w:ascii="Arial" w:hAnsi="Arial" w:cs="Arial"/>
      </w:rPr>
      <w:br/>
      <w:t>Clifton Hill VIC 3068</w:t>
    </w:r>
    <w:r>
      <w:rPr>
        <w:rFonts w:ascii="Arial" w:hAnsi="Arial" w:cs="Arial"/>
      </w:rPr>
      <w:br/>
      <w:t>Phone</w:t>
    </w:r>
    <w:r w:rsidRPr="00AC4561">
      <w:rPr>
        <w:rFonts w:ascii="Arial" w:hAnsi="Arial" w:cs="Arial"/>
      </w:rPr>
      <w:t>: 03 9417 1025</w:t>
    </w:r>
    <w:r w:rsidRPr="00AC4561">
      <w:rPr>
        <w:rFonts w:ascii="Arial" w:hAnsi="Arial" w:cs="Arial"/>
      </w:rPr>
      <w:br/>
      <w:t>Regional &amp; Interstate: 1800 222 660</w:t>
    </w:r>
    <w:r w:rsidRPr="00AC4561">
      <w:rPr>
        <w:rFonts w:ascii="Arial" w:hAnsi="Arial" w:cs="Arial"/>
      </w:rPr>
      <w:br/>
    </w:r>
    <w:r w:rsidRPr="00AC4561">
      <w:rPr>
        <w:rFonts w:ascii="Arial" w:hAnsi="Arial" w:cs="Arial"/>
        <w:sz w:val="22"/>
        <w:szCs w:val="22"/>
      </w:rPr>
      <w:t>ABN: 42 140 529 273</w:t>
    </w:r>
    <w:r>
      <w:rPr>
        <w:rFonts w:ascii="Arial" w:hAnsi="Arial" w:cs="Arial"/>
        <w:sz w:val="22"/>
        <w:szCs w:val="22"/>
      </w:rPr>
      <w:br/>
    </w:r>
    <w:r w:rsidRPr="002A52AA">
      <w:rPr>
        <w:rFonts w:ascii="Arial" w:hAnsi="Arial" w:cs="Arial"/>
        <w:b/>
        <w:bCs/>
        <w:color w:val="00663E"/>
      </w:rPr>
      <w:t>www.cyda.org.au</w:t>
    </w:r>
  </w:p>
  <w:p w14:paraId="476E09C3" w14:textId="77777777" w:rsidR="00F125A6" w:rsidRDefault="00F125A6">
    <w:pPr>
      <w:pStyle w:val="Header"/>
    </w:pPr>
  </w:p>
</w:hdr>
</file>

<file path=word/intelligence2.xml><?xml version="1.0" encoding="utf-8"?>
<int2:intelligence xmlns:int2="http://schemas.microsoft.com/office/intelligence/2020/intelligence" xmlns:oel="http://schemas.microsoft.com/office/2019/extlst">
  <int2:observations>
    <int2:textHash int2:hashCode="vJbcphFLBJDLLR" int2:id="O28R5a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773C9"/>
    <w:multiLevelType w:val="hybridMultilevel"/>
    <w:tmpl w:val="7DF0F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DE7434"/>
    <w:multiLevelType w:val="hybridMultilevel"/>
    <w:tmpl w:val="65EED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885E95"/>
    <w:multiLevelType w:val="hybridMultilevel"/>
    <w:tmpl w:val="95EE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CA029F"/>
    <w:multiLevelType w:val="hybridMultilevel"/>
    <w:tmpl w:val="8EA84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2503319">
    <w:abstractNumId w:val="0"/>
  </w:num>
  <w:num w:numId="2" w16cid:durableId="414472269">
    <w:abstractNumId w:val="4"/>
  </w:num>
  <w:num w:numId="3" w16cid:durableId="421489218">
    <w:abstractNumId w:val="2"/>
  </w:num>
  <w:num w:numId="4" w16cid:durableId="1404335389">
    <w:abstractNumId w:val="1"/>
  </w:num>
  <w:num w:numId="5" w16cid:durableId="1170484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61"/>
    <w:rsid w:val="00001464"/>
    <w:rsid w:val="0000728E"/>
    <w:rsid w:val="00010940"/>
    <w:rsid w:val="000159EA"/>
    <w:rsid w:val="00017A0D"/>
    <w:rsid w:val="00043412"/>
    <w:rsid w:val="00045AB8"/>
    <w:rsid w:val="0005482B"/>
    <w:rsid w:val="00081327"/>
    <w:rsid w:val="00081CA1"/>
    <w:rsid w:val="00084B3B"/>
    <w:rsid w:val="000860FC"/>
    <w:rsid w:val="00086DB6"/>
    <w:rsid w:val="000A026D"/>
    <w:rsid w:val="000A5F09"/>
    <w:rsid w:val="000A5F0C"/>
    <w:rsid w:val="000A6E63"/>
    <w:rsid w:val="000B020C"/>
    <w:rsid w:val="000C32E3"/>
    <w:rsid w:val="000D1D34"/>
    <w:rsid w:val="000D6F8A"/>
    <w:rsid w:val="000E4E4C"/>
    <w:rsid w:val="000F3F3F"/>
    <w:rsid w:val="000F485C"/>
    <w:rsid w:val="000F4DDF"/>
    <w:rsid w:val="000F7CFD"/>
    <w:rsid w:val="00105133"/>
    <w:rsid w:val="00106909"/>
    <w:rsid w:val="00107804"/>
    <w:rsid w:val="00107874"/>
    <w:rsid w:val="00114790"/>
    <w:rsid w:val="00117678"/>
    <w:rsid w:val="001202BF"/>
    <w:rsid w:val="00125F6A"/>
    <w:rsid w:val="00135DC2"/>
    <w:rsid w:val="00137D5C"/>
    <w:rsid w:val="00141BED"/>
    <w:rsid w:val="001428E9"/>
    <w:rsid w:val="00143C85"/>
    <w:rsid w:val="00146F4A"/>
    <w:rsid w:val="001620D3"/>
    <w:rsid w:val="00175A8C"/>
    <w:rsid w:val="0018061B"/>
    <w:rsid w:val="00181AEF"/>
    <w:rsid w:val="00190EB3"/>
    <w:rsid w:val="00197244"/>
    <w:rsid w:val="001A0DBD"/>
    <w:rsid w:val="001A31CA"/>
    <w:rsid w:val="001B099D"/>
    <w:rsid w:val="001B550D"/>
    <w:rsid w:val="001C12A7"/>
    <w:rsid w:val="001D21AA"/>
    <w:rsid w:val="001D3AE4"/>
    <w:rsid w:val="001D590F"/>
    <w:rsid w:val="001F0B25"/>
    <w:rsid w:val="001F0F05"/>
    <w:rsid w:val="001F159D"/>
    <w:rsid w:val="001F23AE"/>
    <w:rsid w:val="002018E2"/>
    <w:rsid w:val="00202F79"/>
    <w:rsid w:val="00210A72"/>
    <w:rsid w:val="00214568"/>
    <w:rsid w:val="00221A47"/>
    <w:rsid w:val="00222D10"/>
    <w:rsid w:val="00224E49"/>
    <w:rsid w:val="0022516C"/>
    <w:rsid w:val="0024093C"/>
    <w:rsid w:val="002468F9"/>
    <w:rsid w:val="002506B6"/>
    <w:rsid w:val="00267A88"/>
    <w:rsid w:val="0027096F"/>
    <w:rsid w:val="00277ED2"/>
    <w:rsid w:val="00280F76"/>
    <w:rsid w:val="00281EA1"/>
    <w:rsid w:val="00283B20"/>
    <w:rsid w:val="002A1DA8"/>
    <w:rsid w:val="002A4CF9"/>
    <w:rsid w:val="002A52AA"/>
    <w:rsid w:val="002A62CE"/>
    <w:rsid w:val="002B23A6"/>
    <w:rsid w:val="002B7D79"/>
    <w:rsid w:val="002D23CE"/>
    <w:rsid w:val="002D23D9"/>
    <w:rsid w:val="002F21E8"/>
    <w:rsid w:val="002F37CE"/>
    <w:rsid w:val="002F5A90"/>
    <w:rsid w:val="003127C7"/>
    <w:rsid w:val="003246B0"/>
    <w:rsid w:val="00325473"/>
    <w:rsid w:val="00325721"/>
    <w:rsid w:val="003267A7"/>
    <w:rsid w:val="003359AB"/>
    <w:rsid w:val="00340BA1"/>
    <w:rsid w:val="00345B08"/>
    <w:rsid w:val="00355DC8"/>
    <w:rsid w:val="003566DD"/>
    <w:rsid w:val="003658F8"/>
    <w:rsid w:val="00366BBA"/>
    <w:rsid w:val="00373252"/>
    <w:rsid w:val="00376E03"/>
    <w:rsid w:val="00382BE1"/>
    <w:rsid w:val="00384023"/>
    <w:rsid w:val="003848CA"/>
    <w:rsid w:val="00385D24"/>
    <w:rsid w:val="003939EE"/>
    <w:rsid w:val="0039516C"/>
    <w:rsid w:val="003968A0"/>
    <w:rsid w:val="003B3D22"/>
    <w:rsid w:val="003C03A0"/>
    <w:rsid w:val="003C5F42"/>
    <w:rsid w:val="003D2DBA"/>
    <w:rsid w:val="003D423E"/>
    <w:rsid w:val="003E12B2"/>
    <w:rsid w:val="003E469F"/>
    <w:rsid w:val="003E6C59"/>
    <w:rsid w:val="0041462D"/>
    <w:rsid w:val="004176C4"/>
    <w:rsid w:val="00417A46"/>
    <w:rsid w:val="004279BC"/>
    <w:rsid w:val="00452F00"/>
    <w:rsid w:val="0045759F"/>
    <w:rsid w:val="00460201"/>
    <w:rsid w:val="0046457B"/>
    <w:rsid w:val="00475992"/>
    <w:rsid w:val="00476819"/>
    <w:rsid w:val="00486C7A"/>
    <w:rsid w:val="00487284"/>
    <w:rsid w:val="00495758"/>
    <w:rsid w:val="004A04BC"/>
    <w:rsid w:val="004A158A"/>
    <w:rsid w:val="004A5E75"/>
    <w:rsid w:val="004A785B"/>
    <w:rsid w:val="004A7FA4"/>
    <w:rsid w:val="004C32A7"/>
    <w:rsid w:val="004D0CE2"/>
    <w:rsid w:val="004D76E3"/>
    <w:rsid w:val="004E0638"/>
    <w:rsid w:val="004F4C3D"/>
    <w:rsid w:val="0050109E"/>
    <w:rsid w:val="00505372"/>
    <w:rsid w:val="00512223"/>
    <w:rsid w:val="00520061"/>
    <w:rsid w:val="0053181B"/>
    <w:rsid w:val="00537017"/>
    <w:rsid w:val="0054229C"/>
    <w:rsid w:val="00552967"/>
    <w:rsid w:val="0055550F"/>
    <w:rsid w:val="00560AF2"/>
    <w:rsid w:val="00562273"/>
    <w:rsid w:val="00576D27"/>
    <w:rsid w:val="0058227C"/>
    <w:rsid w:val="005845D8"/>
    <w:rsid w:val="00585041"/>
    <w:rsid w:val="00591F23"/>
    <w:rsid w:val="005A2675"/>
    <w:rsid w:val="005C4D6F"/>
    <w:rsid w:val="005D5B41"/>
    <w:rsid w:val="005D6231"/>
    <w:rsid w:val="005D699E"/>
    <w:rsid w:val="005E43BA"/>
    <w:rsid w:val="005E6662"/>
    <w:rsid w:val="005E7524"/>
    <w:rsid w:val="005F16D2"/>
    <w:rsid w:val="005F2E83"/>
    <w:rsid w:val="00606DA6"/>
    <w:rsid w:val="0060774D"/>
    <w:rsid w:val="00607F7A"/>
    <w:rsid w:val="00607F94"/>
    <w:rsid w:val="006220EF"/>
    <w:rsid w:val="00632851"/>
    <w:rsid w:val="00642DDF"/>
    <w:rsid w:val="00657198"/>
    <w:rsid w:val="0066574A"/>
    <w:rsid w:val="0066713C"/>
    <w:rsid w:val="0067347C"/>
    <w:rsid w:val="00675B8A"/>
    <w:rsid w:val="0069087C"/>
    <w:rsid w:val="006957B9"/>
    <w:rsid w:val="00696FE0"/>
    <w:rsid w:val="006A526E"/>
    <w:rsid w:val="006D3F1B"/>
    <w:rsid w:val="006D45CE"/>
    <w:rsid w:val="006F3937"/>
    <w:rsid w:val="006F5370"/>
    <w:rsid w:val="00706FA0"/>
    <w:rsid w:val="007075D6"/>
    <w:rsid w:val="007306F5"/>
    <w:rsid w:val="00731D02"/>
    <w:rsid w:val="00755156"/>
    <w:rsid w:val="00762DD9"/>
    <w:rsid w:val="0076403F"/>
    <w:rsid w:val="00764E06"/>
    <w:rsid w:val="00770300"/>
    <w:rsid w:val="00770F5F"/>
    <w:rsid w:val="00783A33"/>
    <w:rsid w:val="0078591B"/>
    <w:rsid w:val="007879BC"/>
    <w:rsid w:val="0079034A"/>
    <w:rsid w:val="00794EA2"/>
    <w:rsid w:val="007A47CC"/>
    <w:rsid w:val="007A7E72"/>
    <w:rsid w:val="007B4094"/>
    <w:rsid w:val="007C15F1"/>
    <w:rsid w:val="007C7C8D"/>
    <w:rsid w:val="007E5417"/>
    <w:rsid w:val="007E5F46"/>
    <w:rsid w:val="007F07E9"/>
    <w:rsid w:val="007F5F4B"/>
    <w:rsid w:val="008079C2"/>
    <w:rsid w:val="00807FE6"/>
    <w:rsid w:val="00810513"/>
    <w:rsid w:val="00811002"/>
    <w:rsid w:val="008318DD"/>
    <w:rsid w:val="00833612"/>
    <w:rsid w:val="00833620"/>
    <w:rsid w:val="0083524A"/>
    <w:rsid w:val="008403F3"/>
    <w:rsid w:val="00845998"/>
    <w:rsid w:val="00845D8A"/>
    <w:rsid w:val="0086060C"/>
    <w:rsid w:val="00860F90"/>
    <w:rsid w:val="00861C06"/>
    <w:rsid w:val="00885605"/>
    <w:rsid w:val="0089020B"/>
    <w:rsid w:val="00890657"/>
    <w:rsid w:val="008A5915"/>
    <w:rsid w:val="008B0F81"/>
    <w:rsid w:val="008B5F3B"/>
    <w:rsid w:val="008B7A24"/>
    <w:rsid w:val="008C7734"/>
    <w:rsid w:val="008D24C2"/>
    <w:rsid w:val="008E3286"/>
    <w:rsid w:val="008F19BD"/>
    <w:rsid w:val="008F1CEC"/>
    <w:rsid w:val="008F7A4E"/>
    <w:rsid w:val="00903E87"/>
    <w:rsid w:val="009057CE"/>
    <w:rsid w:val="00911D9D"/>
    <w:rsid w:val="009146D3"/>
    <w:rsid w:val="00916591"/>
    <w:rsid w:val="00933962"/>
    <w:rsid w:val="00937EF6"/>
    <w:rsid w:val="00952046"/>
    <w:rsid w:val="0097052C"/>
    <w:rsid w:val="00971B2A"/>
    <w:rsid w:val="00977E8C"/>
    <w:rsid w:val="0098037A"/>
    <w:rsid w:val="0098089C"/>
    <w:rsid w:val="00982A37"/>
    <w:rsid w:val="0099010D"/>
    <w:rsid w:val="00990A81"/>
    <w:rsid w:val="009974E4"/>
    <w:rsid w:val="009A0C6A"/>
    <w:rsid w:val="009A289C"/>
    <w:rsid w:val="009B1FE9"/>
    <w:rsid w:val="009B7194"/>
    <w:rsid w:val="009C4729"/>
    <w:rsid w:val="009C675D"/>
    <w:rsid w:val="009E0D7B"/>
    <w:rsid w:val="009E1E69"/>
    <w:rsid w:val="009F1957"/>
    <w:rsid w:val="009F5F02"/>
    <w:rsid w:val="00A23E55"/>
    <w:rsid w:val="00A26D6B"/>
    <w:rsid w:val="00A413D1"/>
    <w:rsid w:val="00A51A8A"/>
    <w:rsid w:val="00A521B3"/>
    <w:rsid w:val="00A53F11"/>
    <w:rsid w:val="00A61C46"/>
    <w:rsid w:val="00A63E82"/>
    <w:rsid w:val="00A64F42"/>
    <w:rsid w:val="00A70197"/>
    <w:rsid w:val="00A73C01"/>
    <w:rsid w:val="00A75DED"/>
    <w:rsid w:val="00A776B9"/>
    <w:rsid w:val="00A8224B"/>
    <w:rsid w:val="00A93503"/>
    <w:rsid w:val="00A94130"/>
    <w:rsid w:val="00AA08B2"/>
    <w:rsid w:val="00AB46F9"/>
    <w:rsid w:val="00AC19B1"/>
    <w:rsid w:val="00AC3DA2"/>
    <w:rsid w:val="00AC4561"/>
    <w:rsid w:val="00AC4BA6"/>
    <w:rsid w:val="00AC6FC9"/>
    <w:rsid w:val="00AD57DD"/>
    <w:rsid w:val="00AF02CA"/>
    <w:rsid w:val="00B11C22"/>
    <w:rsid w:val="00B244F5"/>
    <w:rsid w:val="00B30926"/>
    <w:rsid w:val="00B441BF"/>
    <w:rsid w:val="00B51C26"/>
    <w:rsid w:val="00B549EB"/>
    <w:rsid w:val="00B62E90"/>
    <w:rsid w:val="00B64FB2"/>
    <w:rsid w:val="00B927F9"/>
    <w:rsid w:val="00BB01D3"/>
    <w:rsid w:val="00BB1957"/>
    <w:rsid w:val="00BC4177"/>
    <w:rsid w:val="00BD20F6"/>
    <w:rsid w:val="00BD669D"/>
    <w:rsid w:val="00BE15EC"/>
    <w:rsid w:val="00BE7004"/>
    <w:rsid w:val="00BF3993"/>
    <w:rsid w:val="00BF7998"/>
    <w:rsid w:val="00C00873"/>
    <w:rsid w:val="00C01B7D"/>
    <w:rsid w:val="00C12C7E"/>
    <w:rsid w:val="00C22016"/>
    <w:rsid w:val="00C23F3B"/>
    <w:rsid w:val="00C31D8F"/>
    <w:rsid w:val="00C33BC8"/>
    <w:rsid w:val="00C34776"/>
    <w:rsid w:val="00C46BB7"/>
    <w:rsid w:val="00C47637"/>
    <w:rsid w:val="00C56038"/>
    <w:rsid w:val="00C6057A"/>
    <w:rsid w:val="00C7057C"/>
    <w:rsid w:val="00C71D0C"/>
    <w:rsid w:val="00C72BFD"/>
    <w:rsid w:val="00C74828"/>
    <w:rsid w:val="00C86490"/>
    <w:rsid w:val="00CC1EDD"/>
    <w:rsid w:val="00CC2F72"/>
    <w:rsid w:val="00CC4990"/>
    <w:rsid w:val="00CC4F0A"/>
    <w:rsid w:val="00CD543C"/>
    <w:rsid w:val="00CD79F9"/>
    <w:rsid w:val="00CE0992"/>
    <w:rsid w:val="00CE75A6"/>
    <w:rsid w:val="00CF0DDB"/>
    <w:rsid w:val="00CF684D"/>
    <w:rsid w:val="00D053C6"/>
    <w:rsid w:val="00D056A4"/>
    <w:rsid w:val="00D077F5"/>
    <w:rsid w:val="00D11F25"/>
    <w:rsid w:val="00D314AE"/>
    <w:rsid w:val="00D335F2"/>
    <w:rsid w:val="00D520C3"/>
    <w:rsid w:val="00D52877"/>
    <w:rsid w:val="00D52B20"/>
    <w:rsid w:val="00D5618A"/>
    <w:rsid w:val="00D57E55"/>
    <w:rsid w:val="00D606BB"/>
    <w:rsid w:val="00D62563"/>
    <w:rsid w:val="00D62F70"/>
    <w:rsid w:val="00D66A8C"/>
    <w:rsid w:val="00D84E31"/>
    <w:rsid w:val="00D9140A"/>
    <w:rsid w:val="00DC41BD"/>
    <w:rsid w:val="00DD6C97"/>
    <w:rsid w:val="00DE09EB"/>
    <w:rsid w:val="00DE1925"/>
    <w:rsid w:val="00DE4E88"/>
    <w:rsid w:val="00DF0031"/>
    <w:rsid w:val="00E01283"/>
    <w:rsid w:val="00E01612"/>
    <w:rsid w:val="00E20338"/>
    <w:rsid w:val="00E3290B"/>
    <w:rsid w:val="00E45E5E"/>
    <w:rsid w:val="00E46FAF"/>
    <w:rsid w:val="00E5142C"/>
    <w:rsid w:val="00E56240"/>
    <w:rsid w:val="00E64263"/>
    <w:rsid w:val="00E740D5"/>
    <w:rsid w:val="00E91E2B"/>
    <w:rsid w:val="00E9239D"/>
    <w:rsid w:val="00E9285F"/>
    <w:rsid w:val="00EA2F66"/>
    <w:rsid w:val="00EB2548"/>
    <w:rsid w:val="00EB43B3"/>
    <w:rsid w:val="00EC1805"/>
    <w:rsid w:val="00EC3812"/>
    <w:rsid w:val="00EC77A1"/>
    <w:rsid w:val="00ED204F"/>
    <w:rsid w:val="00ED4C24"/>
    <w:rsid w:val="00EE3A8A"/>
    <w:rsid w:val="00EF2A0D"/>
    <w:rsid w:val="00F06F89"/>
    <w:rsid w:val="00F125A6"/>
    <w:rsid w:val="00F21880"/>
    <w:rsid w:val="00F2408E"/>
    <w:rsid w:val="00F24589"/>
    <w:rsid w:val="00F24665"/>
    <w:rsid w:val="00F31644"/>
    <w:rsid w:val="00F45B96"/>
    <w:rsid w:val="00F53658"/>
    <w:rsid w:val="00F54618"/>
    <w:rsid w:val="00F72A23"/>
    <w:rsid w:val="00F75AB5"/>
    <w:rsid w:val="00F76F87"/>
    <w:rsid w:val="00F7799B"/>
    <w:rsid w:val="00F828E8"/>
    <w:rsid w:val="00FA1EAB"/>
    <w:rsid w:val="00FA2AA1"/>
    <w:rsid w:val="00FA4E99"/>
    <w:rsid w:val="00FB0DA2"/>
    <w:rsid w:val="00FB1121"/>
    <w:rsid w:val="00FB1D64"/>
    <w:rsid w:val="00FB5105"/>
    <w:rsid w:val="00FB6914"/>
    <w:rsid w:val="00FC7E98"/>
    <w:rsid w:val="00FD4D11"/>
    <w:rsid w:val="00FE0A5A"/>
    <w:rsid w:val="00FE6205"/>
    <w:rsid w:val="00FF3082"/>
    <w:rsid w:val="00FF68CC"/>
    <w:rsid w:val="02818128"/>
    <w:rsid w:val="0375A2DB"/>
    <w:rsid w:val="040269F7"/>
    <w:rsid w:val="04C06849"/>
    <w:rsid w:val="05980C1B"/>
    <w:rsid w:val="074633BA"/>
    <w:rsid w:val="089DD37F"/>
    <w:rsid w:val="09356B6A"/>
    <w:rsid w:val="0A009E21"/>
    <w:rsid w:val="11FE6EB5"/>
    <w:rsid w:val="165DEE1F"/>
    <w:rsid w:val="16A1D5D0"/>
    <w:rsid w:val="175A9B5E"/>
    <w:rsid w:val="1781E8A5"/>
    <w:rsid w:val="1A2035C2"/>
    <w:rsid w:val="1EA67E1A"/>
    <w:rsid w:val="21E2639B"/>
    <w:rsid w:val="264CC798"/>
    <w:rsid w:val="27992A0A"/>
    <w:rsid w:val="29AED4DA"/>
    <w:rsid w:val="2B1E7C33"/>
    <w:rsid w:val="2D3614CE"/>
    <w:rsid w:val="2D810B46"/>
    <w:rsid w:val="2DCBB913"/>
    <w:rsid w:val="3276A15B"/>
    <w:rsid w:val="331E07B9"/>
    <w:rsid w:val="3369D7C4"/>
    <w:rsid w:val="35375DC6"/>
    <w:rsid w:val="35FFEA35"/>
    <w:rsid w:val="36B19C99"/>
    <w:rsid w:val="3758E1B0"/>
    <w:rsid w:val="39678588"/>
    <w:rsid w:val="3D02B128"/>
    <w:rsid w:val="3EA882E8"/>
    <w:rsid w:val="3F2BB1FE"/>
    <w:rsid w:val="40B80068"/>
    <w:rsid w:val="41A2892F"/>
    <w:rsid w:val="43A11A53"/>
    <w:rsid w:val="4441D115"/>
    <w:rsid w:val="44B0C95F"/>
    <w:rsid w:val="45C772B6"/>
    <w:rsid w:val="4AC37840"/>
    <w:rsid w:val="4E202E1C"/>
    <w:rsid w:val="4FD8E89C"/>
    <w:rsid w:val="504F475D"/>
    <w:rsid w:val="511800A5"/>
    <w:rsid w:val="52552C84"/>
    <w:rsid w:val="53FDD22F"/>
    <w:rsid w:val="542FC0EA"/>
    <w:rsid w:val="56DE4C43"/>
    <w:rsid w:val="57065060"/>
    <w:rsid w:val="57640462"/>
    <w:rsid w:val="57A5D187"/>
    <w:rsid w:val="57F6C9E9"/>
    <w:rsid w:val="59DBBF82"/>
    <w:rsid w:val="59E7C25A"/>
    <w:rsid w:val="5B3E2263"/>
    <w:rsid w:val="5CEBECE4"/>
    <w:rsid w:val="5F4043E8"/>
    <w:rsid w:val="5F75DD51"/>
    <w:rsid w:val="60863F8F"/>
    <w:rsid w:val="60C132D5"/>
    <w:rsid w:val="61ADA10B"/>
    <w:rsid w:val="636F6420"/>
    <w:rsid w:val="63D35A39"/>
    <w:rsid w:val="640FBB8F"/>
    <w:rsid w:val="64A2834C"/>
    <w:rsid w:val="673C52FA"/>
    <w:rsid w:val="6AA7D5C4"/>
    <w:rsid w:val="712BED6E"/>
    <w:rsid w:val="7188A5BC"/>
    <w:rsid w:val="71C42978"/>
    <w:rsid w:val="730A5E19"/>
    <w:rsid w:val="731AC30F"/>
    <w:rsid w:val="75663FE2"/>
    <w:rsid w:val="76E145FD"/>
    <w:rsid w:val="77B06E1D"/>
    <w:rsid w:val="78D5B4FB"/>
    <w:rsid w:val="79A73660"/>
    <w:rsid w:val="7B989186"/>
    <w:rsid w:val="7F895E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0489"/>
  <w15:chartTrackingRefBased/>
  <w15:docId w15:val="{E91E7AA5-D8B1-497A-A5C1-697D9B9D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61"/>
    <w:pPr>
      <w:keepNext/>
      <w:keepLines/>
      <w:spacing w:before="240"/>
      <w:outlineLvl w:val="0"/>
    </w:pPr>
    <w:rPr>
      <w:rFonts w:asciiTheme="majorHAnsi" w:eastAsiaTheme="majorEastAsia" w:hAnsiTheme="majorHAnsi" w:cstheme="majorBidi"/>
      <w:color w:val="FDA301" w:themeColor="accent1" w:themeShade="BF"/>
      <w:sz w:val="32"/>
      <w:szCs w:val="32"/>
    </w:rPr>
  </w:style>
  <w:style w:type="paragraph" w:styleId="Heading2">
    <w:name w:val="heading 2"/>
    <w:basedOn w:val="Normal"/>
    <w:next w:val="Normal"/>
    <w:link w:val="Heading2Char"/>
    <w:autoRedefine/>
    <w:uiPriority w:val="1"/>
    <w:unhideWhenUsed/>
    <w:qFormat/>
    <w:rsid w:val="001F0B25"/>
    <w:pPr>
      <w:keepNext/>
      <w:keepLines/>
      <w:spacing w:before="360" w:after="60"/>
      <w:outlineLvl w:val="1"/>
    </w:pPr>
    <w:rPr>
      <w:rFonts w:ascii="Calibri" w:eastAsiaTheme="majorEastAsia" w:hAnsi="Calibri" w:cs="Arial (Headings CS)"/>
      <w:b/>
      <w:color w:val="4D6485"/>
      <w:kern w:val="20"/>
      <w:sz w:val="28"/>
      <w14:ligatures w14:val="standardContextual"/>
    </w:rPr>
  </w:style>
  <w:style w:type="paragraph" w:styleId="Heading3">
    <w:name w:val="heading 3"/>
    <w:basedOn w:val="Normal"/>
    <w:next w:val="Normal"/>
    <w:link w:val="Heading3Char"/>
    <w:autoRedefine/>
    <w:uiPriority w:val="1"/>
    <w:unhideWhenUsed/>
    <w:qFormat/>
    <w:rsid w:val="001F0B25"/>
    <w:pPr>
      <w:keepNext/>
      <w:keepLines/>
      <w:spacing w:before="200" w:line="276" w:lineRule="auto"/>
      <w:outlineLvl w:val="2"/>
    </w:pPr>
    <w:rPr>
      <w:rFonts w:ascii="Calibri" w:eastAsiaTheme="majorEastAsia" w:hAnsi="Calibri" w:cs="Arial (Headings CS)"/>
      <w:b/>
      <w:bCs/>
      <w:color w:val="A4B9D4"/>
      <w:kern w:val="20"/>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F0B25"/>
    <w:rPr>
      <w:rFonts w:ascii="Calibri" w:eastAsiaTheme="majorEastAsia" w:hAnsi="Calibri" w:cs="Arial (Headings CS)"/>
      <w:b/>
      <w:color w:val="4D6485"/>
      <w:kern w:val="20"/>
      <w:sz w:val="28"/>
      <w14:ligatures w14:val="standardContextual"/>
    </w:rPr>
  </w:style>
  <w:style w:type="character" w:customStyle="1" w:styleId="Heading3Char">
    <w:name w:val="Heading 3 Char"/>
    <w:basedOn w:val="DefaultParagraphFont"/>
    <w:link w:val="Heading3"/>
    <w:uiPriority w:val="1"/>
    <w:rsid w:val="001F0B25"/>
    <w:rPr>
      <w:rFonts w:ascii="Calibri" w:eastAsiaTheme="majorEastAsia" w:hAnsi="Calibri" w:cs="Arial (Headings CS)"/>
      <w:b/>
      <w:bCs/>
      <w:color w:val="A4B9D4"/>
      <w:kern w:val="20"/>
      <w:sz w:val="22"/>
      <w14:ligatures w14:val="standardContextual"/>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AC4561"/>
    <w:pPr>
      <w:tabs>
        <w:tab w:val="center" w:pos="4513"/>
        <w:tab w:val="right" w:pos="9026"/>
      </w:tabs>
    </w:pPr>
  </w:style>
  <w:style w:type="character" w:customStyle="1" w:styleId="HeaderChar">
    <w:name w:val="Header Char"/>
    <w:basedOn w:val="DefaultParagraphFont"/>
    <w:link w:val="Header"/>
    <w:uiPriority w:val="99"/>
    <w:rsid w:val="00AC4561"/>
  </w:style>
  <w:style w:type="paragraph" w:styleId="Footer">
    <w:name w:val="footer"/>
    <w:basedOn w:val="Normal"/>
    <w:link w:val="FooterChar"/>
    <w:uiPriority w:val="99"/>
    <w:unhideWhenUsed/>
    <w:rsid w:val="00AC4561"/>
    <w:pPr>
      <w:tabs>
        <w:tab w:val="center" w:pos="4513"/>
        <w:tab w:val="right" w:pos="9026"/>
      </w:tabs>
    </w:pPr>
  </w:style>
  <w:style w:type="character" w:customStyle="1" w:styleId="FooterChar">
    <w:name w:val="Footer Char"/>
    <w:basedOn w:val="DefaultParagraphFont"/>
    <w:link w:val="Footer"/>
    <w:uiPriority w:val="99"/>
    <w:rsid w:val="00AC4561"/>
  </w:style>
  <w:style w:type="paragraph" w:customStyle="1" w:styleId="CYDABodycopyArial12pt">
    <w:name w:val="CYDA Body copy Arial 12pt"/>
    <w:uiPriority w:val="99"/>
    <w:rsid w:val="0066713C"/>
    <w:pPr>
      <w:tabs>
        <w:tab w:val="left" w:pos="283"/>
      </w:tabs>
      <w:suppressAutoHyphens/>
      <w:autoSpaceDE w:val="0"/>
      <w:autoSpaceDN w:val="0"/>
      <w:adjustRightInd w:val="0"/>
      <w:spacing w:before="160" w:after="160" w:line="252" w:lineRule="auto"/>
      <w:textAlignment w:val="center"/>
    </w:pPr>
    <w:rPr>
      <w:rFonts w:ascii="Arial" w:hAnsi="Arial" w:cs="Helvetica Neue"/>
      <w:color w:val="000000"/>
      <w:lang w:val="en-US"/>
    </w:rPr>
  </w:style>
  <w:style w:type="paragraph" w:styleId="NoSpacing">
    <w:name w:val="No Spacing"/>
    <w:uiPriority w:val="1"/>
    <w:qFormat/>
    <w:rsid w:val="00AC4561"/>
  </w:style>
  <w:style w:type="character" w:customStyle="1" w:styleId="Heading1Char">
    <w:name w:val="Heading 1 Char"/>
    <w:basedOn w:val="DefaultParagraphFont"/>
    <w:link w:val="Heading1"/>
    <w:uiPriority w:val="9"/>
    <w:rsid w:val="00AC4561"/>
    <w:rPr>
      <w:rFonts w:asciiTheme="majorHAnsi" w:eastAsiaTheme="majorEastAsia" w:hAnsiTheme="majorHAnsi" w:cstheme="majorBidi"/>
      <w:color w:val="FDA301" w:themeColor="accent1" w:themeShade="BF"/>
      <w:sz w:val="32"/>
      <w:szCs w:val="32"/>
    </w:rPr>
  </w:style>
  <w:style w:type="paragraph" w:customStyle="1" w:styleId="LetterText">
    <w:name w:val="Letter Text"/>
    <w:rsid w:val="00AC4561"/>
    <w:rPr>
      <w:rFonts w:ascii="Arial" w:eastAsiaTheme="minorEastAsia" w:hAnsi="Arial"/>
      <w:sz w:val="22"/>
      <w:szCs w:val="22"/>
    </w:rPr>
  </w:style>
  <w:style w:type="character" w:styleId="Hyperlink">
    <w:name w:val="Hyperlink"/>
    <w:basedOn w:val="DefaultParagraphFont"/>
    <w:uiPriority w:val="99"/>
    <w:unhideWhenUsed/>
    <w:rsid w:val="0000728E"/>
    <w:rPr>
      <w:color w:val="0563C1" w:themeColor="hyperlink"/>
      <w:u w:val="single"/>
    </w:rPr>
  </w:style>
  <w:style w:type="character" w:styleId="UnresolvedMention">
    <w:name w:val="Unresolved Mention"/>
    <w:basedOn w:val="DefaultParagraphFont"/>
    <w:uiPriority w:val="99"/>
    <w:semiHidden/>
    <w:unhideWhenUsed/>
    <w:rsid w:val="0000728E"/>
    <w:rPr>
      <w:color w:val="605E5C"/>
      <w:shd w:val="clear" w:color="auto" w:fill="E1DFDD"/>
    </w:rPr>
  </w:style>
  <w:style w:type="paragraph" w:styleId="FootnoteText">
    <w:name w:val="footnote text"/>
    <w:basedOn w:val="Normal"/>
    <w:link w:val="FootnoteTextChar"/>
    <w:uiPriority w:val="99"/>
    <w:semiHidden/>
    <w:unhideWhenUsed/>
    <w:rsid w:val="00B441BF"/>
    <w:rPr>
      <w:sz w:val="20"/>
      <w:szCs w:val="20"/>
    </w:rPr>
  </w:style>
  <w:style w:type="character" w:customStyle="1" w:styleId="FootnoteTextChar">
    <w:name w:val="Footnote Text Char"/>
    <w:basedOn w:val="DefaultParagraphFont"/>
    <w:link w:val="FootnoteText"/>
    <w:uiPriority w:val="99"/>
    <w:semiHidden/>
    <w:rsid w:val="00B441BF"/>
    <w:rPr>
      <w:sz w:val="20"/>
      <w:szCs w:val="20"/>
    </w:rPr>
  </w:style>
  <w:style w:type="character" w:styleId="FootnoteReference">
    <w:name w:val="footnote reference"/>
    <w:basedOn w:val="DefaultParagraphFont"/>
    <w:uiPriority w:val="99"/>
    <w:semiHidden/>
    <w:unhideWhenUsed/>
    <w:rsid w:val="00B441BF"/>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3AE4"/>
    <w:rPr>
      <w:b/>
      <w:bCs/>
    </w:rPr>
  </w:style>
  <w:style w:type="character" w:customStyle="1" w:styleId="CommentSubjectChar">
    <w:name w:val="Comment Subject Char"/>
    <w:basedOn w:val="CommentTextChar"/>
    <w:link w:val="CommentSubject"/>
    <w:uiPriority w:val="99"/>
    <w:semiHidden/>
    <w:rsid w:val="001D3AE4"/>
    <w:rPr>
      <w:b/>
      <w:bCs/>
      <w:sz w:val="20"/>
      <w:szCs w:val="20"/>
    </w:rPr>
  </w:style>
  <w:style w:type="character" w:styleId="Mention">
    <w:name w:val="Mention"/>
    <w:basedOn w:val="DefaultParagraphFont"/>
    <w:uiPriority w:val="99"/>
    <w:unhideWhenUsed/>
    <w:rsid w:val="00911D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zhudson@cyda.org.a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c.sen@aph.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12627735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cyda.org.au/cydas-submission-on-supporting-rights-based-employment-for-young-people-with-disability/" TargetMode="External"/><Relationship Id="rId3" Type="http://schemas.openxmlformats.org/officeDocument/2006/relationships/hyperlink" Target="https://www.aihw.gov.au/australias-disability-strategy/outcomes/employment-and-financial-security/young-ndis-participant-employment" TargetMode="External"/><Relationship Id="rId7" Type="http://schemas.openxmlformats.org/officeDocument/2006/relationships/hyperlink" Target="https://cyda.org.au/cydas-submission-on-strengthening-the-disability-discrimination-act-for-children-and-young-people-with-disability/" TargetMode="External"/><Relationship Id="rId2" Type="http://schemas.openxmlformats.org/officeDocument/2006/relationships/hyperlink" Target="https://www.aihw.gov.au/getmedia/3bc5f549-216e-4199-9a82-fba1bba9208f/aihw-dis-74.pdf.aspx?inline=true" TargetMode="External"/><Relationship Id="rId1" Type="http://schemas.openxmlformats.org/officeDocument/2006/relationships/hyperlink" Target="https://www.abs.gov.au/articles/children-and-young-people-disability-2022" TargetMode="External"/><Relationship Id="rId6" Type="http://schemas.openxmlformats.org/officeDocument/2006/relationships/hyperlink" Target="https://cedakenticomedia.blob.core.windows.net/cedamediatest/kentico/media/attachments/epo-2024-wfh.pdf" TargetMode="External"/><Relationship Id="rId5" Type="http://schemas.openxmlformats.org/officeDocument/2006/relationships/hyperlink" Target="https://bcec.edu.au/publications/employment-and-disability-in-australia-improving-employment-outcomes-for-people-with-disability/" TargetMode="External"/><Relationship Id="rId4" Type="http://schemas.openxmlformats.org/officeDocument/2006/relationships/hyperlink" Target="https://www.abs.gov.au/articles/children-and-young-people-disability-2022" TargetMode="External"/><Relationship Id="rId9" Type="http://schemas.openxmlformats.org/officeDocument/2006/relationships/hyperlink" Target="https://cyda.org.au/cydas-submission-on-strengthening-the-disability-discrimination-act-for-children-and-young-people-with-dis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E0908-5253-4675-955F-8EFC32EAFB91}">
  <ds:schemaRefs>
    <ds:schemaRef ds:uri="http://schemas.openxmlformats.org/officeDocument/2006/bibliography"/>
  </ds:schemaRefs>
</ds:datastoreItem>
</file>

<file path=customXml/itemProps2.xml><?xml version="1.0" encoding="utf-8"?>
<ds:datastoreItem xmlns:ds="http://schemas.openxmlformats.org/officeDocument/2006/customXml" ds:itemID="{8E792245-4B5F-4EBB-A591-04DAAD4DE4BE}">
  <ds:schemaRefs>
    <ds:schemaRef ds:uri="http://schemas.microsoft.com/sharepoint/v3/contenttype/forms"/>
  </ds:schemaRefs>
</ds:datastoreItem>
</file>

<file path=customXml/itemProps3.xml><?xml version="1.0" encoding="utf-8"?>
<ds:datastoreItem xmlns:ds="http://schemas.openxmlformats.org/officeDocument/2006/customXml" ds:itemID="{CA2A8AEF-2A03-4224-BD2E-061EB0422F83}">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A2A05BFE-0C29-415D-96B6-EDB50AB3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1357</Words>
  <Characters>7861</Characters>
  <Application>Microsoft Office Word</Application>
  <DocSecurity>0</DocSecurity>
  <Lines>140</Lines>
  <Paragraphs>53</Paragraphs>
  <ScaleCrop>false</ScaleCrop>
  <Company/>
  <LinksUpToDate>false</LinksUpToDate>
  <CharactersWithSpaces>9165</CharactersWithSpaces>
  <SharedDoc>false</SharedDoc>
  <HLinks>
    <vt:vector size="84" baseType="variant">
      <vt:variant>
        <vt:i4>1835121</vt:i4>
      </vt:variant>
      <vt:variant>
        <vt:i4>6</vt:i4>
      </vt:variant>
      <vt:variant>
        <vt:i4>0</vt:i4>
      </vt:variant>
      <vt:variant>
        <vt:i4>5</vt:i4>
      </vt:variant>
      <vt:variant>
        <vt:lpwstr>mailto:lizhudson@cyda.org.au</vt:lpwstr>
      </vt:variant>
      <vt:variant>
        <vt:lpwstr/>
      </vt:variant>
      <vt:variant>
        <vt:i4>59</vt:i4>
      </vt:variant>
      <vt:variant>
        <vt:i4>3</vt:i4>
      </vt:variant>
      <vt:variant>
        <vt:i4>0</vt:i4>
      </vt:variant>
      <vt:variant>
        <vt:i4>5</vt:i4>
      </vt:variant>
      <vt:variant>
        <vt:lpwstr>mailto:eec.sen@aph.gov.au</vt:lpwstr>
      </vt:variant>
      <vt:variant>
        <vt:lpwstr/>
      </vt:variant>
      <vt:variant>
        <vt:i4>5898242</vt:i4>
      </vt:variant>
      <vt:variant>
        <vt:i4>0</vt:i4>
      </vt:variant>
      <vt:variant>
        <vt:i4>0</vt:i4>
      </vt:variant>
      <vt:variant>
        <vt:i4>5</vt:i4>
      </vt:variant>
      <vt:variant>
        <vt:lpwstr>tel:+61262773521</vt:lpwstr>
      </vt:variant>
      <vt:variant>
        <vt:lpwstr/>
      </vt:variant>
      <vt:variant>
        <vt:i4>6553657</vt:i4>
      </vt:variant>
      <vt:variant>
        <vt:i4>24</vt:i4>
      </vt:variant>
      <vt:variant>
        <vt:i4>0</vt:i4>
      </vt:variant>
      <vt:variant>
        <vt:i4>5</vt:i4>
      </vt:variant>
      <vt:variant>
        <vt:lpwstr>https://cyda.org.au/cydas-submission-on-strengthening-the-disability-discrimination-act-for-children-and-young-people-with-disability/</vt:lpwstr>
      </vt:variant>
      <vt:variant>
        <vt:lpwstr/>
      </vt:variant>
      <vt:variant>
        <vt:i4>4391002</vt:i4>
      </vt:variant>
      <vt:variant>
        <vt:i4>21</vt:i4>
      </vt:variant>
      <vt:variant>
        <vt:i4>0</vt:i4>
      </vt:variant>
      <vt:variant>
        <vt:i4>5</vt:i4>
      </vt:variant>
      <vt:variant>
        <vt:lpwstr>https://cyda.org.au/cydas-submission-on-supporting-rights-based-employment-for-young-people-with-disability/</vt:lpwstr>
      </vt:variant>
      <vt:variant>
        <vt:lpwstr/>
      </vt:variant>
      <vt:variant>
        <vt:i4>6553657</vt:i4>
      </vt:variant>
      <vt:variant>
        <vt:i4>18</vt:i4>
      </vt:variant>
      <vt:variant>
        <vt:i4>0</vt:i4>
      </vt:variant>
      <vt:variant>
        <vt:i4>5</vt:i4>
      </vt:variant>
      <vt:variant>
        <vt:lpwstr>https://cyda.org.au/cydas-submission-on-strengthening-the-disability-discrimination-act-for-children-and-young-people-with-disability/</vt:lpwstr>
      </vt:variant>
      <vt:variant>
        <vt:lpwstr/>
      </vt:variant>
      <vt:variant>
        <vt:i4>2162786</vt:i4>
      </vt:variant>
      <vt:variant>
        <vt:i4>15</vt:i4>
      </vt:variant>
      <vt:variant>
        <vt:i4>0</vt:i4>
      </vt:variant>
      <vt:variant>
        <vt:i4>5</vt:i4>
      </vt:variant>
      <vt:variant>
        <vt:lpwstr>https://cedakenticomedia.blob.core.windows.net/cedamediatest/kentico/media/attachments/epo-2024-wfh.pdf</vt:lpwstr>
      </vt:variant>
      <vt:variant>
        <vt:lpwstr/>
      </vt:variant>
      <vt:variant>
        <vt:i4>4784201</vt:i4>
      </vt:variant>
      <vt:variant>
        <vt:i4>12</vt:i4>
      </vt:variant>
      <vt:variant>
        <vt:i4>0</vt:i4>
      </vt:variant>
      <vt:variant>
        <vt:i4>5</vt:i4>
      </vt:variant>
      <vt:variant>
        <vt:lpwstr>https://bcec.edu.au/publications/employment-and-disability-in-australia-improving-employment-outcomes-for-people-with-disability/</vt:lpwstr>
      </vt:variant>
      <vt:variant>
        <vt:lpwstr/>
      </vt:variant>
      <vt:variant>
        <vt:i4>5570624</vt:i4>
      </vt:variant>
      <vt:variant>
        <vt:i4>9</vt:i4>
      </vt:variant>
      <vt:variant>
        <vt:i4>0</vt:i4>
      </vt:variant>
      <vt:variant>
        <vt:i4>5</vt:i4>
      </vt:variant>
      <vt:variant>
        <vt:lpwstr>https://www.abs.gov.au/articles/children-and-young-people-disability-2022</vt:lpwstr>
      </vt:variant>
      <vt:variant>
        <vt:lpwstr/>
      </vt:variant>
      <vt:variant>
        <vt:i4>6750334</vt:i4>
      </vt:variant>
      <vt:variant>
        <vt:i4>6</vt:i4>
      </vt:variant>
      <vt:variant>
        <vt:i4>0</vt:i4>
      </vt:variant>
      <vt:variant>
        <vt:i4>5</vt:i4>
      </vt:variant>
      <vt:variant>
        <vt:lpwstr>https://www.aihw.gov.au/australias-disability-strategy/outcomes/employment-and-financial-security/young-ndis-participant-employment</vt:lpwstr>
      </vt:variant>
      <vt:variant>
        <vt:lpwstr/>
      </vt:variant>
      <vt:variant>
        <vt:i4>3997796</vt:i4>
      </vt:variant>
      <vt:variant>
        <vt:i4>3</vt:i4>
      </vt:variant>
      <vt:variant>
        <vt:i4>0</vt:i4>
      </vt:variant>
      <vt:variant>
        <vt:i4>5</vt:i4>
      </vt:variant>
      <vt:variant>
        <vt:lpwstr>https://www.aihw.gov.au/getmedia/3bc5f549-216e-4199-9a82-fba1bba9208f/aihw-dis-74.pdf.aspx?inline=true</vt:lpwstr>
      </vt:variant>
      <vt:variant>
        <vt:lpwstr/>
      </vt:variant>
      <vt:variant>
        <vt:i4>5570624</vt:i4>
      </vt:variant>
      <vt:variant>
        <vt:i4>0</vt:i4>
      </vt:variant>
      <vt:variant>
        <vt:i4>0</vt:i4>
      </vt:variant>
      <vt:variant>
        <vt:i4>5</vt:i4>
      </vt:variant>
      <vt:variant>
        <vt:lpwstr>https://www.abs.gov.au/articles/children-and-young-people-disability-2022</vt:lpwstr>
      </vt:variant>
      <vt:variant>
        <vt:lpwstr/>
      </vt:variant>
      <vt:variant>
        <vt:i4>5832753</vt:i4>
      </vt:variant>
      <vt:variant>
        <vt:i4>3</vt:i4>
      </vt:variant>
      <vt:variant>
        <vt:i4>0</vt:i4>
      </vt:variant>
      <vt:variant>
        <vt:i4>5</vt:i4>
      </vt:variant>
      <vt:variant>
        <vt:lpwstr>mailto:skye@cyda.org.au</vt:lpwstr>
      </vt:variant>
      <vt:variant>
        <vt:lpwstr/>
      </vt:variant>
      <vt:variant>
        <vt:i4>5963822</vt:i4>
      </vt:variant>
      <vt:variant>
        <vt:i4>0</vt:i4>
      </vt:variant>
      <vt:variant>
        <vt:i4>0</vt:i4>
      </vt:variant>
      <vt:variant>
        <vt:i4>5</vt:i4>
      </vt:variant>
      <vt:variant>
        <vt:lpwstr>mailto:madeleinegay@cyda.org.au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11</cp:revision>
  <cp:lastPrinted>2026-01-28T03:29:00Z</cp:lastPrinted>
  <dcterms:created xsi:type="dcterms:W3CDTF">2026-01-28T03:24:00Z</dcterms:created>
  <dcterms:modified xsi:type="dcterms:W3CDTF">2026-01-28T03:31:00Z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