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B611" w14:textId="77777777" w:rsidR="00AC6F43" w:rsidRDefault="00AC6F43" w:rsidP="00AC6F43">
      <w:pPr>
        <w:pStyle w:val="CYDAPolicyTitle"/>
        <w:jc w:val="left"/>
      </w:pPr>
    </w:p>
    <w:p w14:paraId="66227C5F" w14:textId="77777777" w:rsidR="00AC6F43" w:rsidRDefault="00AC6F43" w:rsidP="00AC6F43">
      <w:pPr>
        <w:pStyle w:val="CYDAPolicyTitle"/>
      </w:pPr>
      <w:r w:rsidRPr="006D5539">
        <w:rPr>
          <w:noProof/>
          <w:lang w:eastAsia="en-AU"/>
        </w:rPr>
        <w:drawing>
          <wp:inline distT="0" distB="0" distL="0" distR="0" wp14:anchorId="71655595" wp14:editId="5791315C">
            <wp:extent cx="2186940" cy="689610"/>
            <wp:effectExtent l="0" t="0" r="3810" b="0"/>
            <wp:docPr id="1244737576" name="Picture 1244737576" descr="CYDA Logo speech bubble in the shape of Australia. Words Children and Young People with Disability Australia next to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737576" name="Picture 1244737576" descr="CYDA Logo speech bubble in the shape of Australia. Words Children and Young People with Disability Australia next to i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A2C51" w14:textId="0768FEAD" w:rsidR="00AC6F43" w:rsidRDefault="00BF288B" w:rsidP="00AC6F43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BOARD POSITION DESCRIPTION</w:t>
      </w:r>
    </w:p>
    <w:p w14:paraId="2552F72B" w14:textId="77777777" w:rsidR="00AC6F43" w:rsidRPr="002D0C74" w:rsidRDefault="00AC6F43" w:rsidP="00D54676">
      <w:pPr>
        <w:pStyle w:val="Heading2"/>
        <w:rPr>
          <w:b/>
          <w:bCs/>
        </w:rPr>
      </w:pPr>
      <w:r w:rsidRPr="002D0C74">
        <w:rPr>
          <w:b/>
          <w:bCs/>
        </w:rPr>
        <w:t>Purpose</w:t>
      </w:r>
    </w:p>
    <w:p w14:paraId="3BC18905" w14:textId="4435B7CD" w:rsidR="00B66A35" w:rsidRPr="00A75981" w:rsidRDefault="00B66A35" w:rsidP="00B66A35">
      <w:pPr>
        <w:pStyle w:val="CYDAPolicyText"/>
        <w:rPr>
          <w:sz w:val="24"/>
          <w:szCs w:val="24"/>
        </w:rPr>
      </w:pPr>
      <w:r w:rsidRPr="5C5E10D7">
        <w:rPr>
          <w:sz w:val="24"/>
          <w:szCs w:val="24"/>
        </w:rPr>
        <w:t>The purpose of this policy is to set out the duties, responsibilities, expectations</w:t>
      </w:r>
      <w:r w:rsidR="00CC6F45" w:rsidRPr="5C5E10D7">
        <w:rPr>
          <w:sz w:val="24"/>
          <w:szCs w:val="24"/>
        </w:rPr>
        <w:t>,</w:t>
      </w:r>
      <w:r w:rsidRPr="5C5E10D7">
        <w:rPr>
          <w:sz w:val="24"/>
          <w:szCs w:val="24"/>
        </w:rPr>
        <w:t xml:space="preserve"> and desirable qualities of members of Children and Young People with Disability Australia’s (CYDA) </w:t>
      </w:r>
      <w:r w:rsidR="004A2F79" w:rsidRPr="5C5E10D7">
        <w:rPr>
          <w:sz w:val="24"/>
          <w:szCs w:val="24"/>
        </w:rPr>
        <w:t>B</w:t>
      </w:r>
      <w:r w:rsidRPr="5C5E10D7">
        <w:rPr>
          <w:sz w:val="24"/>
          <w:szCs w:val="24"/>
        </w:rPr>
        <w:t xml:space="preserve">oard. </w:t>
      </w:r>
    </w:p>
    <w:p w14:paraId="0AEADDAB" w14:textId="77777777" w:rsidR="00AC6F43" w:rsidRPr="00590880" w:rsidRDefault="00AC6F43" w:rsidP="00AC6F43">
      <w:pPr>
        <w:pStyle w:val="Heading2"/>
        <w:rPr>
          <w:b/>
          <w:bCs/>
        </w:rPr>
      </w:pPr>
      <w:r w:rsidRPr="00590880">
        <w:rPr>
          <w:b/>
          <w:bCs/>
        </w:rPr>
        <w:t>Scope</w:t>
      </w:r>
    </w:p>
    <w:p w14:paraId="106BFA03" w14:textId="77777777" w:rsidR="000D3698" w:rsidRPr="00A75981" w:rsidRDefault="000D3698" w:rsidP="000D3698">
      <w:pPr>
        <w:pStyle w:val="CYDAPolicyText"/>
        <w:rPr>
          <w:sz w:val="24"/>
          <w:szCs w:val="24"/>
        </w:rPr>
      </w:pPr>
      <w:r w:rsidRPr="00A75981">
        <w:rPr>
          <w:sz w:val="24"/>
          <w:szCs w:val="24"/>
        </w:rPr>
        <w:t>This policy applies to the CYDA Board.</w:t>
      </w:r>
    </w:p>
    <w:p w14:paraId="05CC8A69" w14:textId="77777777" w:rsidR="00AC6F43" w:rsidRPr="00590880" w:rsidRDefault="00AC6F43" w:rsidP="00AC6F43">
      <w:pPr>
        <w:pStyle w:val="Heading2"/>
        <w:rPr>
          <w:b/>
          <w:bCs/>
        </w:rPr>
      </w:pPr>
      <w:r w:rsidRPr="00590880">
        <w:rPr>
          <w:b/>
          <w:bCs/>
        </w:rPr>
        <w:t>Definitions</w:t>
      </w:r>
    </w:p>
    <w:p w14:paraId="12E6863C" w14:textId="4B4D810C" w:rsidR="00AC6F43" w:rsidRPr="00A75981" w:rsidRDefault="00AC6F43" w:rsidP="00AC6F43">
      <w:pPr>
        <w:pStyle w:val="CYDAPolicyText"/>
        <w:rPr>
          <w:rStyle w:val="None"/>
          <w:color w:val="000000" w:themeColor="text1"/>
          <w:sz w:val="24"/>
          <w:szCs w:val="24"/>
          <w:u w:color="808080"/>
        </w:rPr>
      </w:pPr>
      <w:r w:rsidRPr="00A75981">
        <w:rPr>
          <w:rStyle w:val="None"/>
          <w:color w:val="000000" w:themeColor="text1"/>
          <w:sz w:val="24"/>
          <w:szCs w:val="24"/>
          <w:u w:color="808080"/>
        </w:rPr>
        <w:t>N/A</w:t>
      </w:r>
    </w:p>
    <w:p w14:paraId="6FB754EC" w14:textId="42F7830A" w:rsidR="00FA5201" w:rsidRPr="00590880" w:rsidRDefault="00FA5201" w:rsidP="00FA5201">
      <w:pPr>
        <w:pStyle w:val="Heading2"/>
        <w:rPr>
          <w:b/>
          <w:bCs/>
        </w:rPr>
      </w:pPr>
      <w:r>
        <w:rPr>
          <w:b/>
          <w:bCs/>
        </w:rPr>
        <w:t>Policy</w:t>
      </w:r>
    </w:p>
    <w:p w14:paraId="1AC6A418" w14:textId="77777777" w:rsidR="00FA5201" w:rsidRDefault="00FA5201" w:rsidP="00666156">
      <w:pPr>
        <w:pStyle w:val="Style1"/>
      </w:pPr>
    </w:p>
    <w:p w14:paraId="28B15E08" w14:textId="2C6ADDAB" w:rsidR="00666156" w:rsidRPr="008F5FC7" w:rsidRDefault="00666156" w:rsidP="00666156">
      <w:pPr>
        <w:pStyle w:val="Style1"/>
      </w:pPr>
      <w:r w:rsidRPr="008F5FC7">
        <w:t>Duties and Responsibilities</w:t>
      </w:r>
    </w:p>
    <w:p w14:paraId="37712C14" w14:textId="77777777" w:rsidR="00666156" w:rsidRPr="00785085" w:rsidRDefault="00666156" w:rsidP="00666156">
      <w:pPr>
        <w:pStyle w:val="Style1"/>
        <w:rPr>
          <w:b/>
          <w:sz w:val="22"/>
          <w:szCs w:val="22"/>
        </w:rPr>
      </w:pPr>
    </w:p>
    <w:p w14:paraId="0BB4C692" w14:textId="77777777" w:rsidR="00666156" w:rsidRPr="00A75981" w:rsidRDefault="00666156" w:rsidP="00666156">
      <w:pPr>
        <w:tabs>
          <w:tab w:val="left" w:pos="6375"/>
        </w:tabs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t>The key role of the Board is to:</w:t>
      </w:r>
    </w:p>
    <w:p w14:paraId="7CED8F48" w14:textId="77777777" w:rsidR="00666156" w:rsidRPr="00A75981" w:rsidRDefault="00666156" w:rsidP="00666156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t>set the strategic direction and priorities for the organisation’s work.</w:t>
      </w:r>
    </w:p>
    <w:p w14:paraId="409EB5CB" w14:textId="021A4D10" w:rsidR="00666156" w:rsidRPr="00A75981" w:rsidRDefault="00666156" w:rsidP="00666156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>ensure that the development and implementation of policies, procedures</w:t>
      </w:r>
      <w:r w:rsidR="00CC6F45" w:rsidRPr="5C5E10D7">
        <w:rPr>
          <w:rFonts w:ascii="Arial" w:hAnsi="Arial" w:cs="Arial"/>
          <w:sz w:val="24"/>
          <w:szCs w:val="24"/>
        </w:rPr>
        <w:t>.</w:t>
      </w:r>
      <w:r w:rsidRPr="5C5E10D7">
        <w:rPr>
          <w:rFonts w:ascii="Arial" w:hAnsi="Arial" w:cs="Arial"/>
          <w:sz w:val="24"/>
          <w:szCs w:val="24"/>
        </w:rPr>
        <w:t xml:space="preserve"> and projects are consistent with the </w:t>
      </w:r>
      <w:r w:rsidR="00CC6F45" w:rsidRPr="5C5E10D7">
        <w:rPr>
          <w:rFonts w:ascii="Arial" w:hAnsi="Arial" w:cs="Arial"/>
          <w:sz w:val="24"/>
          <w:szCs w:val="24"/>
        </w:rPr>
        <w:t>vision, purpose, and strategic goals</w:t>
      </w:r>
      <w:r w:rsidRPr="5C5E10D7">
        <w:rPr>
          <w:rFonts w:ascii="Arial" w:hAnsi="Arial" w:cs="Arial"/>
          <w:sz w:val="24"/>
          <w:szCs w:val="24"/>
        </w:rPr>
        <w:t xml:space="preserve"> of the organisation.</w:t>
      </w:r>
    </w:p>
    <w:p w14:paraId="23B0F14F" w14:textId="77777777" w:rsidR="00666156" w:rsidRPr="00A75981" w:rsidRDefault="00666156" w:rsidP="00666156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t>monitor the financial performance of the organisation.</w:t>
      </w:r>
    </w:p>
    <w:p w14:paraId="56261EE4" w14:textId="1ECE92C7" w:rsidR="00666156" w:rsidRPr="00A75981" w:rsidRDefault="00666156" w:rsidP="00666156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 xml:space="preserve">ensure the provision of responsive, accessible, accountable and effective </w:t>
      </w:r>
      <w:r w:rsidR="004058BE" w:rsidRPr="5C5E10D7">
        <w:rPr>
          <w:rFonts w:ascii="Arial" w:hAnsi="Arial" w:cs="Arial"/>
          <w:sz w:val="24"/>
          <w:szCs w:val="24"/>
        </w:rPr>
        <w:t>operations</w:t>
      </w:r>
      <w:r w:rsidRPr="5C5E10D7">
        <w:rPr>
          <w:rFonts w:ascii="Arial" w:hAnsi="Arial" w:cs="Arial"/>
          <w:sz w:val="24"/>
          <w:szCs w:val="24"/>
        </w:rPr>
        <w:t xml:space="preserve">.               </w:t>
      </w:r>
    </w:p>
    <w:p w14:paraId="0F7BFDB4" w14:textId="1A20AF3C" w:rsidR="00666156" w:rsidRPr="00A75981" w:rsidRDefault="00666156" w:rsidP="00666156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 xml:space="preserve">ensure that the quality of </w:t>
      </w:r>
      <w:r w:rsidR="004058BE" w:rsidRPr="5C5E10D7">
        <w:rPr>
          <w:rFonts w:ascii="Arial" w:hAnsi="Arial" w:cs="Arial"/>
          <w:sz w:val="24"/>
          <w:szCs w:val="24"/>
        </w:rPr>
        <w:t xml:space="preserve">operations </w:t>
      </w:r>
      <w:r w:rsidRPr="5C5E10D7">
        <w:rPr>
          <w:rFonts w:ascii="Arial" w:hAnsi="Arial" w:cs="Arial"/>
          <w:sz w:val="24"/>
          <w:szCs w:val="24"/>
        </w:rPr>
        <w:t>and activities is regularly reviewed and evaluated.</w:t>
      </w:r>
    </w:p>
    <w:p w14:paraId="22C092F2" w14:textId="77777777" w:rsidR="00666156" w:rsidRPr="00A75981" w:rsidRDefault="00666156" w:rsidP="00666156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t xml:space="preserve">employ, support, oversee and evaluate the work of the organisation’s Chief Executive Officer (CEO). </w:t>
      </w:r>
    </w:p>
    <w:p w14:paraId="2796FC72" w14:textId="40B8CFC2" w:rsidR="00666156" w:rsidRPr="00A75981" w:rsidRDefault="00FA5201" w:rsidP="00666156">
      <w:pPr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br/>
      </w:r>
      <w:r w:rsidR="00666156" w:rsidRPr="00A75981">
        <w:rPr>
          <w:rFonts w:ascii="Arial" w:hAnsi="Arial" w:cs="Arial"/>
          <w:sz w:val="24"/>
          <w:szCs w:val="24"/>
        </w:rPr>
        <w:t>It is the responsibility of the CEO to provide informed advice to the Board in all the above areas, to manage the day-to-day administration of staff and other organisation resources to ensure that tasks are carried out in line with these directions and priorities.</w:t>
      </w:r>
    </w:p>
    <w:p w14:paraId="2B058A2E" w14:textId="79457133" w:rsidR="00666156" w:rsidRPr="00785085" w:rsidRDefault="00716FBA" w:rsidP="5C5E10D7">
      <w:pPr>
        <w:pStyle w:val="Style1"/>
        <w:rPr>
          <w:b/>
          <w:bCs/>
          <w:sz w:val="22"/>
          <w:szCs w:val="22"/>
        </w:rPr>
      </w:pPr>
      <w:r>
        <w:t>Directors</w:t>
      </w:r>
      <w:r w:rsidR="00FA5201">
        <w:t xml:space="preserve"> are expecte</w:t>
      </w:r>
      <w:r w:rsidR="009F572B">
        <w:t>d to:</w:t>
      </w:r>
      <w:r w:rsidR="00FA5201">
        <w:br/>
      </w:r>
    </w:p>
    <w:p w14:paraId="0E92C4FB" w14:textId="77777777" w:rsidR="00666156" w:rsidRPr="00A75981" w:rsidRDefault="00666156" w:rsidP="00666156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t>Engage with the work of CYDA:</w:t>
      </w:r>
    </w:p>
    <w:p w14:paraId="2F9B827D" w14:textId="77777777" w:rsidR="00666156" w:rsidRPr="00A75981" w:rsidRDefault="00666156" w:rsidP="005653DF">
      <w:pPr>
        <w:numPr>
          <w:ilvl w:val="0"/>
          <w:numId w:val="24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t>maintain a high level of awareness of the work carried out by the organisation and the needs of children and young people with disability.</w:t>
      </w:r>
    </w:p>
    <w:p w14:paraId="7BE9BCD0" w14:textId="77777777" w:rsidR="00666156" w:rsidRPr="00A75981" w:rsidRDefault="00666156" w:rsidP="005653DF">
      <w:pPr>
        <w:numPr>
          <w:ilvl w:val="0"/>
          <w:numId w:val="24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t>think strategically about the future development of the organisation and its current position.</w:t>
      </w:r>
    </w:p>
    <w:p w14:paraId="50FD7BBC" w14:textId="1A622B91" w:rsidR="00666156" w:rsidRPr="00A75981" w:rsidRDefault="00666156" w:rsidP="005653DF">
      <w:pPr>
        <w:numPr>
          <w:ilvl w:val="0"/>
          <w:numId w:val="24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>assist in making decisions for the good of the organisation, rather than for individual or factional needs</w:t>
      </w:r>
      <w:r w:rsidR="004B4065" w:rsidRPr="5C5E10D7">
        <w:rPr>
          <w:rFonts w:ascii="Arial" w:hAnsi="Arial" w:cs="Arial"/>
          <w:sz w:val="24"/>
          <w:szCs w:val="24"/>
        </w:rPr>
        <w:t>, in line with their fiduciary duty</w:t>
      </w:r>
      <w:r w:rsidRPr="5C5E10D7">
        <w:rPr>
          <w:rFonts w:ascii="Arial" w:hAnsi="Arial" w:cs="Arial"/>
          <w:sz w:val="24"/>
          <w:szCs w:val="24"/>
        </w:rPr>
        <w:t>.</w:t>
      </w:r>
    </w:p>
    <w:p w14:paraId="2780C506" w14:textId="77777777" w:rsidR="00666156" w:rsidRPr="00A75981" w:rsidRDefault="00666156" w:rsidP="005653DF">
      <w:pPr>
        <w:numPr>
          <w:ilvl w:val="0"/>
          <w:numId w:val="24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lastRenderedPageBreak/>
        <w:t>allocate the necessary time required to understand issues and make informed decisions, including up to 5 hours per week for reading of materials, liaison over email, Board meetings and possible sub-committees.</w:t>
      </w:r>
    </w:p>
    <w:p w14:paraId="060A4D2E" w14:textId="238471BA" w:rsidR="00666156" w:rsidRPr="00A75981" w:rsidRDefault="00666156" w:rsidP="005653DF">
      <w:pPr>
        <w:numPr>
          <w:ilvl w:val="0"/>
          <w:numId w:val="24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>refrain from getting involved in operational or staff issues other than to pass them on to the Chair for discussion with the CEO</w:t>
      </w:r>
      <w:r w:rsidR="006E4454" w:rsidRPr="5C5E10D7">
        <w:rPr>
          <w:rFonts w:ascii="Arial" w:hAnsi="Arial" w:cs="Arial"/>
          <w:sz w:val="24"/>
          <w:szCs w:val="24"/>
        </w:rPr>
        <w:t>, or at the request of the Chair or CEO</w:t>
      </w:r>
      <w:r w:rsidRPr="5C5E10D7">
        <w:rPr>
          <w:rFonts w:ascii="Arial" w:hAnsi="Arial" w:cs="Arial"/>
          <w:sz w:val="24"/>
          <w:szCs w:val="24"/>
        </w:rPr>
        <w:t>.</w:t>
      </w:r>
      <w:r>
        <w:br/>
      </w:r>
    </w:p>
    <w:p w14:paraId="543F8845" w14:textId="77777777" w:rsidR="00666156" w:rsidRPr="00A75981" w:rsidRDefault="00666156" w:rsidP="00666156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t>Understand the legal responsibilities of the Board:</w:t>
      </w:r>
    </w:p>
    <w:p w14:paraId="245B9F80" w14:textId="7440C33E" w:rsidR="00666156" w:rsidRPr="00A75981" w:rsidRDefault="00666156" w:rsidP="005653DF">
      <w:pPr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 xml:space="preserve">understand the legal obligations of the Board and its </w:t>
      </w:r>
      <w:r w:rsidR="00716FBA" w:rsidRPr="5C5E10D7">
        <w:rPr>
          <w:rFonts w:ascii="Arial" w:hAnsi="Arial" w:cs="Arial"/>
          <w:sz w:val="24"/>
          <w:szCs w:val="24"/>
        </w:rPr>
        <w:t>Directors</w:t>
      </w:r>
      <w:r w:rsidRPr="5C5E10D7">
        <w:rPr>
          <w:rFonts w:ascii="Arial" w:hAnsi="Arial" w:cs="Arial"/>
          <w:sz w:val="24"/>
          <w:szCs w:val="24"/>
        </w:rPr>
        <w:t>. The Board is ultimately responsible for all matters relating to the organisation’s finances and formal accountability to funding bodies, government regulatory authorities and the organisation's membership.</w:t>
      </w:r>
    </w:p>
    <w:p w14:paraId="6A02C292" w14:textId="77777777" w:rsidR="00666156" w:rsidRPr="00A75981" w:rsidRDefault="00666156" w:rsidP="005653DF">
      <w:pPr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t>understand the organisation’s Constitution, including the rules and policies that guide the Board.</w:t>
      </w:r>
    </w:p>
    <w:p w14:paraId="06EF496A" w14:textId="77777777" w:rsidR="00666156" w:rsidRPr="00A75981" w:rsidRDefault="00666156" w:rsidP="005653DF">
      <w:pPr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t>disclose any financial interest in any contract or arrangement made (or proposed to be made) with the organisation to the Board at the first available Board meeting.</w:t>
      </w:r>
    </w:p>
    <w:p w14:paraId="0349E38F" w14:textId="29D28CDA" w:rsidR="00666156" w:rsidRPr="00A75981" w:rsidRDefault="00666156" w:rsidP="005653DF">
      <w:pPr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t xml:space="preserve">maintain the privacy and confidentiality of Board discussions. </w:t>
      </w:r>
      <w:r w:rsidR="009F572B" w:rsidRPr="00A75981">
        <w:rPr>
          <w:rFonts w:ascii="Arial" w:hAnsi="Arial" w:cs="Arial"/>
          <w:sz w:val="24"/>
          <w:szCs w:val="24"/>
        </w:rPr>
        <w:br/>
      </w:r>
    </w:p>
    <w:p w14:paraId="44AB847E" w14:textId="77777777" w:rsidR="00666156" w:rsidRPr="00A75981" w:rsidRDefault="00666156" w:rsidP="00F62207">
      <w:pPr>
        <w:numPr>
          <w:ilvl w:val="0"/>
          <w:numId w:val="21"/>
        </w:numPr>
        <w:tabs>
          <w:tab w:val="clear" w:pos="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75981">
        <w:rPr>
          <w:rFonts w:ascii="Arial" w:hAnsi="Arial" w:cs="Arial"/>
          <w:sz w:val="24"/>
          <w:szCs w:val="24"/>
        </w:rPr>
        <w:t>Attend the following organisation events:</w:t>
      </w:r>
    </w:p>
    <w:p w14:paraId="0306C1AD" w14:textId="0B3294C2" w:rsidR="00666156" w:rsidRPr="00A75981" w:rsidRDefault="00666156" w:rsidP="005653DF">
      <w:pPr>
        <w:numPr>
          <w:ilvl w:val="0"/>
          <w:numId w:val="2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>board meetings and subcommittee meetings, online or in person.</w:t>
      </w:r>
    </w:p>
    <w:p w14:paraId="3540C38B" w14:textId="2E8B4A63" w:rsidR="00666156" w:rsidRPr="00A75981" w:rsidRDefault="00666156" w:rsidP="005653DF">
      <w:pPr>
        <w:numPr>
          <w:ilvl w:val="0"/>
          <w:numId w:val="2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>the CYDA’s Annual General Meeting (AGM)</w:t>
      </w:r>
    </w:p>
    <w:p w14:paraId="109A8018" w14:textId="5BAFFE93" w:rsidR="00666156" w:rsidRPr="00A75981" w:rsidRDefault="00CD3B4D" w:rsidP="005653DF">
      <w:pPr>
        <w:numPr>
          <w:ilvl w:val="0"/>
          <w:numId w:val="2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>biannual in-person planning sessions</w:t>
      </w:r>
      <w:r w:rsidR="00666156" w:rsidRPr="5C5E10D7">
        <w:rPr>
          <w:rFonts w:ascii="Arial" w:hAnsi="Arial" w:cs="Arial"/>
          <w:sz w:val="24"/>
          <w:szCs w:val="24"/>
        </w:rPr>
        <w:t>.</w:t>
      </w:r>
    </w:p>
    <w:p w14:paraId="1230E5F9" w14:textId="7A91BC47" w:rsidR="00666156" w:rsidRPr="00A75981" w:rsidRDefault="00666156" w:rsidP="005653DF">
      <w:pPr>
        <w:numPr>
          <w:ilvl w:val="0"/>
          <w:numId w:val="26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70CB4B72">
        <w:rPr>
          <w:rFonts w:ascii="Arial" w:hAnsi="Arial" w:cs="Arial"/>
          <w:sz w:val="24"/>
          <w:szCs w:val="24"/>
        </w:rPr>
        <w:t>events held by or for the organisation</w:t>
      </w:r>
      <w:r w:rsidR="00CD3B4D" w:rsidRPr="70CB4B72">
        <w:rPr>
          <w:rFonts w:ascii="Arial" w:hAnsi="Arial" w:cs="Arial"/>
          <w:sz w:val="24"/>
          <w:szCs w:val="24"/>
        </w:rPr>
        <w:t xml:space="preserve"> where appropriate</w:t>
      </w:r>
      <w:r w:rsidR="47F3B15F" w:rsidRPr="70CB4B72">
        <w:rPr>
          <w:rFonts w:ascii="Arial" w:hAnsi="Arial" w:cs="Arial"/>
          <w:sz w:val="24"/>
          <w:szCs w:val="24"/>
        </w:rPr>
        <w:t>, including fundraising events, and contribute to the invitation list</w:t>
      </w:r>
      <w:r w:rsidRPr="70CB4B72">
        <w:rPr>
          <w:rFonts w:ascii="Arial" w:hAnsi="Arial" w:cs="Arial"/>
          <w:sz w:val="24"/>
          <w:szCs w:val="24"/>
        </w:rPr>
        <w:t>.</w:t>
      </w:r>
    </w:p>
    <w:p w14:paraId="78F33F58" w14:textId="77777777" w:rsidR="00666156" w:rsidRPr="00785085" w:rsidRDefault="00666156" w:rsidP="00666156">
      <w:pPr>
        <w:pStyle w:val="Header"/>
        <w:rPr>
          <w:rFonts w:ascii="Arial" w:hAnsi="Arial" w:cs="Arial"/>
          <w:sz w:val="22"/>
          <w:szCs w:val="22"/>
        </w:rPr>
      </w:pPr>
    </w:p>
    <w:p w14:paraId="646A0E67" w14:textId="3474B867" w:rsidR="00666156" w:rsidRPr="00785085" w:rsidRDefault="00A44CE3" w:rsidP="009F572B">
      <w:pPr>
        <w:pStyle w:val="Style1"/>
        <w:rPr>
          <w:sz w:val="22"/>
          <w:szCs w:val="22"/>
        </w:rPr>
      </w:pPr>
      <w:r>
        <w:t>Eligibility and Expertise</w:t>
      </w:r>
    </w:p>
    <w:p w14:paraId="3E2A0900" w14:textId="4AD7D6DF" w:rsidR="00666156" w:rsidRDefault="00666156" w:rsidP="009F572B">
      <w:pPr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>CYDA values diversity of experience</w:t>
      </w:r>
      <w:r w:rsidR="000E009D" w:rsidRPr="5C5E10D7">
        <w:rPr>
          <w:rFonts w:ascii="Arial" w:hAnsi="Arial" w:cs="Arial"/>
          <w:sz w:val="24"/>
          <w:szCs w:val="24"/>
        </w:rPr>
        <w:t xml:space="preserve"> and identity</w:t>
      </w:r>
      <w:r w:rsidRPr="5C5E10D7">
        <w:rPr>
          <w:rFonts w:ascii="Arial" w:hAnsi="Arial" w:cs="Arial"/>
          <w:sz w:val="24"/>
          <w:szCs w:val="24"/>
        </w:rPr>
        <w:t xml:space="preserve"> both within the organisation and on the Board. The Board is committed to ensuring </w:t>
      </w:r>
      <w:r w:rsidR="00FC316E" w:rsidRPr="5C5E10D7">
        <w:rPr>
          <w:rFonts w:ascii="Arial" w:hAnsi="Arial" w:cs="Arial"/>
          <w:sz w:val="24"/>
          <w:szCs w:val="24"/>
        </w:rPr>
        <w:t>D</w:t>
      </w:r>
      <w:r w:rsidRPr="5C5E10D7">
        <w:rPr>
          <w:rFonts w:ascii="Arial" w:hAnsi="Arial" w:cs="Arial"/>
          <w:sz w:val="24"/>
          <w:szCs w:val="24"/>
        </w:rPr>
        <w:t xml:space="preserve">irectors have the relevant skills and experience to enable the organisation to achieve its purpose and strategic plan. This is taken into consideration when recruiting new </w:t>
      </w:r>
      <w:r w:rsidR="00FC316E" w:rsidRPr="5C5E10D7">
        <w:rPr>
          <w:rFonts w:ascii="Arial" w:hAnsi="Arial" w:cs="Arial"/>
          <w:sz w:val="24"/>
          <w:szCs w:val="24"/>
        </w:rPr>
        <w:t>Directors</w:t>
      </w:r>
      <w:r w:rsidRPr="5C5E10D7">
        <w:rPr>
          <w:rFonts w:ascii="Arial" w:hAnsi="Arial" w:cs="Arial"/>
          <w:sz w:val="24"/>
          <w:szCs w:val="24"/>
        </w:rPr>
        <w:t>.</w:t>
      </w:r>
      <w:r w:rsidR="00ED02C7" w:rsidRPr="5C5E10D7">
        <w:rPr>
          <w:rFonts w:ascii="Arial" w:hAnsi="Arial" w:cs="Arial"/>
          <w:sz w:val="24"/>
          <w:szCs w:val="24"/>
        </w:rPr>
        <w:t xml:space="preserve"> The Nominations Committee will regularly monitor the composition of the Board and identify priorities for recruitment and </w:t>
      </w:r>
      <w:r w:rsidR="00424AF0" w:rsidRPr="5C5E10D7">
        <w:rPr>
          <w:rFonts w:ascii="Arial" w:hAnsi="Arial" w:cs="Arial"/>
          <w:sz w:val="24"/>
          <w:szCs w:val="24"/>
        </w:rPr>
        <w:t>development of existing Directors as required.</w:t>
      </w:r>
    </w:p>
    <w:p w14:paraId="512D12BC" w14:textId="27A5ABCF" w:rsidR="00424AF0" w:rsidRPr="00A75981" w:rsidRDefault="00424AF0" w:rsidP="009F572B">
      <w:pPr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>The CYDA Constitution sets out the eligibility of individuals to become Directors</w:t>
      </w:r>
      <w:r w:rsidR="00176C25" w:rsidRPr="5C5E10D7">
        <w:rPr>
          <w:rFonts w:ascii="Arial" w:hAnsi="Arial" w:cs="Arial"/>
          <w:sz w:val="24"/>
          <w:szCs w:val="24"/>
        </w:rPr>
        <w:t xml:space="preserve">. The intent of the eligibility criteria is </w:t>
      </w:r>
      <w:r w:rsidRPr="5C5E10D7">
        <w:rPr>
          <w:rFonts w:ascii="Arial" w:hAnsi="Arial" w:cs="Arial"/>
          <w:sz w:val="24"/>
          <w:szCs w:val="24"/>
        </w:rPr>
        <w:t xml:space="preserve">to ensure that </w:t>
      </w:r>
      <w:r w:rsidR="00230A6F" w:rsidRPr="5C5E10D7">
        <w:rPr>
          <w:rFonts w:ascii="Arial" w:hAnsi="Arial" w:cs="Arial"/>
          <w:sz w:val="24"/>
          <w:szCs w:val="24"/>
        </w:rPr>
        <w:t xml:space="preserve">both current </w:t>
      </w:r>
      <w:proofErr w:type="gramStart"/>
      <w:r w:rsidR="00230A6F" w:rsidRPr="5C5E10D7">
        <w:rPr>
          <w:rFonts w:ascii="Arial" w:hAnsi="Arial" w:cs="Arial"/>
          <w:sz w:val="24"/>
          <w:szCs w:val="24"/>
        </w:rPr>
        <w:t>or</w:t>
      </w:r>
      <w:proofErr w:type="gramEnd"/>
      <w:r w:rsidR="00230A6F" w:rsidRPr="5C5E10D7">
        <w:rPr>
          <w:rFonts w:ascii="Arial" w:hAnsi="Arial" w:cs="Arial"/>
          <w:sz w:val="24"/>
          <w:szCs w:val="24"/>
        </w:rPr>
        <w:t xml:space="preserve"> recent lived experience of young people with disability is represented on the Board, as well as </w:t>
      </w:r>
      <w:r w:rsidR="009C0626" w:rsidRPr="5C5E10D7">
        <w:rPr>
          <w:rFonts w:ascii="Arial" w:hAnsi="Arial" w:cs="Arial"/>
          <w:sz w:val="24"/>
          <w:szCs w:val="24"/>
        </w:rPr>
        <w:t xml:space="preserve">the perspective of children with disability, represented through parents with </w:t>
      </w:r>
      <w:r w:rsidR="00230A6F" w:rsidRPr="5C5E10D7">
        <w:rPr>
          <w:rFonts w:ascii="Arial" w:hAnsi="Arial" w:cs="Arial"/>
          <w:sz w:val="24"/>
          <w:szCs w:val="24"/>
        </w:rPr>
        <w:t>family experience of disability</w:t>
      </w:r>
      <w:r w:rsidR="009C0626" w:rsidRPr="5C5E10D7">
        <w:rPr>
          <w:rFonts w:ascii="Arial" w:hAnsi="Arial" w:cs="Arial"/>
          <w:sz w:val="24"/>
          <w:szCs w:val="24"/>
        </w:rPr>
        <w:t>.</w:t>
      </w:r>
      <w:r w:rsidR="00422304" w:rsidRPr="5C5E10D7">
        <w:rPr>
          <w:rFonts w:ascii="Arial" w:hAnsi="Arial" w:cs="Arial"/>
          <w:sz w:val="24"/>
          <w:szCs w:val="24"/>
        </w:rPr>
        <w:t xml:space="preserve"> Directors should be able to interpret and draw on their lived experience in a strategic way that supports their fulfillment of their duties and responsibilities.</w:t>
      </w:r>
    </w:p>
    <w:p w14:paraId="65A5906C" w14:textId="122623F0" w:rsidR="00666156" w:rsidRPr="00A75981" w:rsidRDefault="00666156" w:rsidP="009F572B">
      <w:pPr>
        <w:pStyle w:val="CommentText"/>
        <w:rPr>
          <w:rFonts w:ascii="Arial" w:hAnsi="Arial" w:cs="Arial"/>
          <w:sz w:val="24"/>
          <w:szCs w:val="24"/>
        </w:rPr>
      </w:pPr>
      <w:r>
        <w:br/>
      </w:r>
    </w:p>
    <w:p w14:paraId="7F1567B7" w14:textId="24C5BEB8" w:rsidR="00666156" w:rsidRPr="008F5FC7" w:rsidRDefault="00666156" w:rsidP="5C5E10D7">
      <w:pPr>
        <w:pStyle w:val="Style1"/>
      </w:pPr>
      <w:r>
        <w:t>Desirable qualities</w:t>
      </w:r>
    </w:p>
    <w:p w14:paraId="7338D1D6" w14:textId="35A9580D" w:rsidR="00666156" w:rsidRPr="00A75981" w:rsidRDefault="00666156" w:rsidP="5C5E10D7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>Bring to the Board a sound personal track record, reputation</w:t>
      </w:r>
      <w:r w:rsidR="00051435" w:rsidRPr="5C5E10D7">
        <w:rPr>
          <w:rFonts w:ascii="Arial" w:hAnsi="Arial" w:cs="Arial"/>
          <w:sz w:val="24"/>
          <w:szCs w:val="24"/>
        </w:rPr>
        <w:t>,</w:t>
      </w:r>
      <w:r w:rsidRPr="5C5E10D7">
        <w:rPr>
          <w:rFonts w:ascii="Arial" w:hAnsi="Arial" w:cs="Arial"/>
          <w:sz w:val="24"/>
          <w:szCs w:val="24"/>
        </w:rPr>
        <w:t xml:space="preserve"> and achievements.</w:t>
      </w:r>
    </w:p>
    <w:p w14:paraId="65D6F068" w14:textId="70ABCE8F" w:rsidR="00666156" w:rsidRPr="00A75981" w:rsidRDefault="00666156" w:rsidP="5C5E10D7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lastRenderedPageBreak/>
        <w:t>Understand the organisation’s wider strategy</w:t>
      </w:r>
      <w:r w:rsidR="00051435" w:rsidRPr="5C5E10D7">
        <w:rPr>
          <w:rFonts w:ascii="Arial" w:hAnsi="Arial" w:cs="Arial"/>
          <w:sz w:val="24"/>
          <w:szCs w:val="24"/>
        </w:rPr>
        <w:t>,</w:t>
      </w:r>
      <w:r w:rsidRPr="5C5E10D7">
        <w:rPr>
          <w:rFonts w:ascii="Arial" w:hAnsi="Arial" w:cs="Arial"/>
          <w:sz w:val="24"/>
          <w:szCs w:val="24"/>
        </w:rPr>
        <w:t xml:space="preserve"> thereby ensur</w:t>
      </w:r>
      <w:r w:rsidR="00051435" w:rsidRPr="5C5E10D7">
        <w:rPr>
          <w:rFonts w:ascii="Arial" w:hAnsi="Arial" w:cs="Arial"/>
          <w:sz w:val="24"/>
          <w:szCs w:val="24"/>
        </w:rPr>
        <w:t>ing</w:t>
      </w:r>
      <w:r w:rsidRPr="5C5E10D7">
        <w:rPr>
          <w:rFonts w:ascii="Arial" w:hAnsi="Arial" w:cs="Arial"/>
          <w:sz w:val="24"/>
          <w:szCs w:val="24"/>
        </w:rPr>
        <w:t xml:space="preserve"> that operational matters which are consistent with the strategy do not take up time at Board meetings.</w:t>
      </w:r>
    </w:p>
    <w:p w14:paraId="01D1B4C1" w14:textId="77777777" w:rsidR="00666156" w:rsidRPr="00A75981" w:rsidRDefault="00666156" w:rsidP="00666156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="Arial" w:hAnsi="Arial" w:cs="Arial"/>
          <w:bCs/>
          <w:sz w:val="24"/>
          <w:szCs w:val="24"/>
        </w:rPr>
      </w:pPr>
      <w:r w:rsidRPr="00A75981">
        <w:rPr>
          <w:rFonts w:ascii="Arial" w:hAnsi="Arial" w:cs="Arial"/>
          <w:bCs/>
          <w:sz w:val="24"/>
          <w:szCs w:val="24"/>
        </w:rPr>
        <w:t xml:space="preserve">Be objective in all Board matters. </w:t>
      </w:r>
    </w:p>
    <w:p w14:paraId="651003F6" w14:textId="77777777" w:rsidR="00666156" w:rsidRPr="00A75981" w:rsidRDefault="00666156" w:rsidP="00666156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="Arial" w:hAnsi="Arial" w:cs="Arial"/>
          <w:bCs/>
          <w:sz w:val="24"/>
          <w:szCs w:val="24"/>
        </w:rPr>
      </w:pPr>
      <w:r w:rsidRPr="00A75981">
        <w:rPr>
          <w:rFonts w:ascii="Arial" w:hAnsi="Arial" w:cs="Arial"/>
          <w:bCs/>
          <w:sz w:val="24"/>
          <w:szCs w:val="24"/>
        </w:rPr>
        <w:t>Be present and fully participate in Board meetings according to Board policies and procedures.</w:t>
      </w:r>
    </w:p>
    <w:p w14:paraId="3274E8E2" w14:textId="553578A3" w:rsidR="00666156" w:rsidRPr="00A75981" w:rsidRDefault="00666156" w:rsidP="5C5E10D7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 xml:space="preserve">Demonstrate a willingness to collaborate and work towards consensus with other </w:t>
      </w:r>
      <w:r w:rsidR="00716FBA" w:rsidRPr="5C5E10D7">
        <w:rPr>
          <w:rFonts w:ascii="Arial" w:hAnsi="Arial" w:cs="Arial"/>
          <w:sz w:val="24"/>
          <w:szCs w:val="24"/>
        </w:rPr>
        <w:t>Directors</w:t>
      </w:r>
      <w:r w:rsidRPr="5C5E10D7">
        <w:rPr>
          <w:rFonts w:ascii="Arial" w:hAnsi="Arial" w:cs="Arial"/>
          <w:sz w:val="24"/>
          <w:szCs w:val="24"/>
        </w:rPr>
        <w:t>.</w:t>
      </w:r>
    </w:p>
    <w:p w14:paraId="4A1701E3" w14:textId="77777777" w:rsidR="00666156" w:rsidRPr="00A75981" w:rsidRDefault="00666156" w:rsidP="00666156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="Arial" w:hAnsi="Arial" w:cs="Arial"/>
          <w:bCs/>
          <w:sz w:val="24"/>
          <w:szCs w:val="24"/>
        </w:rPr>
      </w:pPr>
      <w:r w:rsidRPr="00A75981">
        <w:rPr>
          <w:rFonts w:ascii="Arial" w:hAnsi="Arial" w:cs="Arial"/>
          <w:bCs/>
          <w:sz w:val="24"/>
          <w:szCs w:val="24"/>
        </w:rPr>
        <w:t>Be able to grasp issues and understand a broad sweep of information, sufficient to demonstrate understanding and awareness of Board matters.</w:t>
      </w:r>
    </w:p>
    <w:p w14:paraId="6FB04EDC" w14:textId="0F452193" w:rsidR="00666156" w:rsidRDefault="00666156" w:rsidP="5C5E10D7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>Demonstrate integrity and professionalism.</w:t>
      </w:r>
    </w:p>
    <w:p w14:paraId="6DAEA11A" w14:textId="0FCFEE76" w:rsidR="00051435" w:rsidRPr="00A75981" w:rsidRDefault="00B623AC" w:rsidP="5C5E10D7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5C5E10D7">
        <w:rPr>
          <w:rFonts w:ascii="Arial" w:hAnsi="Arial" w:cs="Arial"/>
          <w:sz w:val="24"/>
          <w:szCs w:val="24"/>
        </w:rPr>
        <w:t>Demonstrate the set of values and behaviours mutually agreed to by all Directors.</w:t>
      </w:r>
    </w:p>
    <w:p w14:paraId="789D0EED" w14:textId="77777777" w:rsidR="009F572B" w:rsidRDefault="009F572B" w:rsidP="00666156">
      <w:pPr>
        <w:pStyle w:val="Style1"/>
      </w:pPr>
    </w:p>
    <w:p w14:paraId="75559A86" w14:textId="32E40B6C" w:rsidR="009F572B" w:rsidRDefault="00666156" w:rsidP="00666156">
      <w:pPr>
        <w:pStyle w:val="Style1"/>
      </w:pPr>
      <w:r w:rsidRPr="008F5FC7">
        <w:t>Other information</w:t>
      </w:r>
      <w:r w:rsidR="009F572B">
        <w:br/>
      </w:r>
    </w:p>
    <w:p w14:paraId="0514EDC8" w14:textId="5D5181D1" w:rsidR="009F572B" w:rsidRPr="00A75981" w:rsidRDefault="00B623AC" w:rsidP="675ECF07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Arial" w:hAnsi="Arial" w:cs="Arial"/>
          <w:sz w:val="24"/>
          <w:szCs w:val="24"/>
        </w:rPr>
      </w:pPr>
      <w:r w:rsidRPr="675ECF07">
        <w:rPr>
          <w:rFonts w:ascii="Arial" w:hAnsi="Arial" w:cs="Arial"/>
          <w:sz w:val="24"/>
          <w:szCs w:val="24"/>
        </w:rPr>
        <w:t>Directors</w:t>
      </w:r>
      <w:r w:rsidR="009F572B" w:rsidRPr="675ECF07">
        <w:rPr>
          <w:rFonts w:ascii="Arial" w:hAnsi="Arial" w:cs="Arial"/>
          <w:sz w:val="24"/>
          <w:szCs w:val="24"/>
        </w:rPr>
        <w:t xml:space="preserve"> must be members of CYDA.</w:t>
      </w:r>
    </w:p>
    <w:p w14:paraId="060216F5" w14:textId="166D3CEA" w:rsidR="009F572B" w:rsidRPr="00A75981" w:rsidRDefault="00B623AC" w:rsidP="675ECF07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Arial" w:hAnsi="Arial" w:cs="Arial"/>
          <w:sz w:val="24"/>
          <w:szCs w:val="24"/>
        </w:rPr>
      </w:pPr>
      <w:r w:rsidRPr="675ECF07">
        <w:rPr>
          <w:rFonts w:ascii="Arial" w:hAnsi="Arial" w:cs="Arial"/>
          <w:sz w:val="24"/>
          <w:szCs w:val="24"/>
        </w:rPr>
        <w:t>Directors</w:t>
      </w:r>
      <w:r w:rsidR="009F572B" w:rsidRPr="675ECF07">
        <w:rPr>
          <w:rFonts w:ascii="Arial" w:hAnsi="Arial" w:cs="Arial"/>
          <w:sz w:val="24"/>
          <w:szCs w:val="24"/>
        </w:rPr>
        <w:t xml:space="preserve"> are entitled to reimbursement of reasonable expenses associated with organisation commitments, e</w:t>
      </w:r>
      <w:r w:rsidR="0071754E" w:rsidRPr="675ECF07">
        <w:rPr>
          <w:rFonts w:ascii="Arial" w:hAnsi="Arial" w:cs="Arial"/>
          <w:sz w:val="24"/>
          <w:szCs w:val="24"/>
        </w:rPr>
        <w:t>.</w:t>
      </w:r>
      <w:r w:rsidR="009F572B" w:rsidRPr="675ECF07">
        <w:rPr>
          <w:rFonts w:ascii="Arial" w:hAnsi="Arial" w:cs="Arial"/>
          <w:sz w:val="24"/>
          <w:szCs w:val="24"/>
        </w:rPr>
        <w:t>g.</w:t>
      </w:r>
      <w:r w:rsidR="0071754E" w:rsidRPr="675ECF07">
        <w:rPr>
          <w:rFonts w:ascii="Arial" w:hAnsi="Arial" w:cs="Arial"/>
          <w:sz w:val="24"/>
          <w:szCs w:val="24"/>
        </w:rPr>
        <w:t xml:space="preserve"> </w:t>
      </w:r>
      <w:r w:rsidR="009F572B" w:rsidRPr="675ECF07">
        <w:rPr>
          <w:rFonts w:ascii="Arial" w:hAnsi="Arial" w:cs="Arial"/>
          <w:sz w:val="24"/>
          <w:szCs w:val="24"/>
        </w:rPr>
        <w:t>travel</w:t>
      </w:r>
      <w:r w:rsidR="0071754E" w:rsidRPr="675ECF07">
        <w:rPr>
          <w:rFonts w:ascii="Arial" w:hAnsi="Arial" w:cs="Arial"/>
          <w:sz w:val="24"/>
          <w:szCs w:val="24"/>
        </w:rPr>
        <w:t>,</w:t>
      </w:r>
      <w:r w:rsidR="009F572B" w:rsidRPr="675ECF07">
        <w:rPr>
          <w:rFonts w:ascii="Arial" w:hAnsi="Arial" w:cs="Arial"/>
          <w:sz w:val="24"/>
          <w:szCs w:val="24"/>
        </w:rPr>
        <w:t xml:space="preserve"> according to CYDA policy.</w:t>
      </w:r>
    </w:p>
    <w:p w14:paraId="569944C4" w14:textId="65959853" w:rsidR="009F572B" w:rsidRPr="00A75981" w:rsidRDefault="00B623AC" w:rsidP="675ECF07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Arial" w:hAnsi="Arial" w:cs="Arial"/>
          <w:sz w:val="24"/>
          <w:szCs w:val="24"/>
        </w:rPr>
      </w:pPr>
      <w:r w:rsidRPr="675ECF07">
        <w:rPr>
          <w:rFonts w:ascii="Arial" w:hAnsi="Arial" w:cs="Arial"/>
          <w:sz w:val="24"/>
          <w:szCs w:val="24"/>
        </w:rPr>
        <w:t>Directors</w:t>
      </w:r>
      <w:r w:rsidR="6AED06A7" w:rsidRPr="675ECF07">
        <w:rPr>
          <w:rFonts w:ascii="Arial" w:hAnsi="Arial" w:cs="Arial"/>
          <w:sz w:val="24"/>
          <w:szCs w:val="24"/>
        </w:rPr>
        <w:t xml:space="preserve"> </w:t>
      </w:r>
      <w:r w:rsidR="009F572B" w:rsidRPr="675ECF07">
        <w:rPr>
          <w:rFonts w:ascii="Arial" w:hAnsi="Arial" w:cs="Arial"/>
          <w:sz w:val="24"/>
          <w:szCs w:val="24"/>
        </w:rPr>
        <w:t>operate as individuals, not as formal representatives of a particular group.</w:t>
      </w:r>
    </w:p>
    <w:p w14:paraId="189476F2" w14:textId="76A6A93E" w:rsidR="009F572B" w:rsidRPr="00A75981" w:rsidRDefault="00B623AC" w:rsidP="675ECF07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Arial" w:hAnsi="Arial" w:cs="Arial"/>
          <w:sz w:val="24"/>
          <w:szCs w:val="24"/>
        </w:rPr>
      </w:pPr>
      <w:r w:rsidRPr="675ECF07">
        <w:rPr>
          <w:rFonts w:ascii="Arial" w:hAnsi="Arial" w:cs="Arial"/>
          <w:sz w:val="24"/>
          <w:szCs w:val="24"/>
        </w:rPr>
        <w:t>Directors</w:t>
      </w:r>
      <w:r w:rsidR="3F662FA2" w:rsidRPr="675ECF07">
        <w:rPr>
          <w:rFonts w:ascii="Arial" w:hAnsi="Arial" w:cs="Arial"/>
          <w:sz w:val="24"/>
          <w:szCs w:val="24"/>
        </w:rPr>
        <w:t xml:space="preserve"> </w:t>
      </w:r>
      <w:r w:rsidR="009F572B" w:rsidRPr="675ECF07">
        <w:rPr>
          <w:rFonts w:ascii="Arial" w:hAnsi="Arial" w:cs="Arial"/>
          <w:sz w:val="24"/>
          <w:szCs w:val="24"/>
        </w:rPr>
        <w:t xml:space="preserve">must not be employed by the organisation while they are </w:t>
      </w:r>
      <w:r w:rsidR="008E1034" w:rsidRPr="675ECF07">
        <w:rPr>
          <w:rFonts w:ascii="Arial" w:hAnsi="Arial" w:cs="Arial"/>
          <w:sz w:val="24"/>
          <w:szCs w:val="24"/>
        </w:rPr>
        <w:t>Directors</w:t>
      </w:r>
      <w:r w:rsidR="3460E572" w:rsidRPr="675ECF07">
        <w:rPr>
          <w:rFonts w:ascii="Arial" w:hAnsi="Arial" w:cs="Arial"/>
          <w:sz w:val="24"/>
          <w:szCs w:val="24"/>
        </w:rPr>
        <w:t xml:space="preserve"> </w:t>
      </w:r>
      <w:r w:rsidR="009F572B" w:rsidRPr="675ECF07">
        <w:rPr>
          <w:rFonts w:ascii="Arial" w:hAnsi="Arial" w:cs="Arial"/>
          <w:sz w:val="24"/>
          <w:szCs w:val="24"/>
        </w:rPr>
        <w:t>of the Board.</w:t>
      </w:r>
    </w:p>
    <w:p w14:paraId="12A3D8B1" w14:textId="0E9AC4FD" w:rsidR="009F572B" w:rsidRPr="00A75981" w:rsidRDefault="009F572B" w:rsidP="675ECF07">
      <w:pPr>
        <w:rPr>
          <w:rFonts w:ascii="Arial" w:hAnsi="Arial" w:cs="Arial"/>
          <w:sz w:val="24"/>
          <w:szCs w:val="24"/>
        </w:rPr>
      </w:pPr>
      <w:r>
        <w:br/>
      </w:r>
      <w:r w:rsidRPr="675ECF07">
        <w:rPr>
          <w:rFonts w:ascii="Arial" w:hAnsi="Arial" w:cs="Arial"/>
          <w:sz w:val="24"/>
          <w:szCs w:val="24"/>
        </w:rPr>
        <w:t>This policy is to be reviewed</w:t>
      </w:r>
      <w:r w:rsidR="39C11DF8" w:rsidRPr="675ECF07">
        <w:rPr>
          <w:rFonts w:ascii="Arial" w:hAnsi="Arial" w:cs="Arial"/>
          <w:sz w:val="24"/>
          <w:szCs w:val="24"/>
        </w:rPr>
        <w:t xml:space="preserve"> every 3 years or on material change</w:t>
      </w:r>
    </w:p>
    <w:p w14:paraId="49BD636A" w14:textId="6649C89D" w:rsidR="00AC6F43" w:rsidRPr="00590880" w:rsidRDefault="00AC6F43" w:rsidP="5C5E10D7">
      <w:pPr>
        <w:pStyle w:val="Heading2"/>
        <w:rPr>
          <w:b/>
          <w:bCs/>
        </w:rPr>
      </w:pPr>
      <w:r w:rsidRPr="5C5E10D7">
        <w:rPr>
          <w:b/>
          <w:bCs/>
        </w:rPr>
        <w:t>Related policies</w:t>
      </w:r>
    </w:p>
    <w:p w14:paraId="194FC2FA" w14:textId="2C9F9D92" w:rsidR="00D76451" w:rsidRDefault="00D76451" w:rsidP="675ECF07">
      <w:pPr>
        <w:pStyle w:val="CYDAPolicyText"/>
        <w:rPr>
          <w:sz w:val="24"/>
          <w:szCs w:val="24"/>
        </w:rPr>
      </w:pPr>
      <w:r w:rsidRPr="675ECF07">
        <w:rPr>
          <w:sz w:val="24"/>
          <w:szCs w:val="24"/>
        </w:rPr>
        <w:t>Governance Policy</w:t>
      </w:r>
      <w:r>
        <w:br/>
      </w:r>
      <w:r w:rsidRPr="675ECF07">
        <w:rPr>
          <w:sz w:val="24"/>
          <w:szCs w:val="24"/>
        </w:rPr>
        <w:t>Board Charter</w:t>
      </w:r>
      <w:r>
        <w:br/>
      </w:r>
      <w:r w:rsidRPr="675ECF07">
        <w:rPr>
          <w:sz w:val="24"/>
          <w:szCs w:val="24"/>
        </w:rPr>
        <w:t>Nomination and Composition Policy</w:t>
      </w:r>
      <w:r>
        <w:br/>
      </w:r>
      <w:r w:rsidR="08994CFA" w:rsidRPr="675ECF07">
        <w:rPr>
          <w:sz w:val="24"/>
          <w:szCs w:val="24"/>
        </w:rPr>
        <w:t>Attendance and Resignation Policy</w:t>
      </w:r>
    </w:p>
    <w:sectPr w:rsidR="00D76451" w:rsidSect="00E15D25">
      <w:headerReference w:type="default" r:id="rId11"/>
      <w:footerReference w:type="default" r:id="rId12"/>
      <w:footerReference w:type="first" r:id="rId13"/>
      <w:pgSz w:w="11906" w:h="16838"/>
      <w:pgMar w:top="27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44BD" w14:textId="77777777" w:rsidR="00CC4075" w:rsidRDefault="00CC4075" w:rsidP="00D54676">
      <w:pPr>
        <w:spacing w:after="0" w:line="240" w:lineRule="auto"/>
      </w:pPr>
      <w:r>
        <w:separator/>
      </w:r>
    </w:p>
  </w:endnote>
  <w:endnote w:type="continuationSeparator" w:id="0">
    <w:p w14:paraId="52473BF6" w14:textId="77777777" w:rsidR="00CC4075" w:rsidRDefault="00CC4075" w:rsidP="00D5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99B9" w14:textId="6800975F" w:rsidR="00D76451" w:rsidRPr="00E32FF7" w:rsidRDefault="70CB4B72" w:rsidP="00D7645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Board Position Description v3.1 </w:t>
    </w:r>
    <w:r w:rsidR="00D76451" w:rsidRPr="00E32FF7">
      <w:rPr>
        <w:rFonts w:ascii="Arial" w:hAnsi="Arial" w:cs="Arial"/>
        <w:sz w:val="18"/>
        <w:szCs w:val="18"/>
      </w:rPr>
      <w:ptab w:relativeTo="margin" w:alignment="center" w:leader="none"/>
    </w:r>
    <w:r w:rsidRPr="00E32FF7">
      <w:rPr>
        <w:rFonts w:ascii="Arial" w:hAnsi="Arial" w:cs="Arial"/>
        <w:sz w:val="18"/>
        <w:szCs w:val="18"/>
      </w:rPr>
      <w:t>Date ratified:</w:t>
    </w:r>
    <w:r>
      <w:rPr>
        <w:rFonts w:ascii="Arial" w:hAnsi="Arial" w:cs="Arial"/>
        <w:sz w:val="18"/>
        <w:szCs w:val="18"/>
      </w:rPr>
      <w:t xml:space="preserve"> June 2026</w:t>
    </w:r>
    <w:r w:rsidR="00D76451">
      <w:rPr>
        <w:rFonts w:ascii="Arial" w:hAnsi="Arial" w:cs="Arial"/>
        <w:sz w:val="18"/>
        <w:szCs w:val="18"/>
      </w:rPr>
      <w:tab/>
    </w:r>
    <w:r w:rsidRPr="00E32FF7">
      <w:rPr>
        <w:rFonts w:ascii="Arial" w:hAnsi="Arial" w:cs="Arial"/>
        <w:sz w:val="18"/>
        <w:szCs w:val="18"/>
      </w:rPr>
      <w:t xml:space="preserve"> R</w:t>
    </w:r>
    <w:r>
      <w:rPr>
        <w:rFonts w:ascii="Arial" w:hAnsi="Arial" w:cs="Arial"/>
        <w:sz w:val="18"/>
        <w:szCs w:val="18"/>
      </w:rPr>
      <w:t>evi</w:t>
    </w:r>
    <w:r w:rsidRPr="00E32FF7">
      <w:rPr>
        <w:rFonts w:ascii="Arial" w:hAnsi="Arial" w:cs="Arial"/>
        <w:sz w:val="18"/>
        <w:szCs w:val="18"/>
      </w:rPr>
      <w:t>ew date:</w:t>
    </w:r>
    <w:r>
      <w:rPr>
        <w:rFonts w:ascii="Arial" w:hAnsi="Arial" w:cs="Arial"/>
        <w:sz w:val="18"/>
        <w:szCs w:val="18"/>
      </w:rPr>
      <w:t xml:space="preserve"> </w:t>
    </w:r>
    <w:r w:rsidR="000841C6">
      <w:rPr>
        <w:rFonts w:ascii="Arial" w:hAnsi="Arial" w:cs="Arial"/>
        <w:sz w:val="18"/>
        <w:szCs w:val="18"/>
      </w:rPr>
      <w:t>June 2029</w:t>
    </w:r>
  </w:p>
  <w:p w14:paraId="40294156" w14:textId="77777777" w:rsidR="00D54676" w:rsidRDefault="00D54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D5AE" w14:textId="6D54AB73" w:rsidR="00D54676" w:rsidRPr="00E32FF7" w:rsidRDefault="00D7645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Board Position Description</w:t>
    </w:r>
    <w:r w:rsidR="00590C03">
      <w:rPr>
        <w:rFonts w:ascii="Arial" w:hAnsi="Arial" w:cs="Arial"/>
        <w:sz w:val="18"/>
        <w:szCs w:val="18"/>
      </w:rPr>
      <w:t xml:space="preserve"> v</w:t>
    </w:r>
    <w:r w:rsidR="002A2EFB">
      <w:rPr>
        <w:rFonts w:ascii="Arial" w:hAnsi="Arial" w:cs="Arial"/>
        <w:sz w:val="18"/>
        <w:szCs w:val="18"/>
      </w:rPr>
      <w:t>3.1</w:t>
    </w:r>
    <w:r w:rsidR="00D54676" w:rsidRPr="00E32FF7">
      <w:rPr>
        <w:rFonts w:ascii="Arial" w:hAnsi="Arial" w:cs="Arial"/>
        <w:sz w:val="18"/>
        <w:szCs w:val="18"/>
      </w:rPr>
      <w:ptab w:relativeTo="margin" w:alignment="center" w:leader="none"/>
    </w:r>
    <w:r w:rsidR="00D54676" w:rsidRPr="00E32FF7">
      <w:rPr>
        <w:rFonts w:ascii="Arial" w:hAnsi="Arial" w:cs="Arial"/>
        <w:sz w:val="18"/>
        <w:szCs w:val="18"/>
      </w:rPr>
      <w:t>Date ratified:</w:t>
    </w:r>
    <w:r>
      <w:rPr>
        <w:rFonts w:ascii="Arial" w:hAnsi="Arial" w:cs="Arial"/>
        <w:sz w:val="18"/>
        <w:szCs w:val="18"/>
      </w:rPr>
      <w:t xml:space="preserve"> </w:t>
    </w:r>
    <w:r w:rsidR="000841C6">
      <w:rPr>
        <w:rFonts w:ascii="Arial" w:hAnsi="Arial" w:cs="Arial"/>
        <w:sz w:val="18"/>
        <w:szCs w:val="18"/>
      </w:rPr>
      <w:t>June 2026</w:t>
    </w:r>
    <w:r w:rsidR="00D54676">
      <w:rPr>
        <w:rFonts w:ascii="Arial" w:hAnsi="Arial" w:cs="Arial"/>
        <w:sz w:val="18"/>
        <w:szCs w:val="18"/>
      </w:rPr>
      <w:t xml:space="preserve"> </w:t>
    </w:r>
    <w:r w:rsidR="00D54676">
      <w:rPr>
        <w:rFonts w:ascii="Arial" w:hAnsi="Arial" w:cs="Arial"/>
        <w:sz w:val="18"/>
        <w:szCs w:val="18"/>
      </w:rPr>
      <w:tab/>
    </w:r>
    <w:r w:rsidR="00D54676" w:rsidRPr="00E32FF7">
      <w:rPr>
        <w:rFonts w:ascii="Arial" w:hAnsi="Arial" w:cs="Arial"/>
        <w:sz w:val="18"/>
        <w:szCs w:val="18"/>
      </w:rPr>
      <w:t xml:space="preserve"> R</w:t>
    </w:r>
    <w:r w:rsidR="00D54676">
      <w:rPr>
        <w:rFonts w:ascii="Arial" w:hAnsi="Arial" w:cs="Arial"/>
        <w:sz w:val="18"/>
        <w:szCs w:val="18"/>
      </w:rPr>
      <w:t>evi</w:t>
    </w:r>
    <w:r w:rsidR="00D54676" w:rsidRPr="00E32FF7">
      <w:rPr>
        <w:rFonts w:ascii="Arial" w:hAnsi="Arial" w:cs="Arial"/>
        <w:sz w:val="18"/>
        <w:szCs w:val="18"/>
      </w:rPr>
      <w:t>ew date:</w:t>
    </w:r>
    <w:r w:rsidR="005653DF">
      <w:rPr>
        <w:rFonts w:ascii="Arial" w:hAnsi="Arial" w:cs="Arial"/>
        <w:sz w:val="18"/>
        <w:szCs w:val="18"/>
      </w:rPr>
      <w:t xml:space="preserve"> </w:t>
    </w:r>
    <w:r w:rsidR="000841C6">
      <w:rPr>
        <w:rFonts w:ascii="Arial" w:hAnsi="Arial" w:cs="Arial"/>
        <w:sz w:val="18"/>
        <w:szCs w:val="18"/>
      </w:rPr>
      <w:t>June 2029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C528" w14:textId="77777777" w:rsidR="00CC4075" w:rsidRDefault="00CC4075" w:rsidP="00D54676">
      <w:pPr>
        <w:spacing w:after="0" w:line="240" w:lineRule="auto"/>
      </w:pPr>
      <w:r>
        <w:separator/>
      </w:r>
    </w:p>
  </w:footnote>
  <w:footnote w:type="continuationSeparator" w:id="0">
    <w:p w14:paraId="6121035D" w14:textId="77777777" w:rsidR="00CC4075" w:rsidRDefault="00CC4075" w:rsidP="00D54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768D" w14:textId="77777777" w:rsidR="00D54676" w:rsidRDefault="00D54676">
    <w:pPr>
      <w:pStyle w:val="Header"/>
    </w:pPr>
  </w:p>
  <w:p w14:paraId="6A140125" w14:textId="77777777" w:rsidR="00D54676" w:rsidRDefault="00D54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327A"/>
    <w:multiLevelType w:val="hybridMultilevel"/>
    <w:tmpl w:val="FFFFFFFF"/>
    <w:numStyleLink w:val="ImportedStyle5"/>
  </w:abstractNum>
  <w:abstractNum w:abstractNumId="1" w15:restartNumberingAfterBreak="0">
    <w:nsid w:val="03CB37B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F330FC"/>
    <w:multiLevelType w:val="hybridMultilevel"/>
    <w:tmpl w:val="DF4638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66FBB"/>
    <w:multiLevelType w:val="hybridMultilevel"/>
    <w:tmpl w:val="3F96D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A093D"/>
    <w:multiLevelType w:val="hybridMultilevel"/>
    <w:tmpl w:val="FFFFFFFF"/>
    <w:styleLink w:val="ImportedStyle2"/>
    <w:lvl w:ilvl="0" w:tplc="561E12EA">
      <w:start w:val="1"/>
      <w:numFmt w:val="lowerLetter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04F0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EE8710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42103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70E3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305B2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143E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B27A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30146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2025F5"/>
    <w:multiLevelType w:val="hybridMultilevel"/>
    <w:tmpl w:val="CE16CA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A7A85"/>
    <w:multiLevelType w:val="hybridMultilevel"/>
    <w:tmpl w:val="28EA2456"/>
    <w:lvl w:ilvl="0" w:tplc="3BA21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EA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C2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C4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EF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6D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25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08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C1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3CC5B"/>
    <w:multiLevelType w:val="hybridMultilevel"/>
    <w:tmpl w:val="50E84AE2"/>
    <w:lvl w:ilvl="0" w:tplc="54DCD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88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40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E7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01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1C1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EA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2A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C1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C7311"/>
    <w:multiLevelType w:val="hybridMultilevel"/>
    <w:tmpl w:val="2D265F9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E26E9"/>
    <w:multiLevelType w:val="hybridMultilevel"/>
    <w:tmpl w:val="A970A0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D4455"/>
    <w:multiLevelType w:val="hybridMultilevel"/>
    <w:tmpl w:val="860CFE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F1FBE"/>
    <w:multiLevelType w:val="hybridMultilevel"/>
    <w:tmpl w:val="F5A42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74763"/>
    <w:multiLevelType w:val="hybridMultilevel"/>
    <w:tmpl w:val="B9A0BD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6724F9"/>
    <w:multiLevelType w:val="hybridMultilevel"/>
    <w:tmpl w:val="25849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47D0A"/>
    <w:multiLevelType w:val="hybridMultilevel"/>
    <w:tmpl w:val="286C2B2A"/>
    <w:lvl w:ilvl="0" w:tplc="506CB8D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3093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0"/>
        </w:tabs>
        <w:ind w:left="851" w:hanging="426"/>
      </w:pPr>
      <w:rPr>
        <w:rFonts w:hint="default"/>
        <w:color w:val="auto"/>
        <w:sz w:val="24"/>
      </w:rPr>
    </w:lvl>
  </w:abstractNum>
  <w:abstractNum w:abstractNumId="16" w15:restartNumberingAfterBreak="0">
    <w:nsid w:val="515572B0"/>
    <w:multiLevelType w:val="hybridMultilevel"/>
    <w:tmpl w:val="18C2162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070660"/>
    <w:multiLevelType w:val="hybridMultilevel"/>
    <w:tmpl w:val="FFFFFFFF"/>
    <w:numStyleLink w:val="ImportedStyle2"/>
  </w:abstractNum>
  <w:abstractNum w:abstractNumId="18" w15:restartNumberingAfterBreak="0">
    <w:nsid w:val="618E4406"/>
    <w:multiLevelType w:val="hybridMultilevel"/>
    <w:tmpl w:val="62CA597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9C04B5"/>
    <w:multiLevelType w:val="hybridMultilevel"/>
    <w:tmpl w:val="8CD06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4667F"/>
    <w:multiLevelType w:val="hybridMultilevel"/>
    <w:tmpl w:val="FFFFFFFF"/>
    <w:styleLink w:val="ImportedStyle5"/>
    <w:lvl w:ilvl="0" w:tplc="C82483A2">
      <w:start w:val="1"/>
      <w:numFmt w:val="lowerLetter"/>
      <w:lvlText w:val="(%1)"/>
      <w:lvlJc w:val="left"/>
      <w:pPr>
        <w:tabs>
          <w:tab w:val="num" w:pos="720"/>
        </w:tabs>
        <w:ind w:left="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5AD110">
      <w:start w:val="1"/>
      <w:numFmt w:val="lowerLetter"/>
      <w:lvlText w:val="%2."/>
      <w:lvlJc w:val="left"/>
      <w:pPr>
        <w:tabs>
          <w:tab w:val="num" w:pos="1440"/>
        </w:tabs>
        <w:ind w:left="1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8C9E40">
      <w:start w:val="1"/>
      <w:numFmt w:val="lowerRoman"/>
      <w:lvlText w:val="%3."/>
      <w:lvlJc w:val="left"/>
      <w:pPr>
        <w:tabs>
          <w:tab w:val="num" w:pos="2160"/>
        </w:tabs>
        <w:ind w:left="2171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D447CA">
      <w:start w:val="1"/>
      <w:numFmt w:val="decimal"/>
      <w:lvlText w:val="%4."/>
      <w:lvlJc w:val="left"/>
      <w:pPr>
        <w:tabs>
          <w:tab w:val="num" w:pos="2880"/>
        </w:tabs>
        <w:ind w:left="28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08A5A8">
      <w:start w:val="1"/>
      <w:numFmt w:val="lowerLetter"/>
      <w:lvlText w:val="%5."/>
      <w:lvlJc w:val="left"/>
      <w:pPr>
        <w:tabs>
          <w:tab w:val="num" w:pos="3600"/>
        </w:tabs>
        <w:ind w:left="36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826EEE">
      <w:start w:val="1"/>
      <w:numFmt w:val="lowerRoman"/>
      <w:lvlText w:val="%6."/>
      <w:lvlJc w:val="left"/>
      <w:pPr>
        <w:tabs>
          <w:tab w:val="num" w:pos="4320"/>
        </w:tabs>
        <w:ind w:left="4331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E4FC8E">
      <w:start w:val="1"/>
      <w:numFmt w:val="decimal"/>
      <w:lvlText w:val="%7."/>
      <w:lvlJc w:val="left"/>
      <w:pPr>
        <w:tabs>
          <w:tab w:val="num" w:pos="5040"/>
        </w:tabs>
        <w:ind w:left="50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E4190A">
      <w:start w:val="1"/>
      <w:numFmt w:val="lowerLetter"/>
      <w:lvlText w:val="%8."/>
      <w:lvlJc w:val="left"/>
      <w:pPr>
        <w:tabs>
          <w:tab w:val="num" w:pos="5760"/>
        </w:tabs>
        <w:ind w:left="57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FED6E4">
      <w:start w:val="1"/>
      <w:numFmt w:val="lowerRoman"/>
      <w:lvlText w:val="%9."/>
      <w:lvlJc w:val="left"/>
      <w:pPr>
        <w:tabs>
          <w:tab w:val="num" w:pos="6480"/>
        </w:tabs>
        <w:ind w:left="6491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1E53916"/>
    <w:multiLevelType w:val="hybridMultilevel"/>
    <w:tmpl w:val="90A4526E"/>
    <w:lvl w:ilvl="0" w:tplc="0C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83E60"/>
    <w:multiLevelType w:val="hybridMultilevel"/>
    <w:tmpl w:val="65CEEE80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5A92B34"/>
    <w:multiLevelType w:val="hybridMultilevel"/>
    <w:tmpl w:val="B11E66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A6B7D"/>
    <w:multiLevelType w:val="hybridMultilevel"/>
    <w:tmpl w:val="C750C0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268BB"/>
    <w:multiLevelType w:val="hybridMultilevel"/>
    <w:tmpl w:val="BBA679BA"/>
    <w:lvl w:ilvl="0" w:tplc="3AF4F9EA">
      <w:start w:val="1"/>
      <w:numFmt w:val="decimal"/>
      <w:pStyle w:val="Smallersubheading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F0473"/>
    <w:multiLevelType w:val="hybridMultilevel"/>
    <w:tmpl w:val="BEF66B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1243D6"/>
    <w:multiLevelType w:val="hybridMultilevel"/>
    <w:tmpl w:val="75AA5D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955991">
    <w:abstractNumId w:val="7"/>
  </w:num>
  <w:num w:numId="2" w16cid:durableId="1176381922">
    <w:abstractNumId w:val="6"/>
  </w:num>
  <w:num w:numId="3" w16cid:durableId="1623999985">
    <w:abstractNumId w:val="4"/>
  </w:num>
  <w:num w:numId="4" w16cid:durableId="1899777192">
    <w:abstractNumId w:val="17"/>
  </w:num>
  <w:num w:numId="5" w16cid:durableId="42141971">
    <w:abstractNumId w:val="20"/>
  </w:num>
  <w:num w:numId="6" w16cid:durableId="1457411115">
    <w:abstractNumId w:val="0"/>
  </w:num>
  <w:num w:numId="7" w16cid:durableId="813762535">
    <w:abstractNumId w:val="12"/>
  </w:num>
  <w:num w:numId="8" w16cid:durableId="1335257146">
    <w:abstractNumId w:val="13"/>
  </w:num>
  <w:num w:numId="9" w16cid:durableId="414668774">
    <w:abstractNumId w:val="19"/>
  </w:num>
  <w:num w:numId="10" w16cid:durableId="1080443975">
    <w:abstractNumId w:val="15"/>
  </w:num>
  <w:num w:numId="11" w16cid:durableId="1313294893">
    <w:abstractNumId w:val="14"/>
  </w:num>
  <w:num w:numId="12" w16cid:durableId="1958369511">
    <w:abstractNumId w:val="25"/>
  </w:num>
  <w:num w:numId="13" w16cid:durableId="1727877034">
    <w:abstractNumId w:val="23"/>
  </w:num>
  <w:num w:numId="14" w16cid:durableId="1746879593">
    <w:abstractNumId w:val="22"/>
  </w:num>
  <w:num w:numId="15" w16cid:durableId="815756913">
    <w:abstractNumId w:val="21"/>
  </w:num>
  <w:num w:numId="16" w16cid:durableId="267465048">
    <w:abstractNumId w:val="24"/>
  </w:num>
  <w:num w:numId="17" w16cid:durableId="1000473259">
    <w:abstractNumId w:val="27"/>
  </w:num>
  <w:num w:numId="18" w16cid:durableId="204145030">
    <w:abstractNumId w:val="9"/>
  </w:num>
  <w:num w:numId="19" w16cid:durableId="493692544">
    <w:abstractNumId w:val="10"/>
  </w:num>
  <w:num w:numId="20" w16cid:durableId="938566131">
    <w:abstractNumId w:val="3"/>
  </w:num>
  <w:num w:numId="21" w16cid:durableId="2027054075">
    <w:abstractNumId w:val="1"/>
  </w:num>
  <w:num w:numId="22" w16cid:durableId="2533660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4663810">
    <w:abstractNumId w:val="2"/>
  </w:num>
  <w:num w:numId="24" w16cid:durableId="1388530056">
    <w:abstractNumId w:val="18"/>
  </w:num>
  <w:num w:numId="25" w16cid:durableId="1047224268">
    <w:abstractNumId w:val="16"/>
  </w:num>
  <w:num w:numId="26" w16cid:durableId="763378655">
    <w:abstractNumId w:val="8"/>
  </w:num>
  <w:num w:numId="27" w16cid:durableId="1827892687">
    <w:abstractNumId w:val="26"/>
  </w:num>
  <w:num w:numId="28" w16cid:durableId="879248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43"/>
    <w:rsid w:val="00034D62"/>
    <w:rsid w:val="00044D55"/>
    <w:rsid w:val="00051435"/>
    <w:rsid w:val="00062EA8"/>
    <w:rsid w:val="000841C6"/>
    <w:rsid w:val="00093C49"/>
    <w:rsid w:val="000D3698"/>
    <w:rsid w:val="000E009D"/>
    <w:rsid w:val="00136371"/>
    <w:rsid w:val="001600C6"/>
    <w:rsid w:val="00176C25"/>
    <w:rsid w:val="00195F6E"/>
    <w:rsid w:val="001A5913"/>
    <w:rsid w:val="001F5918"/>
    <w:rsid w:val="00230A6F"/>
    <w:rsid w:val="002A2EFB"/>
    <w:rsid w:val="002C092C"/>
    <w:rsid w:val="002D0C74"/>
    <w:rsid w:val="002D14ED"/>
    <w:rsid w:val="00376DE1"/>
    <w:rsid w:val="004058BE"/>
    <w:rsid w:val="00422304"/>
    <w:rsid w:val="00424AF0"/>
    <w:rsid w:val="00482868"/>
    <w:rsid w:val="004A2F79"/>
    <w:rsid w:val="004B4065"/>
    <w:rsid w:val="005508FB"/>
    <w:rsid w:val="00563C24"/>
    <w:rsid w:val="005653DF"/>
    <w:rsid w:val="005855B1"/>
    <w:rsid w:val="00590C03"/>
    <w:rsid w:val="00666156"/>
    <w:rsid w:val="006A69EE"/>
    <w:rsid w:val="006E4454"/>
    <w:rsid w:val="00716FBA"/>
    <w:rsid w:val="0071754E"/>
    <w:rsid w:val="007539E3"/>
    <w:rsid w:val="00793B16"/>
    <w:rsid w:val="00800D58"/>
    <w:rsid w:val="0085609B"/>
    <w:rsid w:val="008C5723"/>
    <w:rsid w:val="008C6CC2"/>
    <w:rsid w:val="008E1034"/>
    <w:rsid w:val="008E3DC1"/>
    <w:rsid w:val="008F620E"/>
    <w:rsid w:val="009A02CA"/>
    <w:rsid w:val="009A432B"/>
    <w:rsid w:val="009C0626"/>
    <w:rsid w:val="009F572B"/>
    <w:rsid w:val="00A056A4"/>
    <w:rsid w:val="00A44CE3"/>
    <w:rsid w:val="00A75981"/>
    <w:rsid w:val="00AC6F43"/>
    <w:rsid w:val="00AF0161"/>
    <w:rsid w:val="00B4022A"/>
    <w:rsid w:val="00B623AC"/>
    <w:rsid w:val="00B66A35"/>
    <w:rsid w:val="00B8041C"/>
    <w:rsid w:val="00B82C26"/>
    <w:rsid w:val="00B92B3F"/>
    <w:rsid w:val="00BF24D2"/>
    <w:rsid w:val="00BF288B"/>
    <w:rsid w:val="00C33B24"/>
    <w:rsid w:val="00C949F2"/>
    <w:rsid w:val="00CB6D08"/>
    <w:rsid w:val="00CC4075"/>
    <w:rsid w:val="00CC6F45"/>
    <w:rsid w:val="00CD04BA"/>
    <w:rsid w:val="00CD3B4D"/>
    <w:rsid w:val="00D16EED"/>
    <w:rsid w:val="00D50063"/>
    <w:rsid w:val="00D54676"/>
    <w:rsid w:val="00D76451"/>
    <w:rsid w:val="00E15D25"/>
    <w:rsid w:val="00E54624"/>
    <w:rsid w:val="00ED02C7"/>
    <w:rsid w:val="00F62207"/>
    <w:rsid w:val="00FA5201"/>
    <w:rsid w:val="00FC316E"/>
    <w:rsid w:val="00FC3E81"/>
    <w:rsid w:val="00FD169E"/>
    <w:rsid w:val="04A928C5"/>
    <w:rsid w:val="080B809F"/>
    <w:rsid w:val="08994CFA"/>
    <w:rsid w:val="092773A7"/>
    <w:rsid w:val="0DDC5372"/>
    <w:rsid w:val="0F45DD61"/>
    <w:rsid w:val="17EC6D8C"/>
    <w:rsid w:val="20241AF2"/>
    <w:rsid w:val="3460E572"/>
    <w:rsid w:val="39C11DF8"/>
    <w:rsid w:val="3B8DED5A"/>
    <w:rsid w:val="3F662FA2"/>
    <w:rsid w:val="47F3B15F"/>
    <w:rsid w:val="4F36B645"/>
    <w:rsid w:val="4FF7D6CF"/>
    <w:rsid w:val="5016BBD8"/>
    <w:rsid w:val="5C5E10D7"/>
    <w:rsid w:val="5CEA1492"/>
    <w:rsid w:val="61581D6E"/>
    <w:rsid w:val="675ECF07"/>
    <w:rsid w:val="6A197D8B"/>
    <w:rsid w:val="6AED06A7"/>
    <w:rsid w:val="70C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1825"/>
  <w15:chartTrackingRefBased/>
  <w15:docId w15:val="{7861A023-1708-4560-A7B7-1E67603B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43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F4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676"/>
    <w:pPr>
      <w:keepNext/>
      <w:keepLines/>
      <w:spacing w:before="80" w:after="0" w:line="240" w:lineRule="auto"/>
      <w:outlineLvl w:val="1"/>
    </w:pPr>
    <w:rPr>
      <w:rFonts w:ascii="Arial" w:eastAsiaTheme="majorEastAsia" w:hAnsi="Arial" w:cstheme="majorBidi"/>
      <w:color w:val="538135" w:themeColor="accent6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F43"/>
    <w:rPr>
      <w:rFonts w:asciiTheme="majorHAnsi" w:eastAsiaTheme="majorEastAsia" w:hAnsiTheme="majorHAnsi" w:cstheme="majorBidi"/>
      <w:color w:val="538135" w:themeColor="accent6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54676"/>
    <w:rPr>
      <w:rFonts w:ascii="Arial" w:eastAsiaTheme="majorEastAsia" w:hAnsi="Arial" w:cstheme="majorBidi"/>
      <w:color w:val="538135" w:themeColor="accent6" w:themeShade="BF"/>
      <w:kern w:val="0"/>
      <w:sz w:val="28"/>
      <w:szCs w:val="28"/>
      <w14:ligatures w14:val="none"/>
    </w:rPr>
  </w:style>
  <w:style w:type="paragraph" w:customStyle="1" w:styleId="CYDAPolicyTitle">
    <w:name w:val="CYDA Policy Title"/>
    <w:basedOn w:val="Normal"/>
    <w:rsid w:val="00AC6F43"/>
    <w:pPr>
      <w:jc w:val="center"/>
    </w:pPr>
    <w:rPr>
      <w:rFonts w:ascii="Arial" w:hAnsi="Arial" w:cs="Arial"/>
      <w:b/>
      <w:bCs/>
      <w:color w:val="00663E"/>
      <w:sz w:val="32"/>
      <w:szCs w:val="32"/>
    </w:rPr>
  </w:style>
  <w:style w:type="paragraph" w:customStyle="1" w:styleId="CYDAPolicyText">
    <w:name w:val="CYDA Policy Text"/>
    <w:basedOn w:val="Normal"/>
    <w:qFormat/>
    <w:rsid w:val="00AC6F43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C6F4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6F43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6F4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6F43"/>
    <w:rPr>
      <w:rFonts w:eastAsiaTheme="minorEastAsia"/>
      <w:kern w:val="0"/>
      <w:sz w:val="21"/>
      <w:szCs w:val="21"/>
      <w14:ligatures w14:val="none"/>
    </w:rPr>
  </w:style>
  <w:style w:type="character" w:customStyle="1" w:styleId="None">
    <w:name w:val="None"/>
    <w:rsid w:val="00AC6F43"/>
  </w:style>
  <w:style w:type="numbering" w:customStyle="1" w:styleId="ImportedStyle2">
    <w:name w:val="Imported Style 2"/>
    <w:rsid w:val="00AC6F43"/>
    <w:pPr>
      <w:numPr>
        <w:numId w:val="3"/>
      </w:numPr>
    </w:pPr>
  </w:style>
  <w:style w:type="numbering" w:customStyle="1" w:styleId="ImportedStyle5">
    <w:name w:val="Imported Style 5"/>
    <w:rsid w:val="00AC6F43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AC6F43"/>
    <w:pPr>
      <w:ind w:left="720"/>
      <w:contextualSpacing/>
    </w:pPr>
  </w:style>
  <w:style w:type="character" w:customStyle="1" w:styleId="Hyperlink1">
    <w:name w:val="Hyperlink.1"/>
    <w:basedOn w:val="Hyperlink"/>
    <w:rsid w:val="00AC6F43"/>
    <w:rPr>
      <w:color w:val="0000FF"/>
      <w:u w:val="single" w:color="0000FF"/>
    </w:rPr>
  </w:style>
  <w:style w:type="paragraph" w:customStyle="1" w:styleId="Policysmallersubheading">
    <w:name w:val="Policy smaller subheading"/>
    <w:basedOn w:val="Normal"/>
    <w:link w:val="PolicysmallersubheadingChar"/>
    <w:rsid w:val="00AC6F43"/>
    <w:rPr>
      <w:rFonts w:ascii="Arial" w:hAnsi="Arial" w:cs="Arial"/>
      <w:color w:val="000000" w:themeColor="text1"/>
    </w:rPr>
  </w:style>
  <w:style w:type="character" w:customStyle="1" w:styleId="PolicysmallersubheadingChar">
    <w:name w:val="Policy smaller subheading Char"/>
    <w:basedOn w:val="DefaultParagraphFont"/>
    <w:link w:val="Policysmallersubheading"/>
    <w:rsid w:val="00AC6F43"/>
    <w:rPr>
      <w:rFonts w:ascii="Arial" w:eastAsiaTheme="minorEastAsia" w:hAnsi="Arial" w:cs="Arial"/>
      <w:color w:val="000000" w:themeColor="text1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C6F43"/>
    <w:rPr>
      <w:color w:val="0563C1" w:themeColor="hyperlink"/>
      <w:u w:val="single"/>
    </w:rPr>
  </w:style>
  <w:style w:type="paragraph" w:customStyle="1" w:styleId="CYDAPolicysubheading">
    <w:name w:val="CYDA Policy subheading"/>
    <w:basedOn w:val="Normal"/>
    <w:qFormat/>
    <w:rsid w:val="00AC6F43"/>
    <w:pPr>
      <w:spacing w:after="0" w:line="240" w:lineRule="auto"/>
    </w:pPr>
    <w:rPr>
      <w:rFonts w:ascii="Arial" w:eastAsia="Times New Roman" w:hAnsi="Arial" w:cs="Arial"/>
      <w:b/>
      <w:bCs/>
      <w:color w:val="00663E"/>
      <w:sz w:val="28"/>
      <w:szCs w:val="28"/>
      <w:lang w:val="en-US"/>
    </w:rPr>
  </w:style>
  <w:style w:type="paragraph" w:customStyle="1" w:styleId="Smallersubheading">
    <w:name w:val="Smaller subheading"/>
    <w:basedOn w:val="PlainText"/>
    <w:link w:val="SmallersubheadingChar"/>
    <w:qFormat/>
    <w:rsid w:val="00AC6F43"/>
    <w:pPr>
      <w:numPr>
        <w:numId w:val="12"/>
      </w:numPr>
    </w:pPr>
    <w:rPr>
      <w:rFonts w:ascii="Arial" w:eastAsia="Times New Roman" w:hAnsi="Arial" w:cs="Arial"/>
      <w:bCs/>
      <w:color w:val="00663E"/>
      <w:sz w:val="24"/>
      <w:szCs w:val="24"/>
      <w:lang w:val="en-US"/>
    </w:rPr>
  </w:style>
  <w:style w:type="character" w:customStyle="1" w:styleId="SmallersubheadingChar">
    <w:name w:val="Smaller subheading Char"/>
    <w:basedOn w:val="PlainTextChar"/>
    <w:link w:val="Smallersubheading"/>
    <w:rsid w:val="00AC6F43"/>
    <w:rPr>
      <w:rFonts w:ascii="Arial" w:eastAsia="Times New Roman" w:hAnsi="Arial" w:cs="Arial"/>
      <w:bCs/>
      <w:color w:val="00663E"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6F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6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C6F4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6F43"/>
    <w:pPr>
      <w:spacing w:after="0"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6F43"/>
    <w:rPr>
      <w:rFonts w:ascii="Consolas" w:eastAsiaTheme="minorEastAsia" w:hAnsi="Consolas"/>
      <w:kern w:val="0"/>
      <w:sz w:val="21"/>
      <w:szCs w:val="21"/>
      <w14:ligatures w14:val="none"/>
    </w:rPr>
  </w:style>
  <w:style w:type="paragraph" w:styleId="Revision">
    <w:name w:val="Revision"/>
    <w:hidden/>
    <w:uiPriority w:val="99"/>
    <w:semiHidden/>
    <w:rsid w:val="00563C24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Style1">
    <w:name w:val="Style1"/>
    <w:basedOn w:val="Heading1"/>
    <w:link w:val="Style1Char"/>
    <w:qFormat/>
    <w:rsid w:val="00666156"/>
    <w:pPr>
      <w:keepLines w:val="0"/>
      <w:spacing w:before="0" w:after="0"/>
    </w:pPr>
    <w:rPr>
      <w:rFonts w:ascii="Arial" w:eastAsia="Times New Roman" w:hAnsi="Arial" w:cs="Arial"/>
      <w:color w:val="00663E"/>
      <w:sz w:val="24"/>
      <w:szCs w:val="24"/>
      <w:lang w:eastAsia="en-AU"/>
    </w:rPr>
  </w:style>
  <w:style w:type="character" w:customStyle="1" w:styleId="Style1Char">
    <w:name w:val="Style1 Char"/>
    <w:basedOn w:val="Heading1Char"/>
    <w:link w:val="Style1"/>
    <w:rsid w:val="00666156"/>
    <w:rPr>
      <w:rFonts w:ascii="Arial" w:eastAsia="Times New Roman" w:hAnsi="Arial" w:cs="Arial"/>
      <w:color w:val="00663E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06784-3a9e-4d32-94aa-37e9346f03c6" xsi:nil="true"/>
    <lcf76f155ced4ddcb4097134ff3c332f xmlns="30b4e6a1-f40a-4902-ab39-6eb1b7c51e76">
      <Terms xmlns="http://schemas.microsoft.com/office/infopath/2007/PartnerControls"/>
    </lcf76f155ced4ddcb4097134ff3c332f>
    <SharedWithUsers xmlns="0f406784-3a9e-4d32-94aa-37e9346f03c6">
      <UserInfo>
        <DisplayName>Joanne Ellingworth</DisplayName>
        <AccountId>9</AccountId>
        <AccountType/>
      </UserInfo>
      <UserInfo>
        <DisplayName>Skye Kakoschke-Moore</DisplayName>
        <AccountId>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34881EBD02249BAA4905713639DD3" ma:contentTypeVersion="21" ma:contentTypeDescription="Create a new document." ma:contentTypeScope="" ma:versionID="ceef0a9ad5ea7618bfc8a9c20b5890fd">
  <xsd:schema xmlns:xsd="http://www.w3.org/2001/XMLSchema" xmlns:xs="http://www.w3.org/2001/XMLSchema" xmlns:p="http://schemas.microsoft.com/office/2006/metadata/properties" xmlns:ns2="30b4e6a1-f40a-4902-ab39-6eb1b7c51e76" xmlns:ns3="0f406784-3a9e-4d32-94aa-37e9346f03c6" targetNamespace="http://schemas.microsoft.com/office/2006/metadata/properties" ma:root="true" ma:fieldsID="02926fe2bebbd5f5a139b89f9bf82b89" ns2:_="" ns3:_="">
    <xsd:import namespace="30b4e6a1-f40a-4902-ab39-6eb1b7c51e76"/>
    <xsd:import namespace="0f406784-3a9e-4d32-94aa-37e9346f0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4e6a1-f40a-4902-ab39-6eb1b7c51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1099fe-c54a-4fbe-859b-b81a6ee2af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06784-3a9e-4d32-94aa-37e9346f03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dd4bf92-2e3e-4f79-a6fb-52f6b9b9f695}" ma:internalName="TaxCatchAll" ma:showField="CatchAllData" ma:web="0f406784-3a9e-4d32-94aa-37e9346f0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0A0CB-AB48-4017-AD71-6A5818D91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52421-5D46-4750-BD53-E63EAF22E41D}">
  <ds:schemaRefs>
    <ds:schemaRef ds:uri="http://schemas.microsoft.com/office/2006/metadata/properties"/>
    <ds:schemaRef ds:uri="http://schemas.microsoft.com/office/infopath/2007/PartnerControls"/>
    <ds:schemaRef ds:uri="0f406784-3a9e-4d32-94aa-37e9346f03c6"/>
    <ds:schemaRef ds:uri="30b4e6a1-f40a-4902-ab39-6eb1b7c51e76"/>
  </ds:schemaRefs>
</ds:datastoreItem>
</file>

<file path=customXml/itemProps3.xml><?xml version="1.0" encoding="utf-8"?>
<ds:datastoreItem xmlns:ds="http://schemas.openxmlformats.org/officeDocument/2006/customXml" ds:itemID="{F6F92177-8D3E-4E16-8947-F0FABC78D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4e6a1-f40a-4902-ab39-6eb1b7c51e76"/>
    <ds:schemaRef ds:uri="0f406784-3a9e-4d32-94aa-37e9346f0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Ellingworth</dc:creator>
  <cp:keywords/>
  <dc:description/>
  <cp:lastModifiedBy>Joanne Ellingworth</cp:lastModifiedBy>
  <cp:revision>4</cp:revision>
  <dcterms:created xsi:type="dcterms:W3CDTF">2026-07-19T23:43:00Z</dcterms:created>
  <dcterms:modified xsi:type="dcterms:W3CDTF">2026-07-19T23:45:00Z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0x010100B5B34881EBD02249BAA4905713639DD3</vt:lpwstr>
  </property>
  <property fmtid="{D5CDD505-2E9C-101B-9397-08002B2CF9AE}" pid="3" name="MediaServiceImageTags">
    <vt:lpwstr/>
  </property>
</Properties>
</file>