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DAED1" w14:textId="69EC6113" w:rsidR="00472C55" w:rsidRPr="006D053E" w:rsidRDefault="00982A5E">
      <w:pPr>
        <w:sectPr w:rsidR="00472C55" w:rsidRPr="006D053E" w:rsidSect="00472C55">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rsidRPr="006D25A1">
        <w:rPr>
          <w:noProof/>
        </w:rPr>
        <mc:AlternateContent>
          <mc:Choice Requires="wps">
            <w:drawing>
              <wp:anchor distT="0" distB="0" distL="114300" distR="114300" simplePos="0" relativeHeight="251658260" behindDoc="0" locked="0" layoutInCell="1" allowOverlap="1" wp14:anchorId="07AC19DA" wp14:editId="39D63202">
                <wp:simplePos x="0" y="0"/>
                <wp:positionH relativeFrom="margin">
                  <wp:align>left</wp:align>
                </wp:positionH>
                <wp:positionV relativeFrom="paragraph">
                  <wp:posOffset>4352655</wp:posOffset>
                </wp:positionV>
                <wp:extent cx="2973788" cy="3485584"/>
                <wp:effectExtent l="0" t="0" r="0" b="635"/>
                <wp:wrapNone/>
                <wp:docPr id="189582685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3788" cy="3485584"/>
                        </a:xfrm>
                        <a:prstGeom prst="rect">
                          <a:avLst/>
                        </a:prstGeom>
                        <a:noFill/>
                        <a:ln w="6350">
                          <a:noFill/>
                        </a:ln>
                      </wps:spPr>
                      <wps:txbx>
                        <w:txbxContent>
                          <w:p w14:paraId="298A1113" w14:textId="2C7C6F9D" w:rsidR="00982A5E" w:rsidRPr="006D25A1" w:rsidRDefault="00982A5E" w:rsidP="00982A5E">
                            <w:pPr>
                              <w:pStyle w:val="CYDASubheading"/>
                              <w:rPr>
                                <w:i/>
                                <w:iCs/>
                                <w:color w:val="3D444F"/>
                                <w:sz w:val="32"/>
                                <w:szCs w:val="32"/>
                              </w:rPr>
                            </w:pPr>
                            <w:r w:rsidRPr="006D25A1">
                              <w:rPr>
                                <w:i/>
                                <w:iCs/>
                                <w:color w:val="3D444F"/>
                                <w:sz w:val="32"/>
                                <w:szCs w:val="32"/>
                              </w:rPr>
                              <w:t>“</w:t>
                            </w:r>
                            <w:r w:rsidR="00241732">
                              <w:rPr>
                                <w:i/>
                                <w:iCs/>
                                <w:color w:val="3D444F"/>
                                <w:sz w:val="32"/>
                                <w:szCs w:val="32"/>
                              </w:rPr>
                              <w:t>I was seen as a secondary victim. But</w:t>
                            </w:r>
                            <w:r w:rsidR="00A66242">
                              <w:rPr>
                                <w:i/>
                                <w:iCs/>
                                <w:color w:val="3D444F"/>
                                <w:sz w:val="32"/>
                                <w:szCs w:val="32"/>
                              </w:rPr>
                              <w:t xml:space="preserve"> hearing</w:t>
                            </w:r>
                            <w:r w:rsidR="0023515C">
                              <w:rPr>
                                <w:i/>
                                <w:iCs/>
                                <w:color w:val="3D444F"/>
                                <w:sz w:val="32"/>
                                <w:szCs w:val="32"/>
                              </w:rPr>
                              <w:t>, witnessing</w:t>
                            </w:r>
                            <w:r w:rsidR="00621B3B">
                              <w:rPr>
                                <w:i/>
                                <w:iCs/>
                                <w:color w:val="3D444F"/>
                                <w:sz w:val="32"/>
                                <w:szCs w:val="32"/>
                              </w:rPr>
                              <w:t>,</w:t>
                            </w:r>
                            <w:r w:rsidR="0023515C">
                              <w:rPr>
                                <w:i/>
                                <w:iCs/>
                                <w:color w:val="3D444F"/>
                                <w:sz w:val="32"/>
                                <w:szCs w:val="32"/>
                              </w:rPr>
                              <w:t xml:space="preserve"> and growing up </w:t>
                            </w:r>
                            <w:r w:rsidR="0061163B">
                              <w:rPr>
                                <w:i/>
                                <w:iCs/>
                                <w:color w:val="3D444F"/>
                                <w:sz w:val="32"/>
                                <w:szCs w:val="32"/>
                              </w:rPr>
                              <w:t xml:space="preserve">in a </w:t>
                            </w:r>
                            <w:r w:rsidR="00885D33">
                              <w:rPr>
                                <w:i/>
                                <w:iCs/>
                                <w:color w:val="3D444F"/>
                                <w:sz w:val="32"/>
                                <w:szCs w:val="32"/>
                              </w:rPr>
                              <w:t xml:space="preserve">home with </w:t>
                            </w:r>
                            <w:r w:rsidR="0061163B">
                              <w:rPr>
                                <w:i/>
                                <w:iCs/>
                                <w:color w:val="3D444F"/>
                                <w:sz w:val="32"/>
                                <w:szCs w:val="32"/>
                              </w:rPr>
                              <w:t>family and domestic violence, is a form of violence</w:t>
                            </w:r>
                            <w:r w:rsidR="00ED598C">
                              <w:rPr>
                                <w:i/>
                                <w:iCs/>
                                <w:color w:val="3D444F"/>
                                <w:sz w:val="32"/>
                                <w:szCs w:val="32"/>
                              </w:rPr>
                              <w:t>.</w:t>
                            </w:r>
                            <w:r w:rsidR="00922D7D">
                              <w:rPr>
                                <w:i/>
                                <w:iCs/>
                                <w:color w:val="3D444F"/>
                                <w:sz w:val="32"/>
                                <w:szCs w:val="32"/>
                              </w:rPr>
                              <w:t xml:space="preserve"> </w:t>
                            </w:r>
                            <w:r w:rsidR="00E81A6B">
                              <w:rPr>
                                <w:i/>
                                <w:iCs/>
                                <w:color w:val="3D444F"/>
                                <w:sz w:val="32"/>
                                <w:szCs w:val="32"/>
                              </w:rPr>
                              <w:t>Services need to</w:t>
                            </w:r>
                            <w:r w:rsidR="00313D37">
                              <w:rPr>
                                <w:i/>
                                <w:iCs/>
                                <w:color w:val="3D444F"/>
                                <w:sz w:val="32"/>
                                <w:szCs w:val="32"/>
                              </w:rPr>
                              <w:t xml:space="preserve"> </w:t>
                            </w:r>
                            <w:r w:rsidR="00FB38AF">
                              <w:rPr>
                                <w:i/>
                                <w:iCs/>
                                <w:color w:val="3D444F"/>
                                <w:sz w:val="32"/>
                                <w:szCs w:val="32"/>
                              </w:rPr>
                              <w:t>view</w:t>
                            </w:r>
                            <w:r w:rsidR="00963133">
                              <w:rPr>
                                <w:i/>
                                <w:iCs/>
                                <w:color w:val="3D444F"/>
                                <w:sz w:val="32"/>
                                <w:szCs w:val="32"/>
                              </w:rPr>
                              <w:t xml:space="preserve"> </w:t>
                            </w:r>
                            <w:r w:rsidR="00F70460">
                              <w:rPr>
                                <w:i/>
                                <w:iCs/>
                                <w:color w:val="3D444F"/>
                                <w:sz w:val="32"/>
                                <w:szCs w:val="32"/>
                              </w:rPr>
                              <w:t xml:space="preserve">us </w:t>
                            </w:r>
                            <w:r w:rsidR="00313D37">
                              <w:rPr>
                                <w:i/>
                                <w:iCs/>
                                <w:color w:val="3D444F"/>
                                <w:sz w:val="32"/>
                                <w:szCs w:val="32"/>
                              </w:rPr>
                              <w:t xml:space="preserve">as victim survivors in </w:t>
                            </w:r>
                            <w:r w:rsidR="00963133">
                              <w:rPr>
                                <w:i/>
                                <w:iCs/>
                                <w:color w:val="3D444F"/>
                                <w:sz w:val="32"/>
                                <w:szCs w:val="32"/>
                              </w:rPr>
                              <w:t xml:space="preserve">our </w:t>
                            </w:r>
                            <w:r w:rsidR="00313D37">
                              <w:rPr>
                                <w:i/>
                                <w:iCs/>
                                <w:color w:val="3D444F"/>
                                <w:sz w:val="32"/>
                                <w:szCs w:val="32"/>
                              </w:rPr>
                              <w:t>own right</w:t>
                            </w:r>
                            <w:r w:rsidRPr="006D25A1">
                              <w:rPr>
                                <w:i/>
                                <w:iCs/>
                                <w:color w:val="3D444F"/>
                                <w:sz w:val="32"/>
                                <w:szCs w:val="32"/>
                              </w:rPr>
                              <w:t>”</w:t>
                            </w:r>
                            <w:r w:rsidR="00FB38AF">
                              <w:rPr>
                                <w:i/>
                                <w:iCs/>
                                <w:color w:val="3D444F"/>
                                <w:sz w:val="32"/>
                                <w:szCs w:val="32"/>
                              </w:rPr>
                              <w:t>.</w:t>
                            </w:r>
                          </w:p>
                          <w:p w14:paraId="30BDD6FA" w14:textId="448AB635" w:rsidR="00982A5E" w:rsidRPr="006D25A1" w:rsidRDefault="00530825" w:rsidP="00982A5E">
                            <w:pPr>
                              <w:pStyle w:val="CYDASubheading"/>
                              <w:rPr>
                                <w:i/>
                                <w:iCs/>
                                <w:color w:val="3D444F"/>
                                <w:sz w:val="32"/>
                                <w:szCs w:val="32"/>
                              </w:rPr>
                            </w:pPr>
                            <w:r>
                              <w:rPr>
                                <w:i/>
                                <w:iCs/>
                                <w:color w:val="3D444F"/>
                                <w:sz w:val="24"/>
                              </w:rPr>
                              <w:t>Young person with disability</w:t>
                            </w:r>
                            <w:r w:rsidR="00982A5E" w:rsidRPr="006D25A1">
                              <w:rPr>
                                <w:i/>
                                <w:iCs/>
                                <w:color w:val="3D444F"/>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C19DA" id="_x0000_t202" coordsize="21600,21600" o:spt="202" path="m,l,21600r21600,l21600,xe">
                <v:stroke joinstyle="miter"/>
                <v:path gradientshapeok="t" o:connecttype="rect"/>
              </v:shapetype>
              <v:shape id="Text Box 22" o:spid="_x0000_s1026" type="#_x0000_t202" style="position:absolute;margin-left:0;margin-top:342.75pt;width:234.15pt;height:274.45pt;z-index:2516582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" filled="f" stroked="f" strokeweight=".5pt">
                <v:textbox>
                  <w:txbxContent>
                    <w:p w14:paraId="298A1113" w14:textId="2C7C6F9D" w:rsidR="00982A5E" w:rsidRPr="006D25A1" w:rsidRDefault="00982A5E" w:rsidP="00982A5E">
                      <w:pPr>
                        <w:pStyle w:val="CYDASubheading"/>
                        <w:rPr>
                          <w:i/>
                          <w:iCs/>
                          <w:color w:val="3D444F"/>
                          <w:sz w:val="32"/>
                          <w:szCs w:val="32"/>
                        </w:rPr>
                      </w:pPr>
                      <w:r w:rsidRPr="006D25A1">
                        <w:rPr>
                          <w:i/>
                          <w:iCs/>
                          <w:color w:val="3D444F"/>
                          <w:sz w:val="32"/>
                          <w:szCs w:val="32"/>
                        </w:rPr>
                        <w:t>“</w:t>
                      </w:r>
                      <w:r w:rsidR="00241732">
                        <w:rPr>
                          <w:i/>
                          <w:iCs/>
                          <w:color w:val="3D444F"/>
                          <w:sz w:val="32"/>
                          <w:szCs w:val="32"/>
                        </w:rPr>
                        <w:t>I was seen as a secondary victim. But</w:t>
                      </w:r>
                      <w:r w:rsidR="00A66242">
                        <w:rPr>
                          <w:i/>
                          <w:iCs/>
                          <w:color w:val="3D444F"/>
                          <w:sz w:val="32"/>
                          <w:szCs w:val="32"/>
                        </w:rPr>
                        <w:t xml:space="preserve"> hearing</w:t>
                      </w:r>
                      <w:r w:rsidR="0023515C">
                        <w:rPr>
                          <w:i/>
                          <w:iCs/>
                          <w:color w:val="3D444F"/>
                          <w:sz w:val="32"/>
                          <w:szCs w:val="32"/>
                        </w:rPr>
                        <w:t>, witnessing</w:t>
                      </w:r>
                      <w:r w:rsidR="00621B3B">
                        <w:rPr>
                          <w:i/>
                          <w:iCs/>
                          <w:color w:val="3D444F"/>
                          <w:sz w:val="32"/>
                          <w:szCs w:val="32"/>
                        </w:rPr>
                        <w:t>,</w:t>
                      </w:r>
                      <w:r w:rsidR="0023515C">
                        <w:rPr>
                          <w:i/>
                          <w:iCs/>
                          <w:color w:val="3D444F"/>
                          <w:sz w:val="32"/>
                          <w:szCs w:val="32"/>
                        </w:rPr>
                        <w:t xml:space="preserve"> and growing up </w:t>
                      </w:r>
                      <w:r w:rsidR="0061163B">
                        <w:rPr>
                          <w:i/>
                          <w:iCs/>
                          <w:color w:val="3D444F"/>
                          <w:sz w:val="32"/>
                          <w:szCs w:val="32"/>
                        </w:rPr>
                        <w:t xml:space="preserve">in a </w:t>
                      </w:r>
                      <w:r w:rsidR="00885D33">
                        <w:rPr>
                          <w:i/>
                          <w:iCs/>
                          <w:color w:val="3D444F"/>
                          <w:sz w:val="32"/>
                          <w:szCs w:val="32"/>
                        </w:rPr>
                        <w:t xml:space="preserve">home with </w:t>
                      </w:r>
                      <w:r w:rsidR="0061163B">
                        <w:rPr>
                          <w:i/>
                          <w:iCs/>
                          <w:color w:val="3D444F"/>
                          <w:sz w:val="32"/>
                          <w:szCs w:val="32"/>
                        </w:rPr>
                        <w:t>family and domestic violence, is a form of violence</w:t>
                      </w:r>
                      <w:r w:rsidR="00ED598C">
                        <w:rPr>
                          <w:i/>
                          <w:iCs/>
                          <w:color w:val="3D444F"/>
                          <w:sz w:val="32"/>
                          <w:szCs w:val="32"/>
                        </w:rPr>
                        <w:t>.</w:t>
                      </w:r>
                      <w:r w:rsidR="00922D7D">
                        <w:rPr>
                          <w:i/>
                          <w:iCs/>
                          <w:color w:val="3D444F"/>
                          <w:sz w:val="32"/>
                          <w:szCs w:val="32"/>
                        </w:rPr>
                        <w:t xml:space="preserve"> </w:t>
                      </w:r>
                      <w:r w:rsidR="00E81A6B">
                        <w:rPr>
                          <w:i/>
                          <w:iCs/>
                          <w:color w:val="3D444F"/>
                          <w:sz w:val="32"/>
                          <w:szCs w:val="32"/>
                        </w:rPr>
                        <w:t>Services need to</w:t>
                      </w:r>
                      <w:r w:rsidR="00313D37">
                        <w:rPr>
                          <w:i/>
                          <w:iCs/>
                          <w:color w:val="3D444F"/>
                          <w:sz w:val="32"/>
                          <w:szCs w:val="32"/>
                        </w:rPr>
                        <w:t xml:space="preserve"> </w:t>
                      </w:r>
                      <w:r w:rsidR="00FB38AF">
                        <w:rPr>
                          <w:i/>
                          <w:iCs/>
                          <w:color w:val="3D444F"/>
                          <w:sz w:val="32"/>
                          <w:szCs w:val="32"/>
                        </w:rPr>
                        <w:t>view</w:t>
                      </w:r>
                      <w:r w:rsidR="00963133">
                        <w:rPr>
                          <w:i/>
                          <w:iCs/>
                          <w:color w:val="3D444F"/>
                          <w:sz w:val="32"/>
                          <w:szCs w:val="32"/>
                        </w:rPr>
                        <w:t xml:space="preserve"> </w:t>
                      </w:r>
                      <w:r w:rsidR="00F70460">
                        <w:rPr>
                          <w:i/>
                          <w:iCs/>
                          <w:color w:val="3D444F"/>
                          <w:sz w:val="32"/>
                          <w:szCs w:val="32"/>
                        </w:rPr>
                        <w:t xml:space="preserve">us </w:t>
                      </w:r>
                      <w:r w:rsidR="00313D37">
                        <w:rPr>
                          <w:i/>
                          <w:iCs/>
                          <w:color w:val="3D444F"/>
                          <w:sz w:val="32"/>
                          <w:szCs w:val="32"/>
                        </w:rPr>
                        <w:t xml:space="preserve">as victim survivors in </w:t>
                      </w:r>
                      <w:r w:rsidR="00963133">
                        <w:rPr>
                          <w:i/>
                          <w:iCs/>
                          <w:color w:val="3D444F"/>
                          <w:sz w:val="32"/>
                          <w:szCs w:val="32"/>
                        </w:rPr>
                        <w:t xml:space="preserve">our </w:t>
                      </w:r>
                      <w:r w:rsidR="00313D37">
                        <w:rPr>
                          <w:i/>
                          <w:iCs/>
                          <w:color w:val="3D444F"/>
                          <w:sz w:val="32"/>
                          <w:szCs w:val="32"/>
                        </w:rPr>
                        <w:t>own right</w:t>
                      </w:r>
                      <w:r w:rsidRPr="006D25A1">
                        <w:rPr>
                          <w:i/>
                          <w:iCs/>
                          <w:color w:val="3D444F"/>
                          <w:sz w:val="32"/>
                          <w:szCs w:val="32"/>
                        </w:rPr>
                        <w:t>”</w:t>
                      </w:r>
                      <w:r w:rsidR="00FB38AF">
                        <w:rPr>
                          <w:i/>
                          <w:iCs/>
                          <w:color w:val="3D444F"/>
                          <w:sz w:val="32"/>
                          <w:szCs w:val="32"/>
                        </w:rPr>
                        <w:t>.</w:t>
                      </w:r>
                    </w:p>
                    <w:p w14:paraId="30BDD6FA" w14:textId="448AB635" w:rsidR="00982A5E" w:rsidRPr="006D25A1" w:rsidRDefault="00530825" w:rsidP="00982A5E">
                      <w:pPr>
                        <w:pStyle w:val="CYDASubheading"/>
                        <w:rPr>
                          <w:i/>
                          <w:iCs/>
                          <w:color w:val="3D444F"/>
                          <w:sz w:val="32"/>
                          <w:szCs w:val="32"/>
                        </w:rPr>
                      </w:pPr>
                      <w:r>
                        <w:rPr>
                          <w:i/>
                          <w:iCs/>
                          <w:color w:val="3D444F"/>
                          <w:sz w:val="24"/>
                        </w:rPr>
                        <w:t>Young person with disability</w:t>
                      </w:r>
                      <w:r w:rsidR="00982A5E" w:rsidRPr="006D25A1">
                        <w:rPr>
                          <w:i/>
                          <w:iCs/>
                          <w:color w:val="3D444F"/>
                          <w:sz w:val="32"/>
                          <w:szCs w:val="32"/>
                        </w:rPr>
                        <w:t xml:space="preserve"> </w:t>
                      </w:r>
                    </w:p>
                  </w:txbxContent>
                </v:textbox>
                <w10:wrap anchorx="margin"/>
              </v:shape>
            </w:pict>
          </mc:Fallback>
        </mc:AlternateContent>
      </w:r>
      <w:r w:rsidR="00B8682D" w:rsidRPr="006D053E">
        <w:rPr>
          <w:noProof/>
        </w:rPr>
        <mc:AlternateContent>
          <mc:Choice Requires="wps">
            <w:drawing>
              <wp:anchor distT="0" distB="0" distL="114300" distR="114300" simplePos="0" relativeHeight="251658249" behindDoc="0" locked="0" layoutInCell="1" allowOverlap="1" wp14:anchorId="583DAF2F" wp14:editId="0C4AB3D9">
                <wp:simplePos x="0" y="0"/>
                <wp:positionH relativeFrom="column">
                  <wp:posOffset>-114300</wp:posOffset>
                </wp:positionH>
                <wp:positionV relativeFrom="paragraph">
                  <wp:posOffset>7581900</wp:posOffset>
                </wp:positionV>
                <wp:extent cx="2946400" cy="723265"/>
                <wp:effectExtent l="0" t="0" r="0" b="0"/>
                <wp:wrapNone/>
                <wp:docPr id="2148067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6400" cy="723265"/>
                        </a:xfrm>
                        <a:prstGeom prst="rect">
                          <a:avLst/>
                        </a:prstGeom>
                        <a:noFill/>
                        <a:ln w="6350">
                          <a:noFill/>
                        </a:ln>
                      </wps:spPr>
                      <wps:txbx>
                        <w:txbxContent>
                          <w:p w14:paraId="583DAF7D" w14:textId="5ABAC06D" w:rsidR="00893C6A" w:rsidRPr="006D053E" w:rsidRDefault="008802C0" w:rsidP="00DC7D1E">
                            <w:pPr>
                              <w:pStyle w:val="CYDADate"/>
                            </w:pPr>
                            <w:r w:rsidRPr="006D053E">
                              <w:t>July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DAF2F" id="Text Box 21" o:spid="_x0000_s1027" type="#_x0000_t202" style="position:absolute;margin-left:-9pt;margin-top:597pt;width:232pt;height:56.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" filled="f" stroked="f" strokeweight=".5pt">
                <v:textbox>
                  <w:txbxContent>
                    <w:p w14:paraId="583DAF7D" w14:textId="5ABAC06D" w:rsidR="00893C6A" w:rsidRPr="006D053E" w:rsidRDefault="008802C0" w:rsidP="00DC7D1E">
                      <w:pPr>
                        <w:pStyle w:val="CYDADate"/>
                      </w:pPr>
                      <w:r w:rsidRPr="006D053E">
                        <w:t>July 2026</w:t>
                      </w:r>
                    </w:p>
                  </w:txbxContent>
                </v:textbox>
              </v:shape>
            </w:pict>
          </mc:Fallback>
        </mc:AlternateContent>
      </w:r>
      <w:r w:rsidR="00B8682D" w:rsidRPr="006D053E">
        <w:rPr>
          <w:noProof/>
        </w:rPr>
        <mc:AlternateContent>
          <mc:Choice Requires="wps">
            <w:drawing>
              <wp:anchor distT="0" distB="0" distL="114300" distR="114300" simplePos="0" relativeHeight="251658247" behindDoc="0" locked="0" layoutInCell="1" allowOverlap="1" wp14:anchorId="583DAF31" wp14:editId="583DAF32">
                <wp:simplePos x="0" y="0"/>
                <wp:positionH relativeFrom="column">
                  <wp:posOffset>-114300</wp:posOffset>
                </wp:positionH>
                <wp:positionV relativeFrom="paragraph">
                  <wp:posOffset>3225800</wp:posOffset>
                </wp:positionV>
                <wp:extent cx="4709795" cy="1333500"/>
                <wp:effectExtent l="0" t="0" r="0" b="0"/>
                <wp:wrapNone/>
                <wp:docPr id="198302675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9795" cy="1333500"/>
                        </a:xfrm>
                        <a:prstGeom prst="rect">
                          <a:avLst/>
                        </a:prstGeom>
                        <a:noFill/>
                        <a:ln w="6350">
                          <a:noFill/>
                        </a:ln>
                      </wps:spPr>
                      <wps:txbx>
                        <w:txbxContent>
                          <w:p w14:paraId="583DAF7E" w14:textId="5EB5B065" w:rsidR="00893C6A" w:rsidRPr="006D053E" w:rsidRDefault="00D658FA" w:rsidP="003A1A3F">
                            <w:pPr>
                              <w:pStyle w:val="CYDASubheadingTitle"/>
                            </w:pPr>
                            <w:r w:rsidRPr="006D053E">
                              <w:t xml:space="preserve">Children and Young People with Disability Australia’s </w:t>
                            </w:r>
                            <w:r w:rsidR="00AD6FEA" w:rsidRPr="006D053E">
                              <w:t>submission to the Department of Social Services</w:t>
                            </w:r>
                            <w:r w:rsidR="00AF67E7" w:rsidRPr="006D053E">
                              <w:t>’</w:t>
                            </w:r>
                            <w:r w:rsidR="00AD6FEA" w:rsidRPr="006D053E">
                              <w:t xml:space="preserve"> Consultation</w:t>
                            </w:r>
                            <w:r w:rsidR="00883580" w:rsidRPr="006D053E">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DAF31" id="Text Box 20" o:spid="_x0000_s1028" type="#_x0000_t202" style="position:absolute;margin-left:-9pt;margin-top:254pt;width:370.85pt;height:1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" filled="f" stroked="f" strokeweight=".5pt">
                <v:textbox>
                  <w:txbxContent>
                    <w:p w14:paraId="583DAF7E" w14:textId="5EB5B065" w:rsidR="00893C6A" w:rsidRPr="006D053E" w:rsidRDefault="00D658FA" w:rsidP="003A1A3F">
                      <w:pPr>
                        <w:pStyle w:val="CYDASubheadingTitle"/>
                      </w:pPr>
                      <w:r w:rsidRPr="006D053E">
                        <w:t xml:space="preserve">Children and Young People with Disability Australia’s </w:t>
                      </w:r>
                      <w:r w:rsidR="00AD6FEA" w:rsidRPr="006D053E">
                        <w:t>submission to the Department of Social Services</w:t>
                      </w:r>
                      <w:r w:rsidR="00AF67E7" w:rsidRPr="006D053E">
                        <w:t>’</w:t>
                      </w:r>
                      <w:r w:rsidR="00AD6FEA" w:rsidRPr="006D053E">
                        <w:t xml:space="preserve"> Consultation</w:t>
                      </w:r>
                      <w:r w:rsidR="00883580" w:rsidRPr="006D053E">
                        <w:t>.</w:t>
                      </w:r>
                    </w:p>
                  </w:txbxContent>
                </v:textbox>
              </v:shape>
            </w:pict>
          </mc:Fallback>
        </mc:AlternateContent>
      </w:r>
      <w:r w:rsidR="003A1A3F" w:rsidRPr="006D053E">
        <w:rPr>
          <w:noProof/>
        </w:rPr>
        <mc:AlternateContent>
          <mc:Choice Requires="wps">
            <w:drawing>
              <wp:anchor distT="0" distB="0" distL="114300" distR="114300" simplePos="0" relativeHeight="251658246" behindDoc="0" locked="0" layoutInCell="1" allowOverlap="1" wp14:anchorId="583DAF33" wp14:editId="583DAF34">
                <wp:simplePos x="0" y="0"/>
                <wp:positionH relativeFrom="column">
                  <wp:posOffset>-114300</wp:posOffset>
                </wp:positionH>
                <wp:positionV relativeFrom="paragraph">
                  <wp:posOffset>596900</wp:posOffset>
                </wp:positionV>
                <wp:extent cx="5397500" cy="2438400"/>
                <wp:effectExtent l="0" t="0" r="0" b="0"/>
                <wp:wrapNone/>
                <wp:docPr id="150305265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0" cy="2438400"/>
                        </a:xfrm>
                        <a:prstGeom prst="rect">
                          <a:avLst/>
                        </a:prstGeom>
                        <a:noFill/>
                        <a:ln w="6350">
                          <a:noFill/>
                        </a:ln>
                      </wps:spPr>
                      <wps:txbx>
                        <w:txbxContent>
                          <w:p w14:paraId="583DAF7F" w14:textId="0869F729" w:rsidR="0074674A" w:rsidRPr="006D053E" w:rsidRDefault="00F2052F" w:rsidP="00C421C2">
                            <w:pPr>
                              <w:pStyle w:val="CYDATitle"/>
                              <w:rPr>
                                <w:sz w:val="60"/>
                                <w:szCs w:val="60"/>
                              </w:rPr>
                            </w:pPr>
                            <w:r w:rsidRPr="006D053E">
                              <w:rPr>
                                <w:sz w:val="60"/>
                                <w:szCs w:val="60"/>
                              </w:rPr>
                              <w:t>Submission</w:t>
                            </w:r>
                            <w:r w:rsidR="00F719E3" w:rsidRPr="006D053E">
                              <w:rPr>
                                <w:sz w:val="60"/>
                                <w:szCs w:val="60"/>
                              </w:rPr>
                              <w:t xml:space="preserve"> on the</w:t>
                            </w:r>
                            <w:r w:rsidRPr="006D053E">
                              <w:rPr>
                                <w:sz w:val="60"/>
                                <w:szCs w:val="60"/>
                              </w:rPr>
                              <w:t xml:space="preserve"> </w:t>
                            </w:r>
                            <w:r w:rsidR="0081446C" w:rsidRPr="006D053E">
                              <w:rPr>
                                <w:sz w:val="60"/>
                                <w:szCs w:val="60"/>
                              </w:rPr>
                              <w:t>Second Action Plan (National Plan to End Violence against Women and Children 2022–2032)</w:t>
                            </w:r>
                            <w:r w:rsidR="003A1A3F" w:rsidRPr="006D053E">
                              <w:rPr>
                                <w:sz w:val="60"/>
                                <w:szCs w:val="6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DAF33" id="Text Box 23" o:spid="_x0000_s1029" type="#_x0000_t202" style="position:absolute;margin-left:-9pt;margin-top:47pt;width:425pt;height:19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" filled="f" stroked="f" strokeweight=".5pt">
                <v:textbox>
                  <w:txbxContent>
                    <w:p w14:paraId="583DAF7F" w14:textId="0869F729" w:rsidR="0074674A" w:rsidRPr="006D053E" w:rsidRDefault="00F2052F" w:rsidP="00C421C2">
                      <w:pPr>
                        <w:pStyle w:val="CYDATitle"/>
                        <w:rPr>
                          <w:sz w:val="60"/>
                          <w:szCs w:val="60"/>
                        </w:rPr>
                      </w:pPr>
                      <w:r w:rsidRPr="006D053E">
                        <w:rPr>
                          <w:sz w:val="60"/>
                          <w:szCs w:val="60"/>
                        </w:rPr>
                        <w:t>Submission</w:t>
                      </w:r>
                      <w:r w:rsidR="00F719E3" w:rsidRPr="006D053E">
                        <w:rPr>
                          <w:sz w:val="60"/>
                          <w:szCs w:val="60"/>
                        </w:rPr>
                        <w:t xml:space="preserve"> on the</w:t>
                      </w:r>
                      <w:r w:rsidRPr="006D053E">
                        <w:rPr>
                          <w:sz w:val="60"/>
                          <w:szCs w:val="60"/>
                        </w:rPr>
                        <w:t xml:space="preserve"> </w:t>
                      </w:r>
                      <w:r w:rsidR="0081446C" w:rsidRPr="006D053E">
                        <w:rPr>
                          <w:sz w:val="60"/>
                          <w:szCs w:val="60"/>
                        </w:rPr>
                        <w:t>Second Action Plan (National Plan to End Violence against Women and Children 2022–2032)</w:t>
                      </w:r>
                      <w:r w:rsidR="003A1A3F" w:rsidRPr="006D053E">
                        <w:rPr>
                          <w:sz w:val="60"/>
                          <w:szCs w:val="60"/>
                        </w:rPr>
                        <w:t>.</w:t>
                      </w:r>
                    </w:p>
                  </w:txbxContent>
                </v:textbox>
              </v:shape>
            </w:pict>
          </mc:Fallback>
        </mc:AlternateContent>
      </w:r>
      <w:r w:rsidR="00374011" w:rsidRPr="006D053E">
        <w:rPr>
          <w:noProof/>
        </w:rPr>
        <mc:AlternateContent>
          <mc:Choice Requires="wps">
            <w:drawing>
              <wp:anchor distT="0" distB="0" distL="114300" distR="114300" simplePos="0" relativeHeight="251658251" behindDoc="0" locked="0" layoutInCell="1" allowOverlap="1" wp14:anchorId="583DAF37" wp14:editId="04BA4EB6">
                <wp:simplePos x="0" y="0"/>
                <wp:positionH relativeFrom="column">
                  <wp:posOffset>2339788</wp:posOffset>
                </wp:positionH>
                <wp:positionV relativeFrom="paragraph">
                  <wp:posOffset>8780929</wp:posOffset>
                </wp:positionV>
                <wp:extent cx="2259106" cy="673100"/>
                <wp:effectExtent l="0" t="0" r="0" b="0"/>
                <wp:wrapNone/>
                <wp:docPr id="129006626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106" cy="673100"/>
                        </a:xfrm>
                        <a:prstGeom prst="rect">
                          <a:avLst/>
                        </a:prstGeom>
                        <a:noFill/>
                        <a:ln w="6350">
                          <a:noFill/>
                        </a:ln>
                      </wps:spPr>
                      <wps:txbx>
                        <w:txbxContent>
                          <w:p w14:paraId="583DAF83" w14:textId="4DEC8E35" w:rsidR="00EC6123" w:rsidRPr="008A78DB" w:rsidRDefault="00937A3B" w:rsidP="0074674A">
                            <w:pPr>
                              <w:rPr>
                                <w:rFonts w:ascii="Arial" w:hAnsi="Arial" w:cs="Arial"/>
                                <w:sz w:val="22"/>
                                <w:szCs w:val="22"/>
                                <w:lang w:val="en-US"/>
                              </w:rPr>
                            </w:pPr>
                            <w:r>
                              <w:rPr>
                                <w:noProof/>
                              </w:rPr>
                              <w:drawing>
                                <wp:inline distT="0" distB="0" distL="0" distR="0" wp14:anchorId="413E641E" wp14:editId="650F79B6">
                                  <wp:extent cx="1270800" cy="576000"/>
                                  <wp:effectExtent l="0" t="0" r="5715" b="0"/>
                                  <wp:docPr id="145809888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800" cy="576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DAF37" id="Text Box 18" o:spid="_x0000_s1030" type="#_x0000_t202" style="position:absolute;margin-left:184.25pt;margin-top:691.4pt;width:177.9pt;height:53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" filled="f" stroked="f" strokeweight=".5pt">
                <v:textbox>
                  <w:txbxContent>
                    <w:p w14:paraId="583DAF83" w14:textId="4DEC8E35" w:rsidR="00EC6123" w:rsidRPr="008A78DB" w:rsidRDefault="00937A3B" w:rsidP="0074674A">
                      <w:pPr>
                        <w:rPr>
                          <w:rFonts w:ascii="Arial" w:hAnsi="Arial" w:cs="Arial"/>
                          <w:sz w:val="22"/>
                          <w:szCs w:val="22"/>
                          <w:lang w:val="en-US"/>
                        </w:rPr>
                      </w:pPr>
                      <w:r>
                        <w:rPr>
                          <w:noProof/>
                        </w:rPr>
                        <w:drawing>
                          <wp:inline distT="0" distB="0" distL="0" distR="0" wp14:anchorId="413E641E" wp14:editId="650F79B6">
                            <wp:extent cx="1270800" cy="576000"/>
                            <wp:effectExtent l="0" t="0" r="5715" b="0"/>
                            <wp:docPr id="145809888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800" cy="576000"/>
                                    </a:xfrm>
                                    <a:prstGeom prst="rect">
                                      <a:avLst/>
                                    </a:prstGeom>
                                    <a:noFill/>
                                    <a:ln>
                                      <a:noFill/>
                                    </a:ln>
                                  </pic:spPr>
                                </pic:pic>
                              </a:graphicData>
                            </a:graphic>
                          </wp:inline>
                        </w:drawing>
                      </w:r>
                    </w:p>
                  </w:txbxContent>
                </v:textbox>
              </v:shape>
            </w:pict>
          </mc:Fallback>
        </mc:AlternateContent>
      </w:r>
    </w:p>
    <w:p w14:paraId="583DAED2" w14:textId="77777777" w:rsidR="00A44388" w:rsidRPr="006D053E" w:rsidRDefault="008507B8" w:rsidP="001E7A40">
      <w:pPr>
        <w:pStyle w:val="CYDABodycopybold"/>
        <w:rPr>
          <w:noProof w:val="0"/>
        </w:rPr>
      </w:pPr>
      <w:r w:rsidRPr="006D053E">
        <w:lastRenderedPageBreak/>
        <w:drawing>
          <wp:anchor distT="0" distB="0" distL="114300" distR="114300" simplePos="0" relativeHeight="251658252" behindDoc="1" locked="0" layoutInCell="1" allowOverlap="1" wp14:anchorId="583DAF3B" wp14:editId="583DAF3C">
            <wp:simplePos x="0" y="0"/>
            <wp:positionH relativeFrom="column">
              <wp:posOffset>4867835</wp:posOffset>
            </wp:positionH>
            <wp:positionV relativeFrom="paragraph">
              <wp:posOffset>-582781</wp:posOffset>
            </wp:positionV>
            <wp:extent cx="1400325" cy="1400325"/>
            <wp:effectExtent l="0" t="0" r="0" b="0"/>
            <wp:wrapNone/>
            <wp:docPr id="29"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01755" cy="1401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17F7" w:rsidRPr="006D053E">
        <w:rPr>
          <w:noProof w:val="0"/>
        </w:rPr>
        <w:t>Authorised by:</w:t>
      </w:r>
    </w:p>
    <w:p w14:paraId="583DAED3" w14:textId="77777777" w:rsidR="005617F7" w:rsidRPr="006D053E" w:rsidRDefault="005617F7" w:rsidP="001E7A40">
      <w:pPr>
        <w:pStyle w:val="CYDABodycopy"/>
        <w:rPr>
          <w:noProof w:val="0"/>
        </w:rPr>
      </w:pPr>
      <w:r w:rsidRPr="006D053E">
        <w:rPr>
          <w:noProof w:val="0"/>
        </w:rPr>
        <w:t>Skye Kakoschke-Moore</w:t>
      </w:r>
      <w:r w:rsidR="00DC7D1E" w:rsidRPr="006D053E">
        <w:rPr>
          <w:noProof w:val="0"/>
        </w:rPr>
        <w:t xml:space="preserve"> (she/her)</w:t>
      </w:r>
      <w:r w:rsidRPr="006D053E">
        <w:rPr>
          <w:noProof w:val="0"/>
        </w:rPr>
        <w:t>, Chief Executive Officer</w:t>
      </w:r>
    </w:p>
    <w:p w14:paraId="583DAED4" w14:textId="77777777" w:rsidR="00A44388" w:rsidRPr="006D053E" w:rsidRDefault="005617F7" w:rsidP="001E7A40">
      <w:pPr>
        <w:pStyle w:val="CYDABodycopybold"/>
        <w:rPr>
          <w:noProof w:val="0"/>
        </w:rPr>
      </w:pPr>
      <w:r w:rsidRPr="006D053E">
        <w:rPr>
          <w:noProof w:val="0"/>
        </w:rPr>
        <w:t>Contact details:</w:t>
      </w:r>
    </w:p>
    <w:p w14:paraId="583DAED5" w14:textId="77777777" w:rsidR="005617F7" w:rsidRPr="006D053E" w:rsidRDefault="005617F7" w:rsidP="001E7A40">
      <w:pPr>
        <w:pStyle w:val="CYDABodycopy"/>
        <w:rPr>
          <w:noProof w:val="0"/>
        </w:rPr>
      </w:pPr>
      <w:r w:rsidRPr="006D053E">
        <w:rPr>
          <w:noProof w:val="0"/>
        </w:rPr>
        <w:t>Children and Young People with Disability Australia</w:t>
      </w:r>
      <w:r w:rsidRPr="006D053E">
        <w:rPr>
          <w:noProof w:val="0"/>
        </w:rPr>
        <w:br/>
        <w:t xml:space="preserve">E. </w:t>
      </w:r>
      <w:hyperlink r:id="rId17" w:history="1">
        <w:r w:rsidRPr="006D053E">
          <w:rPr>
            <w:rStyle w:val="Hyperlink"/>
            <w:noProof w:val="0"/>
          </w:rPr>
          <w:t>skye@cyda.org.au</w:t>
        </w:r>
      </w:hyperlink>
      <w:r w:rsidRPr="006D053E">
        <w:rPr>
          <w:noProof w:val="0"/>
        </w:rPr>
        <w:t xml:space="preserve"> </w:t>
      </w:r>
      <w:r w:rsidRPr="006D053E">
        <w:rPr>
          <w:noProof w:val="0"/>
        </w:rPr>
        <w:br/>
        <w:t>P. 03 9417 1025</w:t>
      </w:r>
      <w:r w:rsidRPr="006D053E">
        <w:rPr>
          <w:noProof w:val="0"/>
        </w:rPr>
        <w:br/>
        <w:t xml:space="preserve">W. </w:t>
      </w:r>
      <w:hyperlink r:id="rId18" w:history="1">
        <w:r w:rsidRPr="006D053E">
          <w:rPr>
            <w:rStyle w:val="Hyperlink"/>
            <w:noProof w:val="0"/>
          </w:rPr>
          <w:t>www.cyda.org.au</w:t>
        </w:r>
      </w:hyperlink>
    </w:p>
    <w:p w14:paraId="583DAED6" w14:textId="77777777" w:rsidR="005617F7" w:rsidRPr="006D053E" w:rsidRDefault="005617F7" w:rsidP="001E7A40">
      <w:pPr>
        <w:pStyle w:val="CYDABodycopybold"/>
        <w:rPr>
          <w:noProof w:val="0"/>
        </w:rPr>
      </w:pPr>
      <w:r w:rsidRPr="006D053E">
        <w:rPr>
          <w:noProof w:val="0"/>
        </w:rPr>
        <w:t>Authors:</w:t>
      </w:r>
    </w:p>
    <w:p w14:paraId="583DAED7" w14:textId="28566D71" w:rsidR="005617F7" w:rsidRPr="006D053E" w:rsidRDefault="00AD6FEA" w:rsidP="001E7A40">
      <w:pPr>
        <w:pStyle w:val="CYDABodycopy"/>
        <w:rPr>
          <w:noProof w:val="0"/>
        </w:rPr>
      </w:pPr>
      <w:r w:rsidRPr="006D053E">
        <w:rPr>
          <w:noProof w:val="0"/>
        </w:rPr>
        <w:t>Dr Liz Hudson</w:t>
      </w:r>
      <w:r w:rsidR="004B049C" w:rsidRPr="006D053E">
        <w:rPr>
          <w:noProof w:val="0"/>
        </w:rPr>
        <w:t xml:space="preserve"> (</w:t>
      </w:r>
      <w:r w:rsidRPr="006D053E">
        <w:rPr>
          <w:noProof w:val="0"/>
        </w:rPr>
        <w:t>she/her</w:t>
      </w:r>
      <w:r w:rsidR="004B049C" w:rsidRPr="006D053E">
        <w:rPr>
          <w:noProof w:val="0"/>
        </w:rPr>
        <w:t>)</w:t>
      </w:r>
      <w:r w:rsidR="005617F7" w:rsidRPr="006D053E">
        <w:rPr>
          <w:noProof w:val="0"/>
        </w:rPr>
        <w:t xml:space="preserve">, </w:t>
      </w:r>
      <w:r w:rsidRPr="006D053E">
        <w:rPr>
          <w:noProof w:val="0"/>
        </w:rPr>
        <w:t>Policy and Research Manager</w:t>
      </w:r>
      <w:r w:rsidR="00653B10">
        <w:rPr>
          <w:noProof w:val="0"/>
        </w:rPr>
        <w:t>,</w:t>
      </w:r>
      <w:r w:rsidR="00B95AD4" w:rsidRPr="006D053E">
        <w:rPr>
          <w:noProof w:val="0"/>
        </w:rPr>
        <w:t xml:space="preserve"> CYDA</w:t>
      </w:r>
    </w:p>
    <w:p w14:paraId="583DAED8" w14:textId="73F7C3BC" w:rsidR="005617F7" w:rsidRPr="006D053E" w:rsidRDefault="00B95AD4" w:rsidP="001E7A40">
      <w:pPr>
        <w:pStyle w:val="CYDABodycopy"/>
        <w:rPr>
          <w:noProof w:val="0"/>
        </w:rPr>
      </w:pPr>
      <w:r w:rsidRPr="006D053E">
        <w:rPr>
          <w:noProof w:val="0"/>
        </w:rPr>
        <w:t>Madeleine Gay</w:t>
      </w:r>
      <w:r w:rsidR="005617F7" w:rsidRPr="006D053E">
        <w:rPr>
          <w:noProof w:val="0"/>
        </w:rPr>
        <w:t xml:space="preserve">, </w:t>
      </w:r>
      <w:r w:rsidR="004B049C" w:rsidRPr="006D053E">
        <w:rPr>
          <w:noProof w:val="0"/>
        </w:rPr>
        <w:t>(</w:t>
      </w:r>
      <w:r w:rsidRPr="006D053E">
        <w:rPr>
          <w:noProof w:val="0"/>
        </w:rPr>
        <w:t>she/her</w:t>
      </w:r>
      <w:r w:rsidR="004B049C" w:rsidRPr="006D053E">
        <w:rPr>
          <w:noProof w:val="0"/>
        </w:rPr>
        <w:t xml:space="preserve">), </w:t>
      </w:r>
      <w:r w:rsidRPr="006D053E">
        <w:rPr>
          <w:noProof w:val="0"/>
        </w:rPr>
        <w:t>Policy and Research Officer, CYDA</w:t>
      </w:r>
    </w:p>
    <w:p w14:paraId="34E1BC68" w14:textId="0C6739C2" w:rsidR="00A34385" w:rsidRPr="00D9209E" w:rsidRDefault="00D9209E" w:rsidP="001E7A40">
      <w:pPr>
        <w:pStyle w:val="CYDABodycopybold"/>
        <w:rPr>
          <w:noProof w:val="0"/>
        </w:rPr>
      </w:pPr>
      <w:r>
        <w:drawing>
          <wp:anchor distT="0" distB="0" distL="114300" distR="114300" simplePos="0" relativeHeight="251658261" behindDoc="0" locked="0" layoutInCell="1" allowOverlap="1" wp14:anchorId="2D13DCED" wp14:editId="2A965BDE">
            <wp:simplePos x="0" y="0"/>
            <wp:positionH relativeFrom="column">
              <wp:posOffset>-7571</wp:posOffset>
            </wp:positionH>
            <wp:positionV relativeFrom="paragraph">
              <wp:posOffset>315156</wp:posOffset>
            </wp:positionV>
            <wp:extent cx="1285200" cy="583200"/>
            <wp:effectExtent l="0" t="0" r="0" b="7620"/>
            <wp:wrapSquare wrapText="bothSides"/>
            <wp:docPr id="17849048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5200" cy="58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4385" w:rsidRPr="006D053E">
        <w:rPr>
          <w:noProof w:val="0"/>
        </w:rPr>
        <w:t>Endorsed by:</w:t>
      </w:r>
      <w:r>
        <w:rPr>
          <w:noProof w:val="0"/>
        </w:rPr>
        <w:t xml:space="preserve"> </w:t>
      </w:r>
      <w:r w:rsidR="002F7EA0" w:rsidRPr="00024879">
        <w:rPr>
          <w:b w:val="0"/>
          <w:bCs w:val="0"/>
          <w:noProof w:val="0"/>
        </w:rPr>
        <w:t xml:space="preserve">Women with Disabilities Australia </w:t>
      </w:r>
    </w:p>
    <w:p w14:paraId="26384C9F" w14:textId="77777777" w:rsidR="00D9209E" w:rsidRDefault="00D9209E" w:rsidP="001E7A40">
      <w:pPr>
        <w:pStyle w:val="CYDABodycopybold"/>
        <w:rPr>
          <w:noProof w:val="0"/>
        </w:rPr>
      </w:pPr>
    </w:p>
    <w:p w14:paraId="2F746A9E" w14:textId="77777777" w:rsidR="00D9209E" w:rsidRDefault="00D9209E" w:rsidP="001E7A40">
      <w:pPr>
        <w:pStyle w:val="CYDABodycopybold"/>
        <w:rPr>
          <w:noProof w:val="0"/>
        </w:rPr>
      </w:pPr>
    </w:p>
    <w:p w14:paraId="583DAEDB" w14:textId="58E04999" w:rsidR="005617F7" w:rsidRPr="006D053E" w:rsidRDefault="005617F7" w:rsidP="001E7A40">
      <w:pPr>
        <w:pStyle w:val="CYDABodycopybold"/>
        <w:rPr>
          <w:noProof w:val="0"/>
        </w:rPr>
      </w:pPr>
      <w:r w:rsidRPr="006D053E">
        <w:rPr>
          <w:noProof w:val="0"/>
        </w:rPr>
        <w:t>A note on terminology:</w:t>
      </w:r>
    </w:p>
    <w:p w14:paraId="583DAEDC" w14:textId="1C169E6B" w:rsidR="001B2896" w:rsidRDefault="004B049C" w:rsidP="001E7A40">
      <w:pPr>
        <w:pStyle w:val="CYDABodycopy"/>
        <w:rPr>
          <w:noProof w:val="0"/>
        </w:rPr>
      </w:pPr>
      <w:r w:rsidRPr="006D053E">
        <w:rPr>
          <w:noProof w:val="0"/>
        </w:rPr>
        <w:t xml:space="preserve">In this submission, Children and Young People with Disability Australia (CYDA) uses person-first language, e.g., person with disability. However, CYDA recognises many people with disability choose to use identity-first language, e.g., disabled person. </w:t>
      </w:r>
    </w:p>
    <w:p w14:paraId="7A41D47E" w14:textId="29F0BD87" w:rsidR="00E21322" w:rsidRDefault="00E21322" w:rsidP="001E7A40">
      <w:pPr>
        <w:pStyle w:val="CYDABodycopy"/>
        <w:rPr>
          <w:noProof w:val="0"/>
        </w:rPr>
      </w:pPr>
      <w:r w:rsidRPr="00E21322">
        <w:rPr>
          <w:noProof w:val="0"/>
        </w:rPr>
        <w:t xml:space="preserve">Consistent with the </w:t>
      </w:r>
      <w:r w:rsidR="00BD27FA" w:rsidRPr="00BD27FA">
        <w:rPr>
          <w:noProof w:val="0"/>
        </w:rPr>
        <w:t>National Plan to End Violence against Women and Children 2022-2032</w:t>
      </w:r>
      <w:r w:rsidRPr="00E21322">
        <w:rPr>
          <w:noProof w:val="0"/>
        </w:rPr>
        <w:t xml:space="preserve">, </w:t>
      </w:r>
      <w:r w:rsidR="005D5C3E">
        <w:rPr>
          <w:noProof w:val="0"/>
        </w:rPr>
        <w:t xml:space="preserve">CYDA </w:t>
      </w:r>
      <w:r w:rsidR="007174FB">
        <w:rPr>
          <w:noProof w:val="0"/>
        </w:rPr>
        <w:t>use</w:t>
      </w:r>
      <w:r w:rsidR="005D5C3E">
        <w:rPr>
          <w:noProof w:val="0"/>
        </w:rPr>
        <w:t>s</w:t>
      </w:r>
      <w:r w:rsidR="007174FB">
        <w:rPr>
          <w:noProof w:val="0"/>
        </w:rPr>
        <w:t xml:space="preserve"> the collective term ‘violence’ </w:t>
      </w:r>
      <w:r w:rsidR="0022213D">
        <w:rPr>
          <w:noProof w:val="0"/>
        </w:rPr>
        <w:t xml:space="preserve">when </w:t>
      </w:r>
      <w:r w:rsidR="005D5C3E" w:rsidRPr="005D5C3E">
        <w:rPr>
          <w:noProof w:val="0"/>
        </w:rPr>
        <w:t>referring to all forms of domestic, family and sexual violence</w:t>
      </w:r>
      <w:r w:rsidR="005D6443">
        <w:rPr>
          <w:noProof w:val="0"/>
        </w:rPr>
        <w:t xml:space="preserve">, unless specifically referencing </w:t>
      </w:r>
      <w:r w:rsidR="000E014F">
        <w:rPr>
          <w:noProof w:val="0"/>
        </w:rPr>
        <w:t xml:space="preserve">domestic and </w:t>
      </w:r>
      <w:r w:rsidR="003D615E">
        <w:rPr>
          <w:noProof w:val="0"/>
        </w:rPr>
        <w:t>family violence</w:t>
      </w:r>
      <w:r w:rsidR="00056F82">
        <w:rPr>
          <w:noProof w:val="0"/>
        </w:rPr>
        <w:t>.</w:t>
      </w:r>
    </w:p>
    <w:p w14:paraId="79B77EB7" w14:textId="2AC82CB0" w:rsidR="0012336A" w:rsidRPr="006D053E" w:rsidRDefault="0012336A" w:rsidP="001E7A40">
      <w:pPr>
        <w:pStyle w:val="CYDABodycopy"/>
        <w:rPr>
          <w:noProof w:val="0"/>
        </w:rPr>
      </w:pPr>
      <w:r w:rsidRPr="006D053E">
        <w:drawing>
          <wp:anchor distT="0" distB="0" distL="114300" distR="114300" simplePos="0" relativeHeight="251658258" behindDoc="0" locked="0" layoutInCell="1" allowOverlap="1" wp14:anchorId="583DAF3D" wp14:editId="1C4D6534">
            <wp:simplePos x="0" y="0"/>
            <wp:positionH relativeFrom="column">
              <wp:posOffset>25400</wp:posOffset>
            </wp:positionH>
            <wp:positionV relativeFrom="paragraph">
              <wp:posOffset>259080</wp:posOffset>
            </wp:positionV>
            <wp:extent cx="419100" cy="419100"/>
            <wp:effectExtent l="0" t="0" r="0" b="0"/>
            <wp:wrapSquare wrapText="bothSides"/>
            <wp:docPr id="140191331" name="Picture 14019133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p>
    <w:p w14:paraId="583DAEDD" w14:textId="4B96CABD" w:rsidR="004B049C" w:rsidRPr="006D053E" w:rsidRDefault="004B049C" w:rsidP="001E7A40">
      <w:pPr>
        <w:pStyle w:val="CYDABodycopybold"/>
        <w:rPr>
          <w:noProof w:val="0"/>
        </w:rPr>
      </w:pPr>
      <w:r w:rsidRPr="006D053E">
        <w:rPr>
          <w:noProof w:val="0"/>
        </w:rPr>
        <w:t xml:space="preserve">Content </w:t>
      </w:r>
      <w:r w:rsidR="00A80CDE">
        <w:rPr>
          <w:noProof w:val="0"/>
        </w:rPr>
        <w:t>note</w:t>
      </w:r>
      <w:r w:rsidRPr="006D053E">
        <w:rPr>
          <w:noProof w:val="0"/>
        </w:rPr>
        <w:t xml:space="preserve">: </w:t>
      </w:r>
      <w:r w:rsidR="00A80CDE" w:rsidRPr="00A80CDE">
        <w:rPr>
          <w:noProof w:val="0"/>
        </w:rPr>
        <w:t>Domestic, family and sexual violence</w:t>
      </w:r>
      <w:r w:rsidR="00A80CDE">
        <w:rPr>
          <w:noProof w:val="0"/>
        </w:rPr>
        <w:t>, ableism, discrimination</w:t>
      </w:r>
    </w:p>
    <w:p w14:paraId="583DAEDE" w14:textId="77777777" w:rsidR="004B049C" w:rsidRPr="006D053E" w:rsidRDefault="004B049C" w:rsidP="001E7A40">
      <w:pPr>
        <w:pStyle w:val="CYDABodycopy"/>
        <w:rPr>
          <w:noProof w:val="0"/>
        </w:rPr>
      </w:pPr>
    </w:p>
    <w:p w14:paraId="583DAEE5" w14:textId="77777777" w:rsidR="001B2896" w:rsidRPr="006D053E" w:rsidRDefault="001B2896" w:rsidP="001E7A40">
      <w:pPr>
        <w:pStyle w:val="CYDABodycopybold"/>
        <w:rPr>
          <w:noProof w:val="0"/>
        </w:rPr>
      </w:pPr>
      <w:r w:rsidRPr="006D053E">
        <w:rPr>
          <w:noProof w:val="0"/>
        </w:rPr>
        <w:t>Acknowledgements:</w:t>
      </w:r>
    </w:p>
    <w:p w14:paraId="583DAEE6" w14:textId="77777777" w:rsidR="00374011" w:rsidRPr="006D053E" w:rsidRDefault="004B049C" w:rsidP="001E7A40">
      <w:pPr>
        <w:pStyle w:val="CYDABodycopy"/>
        <w:rPr>
          <w:noProof w:val="0"/>
        </w:rPr>
      </w:pPr>
      <w:r w:rsidRPr="006D053E">
        <w:rPr>
          <w:noProof w:val="0"/>
        </w:rPr>
        <w:t>Children and Young People with Disability Australia would like to acknowledge the Traditional Custodians of the Lands on which this report has been written, reviewed and produced, whose cultures and customs have nurtured and continue to nurture this Land since the Dreamtime. We pay our respects to their Elders past and present. This is, was, and always will be Aboriginal Land.</w:t>
      </w:r>
      <w:r w:rsidR="00374011" w:rsidRPr="006D053E">
        <w:rPr>
          <w:noProof w:val="0"/>
        </w:rPr>
        <w:br w:type="page"/>
      </w:r>
    </w:p>
    <w:p w14:paraId="583DAEE7" w14:textId="77777777" w:rsidR="00D656C7" w:rsidRPr="006D053E" w:rsidRDefault="00771642" w:rsidP="00D256A0">
      <w:pPr>
        <w:rPr>
          <w:rFonts w:ascii="Arial" w:hAnsi="Arial" w:cs="Arial"/>
          <w:b/>
          <w:bCs/>
          <w:color w:val="3D444F" w:themeColor="text2"/>
          <w:sz w:val="44"/>
          <w:szCs w:val="44"/>
        </w:rPr>
      </w:pPr>
      <w:r w:rsidRPr="006D053E">
        <w:rPr>
          <w:noProof/>
        </w:rPr>
        <w:lastRenderedPageBreak/>
        <w:drawing>
          <wp:anchor distT="0" distB="0" distL="114300" distR="114300" simplePos="0" relativeHeight="251658257" behindDoc="1" locked="0" layoutInCell="1" allowOverlap="1" wp14:anchorId="583DAF3F" wp14:editId="583DAF40">
            <wp:simplePos x="0" y="0"/>
            <wp:positionH relativeFrom="column">
              <wp:posOffset>5674360</wp:posOffset>
            </wp:positionH>
            <wp:positionV relativeFrom="paragraph">
              <wp:posOffset>-653959</wp:posOffset>
            </wp:positionV>
            <wp:extent cx="685800" cy="685800"/>
            <wp:effectExtent l="0" t="0" r="0" b="0"/>
            <wp:wrapNone/>
            <wp:docPr id="398437737" name="Picture 398437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8437737" name="Picture 398437737"/>
                    <pic:cNvPicPr>
                      <a:picLocks/>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7F0A" w:rsidRPr="006D053E">
        <w:rPr>
          <w:rFonts w:ascii="Arial" w:hAnsi="Arial" w:cs="Arial"/>
          <w:b/>
          <w:bCs/>
          <w:color w:val="3D444F" w:themeColor="text2"/>
          <w:sz w:val="44"/>
          <w:szCs w:val="44"/>
        </w:rPr>
        <w:t>Contents</w:t>
      </w:r>
      <w:r w:rsidR="00D256A0" w:rsidRPr="006D053E">
        <w:rPr>
          <w:rFonts w:ascii="Arial" w:hAnsi="Arial" w:cs="Arial"/>
          <w:b/>
          <w:bCs/>
          <w:color w:val="3D444F" w:themeColor="text2"/>
          <w:sz w:val="44"/>
          <w:szCs w:val="44"/>
        </w:rPr>
        <w:br/>
      </w:r>
    </w:p>
    <w:p w14:paraId="3CBFA290" w14:textId="4383A395" w:rsidR="00885A36" w:rsidRDefault="00FB7F0A">
      <w:pPr>
        <w:pStyle w:val="TOC1"/>
        <w:tabs>
          <w:tab w:val="right" w:leader="dot" w:pos="9062"/>
        </w:tabs>
        <w:rPr>
          <w:rFonts w:asciiTheme="minorHAnsi" w:eastAsiaTheme="minorEastAsia" w:hAnsiTheme="minorHAnsi" w:cstheme="minorBidi"/>
          <w:noProof/>
          <w:kern w:val="2"/>
          <w:lang w:eastAsia="en-AU"/>
          <w14:ligatures w14:val="standardContextual"/>
        </w:rPr>
      </w:pPr>
      <w:r w:rsidRPr="006D053E">
        <w:fldChar w:fldCharType="begin"/>
      </w:r>
      <w:r w:rsidRPr="006D053E">
        <w:instrText xml:space="preserve"> TOC \o "1-3" \h \z \u </w:instrText>
      </w:r>
      <w:r w:rsidRPr="006D053E">
        <w:fldChar w:fldCharType="separate"/>
      </w:r>
      <w:hyperlink w:anchor="_Toc236219938" w:history="1">
        <w:r w:rsidR="00885A36" w:rsidRPr="00A263A9">
          <w:rPr>
            <w:rStyle w:val="Hyperlink"/>
            <w:noProof/>
          </w:rPr>
          <w:t>Summary of recommendations</w:t>
        </w:r>
        <w:r w:rsidR="00885A36">
          <w:rPr>
            <w:noProof/>
            <w:webHidden/>
          </w:rPr>
          <w:tab/>
        </w:r>
        <w:r w:rsidR="00885A36">
          <w:rPr>
            <w:noProof/>
            <w:webHidden/>
          </w:rPr>
          <w:fldChar w:fldCharType="begin"/>
        </w:r>
        <w:r w:rsidR="00885A36">
          <w:rPr>
            <w:noProof/>
            <w:webHidden/>
          </w:rPr>
          <w:instrText xml:space="preserve"> PAGEREF _Toc236219938 \h </w:instrText>
        </w:r>
        <w:r w:rsidR="00885A36">
          <w:rPr>
            <w:noProof/>
            <w:webHidden/>
          </w:rPr>
        </w:r>
        <w:r w:rsidR="00885A36">
          <w:rPr>
            <w:noProof/>
            <w:webHidden/>
          </w:rPr>
          <w:fldChar w:fldCharType="separate"/>
        </w:r>
        <w:r w:rsidR="00885A36">
          <w:rPr>
            <w:noProof/>
            <w:webHidden/>
          </w:rPr>
          <w:t>4</w:t>
        </w:r>
        <w:r w:rsidR="00885A36">
          <w:rPr>
            <w:noProof/>
            <w:webHidden/>
          </w:rPr>
          <w:fldChar w:fldCharType="end"/>
        </w:r>
      </w:hyperlink>
    </w:p>
    <w:p w14:paraId="1ECC51E5" w14:textId="00CBF394" w:rsidR="00885A36" w:rsidRDefault="00885A36">
      <w:pPr>
        <w:pStyle w:val="TOC1"/>
        <w:tabs>
          <w:tab w:val="right" w:leader="dot" w:pos="9062"/>
        </w:tabs>
        <w:rPr>
          <w:rFonts w:asciiTheme="minorHAnsi" w:eastAsiaTheme="minorEastAsia" w:hAnsiTheme="minorHAnsi" w:cstheme="minorBidi"/>
          <w:noProof/>
          <w:kern w:val="2"/>
          <w:lang w:eastAsia="en-AU"/>
          <w14:ligatures w14:val="standardContextual"/>
        </w:rPr>
      </w:pPr>
      <w:hyperlink w:anchor="_Toc236219939" w:history="1">
        <w:r w:rsidRPr="00A263A9">
          <w:rPr>
            <w:rStyle w:val="Hyperlink"/>
            <w:noProof/>
          </w:rPr>
          <w:t>About Children and Young People with Disability Australia (CYDA)</w:t>
        </w:r>
        <w:r>
          <w:rPr>
            <w:noProof/>
            <w:webHidden/>
          </w:rPr>
          <w:tab/>
        </w:r>
        <w:r>
          <w:rPr>
            <w:noProof/>
            <w:webHidden/>
          </w:rPr>
          <w:fldChar w:fldCharType="begin"/>
        </w:r>
        <w:r>
          <w:rPr>
            <w:noProof/>
            <w:webHidden/>
          </w:rPr>
          <w:instrText xml:space="preserve"> PAGEREF _Toc236219939 \h </w:instrText>
        </w:r>
        <w:r>
          <w:rPr>
            <w:noProof/>
            <w:webHidden/>
          </w:rPr>
        </w:r>
        <w:r>
          <w:rPr>
            <w:noProof/>
            <w:webHidden/>
          </w:rPr>
          <w:fldChar w:fldCharType="separate"/>
        </w:r>
        <w:r>
          <w:rPr>
            <w:noProof/>
            <w:webHidden/>
          </w:rPr>
          <w:t>6</w:t>
        </w:r>
        <w:r>
          <w:rPr>
            <w:noProof/>
            <w:webHidden/>
          </w:rPr>
          <w:fldChar w:fldCharType="end"/>
        </w:r>
      </w:hyperlink>
    </w:p>
    <w:p w14:paraId="1F6E8108" w14:textId="213840A6" w:rsidR="00885A36" w:rsidRDefault="00885A36">
      <w:pPr>
        <w:pStyle w:val="TOC1"/>
        <w:tabs>
          <w:tab w:val="right" w:leader="dot" w:pos="9062"/>
        </w:tabs>
        <w:rPr>
          <w:rFonts w:asciiTheme="minorHAnsi" w:eastAsiaTheme="minorEastAsia" w:hAnsiTheme="minorHAnsi" w:cstheme="minorBidi"/>
          <w:noProof/>
          <w:kern w:val="2"/>
          <w:lang w:eastAsia="en-AU"/>
          <w14:ligatures w14:val="standardContextual"/>
        </w:rPr>
      </w:pPr>
      <w:hyperlink w:anchor="_Toc236219940" w:history="1">
        <w:r w:rsidRPr="00A263A9">
          <w:rPr>
            <w:rStyle w:val="Hyperlink"/>
            <w:noProof/>
          </w:rPr>
          <w:t>Background and context</w:t>
        </w:r>
        <w:r>
          <w:rPr>
            <w:noProof/>
            <w:webHidden/>
          </w:rPr>
          <w:tab/>
        </w:r>
        <w:r>
          <w:rPr>
            <w:noProof/>
            <w:webHidden/>
          </w:rPr>
          <w:fldChar w:fldCharType="begin"/>
        </w:r>
        <w:r>
          <w:rPr>
            <w:noProof/>
            <w:webHidden/>
          </w:rPr>
          <w:instrText xml:space="preserve"> PAGEREF _Toc236219940 \h </w:instrText>
        </w:r>
        <w:r>
          <w:rPr>
            <w:noProof/>
            <w:webHidden/>
          </w:rPr>
        </w:r>
        <w:r>
          <w:rPr>
            <w:noProof/>
            <w:webHidden/>
          </w:rPr>
          <w:fldChar w:fldCharType="separate"/>
        </w:r>
        <w:r>
          <w:rPr>
            <w:noProof/>
            <w:webHidden/>
          </w:rPr>
          <w:t>6</w:t>
        </w:r>
        <w:r>
          <w:rPr>
            <w:noProof/>
            <w:webHidden/>
          </w:rPr>
          <w:fldChar w:fldCharType="end"/>
        </w:r>
      </w:hyperlink>
    </w:p>
    <w:p w14:paraId="6D58C447" w14:textId="6D58C459" w:rsidR="00885A36" w:rsidRDefault="00885A36">
      <w:pPr>
        <w:pStyle w:val="TOC2"/>
        <w:tabs>
          <w:tab w:val="right" w:leader="dot" w:pos="9062"/>
        </w:tabs>
        <w:rPr>
          <w:rFonts w:asciiTheme="minorHAnsi" w:eastAsiaTheme="minorEastAsia" w:hAnsiTheme="minorHAnsi" w:cstheme="minorBidi"/>
          <w:noProof/>
          <w:kern w:val="2"/>
          <w:lang w:eastAsia="en-AU"/>
          <w14:ligatures w14:val="standardContextual"/>
        </w:rPr>
      </w:pPr>
      <w:hyperlink w:anchor="_Toc236219941" w:history="1">
        <w:r w:rsidRPr="00A263A9">
          <w:rPr>
            <w:rStyle w:val="Hyperlink"/>
            <w:noProof/>
          </w:rPr>
          <w:t>Submission Structure</w:t>
        </w:r>
        <w:r>
          <w:rPr>
            <w:noProof/>
            <w:webHidden/>
          </w:rPr>
          <w:tab/>
        </w:r>
        <w:r>
          <w:rPr>
            <w:noProof/>
            <w:webHidden/>
          </w:rPr>
          <w:fldChar w:fldCharType="begin"/>
        </w:r>
        <w:r>
          <w:rPr>
            <w:noProof/>
            <w:webHidden/>
          </w:rPr>
          <w:instrText xml:space="preserve"> PAGEREF _Toc236219941 \h </w:instrText>
        </w:r>
        <w:r>
          <w:rPr>
            <w:noProof/>
            <w:webHidden/>
          </w:rPr>
        </w:r>
        <w:r>
          <w:rPr>
            <w:noProof/>
            <w:webHidden/>
          </w:rPr>
          <w:fldChar w:fldCharType="separate"/>
        </w:r>
        <w:r>
          <w:rPr>
            <w:noProof/>
            <w:webHidden/>
          </w:rPr>
          <w:t>8</w:t>
        </w:r>
        <w:r>
          <w:rPr>
            <w:noProof/>
            <w:webHidden/>
          </w:rPr>
          <w:fldChar w:fldCharType="end"/>
        </w:r>
      </w:hyperlink>
    </w:p>
    <w:p w14:paraId="016ED6BA" w14:textId="7AEF5638" w:rsidR="00885A36" w:rsidRDefault="00885A36">
      <w:pPr>
        <w:pStyle w:val="TOC1"/>
        <w:tabs>
          <w:tab w:val="right" w:leader="dot" w:pos="9062"/>
        </w:tabs>
        <w:rPr>
          <w:rFonts w:asciiTheme="minorHAnsi" w:eastAsiaTheme="minorEastAsia" w:hAnsiTheme="minorHAnsi" w:cstheme="minorBidi"/>
          <w:noProof/>
          <w:kern w:val="2"/>
          <w:lang w:eastAsia="en-AU"/>
          <w14:ligatures w14:val="standardContextual"/>
        </w:rPr>
      </w:pPr>
      <w:hyperlink w:anchor="_Toc236219942" w:history="1">
        <w:r w:rsidRPr="00A263A9">
          <w:rPr>
            <w:rStyle w:val="Hyperlink"/>
            <w:noProof/>
          </w:rPr>
          <w:t>Detailed Recommendations</w:t>
        </w:r>
        <w:r>
          <w:rPr>
            <w:noProof/>
            <w:webHidden/>
          </w:rPr>
          <w:tab/>
        </w:r>
        <w:r>
          <w:rPr>
            <w:noProof/>
            <w:webHidden/>
          </w:rPr>
          <w:fldChar w:fldCharType="begin"/>
        </w:r>
        <w:r>
          <w:rPr>
            <w:noProof/>
            <w:webHidden/>
          </w:rPr>
          <w:instrText xml:space="preserve"> PAGEREF _Toc236219942 \h </w:instrText>
        </w:r>
        <w:r>
          <w:rPr>
            <w:noProof/>
            <w:webHidden/>
          </w:rPr>
        </w:r>
        <w:r>
          <w:rPr>
            <w:noProof/>
            <w:webHidden/>
          </w:rPr>
          <w:fldChar w:fldCharType="separate"/>
        </w:r>
        <w:r>
          <w:rPr>
            <w:noProof/>
            <w:webHidden/>
          </w:rPr>
          <w:t>9</w:t>
        </w:r>
        <w:r>
          <w:rPr>
            <w:noProof/>
            <w:webHidden/>
          </w:rPr>
          <w:fldChar w:fldCharType="end"/>
        </w:r>
      </w:hyperlink>
    </w:p>
    <w:p w14:paraId="143045A9" w14:textId="01DCC9ED" w:rsidR="00885A36" w:rsidRDefault="00885A36">
      <w:pPr>
        <w:pStyle w:val="TOC2"/>
        <w:tabs>
          <w:tab w:val="right" w:leader="dot" w:pos="9062"/>
        </w:tabs>
        <w:rPr>
          <w:rFonts w:asciiTheme="minorHAnsi" w:eastAsiaTheme="minorEastAsia" w:hAnsiTheme="minorHAnsi" w:cstheme="minorBidi"/>
          <w:noProof/>
          <w:kern w:val="2"/>
          <w:lang w:eastAsia="en-AU"/>
          <w14:ligatures w14:val="standardContextual"/>
        </w:rPr>
      </w:pPr>
      <w:hyperlink w:anchor="_Toc236219943" w:history="1">
        <w:r w:rsidRPr="00A263A9">
          <w:rPr>
            <w:rStyle w:val="Hyperlink"/>
            <w:noProof/>
          </w:rPr>
          <w:t>Priority Area 1 Victim-Survivors</w:t>
        </w:r>
        <w:r>
          <w:rPr>
            <w:noProof/>
            <w:webHidden/>
          </w:rPr>
          <w:tab/>
        </w:r>
        <w:r>
          <w:rPr>
            <w:noProof/>
            <w:webHidden/>
          </w:rPr>
          <w:fldChar w:fldCharType="begin"/>
        </w:r>
        <w:r>
          <w:rPr>
            <w:noProof/>
            <w:webHidden/>
          </w:rPr>
          <w:instrText xml:space="preserve"> PAGEREF _Toc236219943 \h </w:instrText>
        </w:r>
        <w:r>
          <w:rPr>
            <w:noProof/>
            <w:webHidden/>
          </w:rPr>
        </w:r>
        <w:r>
          <w:rPr>
            <w:noProof/>
            <w:webHidden/>
          </w:rPr>
          <w:fldChar w:fldCharType="separate"/>
        </w:r>
        <w:r>
          <w:rPr>
            <w:noProof/>
            <w:webHidden/>
          </w:rPr>
          <w:t>9</w:t>
        </w:r>
        <w:r>
          <w:rPr>
            <w:noProof/>
            <w:webHidden/>
          </w:rPr>
          <w:fldChar w:fldCharType="end"/>
        </w:r>
      </w:hyperlink>
    </w:p>
    <w:p w14:paraId="1AED1EB1" w14:textId="12AC3847" w:rsidR="00885A36" w:rsidRDefault="00885A36">
      <w:pPr>
        <w:pStyle w:val="TOC3"/>
        <w:tabs>
          <w:tab w:val="right" w:leader="dot" w:pos="9062"/>
        </w:tabs>
        <w:rPr>
          <w:rFonts w:asciiTheme="minorHAnsi" w:eastAsiaTheme="minorEastAsia" w:hAnsiTheme="minorHAnsi" w:cstheme="minorBidi"/>
          <w:noProof/>
          <w:kern w:val="2"/>
          <w:lang w:eastAsia="en-AU"/>
          <w14:ligatures w14:val="standardContextual"/>
        </w:rPr>
      </w:pPr>
      <w:hyperlink w:anchor="_Toc236219944" w:history="1">
        <w:r w:rsidRPr="00A263A9">
          <w:rPr>
            <w:rStyle w:val="Hyperlink"/>
            <w:noProof/>
          </w:rPr>
          <w:t>Recommendation 1: Address the needs of diverse communities, including children with disability from First Nations background.</w:t>
        </w:r>
        <w:r>
          <w:rPr>
            <w:noProof/>
            <w:webHidden/>
          </w:rPr>
          <w:tab/>
        </w:r>
        <w:r>
          <w:rPr>
            <w:noProof/>
            <w:webHidden/>
          </w:rPr>
          <w:fldChar w:fldCharType="begin"/>
        </w:r>
        <w:r>
          <w:rPr>
            <w:noProof/>
            <w:webHidden/>
          </w:rPr>
          <w:instrText xml:space="preserve"> PAGEREF _Toc236219944 \h </w:instrText>
        </w:r>
        <w:r>
          <w:rPr>
            <w:noProof/>
            <w:webHidden/>
          </w:rPr>
        </w:r>
        <w:r>
          <w:rPr>
            <w:noProof/>
            <w:webHidden/>
          </w:rPr>
          <w:fldChar w:fldCharType="separate"/>
        </w:r>
        <w:r>
          <w:rPr>
            <w:noProof/>
            <w:webHidden/>
          </w:rPr>
          <w:t>9</w:t>
        </w:r>
        <w:r>
          <w:rPr>
            <w:noProof/>
            <w:webHidden/>
          </w:rPr>
          <w:fldChar w:fldCharType="end"/>
        </w:r>
      </w:hyperlink>
    </w:p>
    <w:p w14:paraId="15BF376B" w14:textId="7FC6BED7" w:rsidR="00885A36" w:rsidRDefault="00885A36">
      <w:pPr>
        <w:pStyle w:val="TOC2"/>
        <w:tabs>
          <w:tab w:val="right" w:leader="dot" w:pos="9062"/>
        </w:tabs>
        <w:rPr>
          <w:rFonts w:asciiTheme="minorHAnsi" w:eastAsiaTheme="minorEastAsia" w:hAnsiTheme="minorHAnsi" w:cstheme="minorBidi"/>
          <w:noProof/>
          <w:kern w:val="2"/>
          <w:lang w:eastAsia="en-AU"/>
          <w14:ligatures w14:val="standardContextual"/>
        </w:rPr>
      </w:pPr>
      <w:hyperlink w:anchor="_Toc236219945" w:history="1">
        <w:r w:rsidRPr="00A263A9">
          <w:rPr>
            <w:rStyle w:val="Hyperlink"/>
            <w:noProof/>
          </w:rPr>
          <w:t>Priority Area 2: Prevention and early intervention</w:t>
        </w:r>
        <w:r>
          <w:rPr>
            <w:noProof/>
            <w:webHidden/>
          </w:rPr>
          <w:tab/>
        </w:r>
        <w:r>
          <w:rPr>
            <w:noProof/>
            <w:webHidden/>
          </w:rPr>
          <w:fldChar w:fldCharType="begin"/>
        </w:r>
        <w:r>
          <w:rPr>
            <w:noProof/>
            <w:webHidden/>
          </w:rPr>
          <w:instrText xml:space="preserve"> PAGEREF _Toc236219945 \h </w:instrText>
        </w:r>
        <w:r>
          <w:rPr>
            <w:noProof/>
            <w:webHidden/>
          </w:rPr>
        </w:r>
        <w:r>
          <w:rPr>
            <w:noProof/>
            <w:webHidden/>
          </w:rPr>
          <w:fldChar w:fldCharType="separate"/>
        </w:r>
        <w:r>
          <w:rPr>
            <w:noProof/>
            <w:webHidden/>
          </w:rPr>
          <w:t>11</w:t>
        </w:r>
        <w:r>
          <w:rPr>
            <w:noProof/>
            <w:webHidden/>
          </w:rPr>
          <w:fldChar w:fldCharType="end"/>
        </w:r>
      </w:hyperlink>
    </w:p>
    <w:p w14:paraId="63BDCE29" w14:textId="7DAECAE5" w:rsidR="00885A36" w:rsidRDefault="00885A36">
      <w:pPr>
        <w:pStyle w:val="TOC3"/>
        <w:tabs>
          <w:tab w:val="right" w:leader="dot" w:pos="9062"/>
        </w:tabs>
        <w:rPr>
          <w:rFonts w:asciiTheme="minorHAnsi" w:eastAsiaTheme="minorEastAsia" w:hAnsiTheme="minorHAnsi" w:cstheme="minorBidi"/>
          <w:noProof/>
          <w:kern w:val="2"/>
          <w:lang w:eastAsia="en-AU"/>
          <w14:ligatures w14:val="standardContextual"/>
        </w:rPr>
      </w:pPr>
      <w:hyperlink w:anchor="_Toc236219946" w:history="1">
        <w:r w:rsidRPr="00A263A9">
          <w:rPr>
            <w:rStyle w:val="Hyperlink"/>
            <w:noProof/>
          </w:rPr>
          <w:t>Recommendation 2: Strengthen disability-inclusive prevention and early intervention to address the heightened risk of violence experienced by children and young people with disability</w:t>
        </w:r>
        <w:r>
          <w:rPr>
            <w:noProof/>
            <w:webHidden/>
          </w:rPr>
          <w:tab/>
        </w:r>
        <w:r>
          <w:rPr>
            <w:noProof/>
            <w:webHidden/>
          </w:rPr>
          <w:fldChar w:fldCharType="begin"/>
        </w:r>
        <w:r>
          <w:rPr>
            <w:noProof/>
            <w:webHidden/>
          </w:rPr>
          <w:instrText xml:space="preserve"> PAGEREF _Toc236219946 \h </w:instrText>
        </w:r>
        <w:r>
          <w:rPr>
            <w:noProof/>
            <w:webHidden/>
          </w:rPr>
        </w:r>
        <w:r>
          <w:rPr>
            <w:noProof/>
            <w:webHidden/>
          </w:rPr>
          <w:fldChar w:fldCharType="separate"/>
        </w:r>
        <w:r>
          <w:rPr>
            <w:noProof/>
            <w:webHidden/>
          </w:rPr>
          <w:t>11</w:t>
        </w:r>
        <w:r>
          <w:rPr>
            <w:noProof/>
            <w:webHidden/>
          </w:rPr>
          <w:fldChar w:fldCharType="end"/>
        </w:r>
      </w:hyperlink>
    </w:p>
    <w:p w14:paraId="039AEBA1" w14:textId="6F8EA893" w:rsidR="00885A36" w:rsidRDefault="00885A36">
      <w:pPr>
        <w:pStyle w:val="TOC2"/>
        <w:tabs>
          <w:tab w:val="right" w:leader="dot" w:pos="9062"/>
        </w:tabs>
        <w:rPr>
          <w:rFonts w:asciiTheme="minorHAnsi" w:eastAsiaTheme="minorEastAsia" w:hAnsiTheme="minorHAnsi" w:cstheme="minorBidi"/>
          <w:noProof/>
          <w:kern w:val="2"/>
          <w:lang w:eastAsia="en-AU"/>
          <w14:ligatures w14:val="standardContextual"/>
        </w:rPr>
      </w:pPr>
      <w:hyperlink w:anchor="_Toc236219947" w:history="1">
        <w:r w:rsidRPr="00A263A9">
          <w:rPr>
            <w:rStyle w:val="Hyperlink"/>
            <w:noProof/>
          </w:rPr>
          <w:t>Priority Area 3: Children and young people in their own right</w:t>
        </w:r>
        <w:r>
          <w:rPr>
            <w:noProof/>
            <w:webHidden/>
          </w:rPr>
          <w:tab/>
        </w:r>
        <w:r>
          <w:rPr>
            <w:noProof/>
            <w:webHidden/>
          </w:rPr>
          <w:fldChar w:fldCharType="begin"/>
        </w:r>
        <w:r>
          <w:rPr>
            <w:noProof/>
            <w:webHidden/>
          </w:rPr>
          <w:instrText xml:space="preserve"> PAGEREF _Toc236219947 \h </w:instrText>
        </w:r>
        <w:r>
          <w:rPr>
            <w:noProof/>
            <w:webHidden/>
          </w:rPr>
        </w:r>
        <w:r>
          <w:rPr>
            <w:noProof/>
            <w:webHidden/>
          </w:rPr>
          <w:fldChar w:fldCharType="separate"/>
        </w:r>
        <w:r>
          <w:rPr>
            <w:noProof/>
            <w:webHidden/>
          </w:rPr>
          <w:t>14</w:t>
        </w:r>
        <w:r>
          <w:rPr>
            <w:noProof/>
            <w:webHidden/>
          </w:rPr>
          <w:fldChar w:fldCharType="end"/>
        </w:r>
      </w:hyperlink>
    </w:p>
    <w:p w14:paraId="694E2A7F" w14:textId="6659D406" w:rsidR="00885A36" w:rsidRDefault="00885A36">
      <w:pPr>
        <w:pStyle w:val="TOC3"/>
        <w:tabs>
          <w:tab w:val="right" w:leader="dot" w:pos="9062"/>
        </w:tabs>
        <w:rPr>
          <w:rFonts w:asciiTheme="minorHAnsi" w:eastAsiaTheme="minorEastAsia" w:hAnsiTheme="minorHAnsi" w:cstheme="minorBidi"/>
          <w:noProof/>
          <w:kern w:val="2"/>
          <w:lang w:eastAsia="en-AU"/>
          <w14:ligatures w14:val="standardContextual"/>
        </w:rPr>
      </w:pPr>
      <w:hyperlink w:anchor="_Toc236219948" w:history="1">
        <w:r w:rsidRPr="00A263A9">
          <w:rPr>
            <w:rStyle w:val="Hyperlink"/>
            <w:noProof/>
          </w:rPr>
          <w:t>Recommendation 3: Recognise children and young people with disability as rights-holders by strengthening their safety, wellbeing, participation and inclusion in a whole of system response to violence</w:t>
        </w:r>
        <w:r>
          <w:rPr>
            <w:noProof/>
            <w:webHidden/>
          </w:rPr>
          <w:tab/>
        </w:r>
        <w:r>
          <w:rPr>
            <w:noProof/>
            <w:webHidden/>
          </w:rPr>
          <w:fldChar w:fldCharType="begin"/>
        </w:r>
        <w:r>
          <w:rPr>
            <w:noProof/>
            <w:webHidden/>
          </w:rPr>
          <w:instrText xml:space="preserve"> PAGEREF _Toc236219948 \h </w:instrText>
        </w:r>
        <w:r>
          <w:rPr>
            <w:noProof/>
            <w:webHidden/>
          </w:rPr>
        </w:r>
        <w:r>
          <w:rPr>
            <w:noProof/>
            <w:webHidden/>
          </w:rPr>
          <w:fldChar w:fldCharType="separate"/>
        </w:r>
        <w:r>
          <w:rPr>
            <w:noProof/>
            <w:webHidden/>
          </w:rPr>
          <w:t>14</w:t>
        </w:r>
        <w:r>
          <w:rPr>
            <w:noProof/>
            <w:webHidden/>
          </w:rPr>
          <w:fldChar w:fldCharType="end"/>
        </w:r>
      </w:hyperlink>
    </w:p>
    <w:p w14:paraId="76C12E03" w14:textId="553E527A" w:rsidR="00885A36" w:rsidRDefault="00885A36">
      <w:pPr>
        <w:pStyle w:val="TOC2"/>
        <w:tabs>
          <w:tab w:val="right" w:leader="dot" w:pos="9062"/>
        </w:tabs>
        <w:rPr>
          <w:rFonts w:asciiTheme="minorHAnsi" w:eastAsiaTheme="minorEastAsia" w:hAnsiTheme="minorHAnsi" w:cstheme="minorBidi"/>
          <w:noProof/>
          <w:kern w:val="2"/>
          <w:lang w:eastAsia="en-AU"/>
          <w14:ligatures w14:val="standardContextual"/>
        </w:rPr>
      </w:pPr>
      <w:hyperlink w:anchor="_Toc236219949" w:history="1">
        <w:r w:rsidRPr="00A263A9">
          <w:rPr>
            <w:rStyle w:val="Hyperlink"/>
            <w:noProof/>
          </w:rPr>
          <w:t>Priority Area 5: System Integration and Workforce</w:t>
        </w:r>
        <w:r>
          <w:rPr>
            <w:noProof/>
            <w:webHidden/>
          </w:rPr>
          <w:tab/>
        </w:r>
        <w:r>
          <w:rPr>
            <w:noProof/>
            <w:webHidden/>
          </w:rPr>
          <w:fldChar w:fldCharType="begin"/>
        </w:r>
        <w:r>
          <w:rPr>
            <w:noProof/>
            <w:webHidden/>
          </w:rPr>
          <w:instrText xml:space="preserve"> PAGEREF _Toc236219949 \h </w:instrText>
        </w:r>
        <w:r>
          <w:rPr>
            <w:noProof/>
            <w:webHidden/>
          </w:rPr>
        </w:r>
        <w:r>
          <w:rPr>
            <w:noProof/>
            <w:webHidden/>
          </w:rPr>
          <w:fldChar w:fldCharType="separate"/>
        </w:r>
        <w:r>
          <w:rPr>
            <w:noProof/>
            <w:webHidden/>
          </w:rPr>
          <w:t>17</w:t>
        </w:r>
        <w:r>
          <w:rPr>
            <w:noProof/>
            <w:webHidden/>
          </w:rPr>
          <w:fldChar w:fldCharType="end"/>
        </w:r>
      </w:hyperlink>
    </w:p>
    <w:p w14:paraId="6C0F2E29" w14:textId="34090581" w:rsidR="00885A36" w:rsidRDefault="00885A36">
      <w:pPr>
        <w:pStyle w:val="TOC3"/>
        <w:tabs>
          <w:tab w:val="right" w:leader="dot" w:pos="9062"/>
        </w:tabs>
        <w:rPr>
          <w:rFonts w:asciiTheme="minorHAnsi" w:eastAsiaTheme="minorEastAsia" w:hAnsiTheme="minorHAnsi" w:cstheme="minorBidi"/>
          <w:noProof/>
          <w:kern w:val="2"/>
          <w:lang w:eastAsia="en-AU"/>
          <w14:ligatures w14:val="standardContextual"/>
        </w:rPr>
      </w:pPr>
      <w:hyperlink w:anchor="_Toc236219950" w:history="1">
        <w:r w:rsidRPr="00A263A9">
          <w:rPr>
            <w:rStyle w:val="Hyperlink"/>
            <w:noProof/>
          </w:rPr>
          <w:t>Recommendation 4: Strengthen an integrated, disability-inclusive workforce and service system to prevent and respond effectively to violence against children and young people with disability</w:t>
        </w:r>
        <w:r>
          <w:rPr>
            <w:noProof/>
            <w:webHidden/>
          </w:rPr>
          <w:tab/>
        </w:r>
        <w:r>
          <w:rPr>
            <w:noProof/>
            <w:webHidden/>
          </w:rPr>
          <w:fldChar w:fldCharType="begin"/>
        </w:r>
        <w:r>
          <w:rPr>
            <w:noProof/>
            <w:webHidden/>
          </w:rPr>
          <w:instrText xml:space="preserve"> PAGEREF _Toc236219950 \h </w:instrText>
        </w:r>
        <w:r>
          <w:rPr>
            <w:noProof/>
            <w:webHidden/>
          </w:rPr>
        </w:r>
        <w:r>
          <w:rPr>
            <w:noProof/>
            <w:webHidden/>
          </w:rPr>
          <w:fldChar w:fldCharType="separate"/>
        </w:r>
        <w:r>
          <w:rPr>
            <w:noProof/>
            <w:webHidden/>
          </w:rPr>
          <w:t>17</w:t>
        </w:r>
        <w:r>
          <w:rPr>
            <w:noProof/>
            <w:webHidden/>
          </w:rPr>
          <w:fldChar w:fldCharType="end"/>
        </w:r>
      </w:hyperlink>
    </w:p>
    <w:p w14:paraId="1D6ACB84" w14:textId="7C3E84E1" w:rsidR="00885A36" w:rsidRDefault="00885A36">
      <w:pPr>
        <w:pStyle w:val="TOC1"/>
        <w:tabs>
          <w:tab w:val="right" w:leader="dot" w:pos="9062"/>
        </w:tabs>
        <w:rPr>
          <w:rFonts w:asciiTheme="minorHAnsi" w:eastAsiaTheme="minorEastAsia" w:hAnsiTheme="minorHAnsi" w:cstheme="minorBidi"/>
          <w:noProof/>
          <w:kern w:val="2"/>
          <w:lang w:eastAsia="en-AU"/>
          <w14:ligatures w14:val="standardContextual"/>
        </w:rPr>
      </w:pPr>
      <w:hyperlink w:anchor="_Toc236219951" w:history="1">
        <w:r w:rsidRPr="00A263A9">
          <w:rPr>
            <w:rStyle w:val="Hyperlink"/>
            <w:noProof/>
          </w:rPr>
          <w:t>Case studies – children, young people and families</w:t>
        </w:r>
        <w:r>
          <w:rPr>
            <w:noProof/>
            <w:webHidden/>
          </w:rPr>
          <w:tab/>
        </w:r>
        <w:r>
          <w:rPr>
            <w:noProof/>
            <w:webHidden/>
          </w:rPr>
          <w:fldChar w:fldCharType="begin"/>
        </w:r>
        <w:r>
          <w:rPr>
            <w:noProof/>
            <w:webHidden/>
          </w:rPr>
          <w:instrText xml:space="preserve"> PAGEREF _Toc236219951 \h </w:instrText>
        </w:r>
        <w:r>
          <w:rPr>
            <w:noProof/>
            <w:webHidden/>
          </w:rPr>
        </w:r>
        <w:r>
          <w:rPr>
            <w:noProof/>
            <w:webHidden/>
          </w:rPr>
          <w:fldChar w:fldCharType="separate"/>
        </w:r>
        <w:r>
          <w:rPr>
            <w:noProof/>
            <w:webHidden/>
          </w:rPr>
          <w:t>20</w:t>
        </w:r>
        <w:r>
          <w:rPr>
            <w:noProof/>
            <w:webHidden/>
          </w:rPr>
          <w:fldChar w:fldCharType="end"/>
        </w:r>
      </w:hyperlink>
    </w:p>
    <w:p w14:paraId="583DAEF0" w14:textId="250E3ABB" w:rsidR="00A44388" w:rsidRPr="006D053E" w:rsidRDefault="00FB7F0A" w:rsidP="00FB7F0A">
      <w:r w:rsidRPr="006D053E">
        <w:fldChar w:fldCharType="end"/>
      </w:r>
    </w:p>
    <w:p w14:paraId="583DAEF1" w14:textId="77777777" w:rsidR="00A44388" w:rsidRPr="006D053E" w:rsidRDefault="00A44388" w:rsidP="00FB7F0A">
      <w:pPr>
        <w:sectPr w:rsidR="00A44388" w:rsidRPr="006D053E" w:rsidSect="004B049C">
          <w:footerReference w:type="default" r:id="rId22"/>
          <w:pgSz w:w="11906" w:h="16838"/>
          <w:pgMar w:top="1426" w:right="1394" w:bottom="1436" w:left="1440" w:header="708" w:footer="708" w:gutter="0"/>
          <w:cols w:space="708"/>
          <w:docGrid w:linePitch="360"/>
        </w:sectPr>
      </w:pPr>
    </w:p>
    <w:p w14:paraId="583DAEFB" w14:textId="171E1B97" w:rsidR="008021FF" w:rsidRPr="006D053E" w:rsidRDefault="008021FF" w:rsidP="001E7A40">
      <w:pPr>
        <w:pStyle w:val="CYDABodycopy"/>
        <w:rPr>
          <w:noProof w:val="0"/>
        </w:rPr>
        <w:sectPr w:rsidR="008021FF" w:rsidRPr="006D053E" w:rsidSect="00916477">
          <w:footerReference w:type="default" r:id="rId23"/>
          <w:pgSz w:w="11906" w:h="16838"/>
          <w:pgMar w:top="1552" w:right="1252" w:bottom="1440" w:left="1440" w:header="708" w:footer="708" w:gutter="0"/>
          <w:cols w:space="708"/>
          <w:docGrid w:linePitch="360"/>
        </w:sectPr>
      </w:pPr>
    </w:p>
    <w:p w14:paraId="583DAEFC" w14:textId="5F1C27F0" w:rsidR="00A44388" w:rsidRPr="006D053E" w:rsidRDefault="002D1686" w:rsidP="00444310">
      <w:pPr>
        <w:pStyle w:val="Heading1"/>
        <w:rPr>
          <w:noProof w:val="0"/>
        </w:rPr>
      </w:pPr>
      <w:bookmarkStart w:id="0" w:name="_Toc236219938"/>
      <w:r w:rsidRPr="006D053E">
        <w:drawing>
          <wp:anchor distT="0" distB="0" distL="114300" distR="114300" simplePos="0" relativeHeight="251658241" behindDoc="1" locked="0" layoutInCell="1" allowOverlap="1" wp14:anchorId="583DAF49" wp14:editId="56350863">
            <wp:simplePos x="0" y="0"/>
            <wp:positionH relativeFrom="column">
              <wp:posOffset>5681345</wp:posOffset>
            </wp:positionH>
            <wp:positionV relativeFrom="paragraph">
              <wp:posOffset>-717006</wp:posOffset>
            </wp:positionV>
            <wp:extent cx="689429" cy="689429"/>
            <wp:effectExtent l="0" t="0" r="0" b="0"/>
            <wp:wrapNone/>
            <wp:docPr id="27"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167"/>
                    <pic:cNvPicPr>
                      <a:picLocks/>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689429" cy="689429"/>
                    </a:xfrm>
                    <a:prstGeom prst="rect">
                      <a:avLst/>
                    </a:prstGeom>
                    <a:noFill/>
                    <a:ln>
                      <a:noFill/>
                    </a:ln>
                  </pic:spPr>
                </pic:pic>
              </a:graphicData>
            </a:graphic>
            <wp14:sizeRelH relativeFrom="page">
              <wp14:pctWidth>0</wp14:pctWidth>
            </wp14:sizeRelH>
            <wp14:sizeRelV relativeFrom="page">
              <wp14:pctHeight>0</wp14:pctHeight>
            </wp14:sizeRelV>
          </wp:anchor>
        </w:drawing>
      </w:r>
      <w:r w:rsidR="005F323B" w:rsidRPr="006D053E">
        <w:rPr>
          <w:noProof w:val="0"/>
        </w:rPr>
        <w:t>Summary of recommendations</w:t>
      </w:r>
      <w:bookmarkEnd w:id="0"/>
    </w:p>
    <w:p w14:paraId="4AD480E3" w14:textId="715C8B1C" w:rsidR="006B6588" w:rsidRPr="00E51E26" w:rsidRDefault="006B6588" w:rsidP="006B6588">
      <w:pPr>
        <w:pStyle w:val="CYDABodycopybold"/>
        <w:rPr>
          <w:noProof w:val="0"/>
        </w:rPr>
      </w:pPr>
      <w:r w:rsidRPr="00D05EA6">
        <w:rPr>
          <w:noProof w:val="0"/>
          <w:color w:val="DE5F1F" w:themeColor="accent3"/>
        </w:rPr>
        <w:t>Recommendation 1: Address the needs of diverse communities, including children with disability from First Nations background by</w:t>
      </w:r>
      <w:r w:rsidR="00D849FC" w:rsidRPr="008855AB">
        <w:rPr>
          <w:noProof w:val="0"/>
          <w:color w:val="DE5F1F" w:themeColor="accent3"/>
        </w:rPr>
        <w:t>:</w:t>
      </w:r>
      <w:r w:rsidRPr="008855AB">
        <w:rPr>
          <w:noProof w:val="0"/>
          <w:color w:val="DE5F1F" w:themeColor="accent3"/>
        </w:rPr>
        <w:t xml:space="preserve"> </w:t>
      </w:r>
    </w:p>
    <w:p w14:paraId="55614FC4" w14:textId="77777777" w:rsidR="006B6588" w:rsidRPr="00FC3B1F" w:rsidRDefault="006B6588" w:rsidP="006B6588">
      <w:pPr>
        <w:pStyle w:val="CYDABodycopybold"/>
        <w:numPr>
          <w:ilvl w:val="0"/>
          <w:numId w:val="3"/>
        </w:numPr>
        <w:rPr>
          <w:b w:val="0"/>
          <w:bCs w:val="0"/>
        </w:rPr>
      </w:pPr>
      <w:r w:rsidRPr="00FC3B1F">
        <w:rPr>
          <w:b w:val="0"/>
          <w:bCs w:val="0"/>
        </w:rPr>
        <w:t>Adopting an intersectional lens, recognising that experiences of disability and Family and Domestic Violence (violence) are multiply shaped by culture, identity and systemic factors.</w:t>
      </w:r>
    </w:p>
    <w:p w14:paraId="113E011A" w14:textId="13E3FD83" w:rsidR="006B6588" w:rsidRPr="00FC3B1F" w:rsidRDefault="006B6588" w:rsidP="006B6588">
      <w:pPr>
        <w:pStyle w:val="CYDABodycopybold"/>
        <w:numPr>
          <w:ilvl w:val="0"/>
          <w:numId w:val="3"/>
        </w:numPr>
        <w:rPr>
          <w:b w:val="0"/>
          <w:bCs w:val="0"/>
        </w:rPr>
      </w:pPr>
      <w:r w:rsidRPr="00FC3B1F">
        <w:rPr>
          <w:b w:val="0"/>
          <w:bCs w:val="0"/>
        </w:rPr>
        <w:t>Exploring the impacts of family and domestic violence in diverse family structures (such as single parent families, non-nuclear families, same-sex parent families, kinship networks)</w:t>
      </w:r>
      <w:r w:rsidR="00294C25">
        <w:rPr>
          <w:b w:val="0"/>
          <w:bCs w:val="0"/>
        </w:rPr>
        <w:t>.</w:t>
      </w:r>
    </w:p>
    <w:p w14:paraId="12BCEF55" w14:textId="7EB7FB1A" w:rsidR="006B6588" w:rsidRPr="00FC3B1F" w:rsidRDefault="006B6588" w:rsidP="006B6588">
      <w:pPr>
        <w:pStyle w:val="CYDABodycopybold"/>
        <w:numPr>
          <w:ilvl w:val="0"/>
          <w:numId w:val="3"/>
        </w:numPr>
        <w:rPr>
          <w:b w:val="0"/>
          <w:bCs w:val="0"/>
        </w:rPr>
      </w:pPr>
      <w:r w:rsidRPr="00FC3B1F">
        <w:rPr>
          <w:b w:val="0"/>
          <w:bCs w:val="0"/>
          <w:noProof w:val="0"/>
        </w:rPr>
        <w:t xml:space="preserve">Embedding routine tracking of research data relating to First Nations children across </w:t>
      </w:r>
      <w:r w:rsidR="009C3824">
        <w:rPr>
          <w:b w:val="0"/>
          <w:bCs w:val="0"/>
          <w:noProof w:val="0"/>
        </w:rPr>
        <w:t>national</w:t>
      </w:r>
      <w:r w:rsidRPr="00FC3B1F">
        <w:rPr>
          <w:b w:val="0"/>
          <w:bCs w:val="0"/>
          <w:noProof w:val="0"/>
        </w:rPr>
        <w:t xml:space="preserve"> data sets</w:t>
      </w:r>
      <w:r w:rsidR="00294C25">
        <w:rPr>
          <w:b w:val="0"/>
          <w:bCs w:val="0"/>
          <w:noProof w:val="0"/>
        </w:rPr>
        <w:t>.</w:t>
      </w:r>
    </w:p>
    <w:p w14:paraId="75363BC9" w14:textId="0651A397" w:rsidR="006B6588" w:rsidRPr="006D053E" w:rsidRDefault="006B6588" w:rsidP="006B6588">
      <w:pPr>
        <w:pStyle w:val="CYDABodycopybold"/>
        <w:rPr>
          <w:noProof w:val="0"/>
        </w:rPr>
      </w:pPr>
      <w:r w:rsidRPr="008855AB">
        <w:rPr>
          <w:noProof w:val="0"/>
          <w:color w:val="DE5F1F" w:themeColor="accent3"/>
        </w:rPr>
        <w:t>Recommendation 2: Strengthen disability-inclusive prevention and early intervention to address the heightened risk of violence experienced by children and young people with disability</w:t>
      </w:r>
      <w:r w:rsidR="00D849FC" w:rsidRPr="008855AB">
        <w:rPr>
          <w:noProof w:val="0"/>
          <w:color w:val="DE5F1F" w:themeColor="accent3"/>
        </w:rPr>
        <w:t xml:space="preserve"> by:</w:t>
      </w:r>
    </w:p>
    <w:p w14:paraId="3CA078CB" w14:textId="4B2D01B3" w:rsidR="006B6588" w:rsidRDefault="006B6588" w:rsidP="006B6588">
      <w:pPr>
        <w:pStyle w:val="CYDABodybullets"/>
      </w:pPr>
      <w:r w:rsidRPr="00BE4670">
        <w:t>Embed</w:t>
      </w:r>
      <w:r w:rsidR="00D849FC">
        <w:t xml:space="preserve">ding </w:t>
      </w:r>
      <w:r w:rsidRPr="00BE4670">
        <w:t>disability-inclusive prevention and early intervention approaches by</w:t>
      </w:r>
      <w:r w:rsidR="0033514E">
        <w:t>:</w:t>
      </w:r>
      <w:r w:rsidRPr="00BE4670">
        <w:t xml:space="preserve">   </w:t>
      </w:r>
    </w:p>
    <w:p w14:paraId="7346D770" w14:textId="77777777" w:rsidR="006B6588" w:rsidRPr="00BE4670" w:rsidRDefault="006B6588" w:rsidP="006B6588">
      <w:pPr>
        <w:pStyle w:val="CYDABodybullets"/>
        <w:numPr>
          <w:ilvl w:val="1"/>
          <w:numId w:val="3"/>
        </w:numPr>
      </w:pPr>
      <w:r w:rsidRPr="00BE4670">
        <w:t xml:space="preserve">mandating that all early childhood education and care services demonstrate how they keep children with disability safe, heard and included. </w:t>
      </w:r>
    </w:p>
    <w:p w14:paraId="7FC3DFC4" w14:textId="77777777" w:rsidR="006B6588" w:rsidRPr="006D053E" w:rsidRDefault="006B6588" w:rsidP="006B6588">
      <w:pPr>
        <w:pStyle w:val="CYDABodybullets"/>
        <w:numPr>
          <w:ilvl w:val="1"/>
          <w:numId w:val="3"/>
        </w:numPr>
        <w:rPr>
          <w:noProof w:val="0"/>
        </w:rPr>
      </w:pPr>
      <w:r w:rsidRPr="00BE4670">
        <w:rPr>
          <w:noProof w:val="0"/>
        </w:rPr>
        <w:t>ensuring accessible communication, proactive adjustments and staff training on recognising and responding to abuse, neglect and exclusion through co-design, accessible information, and targeted investment</w:t>
      </w:r>
      <w:r w:rsidRPr="006D053E">
        <w:rPr>
          <w:noProof w:val="0"/>
        </w:rPr>
        <w:t>.</w:t>
      </w:r>
    </w:p>
    <w:p w14:paraId="186C5A9E" w14:textId="1ED4DEE0" w:rsidR="006B6588" w:rsidRDefault="006B6588" w:rsidP="006B6588">
      <w:pPr>
        <w:pStyle w:val="CYDABodybullets"/>
        <w:rPr>
          <w:noProof w:val="0"/>
        </w:rPr>
      </w:pPr>
      <w:r w:rsidRPr="00BE4670">
        <w:rPr>
          <w:noProof w:val="0"/>
        </w:rPr>
        <w:t>Strengthen</w:t>
      </w:r>
      <w:r w:rsidR="00D849FC">
        <w:rPr>
          <w:noProof w:val="0"/>
        </w:rPr>
        <w:t>ing</w:t>
      </w:r>
      <w:r w:rsidRPr="00BE4670">
        <w:rPr>
          <w:noProof w:val="0"/>
        </w:rPr>
        <w:t xml:space="preserve"> the capacity of governments, schools, workplaces, and community organisations to recognise, prevent and respond to harmful attitudes, behaviours and violence affecting children and young people with disability through</w:t>
      </w:r>
      <w:r>
        <w:rPr>
          <w:noProof w:val="0"/>
        </w:rPr>
        <w:t>:</w:t>
      </w:r>
    </w:p>
    <w:p w14:paraId="0FDD0EFB" w14:textId="3B368003" w:rsidR="006B6588" w:rsidRPr="00982E80" w:rsidRDefault="006B6588" w:rsidP="006B6588">
      <w:pPr>
        <w:pStyle w:val="CYDABodybullets"/>
        <w:numPr>
          <w:ilvl w:val="1"/>
          <w:numId w:val="3"/>
        </w:numPr>
      </w:pPr>
      <w:r w:rsidRPr="00982E80">
        <w:t>embedding the National Principles for Child Safe Organisations into the National Quality Standard (NQS)</w:t>
      </w:r>
      <w:r w:rsidR="00285E6D">
        <w:t>.</w:t>
      </w:r>
    </w:p>
    <w:p w14:paraId="2E9473C6" w14:textId="256499FF" w:rsidR="006B6588" w:rsidRPr="00982E80" w:rsidRDefault="006B6588" w:rsidP="006B6588">
      <w:pPr>
        <w:pStyle w:val="CYDABodybullets"/>
        <w:numPr>
          <w:ilvl w:val="1"/>
          <w:numId w:val="3"/>
        </w:numPr>
      </w:pPr>
      <w:r w:rsidRPr="00982E80">
        <w:t>disability-inclusive training, accessible reporting mechanisms</w:t>
      </w:r>
      <w:r w:rsidR="00B81A28">
        <w:t>,</w:t>
      </w:r>
      <w:r w:rsidRPr="00982E80">
        <w:t xml:space="preserve"> and  </w:t>
      </w:r>
    </w:p>
    <w:p w14:paraId="102A3C70" w14:textId="77777777" w:rsidR="006B6588" w:rsidRPr="00982E80" w:rsidRDefault="006B6588" w:rsidP="006B6588">
      <w:pPr>
        <w:pStyle w:val="CYDABodybullets"/>
        <w:numPr>
          <w:ilvl w:val="1"/>
          <w:numId w:val="3"/>
        </w:numPr>
      </w:pPr>
      <w:r w:rsidRPr="00982E80">
        <w:t>initiatives that address ableism, gender inequality and intersecting forms of discrimination.</w:t>
      </w:r>
    </w:p>
    <w:p w14:paraId="3F5D4F6F" w14:textId="34D9CF07" w:rsidR="006B6588" w:rsidRDefault="006B6588" w:rsidP="006B6588">
      <w:pPr>
        <w:pStyle w:val="CYDABodybullets"/>
        <w:numPr>
          <w:ilvl w:val="1"/>
          <w:numId w:val="3"/>
        </w:numPr>
      </w:pPr>
      <w:r w:rsidRPr="00982E80">
        <w:t>establishing a cross-sector community of practice where services and organisations can share ways to improve accountability</w:t>
      </w:r>
      <w:r w:rsidR="00285E6D">
        <w:t>.</w:t>
      </w:r>
    </w:p>
    <w:p w14:paraId="3C54FD81" w14:textId="77777777" w:rsidR="00264146" w:rsidRDefault="00264146">
      <w:pPr>
        <w:rPr>
          <w:rFonts w:ascii="Arial" w:hAnsi="Arial" w:cs="Arial"/>
          <w:b/>
          <w:bCs/>
          <w:noProof/>
          <w:color w:val="DE5F1F" w:themeColor="accent3"/>
        </w:rPr>
      </w:pPr>
      <w:r>
        <w:rPr>
          <w:b/>
          <w:bCs/>
          <w:color w:val="DE5F1F" w:themeColor="accent3"/>
        </w:rPr>
        <w:br w:type="page"/>
      </w:r>
    </w:p>
    <w:p w14:paraId="20C2EEAC" w14:textId="61D17A7D" w:rsidR="006E3BB2" w:rsidRPr="00225AFD" w:rsidRDefault="006E3BB2" w:rsidP="00264146">
      <w:pPr>
        <w:pStyle w:val="CYDABodybullets"/>
        <w:numPr>
          <w:ilvl w:val="0"/>
          <w:numId w:val="0"/>
        </w:numPr>
        <w:rPr>
          <w:b/>
          <w:color w:val="DE5F1F" w:themeColor="accent3"/>
        </w:rPr>
      </w:pPr>
      <w:r w:rsidRPr="008855AB">
        <w:rPr>
          <w:b/>
          <w:bCs/>
          <w:color w:val="DE5F1F" w:themeColor="accent3"/>
        </w:rPr>
        <w:lastRenderedPageBreak/>
        <w:t>Recommendation 3:</w:t>
      </w:r>
      <w:r w:rsidR="006620F0" w:rsidRPr="008855AB">
        <w:rPr>
          <w:b/>
          <w:bCs/>
          <w:color w:val="DE5F1F" w:themeColor="accent3"/>
        </w:rPr>
        <w:t xml:space="preserve"> </w:t>
      </w:r>
      <w:r w:rsidRPr="008855AB">
        <w:rPr>
          <w:b/>
          <w:bCs/>
          <w:color w:val="DE5F1F" w:themeColor="accent3"/>
        </w:rPr>
        <w:t xml:space="preserve">Recognise children and young people with disability as rights-holders by strengthening their safety, wellbeing, participation and inclusion in </w:t>
      </w:r>
      <w:r w:rsidR="00EF0D53" w:rsidRPr="00EF0D53">
        <w:rPr>
          <w:b/>
          <w:bCs/>
          <w:color w:val="DE5F1F" w:themeColor="accent3"/>
        </w:rPr>
        <w:t>a whole of system response</w:t>
      </w:r>
      <w:r w:rsidRPr="008855AB">
        <w:rPr>
          <w:b/>
          <w:bCs/>
          <w:color w:val="DE5F1F" w:themeColor="accent3"/>
        </w:rPr>
        <w:t xml:space="preserve"> to violence</w:t>
      </w:r>
      <w:r w:rsidR="00A507DC" w:rsidRPr="008855AB">
        <w:rPr>
          <w:b/>
          <w:bCs/>
          <w:color w:val="DE5F1F" w:themeColor="accent3"/>
        </w:rPr>
        <w:t xml:space="preserve"> </w:t>
      </w:r>
      <w:r w:rsidR="00225AFD">
        <w:rPr>
          <w:b/>
          <w:bCs/>
          <w:color w:val="DE5F1F" w:themeColor="accent3"/>
        </w:rPr>
        <w:t>by</w:t>
      </w:r>
      <w:r w:rsidR="00A507DC" w:rsidRPr="008855AB">
        <w:rPr>
          <w:b/>
          <w:bCs/>
          <w:color w:val="DE5F1F" w:themeColor="accent3"/>
        </w:rPr>
        <w:t>:</w:t>
      </w:r>
    </w:p>
    <w:p w14:paraId="714B04F0" w14:textId="7C4B74E6" w:rsidR="006E3BB2" w:rsidRDefault="006E3BB2" w:rsidP="006E3BB2">
      <w:pPr>
        <w:pStyle w:val="CYDABodybullets"/>
      </w:pPr>
      <w:r>
        <w:t>Strengthen</w:t>
      </w:r>
      <w:r w:rsidR="00A507DC">
        <w:t>ing</w:t>
      </w:r>
      <w:r>
        <w:t xml:space="preserve"> the capacity of schools and education systems to identify, respond to and prevent violence affecting children and young people with disability and to provide accessible, trauma-informed pathways to support.</w:t>
      </w:r>
    </w:p>
    <w:p w14:paraId="3B035A03" w14:textId="22E81484" w:rsidR="00A507DC" w:rsidRDefault="00A507DC" w:rsidP="006E3BB2">
      <w:pPr>
        <w:pStyle w:val="CYDABodybullets"/>
      </w:pPr>
      <w:r>
        <w:t>Embedding the meaningful participation of children and young people with disability in the design, implementation and evaluation of the policies, programs and services that affect them through genuine co-design and accessible engagement</w:t>
      </w:r>
      <w:r w:rsidR="00285E6D">
        <w:t>.</w:t>
      </w:r>
    </w:p>
    <w:p w14:paraId="2E9C4F34" w14:textId="77777777" w:rsidR="00A507DC" w:rsidRPr="006D053E" w:rsidRDefault="00A507DC" w:rsidP="00A507DC">
      <w:pPr>
        <w:pStyle w:val="CYDABodycopybold"/>
        <w:rPr>
          <w:noProof w:val="0"/>
        </w:rPr>
      </w:pPr>
      <w:r w:rsidRPr="008855AB">
        <w:rPr>
          <w:noProof w:val="0"/>
          <w:color w:val="DE5F1F" w:themeColor="accent3"/>
        </w:rPr>
        <w:t xml:space="preserve">Recommendation 4: Strengthen an integrated, disability-inclusive workforce and service system to prevent and respond effectively to violence against children and young people with disability by: </w:t>
      </w:r>
    </w:p>
    <w:p w14:paraId="3D975136" w14:textId="3C67BEAE" w:rsidR="00A507DC" w:rsidRPr="006D053E" w:rsidRDefault="00A507DC" w:rsidP="00A507DC">
      <w:pPr>
        <w:pStyle w:val="CYDABodybullets"/>
        <w:rPr>
          <w:noProof w:val="0"/>
        </w:rPr>
      </w:pPr>
      <w:r w:rsidRPr="006D053E">
        <w:rPr>
          <w:noProof w:val="0"/>
        </w:rPr>
        <w:t>Building workforce capability through mandatory disability-inclusive, trauma-informed training, practice guidance and ongoing professional development</w:t>
      </w:r>
      <w:r w:rsidR="00285E6D">
        <w:rPr>
          <w:noProof w:val="0"/>
        </w:rPr>
        <w:t>.</w:t>
      </w:r>
    </w:p>
    <w:p w14:paraId="71135DDB" w14:textId="77777777" w:rsidR="00A507DC" w:rsidRPr="006D053E" w:rsidRDefault="00A507DC" w:rsidP="00A507DC">
      <w:pPr>
        <w:pStyle w:val="CYDABodybullets"/>
        <w:rPr>
          <w:noProof w:val="0"/>
        </w:rPr>
      </w:pPr>
      <w:r w:rsidRPr="006D053E">
        <w:rPr>
          <w:noProof w:val="0"/>
        </w:rPr>
        <w:t xml:space="preserve">Adopting a no wrong door approach and guarantee genuine, safe choice for families of children with disability across the service system by </w:t>
      </w:r>
      <w:r>
        <w:rPr>
          <w:noProof w:val="0"/>
        </w:rPr>
        <w:t>investing in skilled navigators to support service access</w:t>
      </w:r>
      <w:r w:rsidRPr="006D053E">
        <w:rPr>
          <w:noProof w:val="0"/>
        </w:rPr>
        <w:t>.</w:t>
      </w:r>
    </w:p>
    <w:p w14:paraId="0F048137" w14:textId="730AF1EC" w:rsidR="00A507DC" w:rsidRPr="006D053E" w:rsidRDefault="00A507DC" w:rsidP="00A507DC">
      <w:pPr>
        <w:pStyle w:val="CYDABodybullets"/>
        <w:rPr>
          <w:noProof w:val="0"/>
        </w:rPr>
      </w:pPr>
      <w:r w:rsidRPr="006D053E">
        <w:rPr>
          <w:noProof w:val="0"/>
        </w:rPr>
        <w:t>Ensuring family violence, disability, child protection, health, education and community services are accessible, inclusive and equipped to identify, respond to and support children and young people with disability experiencing violence</w:t>
      </w:r>
      <w:r w:rsidR="00285E6D">
        <w:rPr>
          <w:noProof w:val="0"/>
        </w:rPr>
        <w:t>.</w:t>
      </w:r>
    </w:p>
    <w:p w14:paraId="00E1D123" w14:textId="2D621B3B" w:rsidR="00C84EA3" w:rsidRDefault="00C84EA3" w:rsidP="006E3BB2">
      <w:pPr>
        <w:pStyle w:val="CYDABodybullets"/>
        <w:numPr>
          <w:ilvl w:val="0"/>
          <w:numId w:val="0"/>
        </w:numPr>
        <w:ind w:left="284" w:hanging="284"/>
      </w:pPr>
    </w:p>
    <w:p w14:paraId="66B3EDED" w14:textId="77777777" w:rsidR="004B50BF" w:rsidRDefault="004B50BF"/>
    <w:p w14:paraId="583DAEFD" w14:textId="3B091694" w:rsidR="00EA4B27" w:rsidRPr="006D053E" w:rsidRDefault="00EA4B27">
      <w:pPr>
        <w:rPr>
          <w:rFonts w:ascii="Arial" w:hAnsi="Arial" w:cs="Arial"/>
          <w:b/>
          <w:bCs/>
          <w:color w:val="000000"/>
        </w:rPr>
      </w:pPr>
      <w:r w:rsidRPr="006D053E">
        <w:br w:type="page"/>
      </w:r>
    </w:p>
    <w:p w14:paraId="583DAEFE" w14:textId="6F9BCA7F" w:rsidR="00A44388" w:rsidRPr="006D053E" w:rsidRDefault="000A4A17" w:rsidP="00444310">
      <w:pPr>
        <w:pStyle w:val="Heading1"/>
        <w:rPr>
          <w:noProof w:val="0"/>
        </w:rPr>
      </w:pPr>
      <w:bookmarkStart w:id="1" w:name="_Toc236219939"/>
      <w:r w:rsidRPr="006D053E">
        <w:lastRenderedPageBreak/>
        <w:drawing>
          <wp:anchor distT="0" distB="0" distL="114300" distR="114300" simplePos="0" relativeHeight="251658240" behindDoc="1" locked="0" layoutInCell="1" allowOverlap="1" wp14:anchorId="583DAF4B" wp14:editId="0F0612B7">
            <wp:simplePos x="0" y="0"/>
            <wp:positionH relativeFrom="column">
              <wp:posOffset>5685155</wp:posOffset>
            </wp:positionH>
            <wp:positionV relativeFrom="paragraph">
              <wp:posOffset>-717006</wp:posOffset>
            </wp:positionV>
            <wp:extent cx="685800" cy="685800"/>
            <wp:effectExtent l="0" t="0" r="0" b="0"/>
            <wp:wrapNone/>
            <wp:docPr id="25"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49"/>
                    <pic:cNvPicPr>
                      <a:picLocks/>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97318" w:rsidRPr="006D053E">
        <w:rPr>
          <w:noProof w:val="0"/>
        </w:rPr>
        <w:t>About Children and Young People with Disability Australia (CYDA)</w:t>
      </w:r>
      <w:bookmarkEnd w:id="1"/>
    </w:p>
    <w:p w14:paraId="583DAEFF" w14:textId="04425C98" w:rsidR="00E47A35" w:rsidRPr="006D053E" w:rsidRDefault="00E47A35" w:rsidP="001E7A40">
      <w:pPr>
        <w:pStyle w:val="CYDAIntroductorytext"/>
        <w:rPr>
          <w:noProof w:val="0"/>
        </w:rPr>
      </w:pPr>
      <w:r w:rsidRPr="006D053E">
        <w:rPr>
          <w:noProof w:val="0"/>
        </w:rPr>
        <w:t xml:space="preserve">Children and Young People with Disability Australia (CYDA) </w:t>
      </w:r>
      <w:proofErr w:type="gramStart"/>
      <w:r w:rsidRPr="006D053E">
        <w:rPr>
          <w:noProof w:val="0"/>
        </w:rPr>
        <w:t>is</w:t>
      </w:r>
      <w:proofErr w:type="gramEnd"/>
      <w:r w:rsidRPr="006D053E">
        <w:rPr>
          <w:noProof w:val="0"/>
        </w:rPr>
        <w:t xml:space="preserve"> the national representative organisation for children and young people with disability aged 0 to 25 years. CYDA has extensive national networks of </w:t>
      </w:r>
      <w:r w:rsidR="009C02C5">
        <w:rPr>
          <w:noProof w:val="0"/>
        </w:rPr>
        <w:t>children and young people</w:t>
      </w:r>
      <w:r w:rsidRPr="006D053E">
        <w:rPr>
          <w:noProof w:val="0"/>
        </w:rPr>
        <w:t xml:space="preserve">, families and caregivers of children with disability, and advocacy and community organisations. </w:t>
      </w:r>
    </w:p>
    <w:p w14:paraId="28195C3B" w14:textId="1AE768C2" w:rsidR="00A93DC0" w:rsidRPr="006D053E" w:rsidRDefault="00A93DC0" w:rsidP="00A93DC0">
      <w:pPr>
        <w:pStyle w:val="Heading1"/>
        <w:rPr>
          <w:noProof w:val="0"/>
        </w:rPr>
      </w:pPr>
      <w:bookmarkStart w:id="2" w:name="_Toc236219940"/>
      <w:r w:rsidRPr="006D053E">
        <w:rPr>
          <w:noProof w:val="0"/>
        </w:rPr>
        <w:t>Background</w:t>
      </w:r>
      <w:r w:rsidR="00070103">
        <w:rPr>
          <w:noProof w:val="0"/>
        </w:rPr>
        <w:t xml:space="preserve"> and context</w:t>
      </w:r>
      <w:bookmarkEnd w:id="2"/>
    </w:p>
    <w:p w14:paraId="50207872" w14:textId="54939ABB" w:rsidR="005F6CA9" w:rsidRDefault="005F6CA9" w:rsidP="005F6CA9">
      <w:pPr>
        <w:pStyle w:val="CYDABodycopy"/>
        <w:rPr>
          <w:noProof w:val="0"/>
        </w:rPr>
      </w:pPr>
      <w:r w:rsidRPr="006D053E">
        <w:rPr>
          <w:noProof w:val="0"/>
        </w:rPr>
        <w:t xml:space="preserve">Children and Young People with Disability Australia (CYDA) </w:t>
      </w:r>
      <w:proofErr w:type="gramStart"/>
      <w:r w:rsidRPr="006D053E">
        <w:rPr>
          <w:noProof w:val="0"/>
        </w:rPr>
        <w:t>welcomes</w:t>
      </w:r>
      <w:proofErr w:type="gramEnd"/>
      <w:r w:rsidRPr="006D053E">
        <w:rPr>
          <w:noProof w:val="0"/>
        </w:rPr>
        <w:t xml:space="preserve"> the opportunity to contribute to the </w:t>
      </w:r>
      <w:r w:rsidR="00C70165" w:rsidRPr="006D053E">
        <w:rPr>
          <w:noProof w:val="0"/>
        </w:rPr>
        <w:t>Department of Social Services’ Consultation on the Second Action Plan (National Plan to End Violence against Women and Children 2022–2032)</w:t>
      </w:r>
      <w:r w:rsidRPr="006D053E">
        <w:rPr>
          <w:noProof w:val="0"/>
        </w:rPr>
        <w:t>. Our recommendations are grounded in the lived experience of children and young people with disability and their families, and in CYDA’s evidence</w:t>
      </w:r>
      <w:r w:rsidR="00EB54D0">
        <w:rPr>
          <w:noProof w:val="0"/>
        </w:rPr>
        <w:t>-</w:t>
      </w:r>
      <w:r w:rsidRPr="006D053E">
        <w:rPr>
          <w:noProof w:val="0"/>
        </w:rPr>
        <w:t>base and submissions</w:t>
      </w:r>
      <w:r w:rsidR="00E54F8F" w:rsidRPr="006D053E">
        <w:rPr>
          <w:noProof w:val="0"/>
        </w:rPr>
        <w:t xml:space="preserve"> regarding child safety</w:t>
      </w:r>
      <w:r w:rsidRPr="006D053E">
        <w:rPr>
          <w:noProof w:val="0"/>
        </w:rPr>
        <w:t xml:space="preserve">. </w:t>
      </w:r>
    </w:p>
    <w:p w14:paraId="4D6F458F" w14:textId="4E99902E" w:rsidR="009F4D9A" w:rsidRPr="009F4D9A" w:rsidRDefault="007D2092" w:rsidP="009F4D9A">
      <w:pPr>
        <w:pStyle w:val="CYDABodycopy"/>
      </w:pPr>
      <w:r w:rsidRPr="007D2092">
        <w:rPr>
          <w:noProof w:val="0"/>
        </w:rPr>
        <w:t>The submission incorporates evidence from both peer-reviewed and grey literature, as well as insights from</w:t>
      </w:r>
      <w:r w:rsidR="00F648BC">
        <w:rPr>
          <w:noProof w:val="0"/>
        </w:rPr>
        <w:t xml:space="preserve"> </w:t>
      </w:r>
      <w:r w:rsidR="009F4D9A" w:rsidRPr="009F4D9A">
        <w:t xml:space="preserve">CYDA’s research project </w:t>
      </w:r>
      <w:hyperlink r:id="rId26" w:history="1">
        <w:r w:rsidR="009F4D9A" w:rsidRPr="00CD4BC4">
          <w:rPr>
            <w:rStyle w:val="Hyperlink"/>
            <w:i/>
            <w:iCs/>
          </w:rPr>
          <w:t>Safety Beyond Barriers (SBB): Diverse Family Perspectives on Violence and Disability (2025-26)</w:t>
        </w:r>
      </w:hyperlink>
      <w:r w:rsidR="009F4D9A" w:rsidRPr="009F4D9A">
        <w:t>,</w:t>
      </w:r>
      <w:r w:rsidR="00F648BC">
        <w:t xml:space="preserve"> which</w:t>
      </w:r>
      <w:r w:rsidR="009F4D9A" w:rsidRPr="009F4D9A">
        <w:t xml:space="preserve"> brings together lived experience experts and key disability representative</w:t>
      </w:r>
      <w:r w:rsidR="00BA541A">
        <w:t>s</w:t>
      </w:r>
      <w:r w:rsidR="009F4D9A" w:rsidRPr="009F4D9A">
        <w:t xml:space="preserve"> </w:t>
      </w:r>
      <w:r w:rsidR="00212E1C">
        <w:t xml:space="preserve">(including Women with Disabilities Australia) </w:t>
      </w:r>
      <w:r w:rsidR="009F4D9A" w:rsidRPr="009F4D9A">
        <w:t xml:space="preserve">and family and domestic violence organisations to conduct co-designed research into the diverse experiences of family violence among children and young people with disability. This research is funded by the National Disability Research Partnership (NDRP) in partnership with the Australian Institute of Family Studies (AIFS). </w:t>
      </w:r>
    </w:p>
    <w:p w14:paraId="510AD456" w14:textId="10B9D84D" w:rsidR="009F4D9A" w:rsidRPr="00F91735" w:rsidRDefault="009F4D9A" w:rsidP="005F6CA9">
      <w:pPr>
        <w:pStyle w:val="CYDABodycopy"/>
        <w:rPr>
          <w:noProof w:val="0"/>
        </w:rPr>
      </w:pPr>
      <w:r w:rsidRPr="009F4D9A">
        <w:t>We draw on the findings of th</w:t>
      </w:r>
      <w:r w:rsidR="00BE214B">
        <w:t>e SBB</w:t>
      </w:r>
      <w:r w:rsidRPr="009F4D9A">
        <w:t xml:space="preserve"> project in our recommendations to this submission</w:t>
      </w:r>
      <w:r w:rsidR="00901059">
        <w:t xml:space="preserve"> and </w:t>
      </w:r>
      <w:r w:rsidR="00F443E8">
        <w:t xml:space="preserve">evidence </w:t>
      </w:r>
      <w:r w:rsidR="006B65BC">
        <w:t xml:space="preserve">from the project’s </w:t>
      </w:r>
      <w:r w:rsidR="00901059">
        <w:t xml:space="preserve">evidence </w:t>
      </w:r>
      <w:r w:rsidR="008959F5">
        <w:t>scan</w:t>
      </w:r>
      <w:r w:rsidR="006B65BC">
        <w:t xml:space="preserve"> report</w:t>
      </w:r>
      <w:r w:rsidR="00060A1F" w:rsidRPr="006D053E">
        <w:rPr>
          <w:rStyle w:val="FootnoteReference"/>
          <w:noProof w:val="0"/>
        </w:rPr>
        <w:footnoteReference w:id="1"/>
      </w:r>
      <w:r w:rsidR="007B2D10">
        <w:t xml:space="preserve"> which reveals</w:t>
      </w:r>
      <w:r w:rsidR="00060A1F">
        <w:t>:</w:t>
      </w:r>
    </w:p>
    <w:p w14:paraId="7F114037" w14:textId="707A2871" w:rsidR="0046085C" w:rsidRPr="006D053E" w:rsidRDefault="0046085C" w:rsidP="006A1820">
      <w:pPr>
        <w:pStyle w:val="CYDABodybullets"/>
        <w:rPr>
          <w:noProof w:val="0"/>
        </w:rPr>
      </w:pPr>
      <w:r w:rsidRPr="006D053E">
        <w:rPr>
          <w:noProof w:val="0"/>
        </w:rPr>
        <w:t xml:space="preserve">People with disability experience higher rates of violence compared to those without disability. </w:t>
      </w:r>
    </w:p>
    <w:p w14:paraId="53D979FC" w14:textId="43DFF3CF" w:rsidR="0046085C" w:rsidRPr="006D053E" w:rsidRDefault="0046085C" w:rsidP="006A1820">
      <w:pPr>
        <w:pStyle w:val="CYDABodybullets"/>
        <w:rPr>
          <w:noProof w:val="0"/>
        </w:rPr>
      </w:pPr>
      <w:r w:rsidRPr="006D053E">
        <w:rPr>
          <w:noProof w:val="0"/>
        </w:rPr>
        <w:t xml:space="preserve">Society-wide discrimination and marginalisation intersect with ableism to create increased risk of violence for people with disability from diverse groups. </w:t>
      </w:r>
    </w:p>
    <w:p w14:paraId="5929AA10" w14:textId="7369C025" w:rsidR="0046085C" w:rsidRPr="006D053E" w:rsidRDefault="0046085C" w:rsidP="006A1820">
      <w:pPr>
        <w:pStyle w:val="CYDABodybullets"/>
        <w:rPr>
          <w:noProof w:val="0"/>
        </w:rPr>
      </w:pPr>
      <w:r w:rsidRPr="006D053E">
        <w:rPr>
          <w:noProof w:val="0"/>
        </w:rPr>
        <w:t xml:space="preserve">There are high rates of family and domestic violence for women with disability, </w:t>
      </w:r>
      <w:r w:rsidR="00954C1E">
        <w:rPr>
          <w:noProof w:val="0"/>
        </w:rPr>
        <w:t xml:space="preserve">and </w:t>
      </w:r>
      <w:r w:rsidRPr="006D053E">
        <w:rPr>
          <w:noProof w:val="0"/>
        </w:rPr>
        <w:t xml:space="preserve">higher </w:t>
      </w:r>
      <w:r w:rsidR="00954C1E">
        <w:rPr>
          <w:noProof w:val="0"/>
        </w:rPr>
        <w:t>again</w:t>
      </w:r>
      <w:r w:rsidRPr="006D053E">
        <w:rPr>
          <w:noProof w:val="0"/>
        </w:rPr>
        <w:t xml:space="preserve"> for young women and First Nations women. </w:t>
      </w:r>
    </w:p>
    <w:p w14:paraId="346C40C2" w14:textId="38720383" w:rsidR="00887F60" w:rsidRPr="006D053E" w:rsidRDefault="0046085C" w:rsidP="006A1820">
      <w:pPr>
        <w:pStyle w:val="CYDABodybullets"/>
        <w:rPr>
          <w:noProof w:val="0"/>
        </w:rPr>
      </w:pPr>
      <w:r w:rsidRPr="006D053E">
        <w:rPr>
          <w:noProof w:val="0"/>
        </w:rPr>
        <w:t xml:space="preserve">Children and young people with disability are </w:t>
      </w:r>
      <w:proofErr w:type="gramStart"/>
      <w:r w:rsidRPr="006D053E">
        <w:rPr>
          <w:noProof w:val="0"/>
        </w:rPr>
        <w:t>victim-survivors in their own right, experiencing</w:t>
      </w:r>
      <w:proofErr w:type="gramEnd"/>
      <w:r w:rsidRPr="006D053E">
        <w:rPr>
          <w:noProof w:val="0"/>
        </w:rPr>
        <w:t xml:space="preserve"> profound and diverse impacts as targets or witnesses of violence.</w:t>
      </w:r>
    </w:p>
    <w:p w14:paraId="1B71E1F8" w14:textId="77777777" w:rsidR="006C3786" w:rsidRDefault="009A5DC9" w:rsidP="005F6CA9">
      <w:pPr>
        <w:pStyle w:val="CYDABodycopy"/>
        <w:rPr>
          <w:noProof w:val="0"/>
        </w:rPr>
      </w:pPr>
      <w:r w:rsidRPr="006D053E">
        <w:rPr>
          <w:noProof w:val="0"/>
        </w:rPr>
        <w:t>Additionally, t</w:t>
      </w:r>
      <w:r w:rsidR="00D531E4" w:rsidRPr="006D053E">
        <w:rPr>
          <w:noProof w:val="0"/>
        </w:rPr>
        <w:t xml:space="preserve">here is limited research that represents the diverse experiences and needs of children and young people with disability in contexts of family and domestic </w:t>
      </w:r>
      <w:r w:rsidR="00D531E4" w:rsidRPr="006D053E">
        <w:rPr>
          <w:noProof w:val="0"/>
        </w:rPr>
        <w:lastRenderedPageBreak/>
        <w:t>violence from their own perspective</w:t>
      </w:r>
      <w:r w:rsidR="00DE6DFF">
        <w:rPr>
          <w:noProof w:val="0"/>
        </w:rPr>
        <w:t xml:space="preserve">, which highlights the </w:t>
      </w:r>
      <w:r w:rsidR="00DE6DFF" w:rsidRPr="00DE6DFF">
        <w:rPr>
          <w:noProof w:val="0"/>
        </w:rPr>
        <w:t xml:space="preserve">need to tailor intersectional support to diverse groups. </w:t>
      </w:r>
    </w:p>
    <w:p w14:paraId="4AF09849" w14:textId="4606CE32" w:rsidR="007B2D10" w:rsidRPr="006D053E" w:rsidRDefault="00DE6DFF" w:rsidP="005F6CA9">
      <w:pPr>
        <w:pStyle w:val="CYDABodycopy"/>
        <w:rPr>
          <w:noProof w:val="0"/>
        </w:rPr>
      </w:pPr>
      <w:r w:rsidRPr="00DE6DFF">
        <w:rPr>
          <w:noProof w:val="0"/>
        </w:rPr>
        <w:t xml:space="preserve">The Disability Royal Commission found higher rates of violence were experienced by young people with disability, women with disability, culturally and linguistically diverse people with disability, people with intellectual disability, and gender diverse people with disability </w:t>
      </w:r>
      <w:r w:rsidR="00886280">
        <w:rPr>
          <w:rStyle w:val="FootnoteReference"/>
          <w:noProof w:val="0"/>
        </w:rPr>
        <w:footnoteReference w:id="2"/>
      </w:r>
      <w:r w:rsidRPr="00DE6DFF">
        <w:rPr>
          <w:noProof w:val="0"/>
        </w:rPr>
        <w:t xml:space="preserve">. This points to the need to apply an intersectional lens to better </w:t>
      </w:r>
      <w:r w:rsidR="00D71213" w:rsidRPr="00DE6DFF">
        <w:rPr>
          <w:noProof w:val="0"/>
        </w:rPr>
        <w:t>understand impacts</w:t>
      </w:r>
      <w:r w:rsidRPr="00DE6DFF">
        <w:rPr>
          <w:noProof w:val="0"/>
        </w:rPr>
        <w:t xml:space="preserve"> </w:t>
      </w:r>
      <w:r w:rsidR="00C26941">
        <w:rPr>
          <w:noProof w:val="0"/>
        </w:rPr>
        <w:t xml:space="preserve">of violence </w:t>
      </w:r>
      <w:r w:rsidRPr="00DE6DFF">
        <w:rPr>
          <w:noProof w:val="0"/>
        </w:rPr>
        <w:t xml:space="preserve">across different backgrounds, circumstances, and support needs. People with disability—particularly women, First Nations and culturally and linguistically diverse communities—also experience barriers to service accessibility and effectiveness, as well as gaps in coordination between disability and </w:t>
      </w:r>
      <w:r w:rsidR="00C26941">
        <w:rPr>
          <w:noProof w:val="0"/>
        </w:rPr>
        <w:t>family and domestic violence</w:t>
      </w:r>
      <w:r w:rsidRPr="00DE6DFF">
        <w:rPr>
          <w:noProof w:val="0"/>
        </w:rPr>
        <w:t xml:space="preserve"> sectors</w:t>
      </w:r>
      <w:r w:rsidR="00AC3BBF">
        <w:rPr>
          <w:rStyle w:val="FootnoteReference"/>
          <w:noProof w:val="0"/>
        </w:rPr>
        <w:footnoteReference w:id="3"/>
      </w:r>
      <w:r w:rsidR="00F34681">
        <w:rPr>
          <w:noProof w:val="0"/>
        </w:rPr>
        <w:t>.</w:t>
      </w:r>
    </w:p>
    <w:p w14:paraId="7818F976" w14:textId="4F083864" w:rsidR="005F6CA9" w:rsidRPr="006D053E" w:rsidRDefault="008F45CE" w:rsidP="005F6CA9">
      <w:pPr>
        <w:pStyle w:val="CYDABodycopy"/>
        <w:rPr>
          <w:noProof w:val="0"/>
        </w:rPr>
      </w:pPr>
      <w:r w:rsidRPr="006D053E">
        <w:rPr>
          <w:noProof w:val="0"/>
        </w:rPr>
        <w:t xml:space="preserve">Our submission draws on CYDA’s extensive work to strengthen child safety and prevent violence against children and young people with disability and their families. This work </w:t>
      </w:r>
      <w:r w:rsidR="000E1DF9" w:rsidRPr="006D053E">
        <w:rPr>
          <w:noProof w:val="0"/>
        </w:rPr>
        <w:t>reinforces</w:t>
      </w:r>
      <w:r w:rsidRPr="006D053E">
        <w:rPr>
          <w:noProof w:val="0"/>
        </w:rPr>
        <w:t xml:space="preserve"> the need for stronger safeguards, accessible information and practical resources to support organisations to create safe environments for children and young people with disability. It </w:t>
      </w:r>
      <w:r w:rsidR="000E1DF9" w:rsidRPr="006D053E">
        <w:rPr>
          <w:noProof w:val="0"/>
        </w:rPr>
        <w:t>also highlights</w:t>
      </w:r>
      <w:r w:rsidRPr="006D053E">
        <w:rPr>
          <w:noProof w:val="0"/>
        </w:rPr>
        <w:t xml:space="preserve"> that violence is gendered, with women disproportionately affected, including parents and caregivers of children and young people with disability who experience violence alongside, or in connection with, the violence experienced by their children</w:t>
      </w:r>
      <w:r w:rsidR="005F6CA9" w:rsidRPr="006D053E">
        <w:rPr>
          <w:noProof w:val="0"/>
        </w:rPr>
        <w:t xml:space="preserve">. </w:t>
      </w:r>
    </w:p>
    <w:p w14:paraId="712722B8" w14:textId="77777777" w:rsidR="005F6CA9" w:rsidRPr="006D053E" w:rsidRDefault="005F6CA9" w:rsidP="005F6CA9">
      <w:pPr>
        <w:pStyle w:val="CYDABodycopy"/>
        <w:rPr>
          <w:noProof w:val="0"/>
        </w:rPr>
      </w:pPr>
      <w:r w:rsidRPr="006D053E">
        <w:rPr>
          <w:noProof w:val="0"/>
        </w:rPr>
        <w:t>The submission draws on evidence from a range of sources including:</w:t>
      </w:r>
    </w:p>
    <w:p w14:paraId="57C975A4" w14:textId="067E3D2B" w:rsidR="00023FF2" w:rsidRPr="006D053E" w:rsidRDefault="00023FF2" w:rsidP="00023FF2">
      <w:pPr>
        <w:pStyle w:val="CYDABodycopy"/>
        <w:numPr>
          <w:ilvl w:val="0"/>
          <w:numId w:val="5"/>
        </w:numPr>
        <w:rPr>
          <w:noProof w:val="0"/>
        </w:rPr>
      </w:pPr>
      <w:r w:rsidRPr="006D053E">
        <w:rPr>
          <w:noProof w:val="0"/>
        </w:rPr>
        <w:t xml:space="preserve">CYDA’s role leading the </w:t>
      </w:r>
      <w:hyperlink r:id="rId27" w:history="1">
        <w:r w:rsidRPr="006D053E">
          <w:rPr>
            <w:rStyle w:val="Hyperlink"/>
            <w:noProof w:val="0"/>
          </w:rPr>
          <w:t>Safety Beyond Barriers Project</w:t>
        </w:r>
      </w:hyperlink>
      <w:r w:rsidRPr="006D053E">
        <w:rPr>
          <w:noProof w:val="0"/>
        </w:rPr>
        <w:t xml:space="preserve"> funded by the National Disability Research Partnership (</w:t>
      </w:r>
      <w:r w:rsidR="002F40F3" w:rsidRPr="006D053E">
        <w:rPr>
          <w:noProof w:val="0"/>
        </w:rPr>
        <w:t>NDRP) (</w:t>
      </w:r>
      <w:r w:rsidRPr="006D053E">
        <w:rPr>
          <w:noProof w:val="0"/>
        </w:rPr>
        <w:t>2025</w:t>
      </w:r>
      <w:r w:rsidR="00154F26" w:rsidRPr="006D053E">
        <w:rPr>
          <w:noProof w:val="0"/>
        </w:rPr>
        <w:t>-26</w:t>
      </w:r>
      <w:r w:rsidRPr="006D053E">
        <w:rPr>
          <w:noProof w:val="0"/>
        </w:rPr>
        <w:t>)</w:t>
      </w:r>
    </w:p>
    <w:p w14:paraId="67F00A59" w14:textId="1628C414" w:rsidR="008441B9" w:rsidRPr="006D053E" w:rsidRDefault="005201FD" w:rsidP="005F6CA9">
      <w:pPr>
        <w:pStyle w:val="CYDABodycopy"/>
        <w:numPr>
          <w:ilvl w:val="0"/>
          <w:numId w:val="5"/>
        </w:numPr>
        <w:rPr>
          <w:noProof w:val="0"/>
        </w:rPr>
      </w:pPr>
      <w:hyperlink r:id="rId28" w:history="1">
        <w:r w:rsidRPr="006D053E">
          <w:rPr>
            <w:rStyle w:val="Hyperlink"/>
            <w:noProof w:val="0"/>
          </w:rPr>
          <w:t>CYDA’s Submission on Quality and Safety in Early Childhood Education and Care</w:t>
        </w:r>
      </w:hyperlink>
      <w:r w:rsidRPr="006D053E">
        <w:rPr>
          <w:noProof w:val="0"/>
        </w:rPr>
        <w:t xml:space="preserve"> (2025)</w:t>
      </w:r>
    </w:p>
    <w:p w14:paraId="056BDA9E" w14:textId="25CA962D" w:rsidR="005F6CA9" w:rsidRPr="006D053E" w:rsidRDefault="005F6CA9" w:rsidP="005F6CA9">
      <w:pPr>
        <w:pStyle w:val="CYDABodycopy"/>
        <w:numPr>
          <w:ilvl w:val="0"/>
          <w:numId w:val="5"/>
        </w:numPr>
        <w:rPr>
          <w:noProof w:val="0"/>
        </w:rPr>
      </w:pPr>
      <w:hyperlink r:id="rId29" w:history="1">
        <w:r w:rsidRPr="006D053E">
          <w:rPr>
            <w:rStyle w:val="Hyperlink"/>
            <w:noProof w:val="0"/>
          </w:rPr>
          <w:t>CYDA’s submission on a Child Safety Annual Reporting Framework</w:t>
        </w:r>
      </w:hyperlink>
      <w:r w:rsidRPr="006D053E">
        <w:rPr>
          <w:noProof w:val="0"/>
        </w:rPr>
        <w:t xml:space="preserve"> (2025)</w:t>
      </w:r>
    </w:p>
    <w:p w14:paraId="764F94D7" w14:textId="048B7BFF" w:rsidR="005F6CA9" w:rsidRPr="006D053E" w:rsidRDefault="005F6CA9" w:rsidP="005F6CA9">
      <w:pPr>
        <w:pStyle w:val="CYDABodycopy"/>
        <w:numPr>
          <w:ilvl w:val="0"/>
          <w:numId w:val="5"/>
        </w:numPr>
        <w:rPr>
          <w:noProof w:val="0"/>
        </w:rPr>
      </w:pPr>
      <w:r w:rsidRPr="006D053E">
        <w:rPr>
          <w:noProof w:val="0"/>
        </w:rPr>
        <w:t xml:space="preserve">CYDA’s role leading the multi-year </w:t>
      </w:r>
      <w:hyperlink r:id="rId30" w:history="1">
        <w:r w:rsidRPr="006D053E">
          <w:rPr>
            <w:rStyle w:val="Hyperlink"/>
            <w:noProof w:val="0"/>
          </w:rPr>
          <w:t>Child Safe Organisations project</w:t>
        </w:r>
      </w:hyperlink>
      <w:r w:rsidRPr="006D053E">
        <w:rPr>
          <w:noProof w:val="0"/>
        </w:rPr>
        <w:t xml:space="preserve">, funded by the National Office of Child Safety. </w:t>
      </w:r>
      <w:r w:rsidR="009C4EBD" w:rsidRPr="006D053E">
        <w:rPr>
          <w:noProof w:val="0"/>
        </w:rPr>
        <w:t>(2022-2025)</w:t>
      </w:r>
    </w:p>
    <w:p w14:paraId="660E04EC" w14:textId="77777777" w:rsidR="005F6CA9" w:rsidRPr="006D053E" w:rsidRDefault="005F6CA9" w:rsidP="005F6CA9">
      <w:pPr>
        <w:pStyle w:val="CYDABodycopy"/>
        <w:numPr>
          <w:ilvl w:val="0"/>
          <w:numId w:val="5"/>
        </w:numPr>
        <w:rPr>
          <w:noProof w:val="0"/>
        </w:rPr>
      </w:pPr>
      <w:r w:rsidRPr="006D053E">
        <w:rPr>
          <w:noProof w:val="0"/>
        </w:rPr>
        <w:t xml:space="preserve">CYDA’s submission to </w:t>
      </w:r>
      <w:hyperlink r:id="rId31" w:history="1">
        <w:r w:rsidRPr="006D053E">
          <w:rPr>
            <w:rStyle w:val="Hyperlink"/>
            <w:noProof w:val="0"/>
          </w:rPr>
          <w:t>The National Strategy to Prevent Child Sexual Abuse Final Development Consultation Paper</w:t>
        </w:r>
      </w:hyperlink>
      <w:r w:rsidRPr="006D053E">
        <w:rPr>
          <w:noProof w:val="0"/>
        </w:rPr>
        <w:t xml:space="preserve">  (2021).</w:t>
      </w:r>
    </w:p>
    <w:p w14:paraId="42DFC5A6" w14:textId="43C7893A" w:rsidR="005F6CA9" w:rsidRPr="006D053E" w:rsidRDefault="005F6CA9" w:rsidP="005F6CA9">
      <w:pPr>
        <w:pStyle w:val="CYDABodycopy"/>
        <w:numPr>
          <w:ilvl w:val="0"/>
          <w:numId w:val="5"/>
        </w:numPr>
        <w:rPr>
          <w:noProof w:val="0"/>
        </w:rPr>
      </w:pPr>
      <w:r w:rsidRPr="006D053E">
        <w:rPr>
          <w:noProof w:val="0"/>
        </w:rPr>
        <w:t xml:space="preserve">CYDA’s involvement in the Royal Commission into Institutional Responses to Child Sexual Abuse National Redress Scheme from 2018 to 2023. CYDA </w:t>
      </w:r>
      <w:r w:rsidR="003F022D" w:rsidRPr="006D053E">
        <w:rPr>
          <w:noProof w:val="0"/>
        </w:rPr>
        <w:t xml:space="preserve">contributed to </w:t>
      </w:r>
      <w:hyperlink r:id="rId32" w:history="1">
        <w:r w:rsidRPr="006D053E">
          <w:rPr>
            <w:rStyle w:val="Hyperlink"/>
            <w:noProof w:val="0"/>
          </w:rPr>
          <w:t>developing resources on child safety and prevention of abuse</w:t>
        </w:r>
      </w:hyperlink>
      <w:r w:rsidRPr="006D053E">
        <w:rPr>
          <w:noProof w:val="0"/>
        </w:rPr>
        <w:t xml:space="preserve">. </w:t>
      </w:r>
    </w:p>
    <w:p w14:paraId="52E32F32" w14:textId="77777777" w:rsidR="005F6CA9" w:rsidRPr="006D053E" w:rsidRDefault="005F6CA9" w:rsidP="005F6CA9">
      <w:pPr>
        <w:pStyle w:val="Heading2"/>
        <w:rPr>
          <w:noProof w:val="0"/>
        </w:rPr>
      </w:pPr>
      <w:bookmarkStart w:id="3" w:name="_Toc236219941"/>
      <w:r w:rsidRPr="006D053E">
        <w:rPr>
          <w:noProof w:val="0"/>
        </w:rPr>
        <w:t>Submission Structure</w:t>
      </w:r>
      <w:bookmarkEnd w:id="3"/>
      <w:r w:rsidRPr="006D053E">
        <w:rPr>
          <w:noProof w:val="0"/>
        </w:rPr>
        <w:t xml:space="preserve"> </w:t>
      </w:r>
    </w:p>
    <w:p w14:paraId="583DAF02" w14:textId="589D3940" w:rsidR="00376E23" w:rsidRPr="006D053E" w:rsidRDefault="001035CE" w:rsidP="001E7A40">
      <w:pPr>
        <w:pStyle w:val="CYDABodycopy"/>
        <w:rPr>
          <w:noProof w:val="0"/>
        </w:rPr>
      </w:pPr>
      <w:r w:rsidRPr="006D053E">
        <w:rPr>
          <w:noProof w:val="0"/>
        </w:rPr>
        <w:lastRenderedPageBreak/>
        <w:t xml:space="preserve">In this submission, CYDA addresses questions relating to four of the five priority areas outlined in the consultation paper. We have focused on these priority areas because they are most relevant to the needs of </w:t>
      </w:r>
      <w:r w:rsidR="006341E7">
        <w:rPr>
          <w:noProof w:val="0"/>
        </w:rPr>
        <w:t xml:space="preserve">women, </w:t>
      </w:r>
      <w:r w:rsidRPr="006D053E">
        <w:rPr>
          <w:noProof w:val="0"/>
        </w:rPr>
        <w:t xml:space="preserve">children and young people with disability and their </w:t>
      </w:r>
      <w:r w:rsidR="000D6DFE" w:rsidRPr="006D053E">
        <w:rPr>
          <w:noProof w:val="0"/>
        </w:rPr>
        <w:t>families</w:t>
      </w:r>
      <w:r w:rsidR="002D1349">
        <w:rPr>
          <w:noProof w:val="0"/>
        </w:rPr>
        <w:t>,</w:t>
      </w:r>
      <w:r w:rsidR="000D6DFE" w:rsidRPr="006D053E">
        <w:rPr>
          <w:noProof w:val="0"/>
        </w:rPr>
        <w:t xml:space="preserve"> and</w:t>
      </w:r>
      <w:r w:rsidRPr="006D053E">
        <w:rPr>
          <w:noProof w:val="0"/>
        </w:rPr>
        <w:t xml:space="preserve"> </w:t>
      </w:r>
      <w:r w:rsidR="002D1349">
        <w:rPr>
          <w:noProof w:val="0"/>
        </w:rPr>
        <w:t xml:space="preserve">they </w:t>
      </w:r>
      <w:r w:rsidRPr="006D053E">
        <w:rPr>
          <w:noProof w:val="0"/>
        </w:rPr>
        <w:t xml:space="preserve">align with CYDA’s expertise. For each priority area, we </w:t>
      </w:r>
      <w:r w:rsidR="001652F1">
        <w:rPr>
          <w:noProof w:val="0"/>
        </w:rPr>
        <w:t xml:space="preserve">respond to the relevant questions from the consultation paper </w:t>
      </w:r>
      <w:r w:rsidR="00742BB3">
        <w:rPr>
          <w:noProof w:val="0"/>
        </w:rPr>
        <w:t xml:space="preserve">by </w:t>
      </w:r>
      <w:r w:rsidRPr="006D053E">
        <w:rPr>
          <w:noProof w:val="0"/>
        </w:rPr>
        <w:t>present</w:t>
      </w:r>
      <w:r w:rsidR="00742BB3">
        <w:rPr>
          <w:noProof w:val="0"/>
        </w:rPr>
        <w:t>ing</w:t>
      </w:r>
      <w:r w:rsidRPr="006D053E">
        <w:rPr>
          <w:noProof w:val="0"/>
        </w:rPr>
        <w:t xml:space="preserve"> a recommendation followed by a more detailed response</w:t>
      </w:r>
      <w:r w:rsidR="00E47A35" w:rsidRPr="006D053E">
        <w:rPr>
          <w:noProof w:val="0"/>
        </w:rPr>
        <w:t>:</w:t>
      </w:r>
    </w:p>
    <w:p w14:paraId="251BC68F" w14:textId="3891A5F0" w:rsidR="00E867C9" w:rsidRPr="006D053E" w:rsidRDefault="004D6F82" w:rsidP="009B5EAD">
      <w:pPr>
        <w:pStyle w:val="CYDABodybullets"/>
        <w:rPr>
          <w:noProof w:val="0"/>
        </w:rPr>
      </w:pPr>
      <w:r w:rsidRPr="006D053E">
        <w:rPr>
          <w:b/>
          <w:bCs/>
          <w:noProof w:val="0"/>
        </w:rPr>
        <w:t>Priority Are</w:t>
      </w:r>
      <w:r w:rsidR="00AA0BE5" w:rsidRPr="006D053E">
        <w:rPr>
          <w:b/>
          <w:bCs/>
          <w:noProof w:val="0"/>
        </w:rPr>
        <w:t>a</w:t>
      </w:r>
      <w:r w:rsidRPr="006D053E">
        <w:rPr>
          <w:b/>
          <w:bCs/>
          <w:noProof w:val="0"/>
        </w:rPr>
        <w:t xml:space="preserve"> 1</w:t>
      </w:r>
      <w:r w:rsidR="00376E23" w:rsidRPr="006D053E">
        <w:rPr>
          <w:noProof w:val="0"/>
        </w:rPr>
        <w:t xml:space="preserve">. </w:t>
      </w:r>
      <w:r w:rsidR="00E867C9" w:rsidRPr="006D053E">
        <w:rPr>
          <w:noProof w:val="0"/>
        </w:rPr>
        <w:t>Victim-Survivors</w:t>
      </w:r>
    </w:p>
    <w:p w14:paraId="543A86C8" w14:textId="2362EC9B" w:rsidR="009B5EAD" w:rsidRPr="006D053E" w:rsidRDefault="009B5EAD" w:rsidP="00AA0BE5">
      <w:pPr>
        <w:pStyle w:val="CYDABodybullets"/>
        <w:numPr>
          <w:ilvl w:val="0"/>
          <w:numId w:val="0"/>
        </w:numPr>
        <w:ind w:left="709"/>
        <w:rPr>
          <w:noProof w:val="0"/>
        </w:rPr>
      </w:pPr>
      <w:r w:rsidRPr="006D053E">
        <w:rPr>
          <w:noProof w:val="0"/>
        </w:rPr>
        <w:t>What gaps remain in addressing the needs of diverse communities, including Aboriginal and Torres Strait Islander people?</w:t>
      </w:r>
    </w:p>
    <w:p w14:paraId="583DAF03" w14:textId="7DCAD90C" w:rsidR="00376E23" w:rsidRPr="006D053E" w:rsidRDefault="00A50953" w:rsidP="001E7A40">
      <w:pPr>
        <w:pStyle w:val="CYDABodybullets"/>
        <w:rPr>
          <w:noProof w:val="0"/>
        </w:rPr>
      </w:pPr>
      <w:r w:rsidRPr="006D053E">
        <w:rPr>
          <w:b/>
          <w:bCs/>
          <w:noProof w:val="0"/>
        </w:rPr>
        <w:t>Priority Area 2</w:t>
      </w:r>
      <w:r w:rsidRPr="006D053E">
        <w:rPr>
          <w:noProof w:val="0"/>
        </w:rPr>
        <w:t>: Prevention and early intervention</w:t>
      </w:r>
    </w:p>
    <w:p w14:paraId="0DA315E4" w14:textId="0C49E7C5" w:rsidR="00A50953" w:rsidRPr="006D053E" w:rsidRDefault="00B04967" w:rsidP="00A50953">
      <w:pPr>
        <w:pStyle w:val="CYDABodybullets"/>
        <w:numPr>
          <w:ilvl w:val="0"/>
          <w:numId w:val="0"/>
        </w:numPr>
        <w:ind w:left="709"/>
        <w:rPr>
          <w:noProof w:val="0"/>
        </w:rPr>
      </w:pPr>
      <w:r w:rsidRPr="006D053E">
        <w:rPr>
          <w:noProof w:val="0"/>
        </w:rPr>
        <w:t>How can existing efforts to prevent violence be strengthened or built upon at the individual, community, organisational, institutional and societal levels?</w:t>
      </w:r>
    </w:p>
    <w:p w14:paraId="3C741A65" w14:textId="4AC2A76D" w:rsidR="00507D3C" w:rsidRPr="006D053E" w:rsidRDefault="00507D3C" w:rsidP="00A50953">
      <w:pPr>
        <w:pStyle w:val="CYDABodybullets"/>
        <w:numPr>
          <w:ilvl w:val="0"/>
          <w:numId w:val="0"/>
        </w:numPr>
        <w:ind w:left="709"/>
        <w:rPr>
          <w:noProof w:val="0"/>
        </w:rPr>
      </w:pPr>
      <w:r w:rsidRPr="006D053E">
        <w:rPr>
          <w:noProof w:val="0"/>
        </w:rPr>
        <w:t>How can governments, communities, schools, workplaces, online platforms and others better support people to recognise and respond to harmful attitudes and behaviours?</w:t>
      </w:r>
    </w:p>
    <w:p w14:paraId="4B9DE32D" w14:textId="6527E7B5" w:rsidR="00507D3C" w:rsidRPr="006D053E" w:rsidRDefault="00C50AC8" w:rsidP="001E7A40">
      <w:pPr>
        <w:pStyle w:val="CYDABodybullets"/>
        <w:rPr>
          <w:noProof w:val="0"/>
        </w:rPr>
      </w:pPr>
      <w:r w:rsidRPr="006D053E">
        <w:rPr>
          <w:b/>
          <w:bCs/>
          <w:noProof w:val="0"/>
        </w:rPr>
        <w:t>Priority Area 3</w:t>
      </w:r>
      <w:r w:rsidRPr="006D053E">
        <w:rPr>
          <w:noProof w:val="0"/>
        </w:rPr>
        <w:t>: Children and young people in their own right</w:t>
      </w:r>
    </w:p>
    <w:p w14:paraId="2A605B7F" w14:textId="54A05250" w:rsidR="00441A97" w:rsidRPr="006D053E" w:rsidRDefault="00441A97" w:rsidP="00441A97">
      <w:pPr>
        <w:pStyle w:val="CYDABodybullets"/>
        <w:numPr>
          <w:ilvl w:val="0"/>
          <w:numId w:val="0"/>
        </w:numPr>
        <w:ind w:left="709"/>
        <w:rPr>
          <w:noProof w:val="0"/>
        </w:rPr>
      </w:pPr>
      <w:r w:rsidRPr="006D053E">
        <w:rPr>
          <w:noProof w:val="0"/>
        </w:rPr>
        <w:t>What would make the biggest difference to improving safety, recovery and wellbeing outcomes for children and young people affected by this violence?</w:t>
      </w:r>
    </w:p>
    <w:p w14:paraId="4C3606E7" w14:textId="22093EB0" w:rsidR="00C50AC8" w:rsidRPr="006D053E" w:rsidRDefault="00441A97" w:rsidP="00441A97">
      <w:pPr>
        <w:pStyle w:val="CYDABodybullets"/>
        <w:numPr>
          <w:ilvl w:val="0"/>
          <w:numId w:val="0"/>
        </w:numPr>
        <w:ind w:left="709"/>
        <w:rPr>
          <w:noProof w:val="0"/>
        </w:rPr>
      </w:pPr>
      <w:r w:rsidRPr="006D053E">
        <w:rPr>
          <w:noProof w:val="0"/>
        </w:rPr>
        <w:t>How can governments, services, education settings, families, communities and others better recognise and respond to children and young people experiencing violence or harm?</w:t>
      </w:r>
    </w:p>
    <w:p w14:paraId="1F6E247D" w14:textId="63A5E05B" w:rsidR="00854DED" w:rsidRPr="006D053E" w:rsidRDefault="00854DED" w:rsidP="00441A97">
      <w:pPr>
        <w:pStyle w:val="CYDABodybullets"/>
        <w:numPr>
          <w:ilvl w:val="0"/>
          <w:numId w:val="0"/>
        </w:numPr>
        <w:ind w:left="709"/>
        <w:rPr>
          <w:noProof w:val="0"/>
        </w:rPr>
      </w:pPr>
      <w:r w:rsidRPr="006D053E">
        <w:rPr>
          <w:noProof w:val="0"/>
        </w:rPr>
        <w:t>How can children and young people be meaningfully involved in shaping the policies, programs and services that affect them?</w:t>
      </w:r>
    </w:p>
    <w:p w14:paraId="28643E30" w14:textId="28AE4836" w:rsidR="00507D3C" w:rsidRPr="006D053E" w:rsidRDefault="004F2DC0" w:rsidP="00507D3C">
      <w:pPr>
        <w:pStyle w:val="CYDABodybullets"/>
        <w:rPr>
          <w:noProof w:val="0"/>
        </w:rPr>
      </w:pPr>
      <w:r w:rsidRPr="006D053E">
        <w:rPr>
          <w:b/>
          <w:bCs/>
          <w:noProof w:val="0"/>
        </w:rPr>
        <w:t xml:space="preserve">Priority Area </w:t>
      </w:r>
      <w:r w:rsidR="00EF6B91">
        <w:rPr>
          <w:b/>
          <w:bCs/>
          <w:noProof w:val="0"/>
        </w:rPr>
        <w:t>5</w:t>
      </w:r>
      <w:r w:rsidRPr="006D053E">
        <w:rPr>
          <w:noProof w:val="0"/>
        </w:rPr>
        <w:t xml:space="preserve">: System </w:t>
      </w:r>
      <w:r w:rsidR="00015907" w:rsidRPr="006D053E">
        <w:rPr>
          <w:noProof w:val="0"/>
        </w:rPr>
        <w:t>i</w:t>
      </w:r>
      <w:r w:rsidRPr="006D053E">
        <w:rPr>
          <w:noProof w:val="0"/>
        </w:rPr>
        <w:t xml:space="preserve">ntegration and </w:t>
      </w:r>
      <w:r w:rsidR="00015907" w:rsidRPr="006D053E">
        <w:rPr>
          <w:noProof w:val="0"/>
        </w:rPr>
        <w:t>w</w:t>
      </w:r>
      <w:r w:rsidRPr="006D053E">
        <w:rPr>
          <w:noProof w:val="0"/>
        </w:rPr>
        <w:t>orkforce</w:t>
      </w:r>
    </w:p>
    <w:p w14:paraId="3D4FDBAD" w14:textId="756E7DD4" w:rsidR="006D50B1" w:rsidRPr="006D053E" w:rsidRDefault="006D50B1" w:rsidP="006D50B1">
      <w:pPr>
        <w:pStyle w:val="CYDABodybullets"/>
        <w:numPr>
          <w:ilvl w:val="0"/>
          <w:numId w:val="0"/>
        </w:numPr>
        <w:ind w:left="709"/>
        <w:rPr>
          <w:noProof w:val="0"/>
        </w:rPr>
      </w:pPr>
      <w:r w:rsidRPr="006D053E">
        <w:rPr>
          <w:noProof w:val="0"/>
        </w:rPr>
        <w:t>What workforce capabilities, supports, or conditions are most needed to strengthen prevention, early intervention, response and recovery?</w:t>
      </w:r>
    </w:p>
    <w:p w14:paraId="3BAB45CD" w14:textId="63262F31" w:rsidR="006D50B1" w:rsidRPr="006D053E" w:rsidRDefault="006D50B1" w:rsidP="006D50B1">
      <w:pPr>
        <w:pStyle w:val="CYDABodybullets"/>
        <w:numPr>
          <w:ilvl w:val="0"/>
          <w:numId w:val="0"/>
        </w:numPr>
        <w:ind w:left="709"/>
        <w:rPr>
          <w:noProof w:val="0"/>
        </w:rPr>
      </w:pPr>
      <w:r w:rsidRPr="006D053E">
        <w:rPr>
          <w:noProof w:val="0"/>
        </w:rPr>
        <w:t>What approaches or models appear most effective in improving collaboration, coordination and information sharing across services, systems and programs?</w:t>
      </w:r>
    </w:p>
    <w:p w14:paraId="6534647B" w14:textId="3F8FF2C0" w:rsidR="003F022D" w:rsidRDefault="006D50B1" w:rsidP="006D50B1">
      <w:pPr>
        <w:pStyle w:val="CYDABodybullets"/>
        <w:numPr>
          <w:ilvl w:val="0"/>
          <w:numId w:val="0"/>
        </w:numPr>
        <w:ind w:left="709"/>
        <w:rPr>
          <w:noProof w:val="0"/>
        </w:rPr>
      </w:pPr>
      <w:r w:rsidRPr="006D053E">
        <w:rPr>
          <w:noProof w:val="0"/>
        </w:rPr>
        <w:t>What supports do specialist and universal services need to provide inclusive, accessible and response services?</w:t>
      </w:r>
    </w:p>
    <w:p w14:paraId="28299BE9" w14:textId="33E8B2D2" w:rsidR="00D50DB4" w:rsidRDefault="009D0B75" w:rsidP="009D0B75">
      <w:pPr>
        <w:pStyle w:val="CYDABodybullets"/>
        <w:numPr>
          <w:ilvl w:val="0"/>
          <w:numId w:val="0"/>
        </w:numPr>
        <w:rPr>
          <w:noProof w:val="0"/>
        </w:rPr>
      </w:pPr>
      <w:r w:rsidRPr="009D0B75">
        <w:rPr>
          <w:b/>
          <w:bCs/>
          <w:noProof w:val="0"/>
        </w:rPr>
        <w:t>Note on terminology:</w:t>
      </w:r>
      <w:r>
        <w:rPr>
          <w:noProof w:val="0"/>
        </w:rPr>
        <w:t xml:space="preserve"> </w:t>
      </w:r>
      <w:r w:rsidRPr="009D0B75">
        <w:rPr>
          <w:noProof w:val="0"/>
        </w:rPr>
        <w:t xml:space="preserve">Consistent with the National Plan to End Violence against Women and Children 2022-2032, CYDA uses the collective term ‘violence’ </w:t>
      </w:r>
      <w:r w:rsidR="005B32B7">
        <w:rPr>
          <w:noProof w:val="0"/>
        </w:rPr>
        <w:t xml:space="preserve">throughout this submission </w:t>
      </w:r>
      <w:r w:rsidRPr="009D0B75">
        <w:rPr>
          <w:noProof w:val="0"/>
        </w:rPr>
        <w:t>when referring to all forms of domestic, family and sexual violence, unless specifically referencing domestic and family violence</w:t>
      </w:r>
      <w:r w:rsidR="00B141D9">
        <w:rPr>
          <w:noProof w:val="0"/>
        </w:rPr>
        <w:t>.</w:t>
      </w:r>
    </w:p>
    <w:p w14:paraId="0120FA7C" w14:textId="77777777" w:rsidR="00D50DB4" w:rsidRDefault="00D50DB4">
      <w:pPr>
        <w:rPr>
          <w:rFonts w:ascii="Arial" w:hAnsi="Arial" w:cs="Arial"/>
          <w:color w:val="000000"/>
        </w:rPr>
      </w:pPr>
      <w:r>
        <w:br w:type="page"/>
      </w:r>
    </w:p>
    <w:p w14:paraId="7A69477E" w14:textId="77777777" w:rsidR="006A22A7" w:rsidRDefault="006A22A7" w:rsidP="009D0B75">
      <w:pPr>
        <w:pStyle w:val="CYDABodybullets"/>
        <w:numPr>
          <w:ilvl w:val="0"/>
          <w:numId w:val="0"/>
        </w:numPr>
        <w:rPr>
          <w:noProof w:val="0"/>
        </w:rPr>
      </w:pPr>
    </w:p>
    <w:p w14:paraId="583DAF1B" w14:textId="078A115A" w:rsidR="00FB0E36" w:rsidRPr="006D053E" w:rsidRDefault="002D1686" w:rsidP="00444310">
      <w:pPr>
        <w:pStyle w:val="Heading1"/>
        <w:rPr>
          <w:noProof w:val="0"/>
        </w:rPr>
      </w:pPr>
      <w:bookmarkStart w:id="4" w:name="_Toc236219942"/>
      <w:r w:rsidRPr="006D053E">
        <w:drawing>
          <wp:anchor distT="0" distB="0" distL="114300" distR="114300" simplePos="0" relativeHeight="251658245" behindDoc="1" locked="0" layoutInCell="1" allowOverlap="1" wp14:anchorId="583DAF51" wp14:editId="7927901B">
            <wp:simplePos x="0" y="0"/>
            <wp:positionH relativeFrom="column">
              <wp:posOffset>5689600</wp:posOffset>
            </wp:positionH>
            <wp:positionV relativeFrom="paragraph">
              <wp:posOffset>-725282</wp:posOffset>
            </wp:positionV>
            <wp:extent cx="685800" cy="685800"/>
            <wp:effectExtent l="0" t="0" r="0" b="0"/>
            <wp:wrapNone/>
            <wp:docPr id="1801700304" name="Picture 1801700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1700304" name="Picture 1801700304"/>
                    <pic:cNvPicPr>
                      <a:picLocks/>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7FFA" w:rsidRPr="006D053E">
        <w:rPr>
          <w:noProof w:val="0"/>
        </w:rPr>
        <w:t>Detailed Recommendations</w:t>
      </w:r>
      <w:bookmarkEnd w:id="4"/>
    </w:p>
    <w:p w14:paraId="58190468" w14:textId="04E424B4" w:rsidR="003D1415" w:rsidRDefault="003D1415" w:rsidP="00C7310C">
      <w:pPr>
        <w:pStyle w:val="Heading2"/>
        <w:rPr>
          <w:noProof w:val="0"/>
        </w:rPr>
      </w:pPr>
      <w:bookmarkStart w:id="5" w:name="_Toc236219943"/>
      <w:r w:rsidRPr="006D053E">
        <w:rPr>
          <w:noProof w:val="0"/>
        </w:rPr>
        <w:t>Priority Area 1 Victim-Survivors</w:t>
      </w:r>
      <w:bookmarkEnd w:id="5"/>
    </w:p>
    <w:p w14:paraId="0ECAED28" w14:textId="793B3EE3" w:rsidR="004C0CDB" w:rsidRPr="006D053E" w:rsidRDefault="00E45A8A" w:rsidP="003719F8">
      <w:pPr>
        <w:pStyle w:val="Heading3"/>
      </w:pPr>
      <w:bookmarkStart w:id="6" w:name="_Toc236219944"/>
      <w:r w:rsidRPr="00890982">
        <w:rPr>
          <w:rStyle w:val="Heading3Char"/>
        </w:rPr>
        <mc:AlternateContent>
          <mc:Choice Requires="wps">
            <w:drawing>
              <wp:anchor distT="180340" distB="180340" distL="114300" distR="114300" simplePos="0" relativeHeight="251658242" behindDoc="0" locked="0" layoutInCell="1" allowOverlap="1" wp14:anchorId="583DAF53" wp14:editId="52493367">
                <wp:simplePos x="0" y="0"/>
                <wp:positionH relativeFrom="margin">
                  <wp:align>right</wp:align>
                </wp:positionH>
                <wp:positionV relativeFrom="page">
                  <wp:posOffset>2521585</wp:posOffset>
                </wp:positionV>
                <wp:extent cx="5846445" cy="2954020"/>
                <wp:effectExtent l="0" t="0" r="1905" b="0"/>
                <wp:wrapTopAndBottom/>
                <wp:docPr id="413450863" name="Text Box 25"/>
                <wp:cNvGraphicFramePr/>
                <a:graphic xmlns:a="http://schemas.openxmlformats.org/drawingml/2006/main">
                  <a:graphicData uri="http://schemas.microsoft.com/office/word/2010/wordprocessingShape">
                    <wps:wsp>
                      <wps:cNvSpPr txBox="1"/>
                      <wps:spPr>
                        <a:xfrm>
                          <a:off x="0" y="0"/>
                          <a:ext cx="5846445" cy="2954020"/>
                        </a:xfrm>
                        <a:prstGeom prst="rect">
                          <a:avLst/>
                        </a:prstGeom>
                        <a:solidFill>
                          <a:schemeClr val="accent5">
                            <a:alpha val="10000"/>
                          </a:schemeClr>
                        </a:solidFill>
                        <a:ln w="6350">
                          <a:noFill/>
                        </a:ln>
                      </wps:spPr>
                      <wps:txbx>
                        <w:txbxContent>
                          <w:p w14:paraId="583DAF9A" w14:textId="2C4458C0" w:rsidR="00FB0E36" w:rsidRPr="006D053E" w:rsidRDefault="00FB0E36" w:rsidP="001E7A40">
                            <w:pPr>
                              <w:pStyle w:val="CYDABodycopybold"/>
                              <w:rPr>
                                <w:noProof w:val="0"/>
                              </w:rPr>
                            </w:pPr>
                            <w:r w:rsidRPr="006D053E">
                              <w:rPr>
                                <w:noProof w:val="0"/>
                              </w:rPr>
                              <w:t>Recommendation 1</w:t>
                            </w:r>
                          </w:p>
                          <w:p w14:paraId="583DAF9B" w14:textId="29CAA545" w:rsidR="00FB0E36" w:rsidRPr="00680545" w:rsidRDefault="009E5951" w:rsidP="001E7A40">
                            <w:pPr>
                              <w:pStyle w:val="CYDABodycopy"/>
                              <w:rPr>
                                <w:b/>
                              </w:rPr>
                            </w:pPr>
                            <w:r w:rsidRPr="00680545">
                              <w:rPr>
                                <w:b/>
                              </w:rPr>
                              <w:t>The Action Plan should a</w:t>
                            </w:r>
                            <w:r w:rsidR="00E325F0" w:rsidRPr="00680545">
                              <w:rPr>
                                <w:b/>
                              </w:rPr>
                              <w:t xml:space="preserve">ddress the needs of diverse communities, including children with disability from First Nations background </w:t>
                            </w:r>
                            <w:r w:rsidR="00193712" w:rsidRPr="00680545">
                              <w:rPr>
                                <w:b/>
                              </w:rPr>
                              <w:t>through enhanced</w:t>
                            </w:r>
                            <w:r w:rsidR="00E325F0" w:rsidRPr="00680545">
                              <w:rPr>
                                <w:b/>
                              </w:rPr>
                              <w:t xml:space="preserve"> research and coordination</w:t>
                            </w:r>
                            <w:r w:rsidRPr="00680545">
                              <w:rPr>
                                <w:b/>
                              </w:rPr>
                              <w:t xml:space="preserve"> and by</w:t>
                            </w:r>
                            <w:r w:rsidR="00511F7D" w:rsidRPr="00680545">
                              <w:rPr>
                                <w:b/>
                                <w:bCs/>
                                <w:noProof w:val="0"/>
                              </w:rPr>
                              <w:t>:</w:t>
                            </w:r>
                            <w:r w:rsidRPr="00680545">
                              <w:rPr>
                                <w:b/>
                              </w:rPr>
                              <w:t xml:space="preserve"> </w:t>
                            </w:r>
                          </w:p>
                          <w:p w14:paraId="583DAF9C" w14:textId="09A07365" w:rsidR="00FB0E36" w:rsidRPr="006D053E" w:rsidRDefault="004B1D30" w:rsidP="001E7A40">
                            <w:pPr>
                              <w:pStyle w:val="CYDABodybullets"/>
                              <w:rPr>
                                <w:noProof w:val="0"/>
                              </w:rPr>
                            </w:pPr>
                            <w:r w:rsidRPr="006D053E">
                              <w:rPr>
                                <w:noProof w:val="0"/>
                              </w:rPr>
                              <w:t>Adopt</w:t>
                            </w:r>
                            <w:r w:rsidR="009E5951" w:rsidRPr="006D053E">
                              <w:rPr>
                                <w:noProof w:val="0"/>
                              </w:rPr>
                              <w:t>ing</w:t>
                            </w:r>
                            <w:r w:rsidR="00193712" w:rsidRPr="006D053E">
                              <w:rPr>
                                <w:noProof w:val="0"/>
                              </w:rPr>
                              <w:t xml:space="preserve"> an intersectional lens, recognising that experiences of disability and </w:t>
                            </w:r>
                            <w:r w:rsidR="00FD7508">
                              <w:rPr>
                                <w:noProof w:val="0"/>
                              </w:rPr>
                              <w:t>f</w:t>
                            </w:r>
                            <w:r w:rsidR="00AA46CB" w:rsidRPr="006D053E">
                              <w:rPr>
                                <w:noProof w:val="0"/>
                              </w:rPr>
                              <w:t xml:space="preserve">amily and </w:t>
                            </w:r>
                            <w:r w:rsidR="00FD7508">
                              <w:rPr>
                                <w:noProof w:val="0"/>
                              </w:rPr>
                              <w:t>d</w:t>
                            </w:r>
                            <w:r w:rsidR="00AA46CB" w:rsidRPr="006D053E">
                              <w:rPr>
                                <w:noProof w:val="0"/>
                              </w:rPr>
                              <w:t xml:space="preserve">omestic </w:t>
                            </w:r>
                            <w:r w:rsidR="00FD7508">
                              <w:rPr>
                                <w:noProof w:val="0"/>
                              </w:rPr>
                              <w:t>v</w:t>
                            </w:r>
                            <w:r w:rsidR="00AA46CB" w:rsidRPr="006D053E">
                              <w:rPr>
                                <w:noProof w:val="0"/>
                              </w:rPr>
                              <w:t>iolence</w:t>
                            </w:r>
                            <w:r w:rsidR="00193712" w:rsidRPr="00193712">
                              <w:t xml:space="preserve"> </w:t>
                            </w:r>
                            <w:r w:rsidR="00AE7781">
                              <w:rPr>
                                <w:noProof w:val="0"/>
                              </w:rPr>
                              <w:t xml:space="preserve">(violence) </w:t>
                            </w:r>
                            <w:r w:rsidR="00193712" w:rsidRPr="006D053E">
                              <w:rPr>
                                <w:noProof w:val="0"/>
                              </w:rPr>
                              <w:t>are multiply shaped by culture, identity and systemic factors.</w:t>
                            </w:r>
                          </w:p>
                          <w:p w14:paraId="3F867BF6" w14:textId="3673ECC5" w:rsidR="001217EA" w:rsidRPr="006D053E" w:rsidRDefault="001217EA" w:rsidP="001E7A40">
                            <w:pPr>
                              <w:pStyle w:val="CYDABodybullets"/>
                              <w:rPr>
                                <w:noProof w:val="0"/>
                              </w:rPr>
                            </w:pPr>
                            <w:r w:rsidRPr="006D053E">
                              <w:rPr>
                                <w:noProof w:val="0"/>
                              </w:rPr>
                              <w:t>Exploring the impacts of family and domestic violence in diverse family structures (such as single parent families, non-nuclear families, same-sex parent families, kinship networks)</w:t>
                            </w:r>
                            <w:r w:rsidR="00511F7D">
                              <w:rPr>
                                <w:noProof w:val="0"/>
                              </w:rPr>
                              <w:t>.</w:t>
                            </w:r>
                          </w:p>
                          <w:p w14:paraId="04F31EE3" w14:textId="41B77798" w:rsidR="00870B0C" w:rsidRPr="006D053E" w:rsidRDefault="00EE3664" w:rsidP="001E7A40">
                            <w:pPr>
                              <w:pStyle w:val="CYDABodybullets"/>
                              <w:rPr>
                                <w:noProof w:val="0"/>
                              </w:rPr>
                            </w:pPr>
                            <w:r w:rsidRPr="006D053E">
                              <w:rPr>
                                <w:noProof w:val="0"/>
                              </w:rPr>
                              <w:t xml:space="preserve">Embedding routine </w:t>
                            </w:r>
                            <w:r w:rsidR="00870B0C" w:rsidRPr="006D053E">
                              <w:rPr>
                                <w:noProof w:val="0"/>
                              </w:rPr>
                              <w:t xml:space="preserve">tracking of research data relating to </w:t>
                            </w:r>
                            <w:r w:rsidR="006E58A8" w:rsidRPr="006D053E">
                              <w:rPr>
                                <w:noProof w:val="0"/>
                              </w:rPr>
                              <w:t>First Nations children</w:t>
                            </w:r>
                            <w:r w:rsidR="00351435" w:rsidRPr="006D053E">
                              <w:rPr>
                                <w:noProof w:val="0"/>
                              </w:rPr>
                              <w:t xml:space="preserve"> across </w:t>
                            </w:r>
                            <w:r w:rsidR="00280B18">
                              <w:rPr>
                                <w:noProof w:val="0"/>
                              </w:rPr>
                              <w:t>national</w:t>
                            </w:r>
                            <w:r w:rsidR="00351435" w:rsidRPr="006D053E">
                              <w:rPr>
                                <w:noProof w:val="0"/>
                              </w:rPr>
                              <w:t xml:space="preserve"> data sets</w:t>
                            </w:r>
                            <w:r w:rsidR="00511F7D">
                              <w:rPr>
                                <w:noProof w:val="0"/>
                              </w:rPr>
                              <w:t>.</w:t>
                            </w:r>
                          </w:p>
                        </w:txbxContent>
                      </wps:txbx>
                      <wps:bodyPr rot="0" spcFirstLastPara="0" vertOverflow="overflow" horzOverflow="overflow" vert="horz" wrap="square" lIns="180000" tIns="0" rIns="180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DAF53" id="Text Box 25" o:spid="_x0000_s1031" type="#_x0000_t202" style="position:absolute;margin-left:409.15pt;margin-top:198.55pt;width:460.35pt;height:232.6pt;z-index:251658242;visibility:visible;mso-wrap-style:square;mso-width-percent:0;mso-height-percent:0;mso-wrap-distance-left:9pt;mso-wrap-distance-top:14.2pt;mso-wrap-distance-right:9pt;mso-wrap-distance-bottom:14.2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" fillcolor="#66bd6a [3208]" stroked="f" strokeweight=".5pt">
                <v:fill opacity="6682f"/>
                <v:textbox inset="5mm,0,5mm,3mm">
                  <w:txbxContent>
                    <w:p w14:paraId="583DAF9A" w14:textId="2C4458C0" w:rsidR="00FB0E36" w:rsidRPr="006D053E" w:rsidRDefault="00FB0E36" w:rsidP="001E7A40">
                      <w:pPr>
                        <w:pStyle w:val="CYDABodycopybold"/>
                        <w:rPr>
                          <w:noProof w:val="0"/>
                        </w:rPr>
                      </w:pPr>
                      <w:r w:rsidRPr="006D053E">
                        <w:rPr>
                          <w:noProof w:val="0"/>
                        </w:rPr>
                        <w:t>Recommendation 1</w:t>
                      </w:r>
                    </w:p>
                    <w:p w14:paraId="583DAF9B" w14:textId="29CAA545" w:rsidR="00FB0E36" w:rsidRPr="00680545" w:rsidRDefault="009E5951" w:rsidP="001E7A40">
                      <w:pPr>
                        <w:pStyle w:val="CYDABodycopy"/>
                        <w:rPr>
                          <w:b/>
                        </w:rPr>
                      </w:pPr>
                      <w:r w:rsidRPr="00680545">
                        <w:rPr>
                          <w:b/>
                        </w:rPr>
                        <w:t>The Action Plan should a</w:t>
                      </w:r>
                      <w:r w:rsidR="00E325F0" w:rsidRPr="00680545">
                        <w:rPr>
                          <w:b/>
                        </w:rPr>
                        <w:t xml:space="preserve">ddress the needs of diverse communities, including children with disability from First Nations background </w:t>
                      </w:r>
                      <w:r w:rsidR="00193712" w:rsidRPr="00680545">
                        <w:rPr>
                          <w:b/>
                        </w:rPr>
                        <w:t>through enhanced</w:t>
                      </w:r>
                      <w:r w:rsidR="00E325F0" w:rsidRPr="00680545">
                        <w:rPr>
                          <w:b/>
                        </w:rPr>
                        <w:t xml:space="preserve"> research and coordination</w:t>
                      </w:r>
                      <w:r w:rsidRPr="00680545">
                        <w:rPr>
                          <w:b/>
                        </w:rPr>
                        <w:t xml:space="preserve"> and by</w:t>
                      </w:r>
                      <w:r w:rsidR="00511F7D" w:rsidRPr="00680545">
                        <w:rPr>
                          <w:b/>
                          <w:bCs/>
                          <w:noProof w:val="0"/>
                        </w:rPr>
                        <w:t>:</w:t>
                      </w:r>
                      <w:r w:rsidRPr="00680545">
                        <w:rPr>
                          <w:b/>
                        </w:rPr>
                        <w:t xml:space="preserve"> </w:t>
                      </w:r>
                    </w:p>
                    <w:p w14:paraId="583DAF9C" w14:textId="09A07365" w:rsidR="00FB0E36" w:rsidRPr="006D053E" w:rsidRDefault="004B1D30" w:rsidP="001E7A40">
                      <w:pPr>
                        <w:pStyle w:val="CYDABodybullets"/>
                        <w:rPr>
                          <w:noProof w:val="0"/>
                        </w:rPr>
                      </w:pPr>
                      <w:r w:rsidRPr="006D053E">
                        <w:rPr>
                          <w:noProof w:val="0"/>
                        </w:rPr>
                        <w:t>Adopt</w:t>
                      </w:r>
                      <w:r w:rsidR="009E5951" w:rsidRPr="006D053E">
                        <w:rPr>
                          <w:noProof w:val="0"/>
                        </w:rPr>
                        <w:t>ing</w:t>
                      </w:r>
                      <w:r w:rsidR="00193712" w:rsidRPr="006D053E">
                        <w:rPr>
                          <w:noProof w:val="0"/>
                        </w:rPr>
                        <w:t xml:space="preserve"> an intersectional lens, recognising that experiences of disability and </w:t>
                      </w:r>
                      <w:r w:rsidR="00FD7508">
                        <w:rPr>
                          <w:noProof w:val="0"/>
                        </w:rPr>
                        <w:t>f</w:t>
                      </w:r>
                      <w:r w:rsidR="00AA46CB" w:rsidRPr="006D053E">
                        <w:rPr>
                          <w:noProof w:val="0"/>
                        </w:rPr>
                        <w:t xml:space="preserve">amily and </w:t>
                      </w:r>
                      <w:r w:rsidR="00FD7508">
                        <w:rPr>
                          <w:noProof w:val="0"/>
                        </w:rPr>
                        <w:t>d</w:t>
                      </w:r>
                      <w:r w:rsidR="00AA46CB" w:rsidRPr="006D053E">
                        <w:rPr>
                          <w:noProof w:val="0"/>
                        </w:rPr>
                        <w:t xml:space="preserve">omestic </w:t>
                      </w:r>
                      <w:r w:rsidR="00FD7508">
                        <w:rPr>
                          <w:noProof w:val="0"/>
                        </w:rPr>
                        <w:t>v</w:t>
                      </w:r>
                      <w:r w:rsidR="00AA46CB" w:rsidRPr="006D053E">
                        <w:rPr>
                          <w:noProof w:val="0"/>
                        </w:rPr>
                        <w:t>iolence</w:t>
                      </w:r>
                      <w:r w:rsidR="00193712" w:rsidRPr="00193712">
                        <w:t xml:space="preserve"> </w:t>
                      </w:r>
                      <w:r w:rsidR="00AE7781">
                        <w:rPr>
                          <w:noProof w:val="0"/>
                        </w:rPr>
                        <w:t xml:space="preserve">(violence) </w:t>
                      </w:r>
                      <w:r w:rsidR="00193712" w:rsidRPr="006D053E">
                        <w:rPr>
                          <w:noProof w:val="0"/>
                        </w:rPr>
                        <w:t>are multiply shaped by culture, identity and systemic factors.</w:t>
                      </w:r>
                    </w:p>
                    <w:p w14:paraId="3F867BF6" w14:textId="3673ECC5" w:rsidR="001217EA" w:rsidRPr="006D053E" w:rsidRDefault="001217EA" w:rsidP="001E7A40">
                      <w:pPr>
                        <w:pStyle w:val="CYDABodybullets"/>
                        <w:rPr>
                          <w:noProof w:val="0"/>
                        </w:rPr>
                      </w:pPr>
                      <w:r w:rsidRPr="006D053E">
                        <w:rPr>
                          <w:noProof w:val="0"/>
                        </w:rPr>
                        <w:t>Exploring the impacts of family and domestic violence in diverse family structures (such as single parent families, non-nuclear families, same-sex parent families, kinship networks)</w:t>
                      </w:r>
                      <w:r w:rsidR="00511F7D">
                        <w:rPr>
                          <w:noProof w:val="0"/>
                        </w:rPr>
                        <w:t>.</w:t>
                      </w:r>
                    </w:p>
                    <w:p w14:paraId="04F31EE3" w14:textId="41B77798" w:rsidR="00870B0C" w:rsidRPr="006D053E" w:rsidRDefault="00EE3664" w:rsidP="001E7A40">
                      <w:pPr>
                        <w:pStyle w:val="CYDABodybullets"/>
                        <w:rPr>
                          <w:noProof w:val="0"/>
                        </w:rPr>
                      </w:pPr>
                      <w:r w:rsidRPr="006D053E">
                        <w:rPr>
                          <w:noProof w:val="0"/>
                        </w:rPr>
                        <w:t xml:space="preserve">Embedding routine </w:t>
                      </w:r>
                      <w:r w:rsidR="00870B0C" w:rsidRPr="006D053E">
                        <w:rPr>
                          <w:noProof w:val="0"/>
                        </w:rPr>
                        <w:t xml:space="preserve">tracking of research data relating to </w:t>
                      </w:r>
                      <w:r w:rsidR="006E58A8" w:rsidRPr="006D053E">
                        <w:rPr>
                          <w:noProof w:val="0"/>
                        </w:rPr>
                        <w:t>First Nations children</w:t>
                      </w:r>
                      <w:r w:rsidR="00351435" w:rsidRPr="006D053E">
                        <w:rPr>
                          <w:noProof w:val="0"/>
                        </w:rPr>
                        <w:t xml:space="preserve"> across </w:t>
                      </w:r>
                      <w:r w:rsidR="00280B18">
                        <w:rPr>
                          <w:noProof w:val="0"/>
                        </w:rPr>
                        <w:t>national</w:t>
                      </w:r>
                      <w:r w:rsidR="00351435" w:rsidRPr="006D053E">
                        <w:rPr>
                          <w:noProof w:val="0"/>
                        </w:rPr>
                        <w:t xml:space="preserve"> data sets</w:t>
                      </w:r>
                      <w:r w:rsidR="00511F7D">
                        <w:rPr>
                          <w:noProof w:val="0"/>
                        </w:rPr>
                        <w:t>.</w:t>
                      </w:r>
                    </w:p>
                  </w:txbxContent>
                </v:textbox>
                <w10:wrap type="topAndBottom" anchorx="margin" anchory="page"/>
              </v:shape>
            </w:pict>
          </mc:Fallback>
        </mc:AlternateContent>
      </w:r>
      <w:r w:rsidR="00890982" w:rsidRPr="003719F8">
        <w:rPr>
          <w:rStyle w:val="Heading3Char"/>
          <w:b/>
          <w:bCs/>
        </w:rPr>
        <w:t>Recommendation 1: Address the needs of diverse communities, including children with disability from First Nations background</w:t>
      </w:r>
      <w:r w:rsidR="004E5510" w:rsidRPr="006D053E">
        <w:rPr>
          <w:noProof w:val="0"/>
        </w:rPr>
        <w:t>.</w:t>
      </w:r>
      <w:bookmarkEnd w:id="6"/>
      <w:r w:rsidR="004E5510" w:rsidRPr="006D053E">
        <w:rPr>
          <w:noProof w:val="0"/>
        </w:rPr>
        <w:t xml:space="preserve"> </w:t>
      </w:r>
    </w:p>
    <w:p w14:paraId="583DAF1E" w14:textId="02CFCEC0" w:rsidR="00FB0E36" w:rsidRPr="006D053E" w:rsidRDefault="009D2147" w:rsidP="001E7A40">
      <w:pPr>
        <w:pStyle w:val="CYDABodycopybold"/>
        <w:rPr>
          <w:noProof w:val="0"/>
        </w:rPr>
      </w:pPr>
      <w:r w:rsidRPr="006D053E">
        <w:rPr>
          <w:noProof w:val="0"/>
        </w:rPr>
        <w:t>Intersectional impacts</w:t>
      </w:r>
    </w:p>
    <w:p w14:paraId="583DAF20" w14:textId="714531A2" w:rsidR="00FB0E36" w:rsidRPr="006D053E" w:rsidRDefault="008264A1" w:rsidP="001E7A40">
      <w:pPr>
        <w:pStyle w:val="CYDABodycopy"/>
        <w:rPr>
          <w:noProof w:val="0"/>
        </w:rPr>
      </w:pPr>
      <w:r w:rsidRPr="006D053E">
        <w:rPr>
          <w:noProof w:val="0"/>
        </w:rPr>
        <w:t xml:space="preserve">Children and young people with disability experience </w:t>
      </w:r>
      <w:r w:rsidR="006000EA">
        <w:rPr>
          <w:noProof w:val="0"/>
        </w:rPr>
        <w:t xml:space="preserve">domestic and </w:t>
      </w:r>
      <w:r w:rsidR="005C1BB1">
        <w:rPr>
          <w:noProof w:val="0"/>
        </w:rPr>
        <w:t xml:space="preserve">family </w:t>
      </w:r>
      <w:r w:rsidRPr="006D053E">
        <w:rPr>
          <w:noProof w:val="0"/>
        </w:rPr>
        <w:t>violence at higher rates</w:t>
      </w:r>
      <w:r w:rsidR="004B0F84">
        <w:rPr>
          <w:noProof w:val="0"/>
        </w:rPr>
        <w:t xml:space="preserve"> than their peers without disability</w:t>
      </w:r>
      <w:r w:rsidRPr="006D053E">
        <w:rPr>
          <w:noProof w:val="0"/>
        </w:rPr>
        <w:t>, yet their experiences are often overlooked or poorly understood. Rates of violence are even higher for First Nations, multicultural, LGBTIQA+, and regional/remote children and young people</w:t>
      </w:r>
      <w:r w:rsidR="00B61736">
        <w:rPr>
          <w:noProof w:val="0"/>
        </w:rPr>
        <w:t xml:space="preserve"> with disability</w:t>
      </w:r>
      <w:r w:rsidRPr="006D053E">
        <w:rPr>
          <w:noProof w:val="0"/>
        </w:rPr>
        <w:t>. Support systems for disability and for family violence are frequently separate, making it harder for victim-survivors to get the help they need.</w:t>
      </w:r>
      <w:r w:rsidR="00B86568" w:rsidRPr="006D053E">
        <w:rPr>
          <w:rStyle w:val="FootnoteReference"/>
          <w:noProof w:val="0"/>
        </w:rPr>
        <w:footnoteReference w:id="4"/>
      </w:r>
      <w:r w:rsidR="00FB0E36" w:rsidRPr="006D053E">
        <w:rPr>
          <w:noProof w:val="0"/>
        </w:rPr>
        <w:t xml:space="preserve"> </w:t>
      </w:r>
      <w:r w:rsidR="009051B9" w:rsidRPr="006D053E">
        <w:rPr>
          <w:noProof w:val="0"/>
        </w:rPr>
        <w:t xml:space="preserve">These challenges are intensified for those experiencing multiple forms of </w:t>
      </w:r>
      <w:r w:rsidR="00624A98" w:rsidRPr="006D053E">
        <w:rPr>
          <w:noProof w:val="0"/>
        </w:rPr>
        <w:t xml:space="preserve">intersectional </w:t>
      </w:r>
      <w:r w:rsidR="009051B9" w:rsidRPr="006D053E">
        <w:rPr>
          <w:noProof w:val="0"/>
        </w:rPr>
        <w:t xml:space="preserve">disadvantage, including </w:t>
      </w:r>
      <w:r w:rsidR="00624A98" w:rsidRPr="006D053E">
        <w:rPr>
          <w:noProof w:val="0"/>
        </w:rPr>
        <w:t xml:space="preserve">those </w:t>
      </w:r>
      <w:r w:rsidR="009051B9" w:rsidRPr="006D053E">
        <w:rPr>
          <w:noProof w:val="0"/>
        </w:rPr>
        <w:t>experiencing poverty. Without better research and coordination, these gaps will continue</w:t>
      </w:r>
      <w:r w:rsidR="00FB0E36" w:rsidRPr="006D053E">
        <w:rPr>
          <w:noProof w:val="0"/>
        </w:rPr>
        <w:t>.</w:t>
      </w:r>
      <w:r w:rsidR="00AF479D" w:rsidRPr="006D053E">
        <w:rPr>
          <w:noProof w:val="0"/>
        </w:rPr>
        <w:t xml:space="preserve"> We </w:t>
      </w:r>
      <w:r w:rsidR="00862C8A">
        <w:rPr>
          <w:noProof w:val="0"/>
        </w:rPr>
        <w:t>urge</w:t>
      </w:r>
      <w:r w:rsidR="009D0C40" w:rsidRPr="006D053E">
        <w:rPr>
          <w:noProof w:val="0"/>
        </w:rPr>
        <w:t xml:space="preserve"> the national action plan </w:t>
      </w:r>
      <w:r w:rsidR="00862C8A">
        <w:rPr>
          <w:noProof w:val="0"/>
        </w:rPr>
        <w:t xml:space="preserve">to </w:t>
      </w:r>
      <w:r w:rsidR="009D0C40" w:rsidRPr="006D053E">
        <w:rPr>
          <w:noProof w:val="0"/>
        </w:rPr>
        <w:t xml:space="preserve">take </w:t>
      </w:r>
      <w:r w:rsidR="00AF479D" w:rsidRPr="006D053E">
        <w:rPr>
          <w:noProof w:val="0"/>
        </w:rPr>
        <w:t>a strengths-based approach by considering intersectional identities as a source of strength, as well as a site of marginalisation</w:t>
      </w:r>
      <w:r w:rsidR="002B405F">
        <w:rPr>
          <w:noProof w:val="0"/>
        </w:rPr>
        <w:t xml:space="preserve"> and discrimination</w:t>
      </w:r>
      <w:r w:rsidR="006548A9" w:rsidRPr="006D053E">
        <w:rPr>
          <w:noProof w:val="0"/>
        </w:rPr>
        <w:t>.</w:t>
      </w:r>
    </w:p>
    <w:p w14:paraId="4F130C3E" w14:textId="77777777" w:rsidR="00E45A8A" w:rsidRDefault="00E45A8A" w:rsidP="00E45A8A">
      <w:pPr>
        <w:rPr>
          <w:b/>
          <w:bCs/>
        </w:rPr>
      </w:pPr>
    </w:p>
    <w:p w14:paraId="55FAB9B2" w14:textId="77777777" w:rsidR="00E45A8A" w:rsidRDefault="00E45A8A" w:rsidP="00E45A8A">
      <w:pPr>
        <w:rPr>
          <w:b/>
          <w:bCs/>
        </w:rPr>
      </w:pPr>
    </w:p>
    <w:p w14:paraId="7CEF3194" w14:textId="77777777" w:rsidR="00E45A8A" w:rsidRDefault="00E45A8A" w:rsidP="00E45A8A">
      <w:pPr>
        <w:rPr>
          <w:b/>
          <w:bCs/>
        </w:rPr>
      </w:pPr>
    </w:p>
    <w:p w14:paraId="647EC18C" w14:textId="77777777" w:rsidR="003E65CD" w:rsidRDefault="003E65CD">
      <w:pPr>
        <w:rPr>
          <w:rFonts w:ascii="Arial" w:hAnsi="Arial" w:cs="Arial"/>
          <w:b/>
          <w:bCs/>
        </w:rPr>
      </w:pPr>
      <w:r>
        <w:rPr>
          <w:rFonts w:ascii="Arial" w:hAnsi="Arial" w:cs="Arial"/>
          <w:b/>
          <w:bCs/>
        </w:rPr>
        <w:br w:type="page"/>
      </w:r>
    </w:p>
    <w:p w14:paraId="6280C1FD" w14:textId="361BD31D" w:rsidR="00A41EBC" w:rsidRPr="000B07ED" w:rsidRDefault="006E58A8" w:rsidP="00E45A8A">
      <w:pPr>
        <w:rPr>
          <w:rFonts w:ascii="Arial" w:hAnsi="Arial" w:cs="Arial"/>
          <w:b/>
          <w:bCs/>
          <w:color w:val="000000"/>
        </w:rPr>
      </w:pPr>
      <w:r w:rsidRPr="000B07ED">
        <w:rPr>
          <w:rFonts w:ascii="Arial" w:hAnsi="Arial" w:cs="Arial"/>
          <w:b/>
          <w:bCs/>
        </w:rPr>
        <w:lastRenderedPageBreak/>
        <w:t>Better tracking of data</w:t>
      </w:r>
    </w:p>
    <w:p w14:paraId="606FD134" w14:textId="23AAB7F6" w:rsidR="00E20603" w:rsidRPr="006D053E" w:rsidRDefault="00E45F62" w:rsidP="001E7A40">
      <w:pPr>
        <w:pStyle w:val="CYDABodycopy"/>
        <w:rPr>
          <w:noProof w:val="0"/>
        </w:rPr>
      </w:pPr>
      <w:r w:rsidRPr="006D053E">
        <w:rPr>
          <w:noProof w:val="0"/>
        </w:rPr>
        <w:t>As First People</w:t>
      </w:r>
      <w:r w:rsidR="00E31C99" w:rsidRPr="006D053E">
        <w:rPr>
          <w:noProof w:val="0"/>
        </w:rPr>
        <w:t>’s</w:t>
      </w:r>
      <w:r w:rsidRPr="006D053E">
        <w:rPr>
          <w:noProof w:val="0"/>
        </w:rPr>
        <w:t xml:space="preserve"> </w:t>
      </w:r>
      <w:r w:rsidR="00E31C99" w:rsidRPr="006D053E">
        <w:rPr>
          <w:noProof w:val="0"/>
        </w:rPr>
        <w:t xml:space="preserve">Disability Network (FPDN) </w:t>
      </w:r>
      <w:r w:rsidR="007714EE" w:rsidRPr="006D053E">
        <w:rPr>
          <w:noProof w:val="0"/>
        </w:rPr>
        <w:t>highlight, n</w:t>
      </w:r>
      <w:r w:rsidR="00E20603" w:rsidRPr="006D053E">
        <w:rPr>
          <w:noProof w:val="0"/>
        </w:rPr>
        <w:t>o Australian government data system routinely cross-tabulates disability status, Indigenous status, and gender</w:t>
      </w:r>
      <w:r w:rsidR="00F22185" w:rsidRPr="006D053E">
        <w:rPr>
          <w:rStyle w:val="FootnoteReference"/>
          <w:noProof w:val="0"/>
        </w:rPr>
        <w:footnoteReference w:id="5"/>
      </w:r>
      <w:r w:rsidR="00E20603" w:rsidRPr="006D053E">
        <w:rPr>
          <w:noProof w:val="0"/>
        </w:rPr>
        <w:t>. As a result, outcomes for First Nations women and girls with disability are not visible in national reporting and cannot be tracked over time</w:t>
      </w:r>
      <w:r w:rsidR="001B4274" w:rsidRPr="006D053E">
        <w:rPr>
          <w:noProof w:val="0"/>
        </w:rPr>
        <w:t xml:space="preserve">. We therefore </w:t>
      </w:r>
      <w:r w:rsidR="007714EE" w:rsidRPr="006D053E">
        <w:rPr>
          <w:noProof w:val="0"/>
        </w:rPr>
        <w:t xml:space="preserve">support </w:t>
      </w:r>
      <w:r w:rsidR="0093459B" w:rsidRPr="006D053E">
        <w:rPr>
          <w:noProof w:val="0"/>
        </w:rPr>
        <w:t>and reinforce</w:t>
      </w:r>
      <w:r w:rsidR="005355CE" w:rsidRPr="006D053E">
        <w:rPr>
          <w:noProof w:val="0"/>
        </w:rPr>
        <w:t xml:space="preserve"> </w:t>
      </w:r>
      <w:r w:rsidR="001B4274" w:rsidRPr="006D053E">
        <w:rPr>
          <w:noProof w:val="0"/>
        </w:rPr>
        <w:t xml:space="preserve">FPDN’s recommendation to mandate intersectional data disaggregation across all </w:t>
      </w:r>
      <w:r w:rsidR="00C57358">
        <w:rPr>
          <w:noProof w:val="0"/>
        </w:rPr>
        <w:t>n</w:t>
      </w:r>
      <w:r w:rsidR="009F1BFB">
        <w:rPr>
          <w:noProof w:val="0"/>
        </w:rPr>
        <w:t>a</w:t>
      </w:r>
      <w:r w:rsidR="001B4274" w:rsidRPr="006D053E">
        <w:rPr>
          <w:noProof w:val="0"/>
        </w:rPr>
        <w:t>t</w:t>
      </w:r>
      <w:r w:rsidR="009F1BFB">
        <w:rPr>
          <w:noProof w:val="0"/>
        </w:rPr>
        <w:t>io</w:t>
      </w:r>
      <w:r w:rsidR="00C57358">
        <w:rPr>
          <w:noProof w:val="0"/>
        </w:rPr>
        <w:t>nal</w:t>
      </w:r>
      <w:r w:rsidR="001B4274" w:rsidRPr="006D053E">
        <w:rPr>
          <w:noProof w:val="0"/>
        </w:rPr>
        <w:t xml:space="preserve"> datasets</w:t>
      </w:r>
      <w:r w:rsidR="00415E49">
        <w:rPr>
          <w:noProof w:val="0"/>
        </w:rPr>
        <w:t>.</w:t>
      </w:r>
      <w:r w:rsidR="001B4274" w:rsidRPr="006D053E">
        <w:rPr>
          <w:rStyle w:val="FootnoteReference"/>
          <w:noProof w:val="0"/>
        </w:rPr>
        <w:t xml:space="preserve"> </w:t>
      </w:r>
    </w:p>
    <w:p w14:paraId="47CB8DA6" w14:textId="77777777" w:rsidR="00A23170" w:rsidRPr="006D053E" w:rsidRDefault="00A23170">
      <w:pPr>
        <w:rPr>
          <w:rFonts w:ascii="Arial" w:hAnsi="Arial" w:cs="Arial"/>
          <w:b/>
          <w:bCs/>
          <w:color w:val="C05327"/>
          <w:sz w:val="36"/>
          <w:szCs w:val="36"/>
        </w:rPr>
      </w:pPr>
      <w:r w:rsidRPr="006D053E">
        <w:br w:type="page"/>
      </w:r>
    </w:p>
    <w:p w14:paraId="2805A403" w14:textId="000EB635" w:rsidR="00A23170" w:rsidRPr="006D053E" w:rsidRDefault="00D0274B" w:rsidP="00A23170">
      <w:pPr>
        <w:pStyle w:val="Heading2"/>
        <w:rPr>
          <w:noProof w:val="0"/>
        </w:rPr>
      </w:pPr>
      <w:bookmarkStart w:id="7" w:name="_Toc236219945"/>
      <w:r w:rsidRPr="006D053E">
        <w:rPr>
          <w:noProof w:val="0"/>
        </w:rPr>
        <w:lastRenderedPageBreak/>
        <w:t>Priority Area 2: Prevention and early intervention</w:t>
      </w:r>
      <w:bookmarkEnd w:id="7"/>
    </w:p>
    <w:p w14:paraId="2861A2B9" w14:textId="3FBFFA39" w:rsidR="005313A6" w:rsidRPr="006D053E" w:rsidRDefault="002444DD" w:rsidP="005313A6">
      <w:pPr>
        <w:pStyle w:val="CYDABodycopy"/>
        <w:rPr>
          <w:noProof w:val="0"/>
        </w:rPr>
      </w:pPr>
      <w:r w:rsidRPr="006D053E">
        <w:rPr>
          <w:rStyle w:val="Heading3Char"/>
        </w:rPr>
        <mc:AlternateContent>
          <mc:Choice Requires="wps">
            <w:drawing>
              <wp:anchor distT="180340" distB="180340" distL="114300" distR="114300" simplePos="0" relativeHeight="251658253" behindDoc="0" locked="0" layoutInCell="1" allowOverlap="1" wp14:anchorId="4F91D292" wp14:editId="19E12E2D">
                <wp:simplePos x="0" y="0"/>
                <wp:positionH relativeFrom="column">
                  <wp:posOffset>-36830</wp:posOffset>
                </wp:positionH>
                <wp:positionV relativeFrom="page">
                  <wp:posOffset>2353310</wp:posOffset>
                </wp:positionV>
                <wp:extent cx="5908675" cy="5106035"/>
                <wp:effectExtent l="0" t="0" r="0" b="0"/>
                <wp:wrapTopAndBottom/>
                <wp:docPr id="205278381" name="Text Box 25"/>
                <wp:cNvGraphicFramePr/>
                <a:graphic xmlns:a="http://schemas.openxmlformats.org/drawingml/2006/main">
                  <a:graphicData uri="http://schemas.microsoft.com/office/word/2010/wordprocessingShape">
                    <wps:wsp>
                      <wps:cNvSpPr txBox="1"/>
                      <wps:spPr>
                        <a:xfrm>
                          <a:off x="0" y="0"/>
                          <a:ext cx="5908675" cy="5106035"/>
                        </a:xfrm>
                        <a:prstGeom prst="rect">
                          <a:avLst/>
                        </a:prstGeom>
                        <a:solidFill>
                          <a:schemeClr val="accent5">
                            <a:alpha val="10000"/>
                          </a:schemeClr>
                        </a:solidFill>
                        <a:ln w="6350">
                          <a:noFill/>
                        </a:ln>
                      </wps:spPr>
                      <wps:txbx>
                        <w:txbxContent>
                          <w:p w14:paraId="52876A4C" w14:textId="4655A548" w:rsidR="00A23170" w:rsidRPr="006D053E" w:rsidRDefault="00A23170" w:rsidP="00A23170">
                            <w:pPr>
                              <w:pStyle w:val="CYDABodycopybold"/>
                              <w:rPr>
                                <w:noProof w:val="0"/>
                              </w:rPr>
                            </w:pPr>
                            <w:r w:rsidRPr="006D053E">
                              <w:rPr>
                                <w:noProof w:val="0"/>
                              </w:rPr>
                              <w:t xml:space="preserve">Recommendation </w:t>
                            </w:r>
                            <w:r w:rsidR="006435BD" w:rsidRPr="006D053E">
                              <w:rPr>
                                <w:noProof w:val="0"/>
                              </w:rPr>
                              <w:t>2</w:t>
                            </w:r>
                            <w:r w:rsidR="004B7922" w:rsidRPr="006D053E">
                              <w:rPr>
                                <w:noProof w:val="0"/>
                              </w:rPr>
                              <w:t>: Strengthen disability-inclusive prevention and early intervention to address the heightened risk of violence experienced by children and young people with disability</w:t>
                            </w:r>
                          </w:p>
                          <w:p w14:paraId="20278D2C" w14:textId="647B4ED8" w:rsidR="004762F8" w:rsidRPr="006D053E" w:rsidRDefault="00F536DC" w:rsidP="004762F8">
                            <w:pPr>
                              <w:pStyle w:val="CYDABodybullets"/>
                              <w:rPr>
                                <w:noProof w:val="0"/>
                              </w:rPr>
                            </w:pPr>
                            <w:r w:rsidRPr="006D053E">
                              <w:rPr>
                                <w:noProof w:val="0"/>
                              </w:rPr>
                              <w:t xml:space="preserve">Embed disability-inclusive prevention and early intervention approaches </w:t>
                            </w:r>
                            <w:r w:rsidR="00D9744B" w:rsidRPr="006D053E">
                              <w:rPr>
                                <w:noProof w:val="0"/>
                              </w:rPr>
                              <w:t>by</w:t>
                            </w:r>
                            <w:r w:rsidR="005A0032">
                              <w:rPr>
                                <w:noProof w:val="0"/>
                              </w:rPr>
                              <w:t>:</w:t>
                            </w:r>
                            <w:r w:rsidR="004762F8" w:rsidRPr="006D053E">
                              <w:rPr>
                                <w:noProof w:val="0"/>
                              </w:rPr>
                              <w:t xml:space="preserve">   </w:t>
                            </w:r>
                          </w:p>
                          <w:p w14:paraId="285F8C67" w14:textId="74F5E85D" w:rsidR="004762F8" w:rsidRPr="006D053E" w:rsidRDefault="004762F8" w:rsidP="0096470B">
                            <w:pPr>
                              <w:pStyle w:val="CYDABodybullets"/>
                              <w:numPr>
                                <w:ilvl w:val="1"/>
                                <w:numId w:val="3"/>
                              </w:numPr>
                              <w:rPr>
                                <w:noProof w:val="0"/>
                              </w:rPr>
                            </w:pPr>
                            <w:r w:rsidRPr="006D053E">
                              <w:rPr>
                                <w:noProof w:val="0"/>
                              </w:rPr>
                              <w:t xml:space="preserve">mandating that </w:t>
                            </w:r>
                            <w:r w:rsidR="00CE3D27" w:rsidRPr="006D053E">
                              <w:rPr>
                                <w:noProof w:val="0"/>
                              </w:rPr>
                              <w:t xml:space="preserve">all early childhood </w:t>
                            </w:r>
                            <w:r w:rsidR="006D090B" w:rsidRPr="006D053E">
                              <w:rPr>
                                <w:noProof w:val="0"/>
                              </w:rPr>
                              <w:t xml:space="preserve">education and care services </w:t>
                            </w:r>
                            <w:r w:rsidRPr="006D053E">
                              <w:rPr>
                                <w:noProof w:val="0"/>
                              </w:rPr>
                              <w:t xml:space="preserve">demonstrate how </w:t>
                            </w:r>
                            <w:r w:rsidR="006D090B" w:rsidRPr="006D053E">
                              <w:rPr>
                                <w:noProof w:val="0"/>
                              </w:rPr>
                              <w:t>they</w:t>
                            </w:r>
                            <w:r w:rsidRPr="006D053E">
                              <w:rPr>
                                <w:noProof w:val="0"/>
                              </w:rPr>
                              <w:t xml:space="preserve"> keep children with disability safe, heard and included. </w:t>
                            </w:r>
                          </w:p>
                          <w:p w14:paraId="69B38EC0" w14:textId="0388062B" w:rsidR="00A23170" w:rsidRPr="006D053E" w:rsidRDefault="004762F8" w:rsidP="0096470B">
                            <w:pPr>
                              <w:pStyle w:val="CYDABodybullets"/>
                              <w:numPr>
                                <w:ilvl w:val="1"/>
                                <w:numId w:val="3"/>
                              </w:numPr>
                              <w:rPr>
                                <w:noProof w:val="0"/>
                              </w:rPr>
                            </w:pPr>
                            <w:r w:rsidRPr="006D053E">
                              <w:rPr>
                                <w:noProof w:val="0"/>
                              </w:rPr>
                              <w:t>ensuring accessible communication, proactive adjustments and staff training on recognising and responding to abuse, neglect and exclusion</w:t>
                            </w:r>
                            <w:r w:rsidR="001A2B94" w:rsidRPr="006D053E">
                              <w:rPr>
                                <w:noProof w:val="0"/>
                              </w:rPr>
                              <w:t xml:space="preserve"> </w:t>
                            </w:r>
                            <w:r w:rsidR="00F536DC" w:rsidRPr="006D053E">
                              <w:rPr>
                                <w:noProof w:val="0"/>
                              </w:rPr>
                              <w:t>through co-design, accessible information, and targeted investmen</w:t>
                            </w:r>
                            <w:r w:rsidR="00265E01" w:rsidRPr="006D053E">
                              <w:rPr>
                                <w:noProof w:val="0"/>
                              </w:rPr>
                              <w:t>t</w:t>
                            </w:r>
                            <w:r w:rsidR="00A23170" w:rsidRPr="006D053E">
                              <w:rPr>
                                <w:noProof w:val="0"/>
                              </w:rPr>
                              <w:t>.</w:t>
                            </w:r>
                          </w:p>
                          <w:p w14:paraId="6E8CD1BF" w14:textId="184FD4AB" w:rsidR="00B67B3A" w:rsidRPr="006D053E" w:rsidRDefault="00612BB0" w:rsidP="00A23170">
                            <w:pPr>
                              <w:pStyle w:val="CYDABodybullets"/>
                              <w:rPr>
                                <w:noProof w:val="0"/>
                              </w:rPr>
                            </w:pPr>
                            <w:r w:rsidRPr="006D053E">
                              <w:rPr>
                                <w:noProof w:val="0"/>
                              </w:rPr>
                              <w:t>Strengthen the capacity of governments, schools, workplaces, and community organisations to recognise, prevent and respond to harmful attitudes, behaviours and violence affecting children and young people with disability through</w:t>
                            </w:r>
                            <w:r w:rsidR="00683992">
                              <w:rPr>
                                <w:noProof w:val="0"/>
                              </w:rPr>
                              <w:t>:</w:t>
                            </w:r>
                          </w:p>
                          <w:p w14:paraId="36A68769" w14:textId="012E2F39" w:rsidR="00735A3D" w:rsidRPr="006D053E" w:rsidRDefault="00735A3D" w:rsidP="00735A3D">
                            <w:pPr>
                              <w:pStyle w:val="CYDABodybullets"/>
                              <w:numPr>
                                <w:ilvl w:val="1"/>
                                <w:numId w:val="3"/>
                              </w:numPr>
                            </w:pPr>
                            <w:r>
                              <w:t>embedding the National Principles for Child Safe Organisations into the National Quality Standard (NQS)</w:t>
                            </w:r>
                            <w:r w:rsidR="00D6304E">
                              <w:t>.</w:t>
                            </w:r>
                          </w:p>
                          <w:p w14:paraId="6D8D987F" w14:textId="63D64D96" w:rsidR="00E97F99" w:rsidRPr="006D053E" w:rsidRDefault="00612BB0" w:rsidP="00B67B3A">
                            <w:pPr>
                              <w:pStyle w:val="CYDABodybullets"/>
                              <w:numPr>
                                <w:ilvl w:val="1"/>
                                <w:numId w:val="3"/>
                              </w:numPr>
                              <w:rPr>
                                <w:noProof w:val="0"/>
                              </w:rPr>
                            </w:pPr>
                            <w:r w:rsidRPr="006D053E">
                              <w:rPr>
                                <w:noProof w:val="0"/>
                              </w:rPr>
                              <w:t>disability-inclusive training, accessible reporting mechanisms</w:t>
                            </w:r>
                            <w:r w:rsidR="00F30DA2" w:rsidRPr="006D053E">
                              <w:rPr>
                                <w:noProof w:val="0"/>
                              </w:rPr>
                              <w:t xml:space="preserve"> and</w:t>
                            </w:r>
                            <w:r w:rsidR="00D6304E">
                              <w:rPr>
                                <w:noProof w:val="0"/>
                              </w:rPr>
                              <w:t>,</w:t>
                            </w:r>
                            <w:r w:rsidR="00F30DA2" w:rsidRPr="006D053E">
                              <w:rPr>
                                <w:noProof w:val="0"/>
                              </w:rPr>
                              <w:t xml:space="preserve"> </w:t>
                            </w:r>
                            <w:r w:rsidRPr="006D053E">
                              <w:rPr>
                                <w:noProof w:val="0"/>
                              </w:rPr>
                              <w:t xml:space="preserve"> </w:t>
                            </w:r>
                          </w:p>
                          <w:p w14:paraId="28783E95" w14:textId="519E5782" w:rsidR="00A23170" w:rsidRDefault="00612BB0" w:rsidP="00B67B3A">
                            <w:pPr>
                              <w:pStyle w:val="CYDABodybullets"/>
                              <w:numPr>
                                <w:ilvl w:val="1"/>
                                <w:numId w:val="3"/>
                              </w:numPr>
                              <w:rPr>
                                <w:noProof w:val="0"/>
                              </w:rPr>
                            </w:pPr>
                            <w:r w:rsidRPr="006D053E">
                              <w:rPr>
                                <w:noProof w:val="0"/>
                              </w:rPr>
                              <w:t>initiatives that address ableism, gender inequality and intersecting forms of discrimination</w:t>
                            </w:r>
                            <w:r w:rsidR="00A23170" w:rsidRPr="006D053E">
                              <w:rPr>
                                <w:noProof w:val="0"/>
                              </w:rPr>
                              <w:t>.</w:t>
                            </w:r>
                          </w:p>
                          <w:p w14:paraId="48124141" w14:textId="2F6B4FF5" w:rsidR="003032B9" w:rsidRPr="006D053E" w:rsidRDefault="003032B9" w:rsidP="00B67B3A">
                            <w:pPr>
                              <w:pStyle w:val="CYDABodybullets"/>
                              <w:numPr>
                                <w:ilvl w:val="1"/>
                                <w:numId w:val="3"/>
                              </w:numPr>
                              <w:rPr>
                                <w:noProof w:val="0"/>
                              </w:rPr>
                            </w:pPr>
                            <w:r>
                              <w:rPr>
                                <w:noProof w:val="0"/>
                              </w:rPr>
                              <w:t>e</w:t>
                            </w:r>
                            <w:r w:rsidRPr="003032B9">
                              <w:rPr>
                                <w:noProof w:val="0"/>
                              </w:rPr>
                              <w:t xml:space="preserve">stablishing </w:t>
                            </w:r>
                            <w:r w:rsidR="00621490">
                              <w:rPr>
                                <w:noProof w:val="0"/>
                              </w:rPr>
                              <w:t xml:space="preserve">a </w:t>
                            </w:r>
                            <w:r w:rsidR="00465482">
                              <w:rPr>
                                <w:noProof w:val="0"/>
                              </w:rPr>
                              <w:t xml:space="preserve">cross-sector </w:t>
                            </w:r>
                            <w:r w:rsidRPr="003032B9">
                              <w:rPr>
                                <w:noProof w:val="0"/>
                              </w:rPr>
                              <w:t>community of practice where services and organisations can share ways to improve accountability</w:t>
                            </w:r>
                            <w:r w:rsidR="00D6304E">
                              <w:rPr>
                                <w:noProof w:val="0"/>
                              </w:rPr>
                              <w:t>.</w:t>
                            </w:r>
                          </w:p>
                        </w:txbxContent>
                      </wps:txbx>
                      <wps:bodyPr rot="0" spcFirstLastPara="0" vertOverflow="overflow" horzOverflow="overflow" vert="horz" wrap="square" lIns="180000" tIns="0" rIns="180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1D292" id="_x0000_s1032" type="#_x0000_t202" style="position:absolute;margin-left:-2.9pt;margin-top:185.3pt;width:465.25pt;height:402.05pt;z-index:251658253;visibility:visible;mso-wrap-style:square;mso-width-percent:0;mso-height-percent:0;mso-wrap-distance-left:9pt;mso-wrap-distance-top:14.2pt;mso-wrap-distance-right:9pt;mso-wrap-distance-bottom:14.2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" fillcolor="#66bd6a [3208]" stroked="f" strokeweight=".5pt">
                <v:fill opacity="6682f"/>
                <v:textbox inset="5mm,0,5mm,3mm">
                  <w:txbxContent>
                    <w:p w14:paraId="52876A4C" w14:textId="4655A548" w:rsidR="00A23170" w:rsidRPr="006D053E" w:rsidRDefault="00A23170" w:rsidP="00A23170">
                      <w:pPr>
                        <w:pStyle w:val="CYDABodycopybold"/>
                        <w:rPr>
                          <w:noProof w:val="0"/>
                        </w:rPr>
                      </w:pPr>
                      <w:r w:rsidRPr="006D053E">
                        <w:rPr>
                          <w:noProof w:val="0"/>
                        </w:rPr>
                        <w:t xml:space="preserve">Recommendation </w:t>
                      </w:r>
                      <w:r w:rsidR="006435BD" w:rsidRPr="006D053E">
                        <w:rPr>
                          <w:noProof w:val="0"/>
                        </w:rPr>
                        <w:t>2</w:t>
                      </w:r>
                      <w:r w:rsidR="004B7922" w:rsidRPr="006D053E">
                        <w:rPr>
                          <w:noProof w:val="0"/>
                        </w:rPr>
                        <w:t>: Strengthen disability-inclusive prevention and early intervention to address the heightened risk of violence experienced by children and young people with disability</w:t>
                      </w:r>
                    </w:p>
                    <w:p w14:paraId="20278D2C" w14:textId="647B4ED8" w:rsidR="004762F8" w:rsidRPr="006D053E" w:rsidRDefault="00F536DC" w:rsidP="004762F8">
                      <w:pPr>
                        <w:pStyle w:val="CYDABodybullets"/>
                        <w:rPr>
                          <w:noProof w:val="0"/>
                        </w:rPr>
                      </w:pPr>
                      <w:r w:rsidRPr="006D053E">
                        <w:rPr>
                          <w:noProof w:val="0"/>
                        </w:rPr>
                        <w:t xml:space="preserve">Embed disability-inclusive prevention and early intervention approaches </w:t>
                      </w:r>
                      <w:r w:rsidR="00D9744B" w:rsidRPr="006D053E">
                        <w:rPr>
                          <w:noProof w:val="0"/>
                        </w:rPr>
                        <w:t>by</w:t>
                      </w:r>
                      <w:r w:rsidR="005A0032">
                        <w:rPr>
                          <w:noProof w:val="0"/>
                        </w:rPr>
                        <w:t>:</w:t>
                      </w:r>
                      <w:r w:rsidR="004762F8" w:rsidRPr="006D053E">
                        <w:rPr>
                          <w:noProof w:val="0"/>
                        </w:rPr>
                        <w:t xml:space="preserve">   </w:t>
                      </w:r>
                    </w:p>
                    <w:p w14:paraId="285F8C67" w14:textId="74F5E85D" w:rsidR="004762F8" w:rsidRPr="006D053E" w:rsidRDefault="004762F8" w:rsidP="0096470B">
                      <w:pPr>
                        <w:pStyle w:val="CYDABodybullets"/>
                        <w:numPr>
                          <w:ilvl w:val="1"/>
                          <w:numId w:val="3"/>
                        </w:numPr>
                        <w:rPr>
                          <w:noProof w:val="0"/>
                        </w:rPr>
                      </w:pPr>
                      <w:r w:rsidRPr="006D053E">
                        <w:rPr>
                          <w:noProof w:val="0"/>
                        </w:rPr>
                        <w:t xml:space="preserve">mandating that </w:t>
                      </w:r>
                      <w:r w:rsidR="00CE3D27" w:rsidRPr="006D053E">
                        <w:rPr>
                          <w:noProof w:val="0"/>
                        </w:rPr>
                        <w:t xml:space="preserve">all early childhood </w:t>
                      </w:r>
                      <w:r w:rsidR="006D090B" w:rsidRPr="006D053E">
                        <w:rPr>
                          <w:noProof w:val="0"/>
                        </w:rPr>
                        <w:t xml:space="preserve">education and care services </w:t>
                      </w:r>
                      <w:r w:rsidRPr="006D053E">
                        <w:rPr>
                          <w:noProof w:val="0"/>
                        </w:rPr>
                        <w:t xml:space="preserve">demonstrate how </w:t>
                      </w:r>
                      <w:r w:rsidR="006D090B" w:rsidRPr="006D053E">
                        <w:rPr>
                          <w:noProof w:val="0"/>
                        </w:rPr>
                        <w:t>they</w:t>
                      </w:r>
                      <w:r w:rsidRPr="006D053E">
                        <w:rPr>
                          <w:noProof w:val="0"/>
                        </w:rPr>
                        <w:t xml:space="preserve"> keep children with disability safe, heard and included. </w:t>
                      </w:r>
                    </w:p>
                    <w:p w14:paraId="69B38EC0" w14:textId="0388062B" w:rsidR="00A23170" w:rsidRPr="006D053E" w:rsidRDefault="004762F8" w:rsidP="0096470B">
                      <w:pPr>
                        <w:pStyle w:val="CYDABodybullets"/>
                        <w:numPr>
                          <w:ilvl w:val="1"/>
                          <w:numId w:val="3"/>
                        </w:numPr>
                        <w:rPr>
                          <w:noProof w:val="0"/>
                        </w:rPr>
                      </w:pPr>
                      <w:r w:rsidRPr="006D053E">
                        <w:rPr>
                          <w:noProof w:val="0"/>
                        </w:rPr>
                        <w:t>ensuring accessible communication, proactive adjustments and staff training on recognising and responding to abuse, neglect and exclusion</w:t>
                      </w:r>
                      <w:r w:rsidR="001A2B94" w:rsidRPr="006D053E">
                        <w:rPr>
                          <w:noProof w:val="0"/>
                        </w:rPr>
                        <w:t xml:space="preserve"> </w:t>
                      </w:r>
                      <w:r w:rsidR="00F536DC" w:rsidRPr="006D053E">
                        <w:rPr>
                          <w:noProof w:val="0"/>
                        </w:rPr>
                        <w:t>through co-design, accessible information, and targeted investmen</w:t>
                      </w:r>
                      <w:r w:rsidR="00265E01" w:rsidRPr="006D053E">
                        <w:rPr>
                          <w:noProof w:val="0"/>
                        </w:rPr>
                        <w:t>t</w:t>
                      </w:r>
                      <w:r w:rsidR="00A23170" w:rsidRPr="006D053E">
                        <w:rPr>
                          <w:noProof w:val="0"/>
                        </w:rPr>
                        <w:t>.</w:t>
                      </w:r>
                    </w:p>
                    <w:p w14:paraId="6E8CD1BF" w14:textId="184FD4AB" w:rsidR="00B67B3A" w:rsidRPr="006D053E" w:rsidRDefault="00612BB0" w:rsidP="00A23170">
                      <w:pPr>
                        <w:pStyle w:val="CYDABodybullets"/>
                        <w:rPr>
                          <w:noProof w:val="0"/>
                        </w:rPr>
                      </w:pPr>
                      <w:r w:rsidRPr="006D053E">
                        <w:rPr>
                          <w:noProof w:val="0"/>
                        </w:rPr>
                        <w:t>Strengthen the capacity of governments, schools, workplaces, and community organisations to recognise, prevent and respond to harmful attitudes, behaviours and violence affecting children and young people with disability through</w:t>
                      </w:r>
                      <w:r w:rsidR="00683992">
                        <w:rPr>
                          <w:noProof w:val="0"/>
                        </w:rPr>
                        <w:t>:</w:t>
                      </w:r>
                    </w:p>
                    <w:p w14:paraId="36A68769" w14:textId="012E2F39" w:rsidR="00735A3D" w:rsidRPr="006D053E" w:rsidRDefault="00735A3D" w:rsidP="00735A3D">
                      <w:pPr>
                        <w:pStyle w:val="CYDABodybullets"/>
                        <w:numPr>
                          <w:ilvl w:val="1"/>
                          <w:numId w:val="3"/>
                        </w:numPr>
                      </w:pPr>
                      <w:r>
                        <w:t>embedding the National Principles for Child Safe Organisations into the National Quality Standard (NQS)</w:t>
                      </w:r>
                      <w:r w:rsidR="00D6304E">
                        <w:t>.</w:t>
                      </w:r>
                    </w:p>
                    <w:p w14:paraId="6D8D987F" w14:textId="63D64D96" w:rsidR="00E97F99" w:rsidRPr="006D053E" w:rsidRDefault="00612BB0" w:rsidP="00B67B3A">
                      <w:pPr>
                        <w:pStyle w:val="CYDABodybullets"/>
                        <w:numPr>
                          <w:ilvl w:val="1"/>
                          <w:numId w:val="3"/>
                        </w:numPr>
                        <w:rPr>
                          <w:noProof w:val="0"/>
                        </w:rPr>
                      </w:pPr>
                      <w:r w:rsidRPr="006D053E">
                        <w:rPr>
                          <w:noProof w:val="0"/>
                        </w:rPr>
                        <w:t>disability-inclusive training, accessible reporting mechanisms</w:t>
                      </w:r>
                      <w:r w:rsidR="00F30DA2" w:rsidRPr="006D053E">
                        <w:rPr>
                          <w:noProof w:val="0"/>
                        </w:rPr>
                        <w:t xml:space="preserve"> and</w:t>
                      </w:r>
                      <w:r w:rsidR="00D6304E">
                        <w:rPr>
                          <w:noProof w:val="0"/>
                        </w:rPr>
                        <w:t>,</w:t>
                      </w:r>
                      <w:r w:rsidR="00F30DA2" w:rsidRPr="006D053E">
                        <w:rPr>
                          <w:noProof w:val="0"/>
                        </w:rPr>
                        <w:t xml:space="preserve"> </w:t>
                      </w:r>
                      <w:r w:rsidRPr="006D053E">
                        <w:rPr>
                          <w:noProof w:val="0"/>
                        </w:rPr>
                        <w:t xml:space="preserve"> </w:t>
                      </w:r>
                    </w:p>
                    <w:p w14:paraId="28783E95" w14:textId="519E5782" w:rsidR="00A23170" w:rsidRDefault="00612BB0" w:rsidP="00B67B3A">
                      <w:pPr>
                        <w:pStyle w:val="CYDABodybullets"/>
                        <w:numPr>
                          <w:ilvl w:val="1"/>
                          <w:numId w:val="3"/>
                        </w:numPr>
                        <w:rPr>
                          <w:noProof w:val="0"/>
                        </w:rPr>
                      </w:pPr>
                      <w:r w:rsidRPr="006D053E">
                        <w:rPr>
                          <w:noProof w:val="0"/>
                        </w:rPr>
                        <w:t>initiatives that address ableism, gender inequality and intersecting forms of discrimination</w:t>
                      </w:r>
                      <w:r w:rsidR="00A23170" w:rsidRPr="006D053E">
                        <w:rPr>
                          <w:noProof w:val="0"/>
                        </w:rPr>
                        <w:t>.</w:t>
                      </w:r>
                    </w:p>
                    <w:p w14:paraId="48124141" w14:textId="2F6B4FF5" w:rsidR="003032B9" w:rsidRPr="006D053E" w:rsidRDefault="003032B9" w:rsidP="00B67B3A">
                      <w:pPr>
                        <w:pStyle w:val="CYDABodybullets"/>
                        <w:numPr>
                          <w:ilvl w:val="1"/>
                          <w:numId w:val="3"/>
                        </w:numPr>
                        <w:rPr>
                          <w:noProof w:val="0"/>
                        </w:rPr>
                      </w:pPr>
                      <w:r>
                        <w:rPr>
                          <w:noProof w:val="0"/>
                        </w:rPr>
                        <w:t>e</w:t>
                      </w:r>
                      <w:r w:rsidRPr="003032B9">
                        <w:rPr>
                          <w:noProof w:val="0"/>
                        </w:rPr>
                        <w:t xml:space="preserve">stablishing </w:t>
                      </w:r>
                      <w:r w:rsidR="00621490">
                        <w:rPr>
                          <w:noProof w:val="0"/>
                        </w:rPr>
                        <w:t xml:space="preserve">a </w:t>
                      </w:r>
                      <w:r w:rsidR="00465482">
                        <w:rPr>
                          <w:noProof w:val="0"/>
                        </w:rPr>
                        <w:t xml:space="preserve">cross-sector </w:t>
                      </w:r>
                      <w:r w:rsidRPr="003032B9">
                        <w:rPr>
                          <w:noProof w:val="0"/>
                        </w:rPr>
                        <w:t>community of practice where services and organisations can share ways to improve accountability</w:t>
                      </w:r>
                      <w:r w:rsidR="00D6304E">
                        <w:rPr>
                          <w:noProof w:val="0"/>
                        </w:rPr>
                        <w:t>.</w:t>
                      </w:r>
                    </w:p>
                  </w:txbxContent>
                </v:textbox>
                <w10:wrap type="topAndBottom" anchory="page"/>
              </v:shape>
            </w:pict>
          </mc:Fallback>
        </mc:AlternateContent>
      </w:r>
      <w:bookmarkStart w:id="8" w:name="_Toc236219946"/>
      <w:r w:rsidR="0009575B" w:rsidRPr="00573120">
        <w:rPr>
          <w:rStyle w:val="Heading3Char"/>
        </w:rPr>
        <w:t xml:space="preserve">Recommendation 2: </w:t>
      </w:r>
      <w:r w:rsidRPr="00573120">
        <w:rPr>
          <w:rStyle w:val="Heading3Char"/>
        </w:rPr>
        <w:t>Strengthen disability-inclusive prevention and early intervention to address the heightened risk of violence experienced by children and young people with disability</w:t>
      </w:r>
      <w:bookmarkEnd w:id="8"/>
      <w:r w:rsidR="0009575B" w:rsidRPr="006D053E">
        <w:rPr>
          <w:noProof w:val="0"/>
        </w:rPr>
        <w:t>.</w:t>
      </w:r>
    </w:p>
    <w:p w14:paraId="3D0B9C15" w14:textId="6B70AD64" w:rsidR="00612BB0" w:rsidRPr="006D053E" w:rsidRDefault="00612BB0" w:rsidP="00A23170">
      <w:pPr>
        <w:pStyle w:val="CYDABodycopy"/>
        <w:rPr>
          <w:b/>
          <w:bCs/>
          <w:noProof w:val="0"/>
        </w:rPr>
      </w:pPr>
      <w:r w:rsidRPr="006D053E">
        <w:rPr>
          <w:b/>
          <w:bCs/>
          <w:noProof w:val="0"/>
        </w:rPr>
        <w:t>Inclusive prevention and early intervention</w:t>
      </w:r>
      <w:r w:rsidR="007F5719" w:rsidRPr="006D053E">
        <w:rPr>
          <w:b/>
          <w:bCs/>
          <w:noProof w:val="0"/>
        </w:rPr>
        <w:t xml:space="preserve"> in Early Childhood Education and Care (ECEC) settings</w:t>
      </w:r>
    </w:p>
    <w:p w14:paraId="4AEADAC9" w14:textId="71F3A07C" w:rsidR="00091565" w:rsidRPr="006D053E" w:rsidRDefault="00091565" w:rsidP="00091565">
      <w:pPr>
        <w:pStyle w:val="CYDABodycopy"/>
        <w:rPr>
          <w:noProof w:val="0"/>
        </w:rPr>
      </w:pPr>
      <w:r w:rsidRPr="006D053E">
        <w:rPr>
          <w:noProof w:val="0"/>
        </w:rPr>
        <w:t>Children with disability are significantly more likely to experience abuse, neglect, and unsafe treatment in institutional and service environments. The Disability Royal Commission found that children with disability are nearly three times more likely to experience violence and abuse than their peers</w:t>
      </w:r>
      <w:r w:rsidR="009D1D15">
        <w:rPr>
          <w:noProof w:val="0"/>
        </w:rPr>
        <w:t xml:space="preserve"> without disability</w:t>
      </w:r>
      <w:r w:rsidRPr="006D053E">
        <w:rPr>
          <w:noProof w:val="0"/>
          <w:vertAlign w:val="superscript"/>
        </w:rPr>
        <w:footnoteReference w:id="6"/>
      </w:r>
      <w:r w:rsidRPr="006D053E">
        <w:rPr>
          <w:noProof w:val="0"/>
        </w:rPr>
        <w:t xml:space="preserve">. These harms </w:t>
      </w:r>
      <w:r w:rsidR="0083577B" w:rsidRPr="006D053E">
        <w:rPr>
          <w:noProof w:val="0"/>
        </w:rPr>
        <w:t xml:space="preserve">which </w:t>
      </w:r>
      <w:r w:rsidR="00563974" w:rsidRPr="006D053E">
        <w:rPr>
          <w:noProof w:val="0"/>
        </w:rPr>
        <w:lastRenderedPageBreak/>
        <w:t xml:space="preserve">are </w:t>
      </w:r>
      <w:r w:rsidRPr="006D053E">
        <w:rPr>
          <w:noProof w:val="0"/>
        </w:rPr>
        <w:t xml:space="preserve">often </w:t>
      </w:r>
      <w:r w:rsidR="00D55A5C" w:rsidRPr="006D053E">
        <w:rPr>
          <w:noProof w:val="0"/>
        </w:rPr>
        <w:t xml:space="preserve">life-long, </w:t>
      </w:r>
      <w:r w:rsidRPr="006D053E">
        <w:rPr>
          <w:noProof w:val="0"/>
        </w:rPr>
        <w:t>begin in early childhood settings, where safety risks are not always recognised as discriminatory or systemic.</w:t>
      </w:r>
    </w:p>
    <w:p w14:paraId="2ED83799" w14:textId="7F175017" w:rsidR="00091565" w:rsidRPr="006D053E" w:rsidRDefault="00091565" w:rsidP="00091565">
      <w:pPr>
        <w:pStyle w:val="CYDABodycopy"/>
        <w:rPr>
          <w:noProof w:val="0"/>
        </w:rPr>
      </w:pPr>
      <w:r w:rsidRPr="006D053E">
        <w:rPr>
          <w:noProof w:val="0"/>
        </w:rPr>
        <w:t xml:space="preserve">CYDA’s </w:t>
      </w:r>
      <w:r w:rsidR="00976604">
        <w:rPr>
          <w:noProof w:val="0"/>
        </w:rPr>
        <w:t>N</w:t>
      </w:r>
      <w:r w:rsidRPr="006D053E">
        <w:rPr>
          <w:noProof w:val="0"/>
        </w:rPr>
        <w:t xml:space="preserve">ational Education </w:t>
      </w:r>
      <w:r w:rsidR="00976604">
        <w:rPr>
          <w:noProof w:val="0"/>
        </w:rPr>
        <w:t>S</w:t>
      </w:r>
      <w:r w:rsidRPr="006D053E">
        <w:rPr>
          <w:noProof w:val="0"/>
        </w:rPr>
        <w:t xml:space="preserve">urveys show that children with disability in ECEC are routinely excluded from activities, denied </w:t>
      </w:r>
      <w:proofErr w:type="gramStart"/>
      <w:r w:rsidRPr="006D053E">
        <w:rPr>
          <w:noProof w:val="0"/>
        </w:rPr>
        <w:t xml:space="preserve">full </w:t>
      </w:r>
      <w:r w:rsidR="00293085">
        <w:rPr>
          <w:noProof w:val="0"/>
        </w:rPr>
        <w:t>time</w:t>
      </w:r>
      <w:proofErr w:type="gramEnd"/>
      <w:r w:rsidR="00293085">
        <w:rPr>
          <w:noProof w:val="0"/>
        </w:rPr>
        <w:t xml:space="preserve"> enrolment</w:t>
      </w:r>
      <w:r w:rsidRPr="006D053E">
        <w:rPr>
          <w:noProof w:val="0"/>
        </w:rPr>
        <w:t xml:space="preserve"> or refused enrolment altogether</w:t>
      </w:r>
      <w:r w:rsidRPr="006D053E">
        <w:rPr>
          <w:noProof w:val="0"/>
          <w:vertAlign w:val="superscript"/>
        </w:rPr>
        <w:footnoteReference w:id="7"/>
      </w:r>
      <w:r w:rsidRPr="006D053E">
        <w:rPr>
          <w:noProof w:val="0"/>
        </w:rPr>
        <w:t>. These experiences send a harmful message at a formative stage—that their participation and safety are conditional. When staff are not trained to communicate with children using non-verbal methods or to recognise distress in children with complex communication needs, unsafe situations go unnoticed, unaddressed</w:t>
      </w:r>
      <w:r w:rsidR="005F129F">
        <w:rPr>
          <w:noProof w:val="0"/>
        </w:rPr>
        <w:t>,</w:t>
      </w:r>
      <w:r w:rsidRPr="006D053E">
        <w:rPr>
          <w:noProof w:val="0"/>
        </w:rPr>
        <w:t xml:space="preserve"> or unreported.</w:t>
      </w:r>
    </w:p>
    <w:p w14:paraId="43E8F980" w14:textId="5BB86A28" w:rsidR="00975220" w:rsidRPr="006D053E" w:rsidRDefault="00975220" w:rsidP="00265358">
      <w:pPr>
        <w:pStyle w:val="CYDABodycopy"/>
        <w:rPr>
          <w:noProof w:val="0"/>
        </w:rPr>
      </w:pPr>
      <w:r w:rsidRPr="006D053E">
        <w:rPr>
          <w:b/>
          <w:bCs/>
          <w:noProof w:val="0"/>
        </w:rPr>
        <w:t>Strengthen the capacity of governments, schools, workplaces, and community organisations</w:t>
      </w:r>
    </w:p>
    <w:p w14:paraId="25BBF751" w14:textId="1647E1A7" w:rsidR="00265358" w:rsidRPr="006D053E" w:rsidRDefault="00265358" w:rsidP="00265358">
      <w:pPr>
        <w:pStyle w:val="CYDABodycopy"/>
        <w:rPr>
          <w:noProof w:val="0"/>
        </w:rPr>
      </w:pPr>
      <w:r w:rsidRPr="006D053E">
        <w:rPr>
          <w:noProof w:val="0"/>
        </w:rPr>
        <w:t xml:space="preserve">As outlined in the guiding principles of </w:t>
      </w:r>
      <w:r w:rsidR="00447AB1" w:rsidRPr="006D053E">
        <w:rPr>
          <w:noProof w:val="0"/>
        </w:rPr>
        <w:t>Australian Children’s Education and Care Quality Authority (ACECQA) National Quality Framework for children's education and care</w:t>
      </w:r>
      <w:r w:rsidR="005C5B6C">
        <w:rPr>
          <w:noProof w:val="0"/>
        </w:rPr>
        <w:t>:</w:t>
      </w:r>
      <w:r w:rsidRPr="006D053E">
        <w:rPr>
          <w:noProof w:val="0"/>
        </w:rPr>
        <w:t xml:space="preserve"> the rights and best interests of the child are paramount, and principles of equity, inclusion and diversity under</w:t>
      </w:r>
      <w:r w:rsidR="0076307B">
        <w:rPr>
          <w:noProof w:val="0"/>
        </w:rPr>
        <w:t>pin</w:t>
      </w:r>
      <w:r w:rsidRPr="006D053E">
        <w:rPr>
          <w:noProof w:val="0"/>
        </w:rPr>
        <w:t xml:space="preserve"> the </w:t>
      </w:r>
      <w:r w:rsidR="003538CF" w:rsidRPr="006D053E">
        <w:rPr>
          <w:noProof w:val="0"/>
        </w:rPr>
        <w:t>n</w:t>
      </w:r>
      <w:r w:rsidRPr="006D053E">
        <w:rPr>
          <w:noProof w:val="0"/>
        </w:rPr>
        <w:t xml:space="preserve">ational </w:t>
      </w:r>
      <w:r w:rsidR="003538CF" w:rsidRPr="006D053E">
        <w:rPr>
          <w:noProof w:val="0"/>
        </w:rPr>
        <w:t>l</w:t>
      </w:r>
      <w:r w:rsidRPr="006D053E">
        <w:rPr>
          <w:noProof w:val="0"/>
        </w:rPr>
        <w:t>aw.</w:t>
      </w:r>
      <w:r w:rsidR="00C0546F">
        <w:rPr>
          <w:rStyle w:val="FootnoteReference"/>
          <w:noProof w:val="0"/>
        </w:rPr>
        <w:footnoteReference w:id="8"/>
      </w:r>
      <w:r w:rsidRPr="006D053E">
        <w:rPr>
          <w:noProof w:val="0"/>
        </w:rPr>
        <w:t xml:space="preserve"> Despite these principles, children with disability are not explicitly mentioned in the provisions of the </w:t>
      </w:r>
      <w:r w:rsidR="003538CF" w:rsidRPr="006D053E">
        <w:rPr>
          <w:noProof w:val="0"/>
        </w:rPr>
        <w:t>n</w:t>
      </w:r>
      <w:r w:rsidRPr="006D053E">
        <w:rPr>
          <w:noProof w:val="0"/>
        </w:rPr>
        <w:t>ational</w:t>
      </w:r>
      <w:r w:rsidR="002E42FF" w:rsidRPr="006D053E">
        <w:rPr>
          <w:noProof w:val="0"/>
        </w:rPr>
        <w:t xml:space="preserve"> l</w:t>
      </w:r>
      <w:r w:rsidRPr="006D053E">
        <w:rPr>
          <w:noProof w:val="0"/>
        </w:rPr>
        <w:t xml:space="preserve">aw or the National Quality Standard (NQS) </w:t>
      </w:r>
      <w:r w:rsidRPr="006D053E">
        <w:rPr>
          <w:noProof w:val="0"/>
          <w:vertAlign w:val="superscript"/>
        </w:rPr>
        <w:footnoteReference w:id="9"/>
      </w:r>
      <w:r w:rsidRPr="006D053E">
        <w:rPr>
          <w:noProof w:val="0"/>
        </w:rPr>
        <w:t>.</w:t>
      </w:r>
    </w:p>
    <w:p w14:paraId="5B80F183" w14:textId="77777777" w:rsidR="00160416" w:rsidRDefault="00265358" w:rsidP="00265358">
      <w:pPr>
        <w:pStyle w:val="CYDABodycopy"/>
      </w:pPr>
      <w:r w:rsidRPr="003A4BE9">
        <w:rPr>
          <w:b/>
        </w:rPr>
        <w:t xml:space="preserve">Embedding the </w:t>
      </w:r>
      <w:hyperlink r:id="rId34" w:history="1">
        <w:r w:rsidRPr="003A4BE9">
          <w:rPr>
            <w:rStyle w:val="Hyperlink"/>
            <w:b/>
          </w:rPr>
          <w:t>National Principles for Child Safe Organisations</w:t>
        </w:r>
      </w:hyperlink>
      <w:r w:rsidRPr="003A4BE9">
        <w:rPr>
          <w:b/>
        </w:rPr>
        <w:t xml:space="preserve"> into the NQ</w:t>
      </w:r>
      <w:r w:rsidR="0013288C" w:rsidRPr="003A4BE9">
        <w:rPr>
          <w:b/>
        </w:rPr>
        <w:t xml:space="preserve">S </w:t>
      </w:r>
      <w:r w:rsidRPr="003A4BE9">
        <w:rPr>
          <w:b/>
        </w:rPr>
        <w:t>would close these gaps</w:t>
      </w:r>
      <w:r w:rsidRPr="006D053E">
        <w:rPr>
          <w:noProof w:val="0"/>
        </w:rPr>
        <w:t xml:space="preserve">. </w:t>
      </w:r>
    </w:p>
    <w:p w14:paraId="370BACE0" w14:textId="19DB40AB" w:rsidR="00265358" w:rsidRPr="006D053E" w:rsidRDefault="00265358" w:rsidP="00265358">
      <w:pPr>
        <w:pStyle w:val="CYDABodycopy"/>
        <w:rPr>
          <w:noProof w:val="0"/>
        </w:rPr>
      </w:pPr>
      <w:r w:rsidRPr="006D053E">
        <w:rPr>
          <w:noProof w:val="0"/>
        </w:rPr>
        <w:t xml:space="preserve">The National Principles explicitly require accessible reporting, cultural safety and active participation of children. Making these expectations explicit in regulation would ensure that </w:t>
      </w:r>
      <w:r w:rsidR="000C6847">
        <w:rPr>
          <w:noProof w:val="0"/>
        </w:rPr>
        <w:t>all children</w:t>
      </w:r>
      <w:r w:rsidRPr="006D053E">
        <w:rPr>
          <w:noProof w:val="0"/>
        </w:rPr>
        <w:t xml:space="preserve">, including those with disability, </w:t>
      </w:r>
      <w:r w:rsidR="000C6847">
        <w:rPr>
          <w:noProof w:val="0"/>
        </w:rPr>
        <w:t>are</w:t>
      </w:r>
      <w:r w:rsidRPr="006D053E">
        <w:rPr>
          <w:noProof w:val="0"/>
        </w:rPr>
        <w:t xml:space="preserve"> protected physically</w:t>
      </w:r>
      <w:r w:rsidR="000C6847">
        <w:rPr>
          <w:noProof w:val="0"/>
        </w:rPr>
        <w:t>,</w:t>
      </w:r>
      <w:r w:rsidRPr="006D053E">
        <w:rPr>
          <w:noProof w:val="0"/>
        </w:rPr>
        <w:t xml:space="preserve"> emotionally</w:t>
      </w:r>
      <w:r w:rsidR="000C6847">
        <w:rPr>
          <w:noProof w:val="0"/>
        </w:rPr>
        <w:t>,</w:t>
      </w:r>
      <w:r w:rsidRPr="006D053E">
        <w:rPr>
          <w:noProof w:val="0"/>
        </w:rPr>
        <w:t xml:space="preserve"> and socially in their early years.</w:t>
      </w:r>
    </w:p>
    <w:p w14:paraId="19EC02A0" w14:textId="2E962D54" w:rsidR="00677F47" w:rsidRPr="00CD14C6" w:rsidRDefault="00CD14C6" w:rsidP="00265358">
      <w:pPr>
        <w:pStyle w:val="CYDABodycopy"/>
        <w:rPr>
          <w:b/>
          <w:bCs/>
          <w:noProof w:val="0"/>
        </w:rPr>
      </w:pPr>
      <w:r w:rsidRPr="00E9654E">
        <w:rPr>
          <w:b/>
          <w:bCs/>
          <w:noProof w:val="0"/>
        </w:rPr>
        <w:t>I</w:t>
      </w:r>
      <w:r w:rsidR="00677F47" w:rsidRPr="00E9654E">
        <w:rPr>
          <w:b/>
          <w:bCs/>
          <w:noProof w:val="0"/>
        </w:rPr>
        <w:t>nitiatives that address ableism, gender inequality and intersecting forms of discrimination</w:t>
      </w:r>
    </w:p>
    <w:p w14:paraId="57798870" w14:textId="6A87A45D" w:rsidR="00D72E65" w:rsidRDefault="00446997" w:rsidP="00265358">
      <w:pPr>
        <w:pStyle w:val="CYDABodycopy"/>
        <w:rPr>
          <w:noProof w:val="0"/>
        </w:rPr>
      </w:pPr>
      <w:r w:rsidRPr="006D053E">
        <w:rPr>
          <w:noProof w:val="0"/>
        </w:rPr>
        <w:t xml:space="preserve">The </w:t>
      </w:r>
      <w:r w:rsidR="001E5BE9" w:rsidRPr="006D053E">
        <w:rPr>
          <w:noProof w:val="0"/>
        </w:rPr>
        <w:t>National Action plan</w:t>
      </w:r>
      <w:r w:rsidRPr="006D053E">
        <w:rPr>
          <w:noProof w:val="0"/>
        </w:rPr>
        <w:t xml:space="preserve"> </w:t>
      </w:r>
      <w:r w:rsidR="00BE31BD">
        <w:rPr>
          <w:noProof w:val="0"/>
        </w:rPr>
        <w:t>should</w:t>
      </w:r>
      <w:r w:rsidR="00B64C1A">
        <w:rPr>
          <w:noProof w:val="0"/>
        </w:rPr>
        <w:t xml:space="preserve"> </w:t>
      </w:r>
      <w:r w:rsidR="00240A8F">
        <w:rPr>
          <w:noProof w:val="0"/>
        </w:rPr>
        <w:t xml:space="preserve">spotlight </w:t>
      </w:r>
      <w:r w:rsidR="00B64C1A">
        <w:rPr>
          <w:noProof w:val="0"/>
        </w:rPr>
        <w:t xml:space="preserve">examples of </w:t>
      </w:r>
      <w:r w:rsidR="00EF48BF">
        <w:rPr>
          <w:noProof w:val="0"/>
        </w:rPr>
        <w:t>international</w:t>
      </w:r>
      <w:r w:rsidR="00FB62DC">
        <w:rPr>
          <w:rStyle w:val="FootnoteReference"/>
          <w:noProof w:val="0"/>
        </w:rPr>
        <w:footnoteReference w:id="10"/>
      </w:r>
      <w:r w:rsidR="00FB62DC">
        <w:rPr>
          <w:noProof w:val="0"/>
        </w:rPr>
        <w:t xml:space="preserve"> </w:t>
      </w:r>
      <w:r w:rsidR="00EF48BF">
        <w:rPr>
          <w:noProof w:val="0"/>
        </w:rPr>
        <w:t xml:space="preserve">and </w:t>
      </w:r>
      <w:r w:rsidR="00F3087F">
        <w:rPr>
          <w:noProof w:val="0"/>
        </w:rPr>
        <w:t>domestic</w:t>
      </w:r>
      <w:r w:rsidR="00577C14">
        <w:rPr>
          <w:noProof w:val="0"/>
        </w:rPr>
        <w:t xml:space="preserve"> </w:t>
      </w:r>
      <w:r w:rsidR="00B64C1A">
        <w:rPr>
          <w:noProof w:val="0"/>
        </w:rPr>
        <w:t>ini</w:t>
      </w:r>
      <w:r w:rsidR="00C43B87">
        <w:rPr>
          <w:noProof w:val="0"/>
        </w:rPr>
        <w:t>ti</w:t>
      </w:r>
      <w:r w:rsidR="00B64C1A">
        <w:rPr>
          <w:noProof w:val="0"/>
        </w:rPr>
        <w:t>atives</w:t>
      </w:r>
      <w:r w:rsidR="00D32878">
        <w:rPr>
          <w:rStyle w:val="FootnoteReference"/>
          <w:noProof w:val="0"/>
        </w:rPr>
        <w:footnoteReference w:id="11"/>
      </w:r>
      <w:r w:rsidR="00B64C1A">
        <w:rPr>
          <w:noProof w:val="0"/>
        </w:rPr>
        <w:t xml:space="preserve"> </w:t>
      </w:r>
      <w:r w:rsidR="002C4C44">
        <w:rPr>
          <w:noProof w:val="0"/>
        </w:rPr>
        <w:t>t</w:t>
      </w:r>
      <w:r w:rsidR="00240A8F">
        <w:rPr>
          <w:noProof w:val="0"/>
        </w:rPr>
        <w:t xml:space="preserve">o </w:t>
      </w:r>
      <w:r w:rsidR="002C4C44">
        <w:rPr>
          <w:noProof w:val="0"/>
        </w:rPr>
        <w:t>e</w:t>
      </w:r>
      <w:r w:rsidR="002C4C44" w:rsidRPr="002C4C44">
        <w:rPr>
          <w:noProof w:val="0"/>
        </w:rPr>
        <w:t>nsur</w:t>
      </w:r>
      <w:r w:rsidR="002C4C44">
        <w:rPr>
          <w:noProof w:val="0"/>
        </w:rPr>
        <w:t>e</w:t>
      </w:r>
      <w:r w:rsidR="002C4C44" w:rsidRPr="002C4C44">
        <w:rPr>
          <w:noProof w:val="0"/>
        </w:rPr>
        <w:t xml:space="preserve"> every </w:t>
      </w:r>
      <w:r w:rsidR="00223F3B">
        <w:rPr>
          <w:noProof w:val="0"/>
        </w:rPr>
        <w:t xml:space="preserve">young person and </w:t>
      </w:r>
      <w:r w:rsidR="002C4C44" w:rsidRPr="002C4C44">
        <w:rPr>
          <w:noProof w:val="0"/>
        </w:rPr>
        <w:t>child</w:t>
      </w:r>
      <w:r w:rsidR="00435508">
        <w:rPr>
          <w:noProof w:val="0"/>
        </w:rPr>
        <w:t xml:space="preserve"> has access </w:t>
      </w:r>
      <w:r w:rsidR="009D74AA">
        <w:rPr>
          <w:noProof w:val="0"/>
        </w:rPr>
        <w:t>to services that are free from ableism</w:t>
      </w:r>
      <w:r w:rsidR="00395D39">
        <w:rPr>
          <w:noProof w:val="0"/>
        </w:rPr>
        <w:t xml:space="preserve"> and other forms of discrimination</w:t>
      </w:r>
      <w:r w:rsidR="008F1CE2">
        <w:rPr>
          <w:noProof w:val="0"/>
        </w:rPr>
        <w:t xml:space="preserve"> and understand how to </w:t>
      </w:r>
      <w:r w:rsidR="00131056">
        <w:rPr>
          <w:noProof w:val="0"/>
        </w:rPr>
        <w:t xml:space="preserve">appropriately include </w:t>
      </w:r>
      <w:r w:rsidR="00586B8C">
        <w:rPr>
          <w:noProof w:val="0"/>
        </w:rPr>
        <w:t>people with disability</w:t>
      </w:r>
      <w:r w:rsidR="00C3280E">
        <w:rPr>
          <w:noProof w:val="0"/>
        </w:rPr>
        <w:t>.</w:t>
      </w:r>
    </w:p>
    <w:p w14:paraId="4314749B" w14:textId="5F02A9E7" w:rsidR="00C716AC" w:rsidRPr="00C716AC" w:rsidRDefault="00C716AC" w:rsidP="00265358">
      <w:pPr>
        <w:pStyle w:val="CYDABodycopy"/>
        <w:rPr>
          <w:b/>
          <w:bCs/>
          <w:noProof w:val="0"/>
        </w:rPr>
      </w:pPr>
      <w:r w:rsidRPr="00C716AC">
        <w:rPr>
          <w:b/>
          <w:bCs/>
          <w:noProof w:val="0"/>
        </w:rPr>
        <w:t>Cross-sector community of practice</w:t>
      </w:r>
    </w:p>
    <w:p w14:paraId="423299D1" w14:textId="530FB79C" w:rsidR="00EA6564" w:rsidRPr="006D053E" w:rsidRDefault="00C716AC" w:rsidP="00EA6564">
      <w:pPr>
        <w:pStyle w:val="CYDABodycopy"/>
        <w:rPr>
          <w:noProof w:val="0"/>
        </w:rPr>
      </w:pPr>
      <w:r w:rsidRPr="006D053E">
        <w:rPr>
          <w:noProof w:val="0"/>
        </w:rPr>
        <w:t xml:space="preserve">CYDA recommends establishing </w:t>
      </w:r>
      <w:r w:rsidR="0033260E" w:rsidRPr="00465482">
        <w:rPr>
          <w:noProof w:val="0"/>
        </w:rPr>
        <w:t>a cross-sector community of practice that enables schools, sporting organisations and other services to share evidence-based accountability</w:t>
      </w:r>
      <w:r w:rsidR="00720F25">
        <w:rPr>
          <w:noProof w:val="0"/>
        </w:rPr>
        <w:t xml:space="preserve"> practices</w:t>
      </w:r>
      <w:r w:rsidR="0033260E" w:rsidRPr="00465482">
        <w:rPr>
          <w:noProof w:val="0"/>
        </w:rPr>
        <w:t>, build capability</w:t>
      </w:r>
      <w:r w:rsidR="00720F25">
        <w:rPr>
          <w:noProof w:val="0"/>
        </w:rPr>
        <w:t>,</w:t>
      </w:r>
      <w:r w:rsidR="0033260E" w:rsidRPr="00465482">
        <w:rPr>
          <w:noProof w:val="0"/>
        </w:rPr>
        <w:t xml:space="preserve"> and implement consistent best practice</w:t>
      </w:r>
      <w:r w:rsidR="000C4F75">
        <w:rPr>
          <w:noProof w:val="0"/>
        </w:rPr>
        <w:t xml:space="preserve"> </w:t>
      </w:r>
      <w:r w:rsidR="00194F7C">
        <w:rPr>
          <w:noProof w:val="0"/>
        </w:rPr>
        <w:t>approaches to</w:t>
      </w:r>
      <w:r w:rsidR="000C4F75">
        <w:rPr>
          <w:noProof w:val="0"/>
        </w:rPr>
        <w:t xml:space="preserve"> </w:t>
      </w:r>
      <w:r w:rsidR="00876A5E">
        <w:rPr>
          <w:noProof w:val="0"/>
        </w:rPr>
        <w:t xml:space="preserve">the </w:t>
      </w:r>
      <w:r w:rsidR="000C4F75">
        <w:rPr>
          <w:noProof w:val="0"/>
        </w:rPr>
        <w:t xml:space="preserve">prevention </w:t>
      </w:r>
      <w:r w:rsidR="007B05F5">
        <w:rPr>
          <w:noProof w:val="0"/>
        </w:rPr>
        <w:t xml:space="preserve">of </w:t>
      </w:r>
      <w:r w:rsidR="000F7E86">
        <w:rPr>
          <w:noProof w:val="0"/>
        </w:rPr>
        <w:t>violence against women and children</w:t>
      </w:r>
      <w:r w:rsidR="007344D6">
        <w:rPr>
          <w:noProof w:val="0"/>
        </w:rPr>
        <w:t xml:space="preserve">. </w:t>
      </w:r>
      <w:r w:rsidR="0033260E" w:rsidRPr="00465482">
        <w:rPr>
          <w:noProof w:val="0"/>
        </w:rPr>
        <w:t xml:space="preserve"> </w:t>
      </w:r>
    </w:p>
    <w:p w14:paraId="03F394A1" w14:textId="5E4ED511" w:rsidR="00EA6564" w:rsidRPr="006D053E" w:rsidRDefault="00A24CCE" w:rsidP="00EA6564">
      <w:pPr>
        <w:pStyle w:val="CYDABodycopy"/>
        <w:rPr>
          <w:noProof w:val="0"/>
        </w:rPr>
      </w:pPr>
      <w:r>
        <w:rPr>
          <w:noProof w:val="0"/>
        </w:rPr>
        <w:lastRenderedPageBreak/>
        <w:t xml:space="preserve">Through </w:t>
      </w:r>
      <w:r w:rsidR="0030029E">
        <w:rPr>
          <w:noProof w:val="0"/>
        </w:rPr>
        <w:t>the</w:t>
      </w:r>
      <w:r w:rsidR="000F3DCD">
        <w:rPr>
          <w:noProof w:val="0"/>
        </w:rPr>
        <w:t xml:space="preserve"> networks</w:t>
      </w:r>
      <w:r w:rsidR="0030029E">
        <w:rPr>
          <w:noProof w:val="0"/>
        </w:rPr>
        <w:t xml:space="preserve"> within</w:t>
      </w:r>
      <w:r>
        <w:rPr>
          <w:noProof w:val="0"/>
        </w:rPr>
        <w:t xml:space="preserve"> communities of practice</w:t>
      </w:r>
      <w:r w:rsidR="000F3DCD">
        <w:rPr>
          <w:noProof w:val="0"/>
        </w:rPr>
        <w:t xml:space="preserve">, </w:t>
      </w:r>
      <w:r w:rsidR="00EA6564" w:rsidRPr="006D053E">
        <w:rPr>
          <w:noProof w:val="0"/>
        </w:rPr>
        <w:t xml:space="preserve">benefits </w:t>
      </w:r>
      <w:r w:rsidR="00C30E42">
        <w:rPr>
          <w:noProof w:val="0"/>
        </w:rPr>
        <w:t>arise from</w:t>
      </w:r>
      <w:r w:rsidR="00EA6564" w:rsidRPr="006D053E">
        <w:rPr>
          <w:noProof w:val="0"/>
        </w:rPr>
        <w:t xml:space="preserve"> peer sharing and mentoring</w:t>
      </w:r>
      <w:r w:rsidR="00EA6564" w:rsidRPr="006D053E">
        <w:rPr>
          <w:noProof w:val="0"/>
          <w:vertAlign w:val="superscript"/>
        </w:rPr>
        <w:footnoteReference w:id="12"/>
      </w:r>
      <w:r w:rsidR="00EA6564" w:rsidRPr="006D053E">
        <w:rPr>
          <w:noProof w:val="0"/>
        </w:rPr>
        <w:t xml:space="preserve">, including up-to-date information and </w:t>
      </w:r>
      <w:r w:rsidR="007B4F76">
        <w:rPr>
          <w:noProof w:val="0"/>
        </w:rPr>
        <w:t xml:space="preserve">practice </w:t>
      </w:r>
      <w:r w:rsidR="00EA6564" w:rsidRPr="006D053E">
        <w:rPr>
          <w:noProof w:val="0"/>
        </w:rPr>
        <w:t xml:space="preserve">examples. We suggest that a shared network should include working groups </w:t>
      </w:r>
      <w:r w:rsidR="0045710E">
        <w:rPr>
          <w:noProof w:val="0"/>
        </w:rPr>
        <w:t>for</w:t>
      </w:r>
      <w:r w:rsidR="00EA6564" w:rsidRPr="006D053E">
        <w:rPr>
          <w:noProof w:val="0"/>
        </w:rPr>
        <w:t xml:space="preserve"> organisations to focus their discussions </w:t>
      </w:r>
      <w:r w:rsidR="0028163A" w:rsidRPr="006D053E">
        <w:rPr>
          <w:noProof w:val="0"/>
        </w:rPr>
        <w:t>on</w:t>
      </w:r>
      <w:r w:rsidR="00EA6564" w:rsidRPr="006D053E">
        <w:rPr>
          <w:noProof w:val="0"/>
        </w:rPr>
        <w:t xml:space="preserve"> key </w:t>
      </w:r>
      <w:r w:rsidR="00F56062">
        <w:rPr>
          <w:noProof w:val="0"/>
        </w:rPr>
        <w:t>topics</w:t>
      </w:r>
      <w:r w:rsidR="00EA6564" w:rsidRPr="006D053E">
        <w:rPr>
          <w:noProof w:val="0"/>
        </w:rPr>
        <w:t xml:space="preserve">. </w:t>
      </w:r>
    </w:p>
    <w:p w14:paraId="32999BF0" w14:textId="3CC486ED" w:rsidR="00EA6564" w:rsidRPr="006D053E" w:rsidRDefault="00466EDB" w:rsidP="00EA6564">
      <w:pPr>
        <w:pStyle w:val="CYDABodycopy"/>
        <w:rPr>
          <w:noProof w:val="0"/>
        </w:rPr>
      </w:pPr>
      <w:r>
        <w:rPr>
          <w:noProof w:val="0"/>
        </w:rPr>
        <w:t>Key</w:t>
      </w:r>
      <w:r w:rsidR="00EA6564" w:rsidRPr="006D053E">
        <w:rPr>
          <w:noProof w:val="0"/>
        </w:rPr>
        <w:t xml:space="preserve"> topics could be used to build communities of practice around shared focus areas, for example organisations working in culturally diverse communities, with children with disability, </w:t>
      </w:r>
      <w:r w:rsidR="000D160D" w:rsidRPr="006D053E">
        <w:rPr>
          <w:noProof w:val="0"/>
        </w:rPr>
        <w:t xml:space="preserve">women </w:t>
      </w:r>
      <w:r w:rsidR="00EA6564" w:rsidRPr="006D053E">
        <w:rPr>
          <w:noProof w:val="0"/>
        </w:rPr>
        <w:t xml:space="preserve">or </w:t>
      </w:r>
      <w:r w:rsidR="00514973" w:rsidRPr="006D053E">
        <w:rPr>
          <w:noProof w:val="0"/>
        </w:rPr>
        <w:t>First Nations’ childre</w:t>
      </w:r>
      <w:r w:rsidR="000D160D" w:rsidRPr="006D053E">
        <w:rPr>
          <w:noProof w:val="0"/>
        </w:rPr>
        <w:t>n</w:t>
      </w:r>
      <w:r w:rsidR="00EA6564" w:rsidRPr="006D053E">
        <w:rPr>
          <w:noProof w:val="0"/>
        </w:rPr>
        <w:t xml:space="preserve">. </w:t>
      </w:r>
    </w:p>
    <w:p w14:paraId="4A00098C" w14:textId="03C4B6F3" w:rsidR="00EA6564" w:rsidRPr="006D053E" w:rsidRDefault="00EA6564" w:rsidP="00EA6564">
      <w:pPr>
        <w:pStyle w:val="CYDABodycopy"/>
        <w:rPr>
          <w:noProof w:val="0"/>
        </w:rPr>
      </w:pPr>
      <w:r w:rsidRPr="006D053E">
        <w:rPr>
          <w:noProof w:val="0"/>
        </w:rPr>
        <w:t xml:space="preserve">Noting that the proposed </w:t>
      </w:r>
      <w:r w:rsidR="00F53A42">
        <w:rPr>
          <w:noProof w:val="0"/>
        </w:rPr>
        <w:t>communities of practice model</w:t>
      </w:r>
      <w:r w:rsidRPr="006D053E">
        <w:rPr>
          <w:noProof w:val="0"/>
        </w:rPr>
        <w:t xml:space="preserve"> would apply to a wide range of organisations, this would be a useful way to link commonalities, and organisations could belong to several communities of practice at once.</w:t>
      </w:r>
    </w:p>
    <w:p w14:paraId="668BA71C" w14:textId="4A7BFDD2" w:rsidR="00702370" w:rsidRPr="006D053E" w:rsidRDefault="00EA6564" w:rsidP="00702370">
      <w:pPr>
        <w:pStyle w:val="CYDABodycopy"/>
        <w:rPr>
          <w:noProof w:val="0"/>
        </w:rPr>
      </w:pPr>
      <w:r w:rsidRPr="006D053E">
        <w:rPr>
          <w:noProof w:val="0"/>
        </w:rPr>
        <w:t xml:space="preserve">One key topic should </w:t>
      </w:r>
      <w:r w:rsidR="00CA2FCD">
        <w:rPr>
          <w:noProof w:val="0"/>
        </w:rPr>
        <w:t xml:space="preserve">be a </w:t>
      </w:r>
      <w:r w:rsidRPr="006D053E">
        <w:rPr>
          <w:noProof w:val="0"/>
        </w:rPr>
        <w:t>focus on maintain</w:t>
      </w:r>
      <w:r w:rsidR="00AB0894">
        <w:rPr>
          <w:noProof w:val="0"/>
        </w:rPr>
        <w:t>ing</w:t>
      </w:r>
      <w:r w:rsidRPr="006D053E">
        <w:rPr>
          <w:noProof w:val="0"/>
        </w:rPr>
        <w:t xml:space="preserve"> and improv</w:t>
      </w:r>
      <w:r w:rsidR="00AB0894">
        <w:rPr>
          <w:noProof w:val="0"/>
        </w:rPr>
        <w:t>ing</w:t>
      </w:r>
      <w:r w:rsidRPr="006D053E">
        <w:rPr>
          <w:noProof w:val="0"/>
        </w:rPr>
        <w:t xml:space="preserve"> accountability</w:t>
      </w:r>
      <w:r w:rsidR="00272267">
        <w:rPr>
          <w:noProof w:val="0"/>
        </w:rPr>
        <w:t xml:space="preserve"> </w:t>
      </w:r>
      <w:r w:rsidR="00272267" w:rsidRPr="00272267">
        <w:rPr>
          <w:noProof w:val="0"/>
        </w:rPr>
        <w:t xml:space="preserve">to identify and take steps to proactively prevent and respond to </w:t>
      </w:r>
      <w:r w:rsidR="00ED1EB6">
        <w:rPr>
          <w:noProof w:val="0"/>
        </w:rPr>
        <w:t>violence</w:t>
      </w:r>
      <w:r w:rsidRPr="006D053E">
        <w:rPr>
          <w:noProof w:val="0"/>
        </w:rPr>
        <w:t xml:space="preserve">. This would allow participating organisations to build a positive culture around accountability by discussing concrete examples, benchmarking, and best practice. </w:t>
      </w:r>
      <w:r w:rsidR="001F51B5">
        <w:rPr>
          <w:noProof w:val="0"/>
        </w:rPr>
        <w:t>E</w:t>
      </w:r>
      <w:r w:rsidR="00702370" w:rsidRPr="00465482">
        <w:rPr>
          <w:noProof w:val="0"/>
        </w:rPr>
        <w:t>stablished models</w:t>
      </w:r>
      <w:r w:rsidR="001F51B5">
        <w:rPr>
          <w:noProof w:val="0"/>
        </w:rPr>
        <w:t>,</w:t>
      </w:r>
      <w:r w:rsidR="00702370" w:rsidRPr="00465482">
        <w:rPr>
          <w:noProof w:val="0"/>
        </w:rPr>
        <w:t xml:space="preserve"> such as the </w:t>
      </w:r>
      <w:r w:rsidR="00702370" w:rsidRPr="00D44049">
        <w:rPr>
          <w:noProof w:val="0"/>
        </w:rPr>
        <w:t>Australian Children's Education and Care Quality Authority (</w:t>
      </w:r>
      <w:r w:rsidR="00702370" w:rsidRPr="00465482">
        <w:rPr>
          <w:noProof w:val="0"/>
        </w:rPr>
        <w:t>ACECQA</w:t>
      </w:r>
      <w:r w:rsidR="00702370">
        <w:rPr>
          <w:noProof w:val="0"/>
        </w:rPr>
        <w:t xml:space="preserve">) </w:t>
      </w:r>
      <w:r w:rsidR="00702370" w:rsidRPr="00465482">
        <w:rPr>
          <w:noProof w:val="0"/>
        </w:rPr>
        <w:t>accountability network</w:t>
      </w:r>
      <w:r w:rsidR="00702370">
        <w:rPr>
          <w:rStyle w:val="FootnoteReference"/>
          <w:noProof w:val="0"/>
        </w:rPr>
        <w:footnoteReference w:id="13"/>
      </w:r>
      <w:r w:rsidR="00702370">
        <w:rPr>
          <w:noProof w:val="0"/>
        </w:rPr>
        <w:t xml:space="preserve">, with </w:t>
      </w:r>
      <w:r w:rsidR="00702370" w:rsidRPr="00662B27">
        <w:rPr>
          <w:noProof w:val="0"/>
        </w:rPr>
        <w:t>a cooperative legislative and operational network linking federal, state, and territory governments and independent authorities</w:t>
      </w:r>
      <w:r w:rsidR="001F51B5">
        <w:rPr>
          <w:noProof w:val="0"/>
        </w:rPr>
        <w:t xml:space="preserve">, </w:t>
      </w:r>
      <w:r w:rsidR="007456C1">
        <w:rPr>
          <w:noProof w:val="0"/>
        </w:rPr>
        <w:t xml:space="preserve">can </w:t>
      </w:r>
      <w:r w:rsidR="001E1F76">
        <w:rPr>
          <w:noProof w:val="0"/>
        </w:rPr>
        <w:t>inform</w:t>
      </w:r>
      <w:r w:rsidR="00197E3F">
        <w:rPr>
          <w:noProof w:val="0"/>
        </w:rPr>
        <w:t xml:space="preserve"> this process</w:t>
      </w:r>
      <w:r w:rsidR="00702370">
        <w:rPr>
          <w:noProof w:val="0"/>
        </w:rPr>
        <w:t>.</w:t>
      </w:r>
    </w:p>
    <w:p w14:paraId="559ED7E1" w14:textId="0C7714E8" w:rsidR="00A23170" w:rsidRPr="009647D8" w:rsidRDefault="004E58EC" w:rsidP="00EA6564">
      <w:pPr>
        <w:pStyle w:val="CYDABodycopy"/>
        <w:rPr>
          <w:noProof w:val="0"/>
        </w:rPr>
      </w:pPr>
      <w:r w:rsidRPr="004E58EC">
        <w:rPr>
          <w:noProof w:val="0"/>
        </w:rPr>
        <w:t>A collective focus on accountability would strengthen the consistent implementation of measures such as the National Principles for Child Safe Organisations in settings where children and young people</w:t>
      </w:r>
      <w:r w:rsidR="00085353">
        <w:rPr>
          <w:noProof w:val="0"/>
        </w:rPr>
        <w:t xml:space="preserve"> with disability</w:t>
      </w:r>
      <w:r w:rsidRPr="004E58EC">
        <w:rPr>
          <w:noProof w:val="0"/>
        </w:rPr>
        <w:t xml:space="preserve"> spend time</w:t>
      </w:r>
      <w:r w:rsidR="00AC3A66">
        <w:rPr>
          <w:noProof w:val="0"/>
        </w:rPr>
        <w:t xml:space="preserve">. </w:t>
      </w:r>
      <w:r w:rsidR="0029327A">
        <w:rPr>
          <w:noProof w:val="0"/>
        </w:rPr>
        <w:t>It would also enable</w:t>
      </w:r>
      <w:r w:rsidRPr="004E58EC">
        <w:rPr>
          <w:noProof w:val="0"/>
        </w:rPr>
        <w:t xml:space="preserve"> mandatory training, reporting</w:t>
      </w:r>
      <w:r w:rsidR="00372F52">
        <w:rPr>
          <w:noProof w:val="0"/>
        </w:rPr>
        <w:t>,</w:t>
      </w:r>
      <w:r w:rsidRPr="004E58EC">
        <w:rPr>
          <w:noProof w:val="0"/>
        </w:rPr>
        <w:t xml:space="preserve"> and worker registration requirements</w:t>
      </w:r>
      <w:r w:rsidR="00372F52">
        <w:rPr>
          <w:noProof w:val="0"/>
        </w:rPr>
        <w:t xml:space="preserve">, moving </w:t>
      </w:r>
      <w:r w:rsidRPr="004E58EC">
        <w:rPr>
          <w:noProof w:val="0"/>
        </w:rPr>
        <w:t>accountability beyond a compliance exercise to</w:t>
      </w:r>
      <w:r w:rsidR="003E3E6F">
        <w:rPr>
          <w:noProof w:val="0"/>
        </w:rPr>
        <w:t>wards</w:t>
      </w:r>
      <w:r w:rsidRPr="004E58EC">
        <w:rPr>
          <w:noProof w:val="0"/>
        </w:rPr>
        <w:t xml:space="preserve"> a shared commitment to continuous improvement and child safety.</w:t>
      </w:r>
    </w:p>
    <w:p w14:paraId="583DAF21" w14:textId="75DB87FB" w:rsidR="00A23170" w:rsidRPr="006D053E" w:rsidRDefault="00A23170">
      <w:pPr>
        <w:rPr>
          <w:rFonts w:ascii="Arial" w:hAnsi="Arial" w:cs="Arial"/>
          <w:color w:val="000000"/>
        </w:rPr>
      </w:pPr>
      <w:r w:rsidRPr="006D053E">
        <w:rPr>
          <w:rFonts w:ascii="Arial" w:hAnsi="Arial" w:cs="Arial"/>
          <w:color w:val="000000"/>
        </w:rPr>
        <w:br w:type="page"/>
      </w:r>
    </w:p>
    <w:p w14:paraId="1ECE7403" w14:textId="5493664F" w:rsidR="00D0274B" w:rsidRPr="006D053E" w:rsidRDefault="00930DEB" w:rsidP="00D0274B">
      <w:pPr>
        <w:pStyle w:val="Heading2"/>
        <w:rPr>
          <w:noProof w:val="0"/>
        </w:rPr>
      </w:pPr>
      <w:bookmarkStart w:id="9" w:name="_Toc236219947"/>
      <w:r w:rsidRPr="006D053E">
        <w:rPr>
          <w:noProof w:val="0"/>
        </w:rPr>
        <w:lastRenderedPageBreak/>
        <w:t>Priority Area 3: Children and young people in their own right</w:t>
      </w:r>
      <w:bookmarkEnd w:id="9"/>
    </w:p>
    <w:p w14:paraId="64506F83" w14:textId="3547346B" w:rsidR="00956A25" w:rsidRPr="006D053E" w:rsidRDefault="00956A25" w:rsidP="00956A25">
      <w:pPr>
        <w:pStyle w:val="Heading3"/>
        <w:rPr>
          <w:noProof w:val="0"/>
        </w:rPr>
      </w:pPr>
      <w:bookmarkStart w:id="10" w:name="_Toc236219948"/>
      <w:r w:rsidRPr="006D053E">
        <mc:AlternateContent>
          <mc:Choice Requires="wps">
            <w:drawing>
              <wp:anchor distT="180340" distB="180340" distL="114300" distR="114300" simplePos="0" relativeHeight="251658254" behindDoc="0" locked="0" layoutInCell="1" allowOverlap="1" wp14:anchorId="468E9FFC" wp14:editId="0021F414">
                <wp:simplePos x="0" y="0"/>
                <wp:positionH relativeFrom="page">
                  <wp:posOffset>839165</wp:posOffset>
                </wp:positionH>
                <wp:positionV relativeFrom="page">
                  <wp:posOffset>2986268</wp:posOffset>
                </wp:positionV>
                <wp:extent cx="5846445" cy="2818436"/>
                <wp:effectExtent l="0" t="0" r="1905" b="1270"/>
                <wp:wrapTopAndBottom/>
                <wp:docPr id="1980085640" name="Text Box 25"/>
                <wp:cNvGraphicFramePr/>
                <a:graphic xmlns:a="http://schemas.openxmlformats.org/drawingml/2006/main">
                  <a:graphicData uri="http://schemas.microsoft.com/office/word/2010/wordprocessingShape">
                    <wps:wsp>
                      <wps:cNvSpPr txBox="1"/>
                      <wps:spPr>
                        <a:xfrm>
                          <a:off x="0" y="0"/>
                          <a:ext cx="5846445" cy="2818436"/>
                        </a:xfrm>
                        <a:prstGeom prst="rect">
                          <a:avLst/>
                        </a:prstGeom>
                        <a:solidFill>
                          <a:schemeClr val="accent5">
                            <a:alpha val="10000"/>
                          </a:schemeClr>
                        </a:solidFill>
                        <a:ln w="6350">
                          <a:noFill/>
                        </a:ln>
                      </wps:spPr>
                      <wps:txbx>
                        <w:txbxContent>
                          <w:p w14:paraId="2A81C06A" w14:textId="6FDF0E9A" w:rsidR="00D0274B" w:rsidRPr="006D053E" w:rsidRDefault="00D0274B" w:rsidP="00D0274B">
                            <w:pPr>
                              <w:pStyle w:val="CYDABodycopybold"/>
                              <w:rPr>
                                <w:noProof w:val="0"/>
                              </w:rPr>
                            </w:pPr>
                            <w:r w:rsidRPr="006D053E">
                              <w:rPr>
                                <w:noProof w:val="0"/>
                              </w:rPr>
                              <w:t xml:space="preserve">Recommendation </w:t>
                            </w:r>
                            <w:r w:rsidR="006435BD" w:rsidRPr="006D053E">
                              <w:rPr>
                                <w:noProof w:val="0"/>
                              </w:rPr>
                              <w:t>3</w:t>
                            </w:r>
                            <w:r w:rsidR="00D25B5A" w:rsidRPr="006D053E">
                              <w:rPr>
                                <w:noProof w:val="0"/>
                              </w:rPr>
                              <w:t>:</w:t>
                            </w:r>
                          </w:p>
                          <w:p w14:paraId="2C968D25" w14:textId="5A56DC50" w:rsidR="003B64F6" w:rsidRPr="007138EE" w:rsidRDefault="003B64F6" w:rsidP="00D0274B">
                            <w:pPr>
                              <w:pStyle w:val="CYDABodycopy"/>
                              <w:rPr>
                                <w:b/>
                              </w:rPr>
                            </w:pPr>
                            <w:r w:rsidRPr="007138EE">
                              <w:rPr>
                                <w:b/>
                              </w:rPr>
                              <w:t>Recognise children and young people with disability as rights-holders by strengthening their safety, wellbeing, participation and inclusion in a whole of system response to violence</w:t>
                            </w:r>
                            <w:r w:rsidR="009D5DC1" w:rsidRPr="007138EE">
                              <w:rPr>
                                <w:b/>
                              </w:rPr>
                              <w:t>.</w:t>
                            </w:r>
                            <w:r w:rsidRPr="007138EE">
                              <w:rPr>
                                <w:b/>
                              </w:rPr>
                              <w:t xml:space="preserve">  </w:t>
                            </w:r>
                          </w:p>
                          <w:p w14:paraId="3295BFC9" w14:textId="2A129A0F" w:rsidR="00D0274B" w:rsidRPr="006D053E" w:rsidRDefault="00633E2C" w:rsidP="00D0274B">
                            <w:pPr>
                              <w:pStyle w:val="CYDABodybullets"/>
                              <w:rPr>
                                <w:noProof w:val="0"/>
                              </w:rPr>
                            </w:pPr>
                            <w:r w:rsidRPr="00633E2C">
                              <w:rPr>
                                <w:noProof w:val="0"/>
                              </w:rPr>
                              <w:t>Strengthen</w:t>
                            </w:r>
                            <w:r w:rsidR="001C20B0">
                              <w:rPr>
                                <w:noProof w:val="0"/>
                              </w:rPr>
                              <w:t>ing</w:t>
                            </w:r>
                            <w:r w:rsidRPr="00633E2C">
                              <w:rPr>
                                <w:noProof w:val="0"/>
                              </w:rPr>
                              <w:t xml:space="preserve"> the capacity of schools and education systems to identify, respond to and prevent violence affecting children and young people with disability and to provide accessible, trauma-informed pathways to support</w:t>
                            </w:r>
                            <w:r w:rsidR="00D0274B" w:rsidRPr="006D053E">
                              <w:rPr>
                                <w:noProof w:val="0"/>
                              </w:rPr>
                              <w:t>.</w:t>
                            </w:r>
                          </w:p>
                          <w:p w14:paraId="1848E285" w14:textId="27D7E2EF" w:rsidR="00B57F60" w:rsidRPr="006D053E" w:rsidRDefault="00B57F60" w:rsidP="00D0274B">
                            <w:pPr>
                              <w:pStyle w:val="CYDABodybullets"/>
                              <w:rPr>
                                <w:noProof w:val="0"/>
                              </w:rPr>
                            </w:pPr>
                            <w:r w:rsidRPr="006D053E">
                              <w:rPr>
                                <w:noProof w:val="0"/>
                              </w:rPr>
                              <w:t>Embe</w:t>
                            </w:r>
                            <w:r w:rsidR="00281A2B">
                              <w:rPr>
                                <w:noProof w:val="0"/>
                              </w:rPr>
                              <w:t>d</w:t>
                            </w:r>
                            <w:r w:rsidRPr="006D053E">
                              <w:rPr>
                                <w:noProof w:val="0"/>
                              </w:rPr>
                              <w:t>d</w:t>
                            </w:r>
                            <w:r w:rsidR="00C84266">
                              <w:rPr>
                                <w:noProof w:val="0"/>
                              </w:rPr>
                              <w:t>ing</w:t>
                            </w:r>
                            <w:r w:rsidRPr="006D053E">
                              <w:rPr>
                                <w:noProof w:val="0"/>
                              </w:rPr>
                              <w:t xml:space="preserve"> the meaningful participation of children and young people with disability in the design, implementation and evaluation of the policies, programs and services that affect them through genuine co-design and accessible engagement</w:t>
                            </w:r>
                            <w:r w:rsidR="009D5DC1">
                              <w:rPr>
                                <w:noProof w:val="0"/>
                              </w:rPr>
                              <w:t>.</w:t>
                            </w:r>
                          </w:p>
                        </w:txbxContent>
                      </wps:txbx>
                      <wps:bodyPr rot="0" spcFirstLastPara="0" vertOverflow="overflow" horzOverflow="overflow" vert="horz" wrap="square" lIns="180000" tIns="0" rIns="180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E9FFC" id="_x0000_s1033" type="#_x0000_t202" style="position:absolute;margin-left:66.1pt;margin-top:235.15pt;width:460.35pt;height:221.9pt;z-index:251658254;visibility:visible;mso-wrap-style:square;mso-width-percent:0;mso-height-percent:0;mso-wrap-distance-left:9pt;mso-wrap-distance-top:14.2pt;mso-wrap-distance-right:9pt;mso-wrap-distance-bottom:14.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" fillcolor="#66bd6a [3208]" stroked="f" strokeweight=".5pt">
                <v:fill opacity="6682f"/>
                <v:textbox inset="5mm,0,5mm,3mm">
                  <w:txbxContent>
                    <w:p w14:paraId="2A81C06A" w14:textId="6FDF0E9A" w:rsidR="00D0274B" w:rsidRPr="006D053E" w:rsidRDefault="00D0274B" w:rsidP="00D0274B">
                      <w:pPr>
                        <w:pStyle w:val="CYDABodycopybold"/>
                        <w:rPr>
                          <w:noProof w:val="0"/>
                        </w:rPr>
                      </w:pPr>
                      <w:r w:rsidRPr="006D053E">
                        <w:rPr>
                          <w:noProof w:val="0"/>
                        </w:rPr>
                        <w:t xml:space="preserve">Recommendation </w:t>
                      </w:r>
                      <w:r w:rsidR="006435BD" w:rsidRPr="006D053E">
                        <w:rPr>
                          <w:noProof w:val="0"/>
                        </w:rPr>
                        <w:t>3</w:t>
                      </w:r>
                      <w:r w:rsidR="00D25B5A" w:rsidRPr="006D053E">
                        <w:rPr>
                          <w:noProof w:val="0"/>
                        </w:rPr>
                        <w:t>:</w:t>
                      </w:r>
                    </w:p>
                    <w:p w14:paraId="2C968D25" w14:textId="5A56DC50" w:rsidR="003B64F6" w:rsidRPr="007138EE" w:rsidRDefault="003B64F6" w:rsidP="00D0274B">
                      <w:pPr>
                        <w:pStyle w:val="CYDABodycopy"/>
                        <w:rPr>
                          <w:b/>
                        </w:rPr>
                      </w:pPr>
                      <w:r w:rsidRPr="007138EE">
                        <w:rPr>
                          <w:b/>
                        </w:rPr>
                        <w:t>Recognise children and young people with disability as rights-holders by strengthening their safety, wellbeing, participation and inclusion in a whole of system response to violence</w:t>
                      </w:r>
                      <w:r w:rsidR="009D5DC1" w:rsidRPr="007138EE">
                        <w:rPr>
                          <w:b/>
                        </w:rPr>
                        <w:t>.</w:t>
                      </w:r>
                      <w:r w:rsidRPr="007138EE">
                        <w:rPr>
                          <w:b/>
                        </w:rPr>
                        <w:t xml:space="preserve">  </w:t>
                      </w:r>
                    </w:p>
                    <w:p w14:paraId="3295BFC9" w14:textId="2A129A0F" w:rsidR="00D0274B" w:rsidRPr="006D053E" w:rsidRDefault="00633E2C" w:rsidP="00D0274B">
                      <w:pPr>
                        <w:pStyle w:val="CYDABodybullets"/>
                        <w:rPr>
                          <w:noProof w:val="0"/>
                        </w:rPr>
                      </w:pPr>
                      <w:r w:rsidRPr="00633E2C">
                        <w:rPr>
                          <w:noProof w:val="0"/>
                        </w:rPr>
                        <w:t>Strengthen</w:t>
                      </w:r>
                      <w:r w:rsidR="001C20B0">
                        <w:rPr>
                          <w:noProof w:val="0"/>
                        </w:rPr>
                        <w:t>ing</w:t>
                      </w:r>
                      <w:r w:rsidRPr="00633E2C">
                        <w:rPr>
                          <w:noProof w:val="0"/>
                        </w:rPr>
                        <w:t xml:space="preserve"> the capacity of schools and education systems to identify, respond to and prevent violence affecting children and young people with disability and to provide accessible, trauma-informed pathways to support</w:t>
                      </w:r>
                      <w:r w:rsidR="00D0274B" w:rsidRPr="006D053E">
                        <w:rPr>
                          <w:noProof w:val="0"/>
                        </w:rPr>
                        <w:t>.</w:t>
                      </w:r>
                    </w:p>
                    <w:p w14:paraId="1848E285" w14:textId="27D7E2EF" w:rsidR="00B57F60" w:rsidRPr="006D053E" w:rsidRDefault="00B57F60" w:rsidP="00D0274B">
                      <w:pPr>
                        <w:pStyle w:val="CYDABodybullets"/>
                        <w:rPr>
                          <w:noProof w:val="0"/>
                        </w:rPr>
                      </w:pPr>
                      <w:r w:rsidRPr="006D053E">
                        <w:rPr>
                          <w:noProof w:val="0"/>
                        </w:rPr>
                        <w:t>Embe</w:t>
                      </w:r>
                      <w:r w:rsidR="00281A2B">
                        <w:rPr>
                          <w:noProof w:val="0"/>
                        </w:rPr>
                        <w:t>d</w:t>
                      </w:r>
                      <w:r w:rsidRPr="006D053E">
                        <w:rPr>
                          <w:noProof w:val="0"/>
                        </w:rPr>
                        <w:t>d</w:t>
                      </w:r>
                      <w:r w:rsidR="00C84266">
                        <w:rPr>
                          <w:noProof w:val="0"/>
                        </w:rPr>
                        <w:t>ing</w:t>
                      </w:r>
                      <w:r w:rsidRPr="006D053E">
                        <w:rPr>
                          <w:noProof w:val="0"/>
                        </w:rPr>
                        <w:t xml:space="preserve"> the meaningful participation of children and young people with disability in the design, implementation and evaluation of the policies, programs and services that affect them through genuine co-design and accessible engagement</w:t>
                      </w:r>
                      <w:r w:rsidR="009D5DC1">
                        <w:rPr>
                          <w:noProof w:val="0"/>
                        </w:rPr>
                        <w:t>.</w:t>
                      </w:r>
                    </w:p>
                  </w:txbxContent>
                </v:textbox>
                <w10:wrap type="topAndBottom" anchorx="page" anchory="page"/>
              </v:shape>
            </w:pict>
          </mc:Fallback>
        </mc:AlternateContent>
      </w:r>
      <w:r w:rsidRPr="006D053E">
        <w:rPr>
          <w:noProof w:val="0"/>
        </w:rPr>
        <w:t xml:space="preserve">Recommendation 3: Recognise children and young people with disability as rights-holders by strengthening their safety, wellbeing, participation and inclusion in </w:t>
      </w:r>
      <w:r w:rsidR="00937FDF">
        <w:rPr>
          <w:noProof w:val="0"/>
        </w:rPr>
        <w:t xml:space="preserve">a whole of system response to </w:t>
      </w:r>
      <w:r w:rsidR="003B64F6">
        <w:rPr>
          <w:noProof w:val="0"/>
        </w:rPr>
        <w:t>violence</w:t>
      </w:r>
      <w:bookmarkEnd w:id="10"/>
      <w:r w:rsidR="00937FDF">
        <w:rPr>
          <w:noProof w:val="0"/>
        </w:rPr>
        <w:t xml:space="preserve"> </w:t>
      </w:r>
      <w:r w:rsidRPr="006D053E">
        <w:rPr>
          <w:noProof w:val="0"/>
        </w:rPr>
        <w:t xml:space="preserve"> </w:t>
      </w:r>
    </w:p>
    <w:p w14:paraId="319FE9F0" w14:textId="1CE27ACB" w:rsidR="00611B30" w:rsidRPr="006D053E" w:rsidRDefault="00611B30" w:rsidP="00611B30">
      <w:pPr>
        <w:pStyle w:val="CYDABodycopybold"/>
        <w:rPr>
          <w:noProof w:val="0"/>
        </w:rPr>
      </w:pPr>
      <w:r w:rsidRPr="006D053E">
        <w:rPr>
          <w:noProof w:val="0"/>
        </w:rPr>
        <w:t>Improve the capacity of governments, services, education settings</w:t>
      </w:r>
      <w:r w:rsidR="00036C48" w:rsidRPr="006D053E">
        <w:rPr>
          <w:noProof w:val="0"/>
        </w:rPr>
        <w:t xml:space="preserve"> </w:t>
      </w:r>
      <w:r w:rsidRPr="006D053E">
        <w:rPr>
          <w:noProof w:val="0"/>
        </w:rPr>
        <w:t>and communities to recognise, respond to and prevent violence</w:t>
      </w:r>
    </w:p>
    <w:p w14:paraId="734C09E7" w14:textId="271F6EF9" w:rsidR="0097667E" w:rsidRDefault="0097667E" w:rsidP="00570232">
      <w:pPr>
        <w:pStyle w:val="CYDABodycopy"/>
        <w:rPr>
          <w:noProof w:val="0"/>
        </w:rPr>
      </w:pPr>
      <w:r w:rsidRPr="0097667E">
        <w:rPr>
          <w:noProof w:val="0"/>
        </w:rPr>
        <w:t>School-aged children and young people with disability spend a significant proportion of their lives in education settings</w:t>
      </w:r>
      <w:r w:rsidR="002D04E9">
        <w:rPr>
          <w:noProof w:val="0"/>
        </w:rPr>
        <w:t>. This means</w:t>
      </w:r>
      <w:r w:rsidRPr="0097667E">
        <w:rPr>
          <w:noProof w:val="0"/>
        </w:rPr>
        <w:t xml:space="preserve"> schools </w:t>
      </w:r>
      <w:r w:rsidR="002D04E9">
        <w:rPr>
          <w:noProof w:val="0"/>
        </w:rPr>
        <w:t xml:space="preserve">are </w:t>
      </w:r>
      <w:r w:rsidRPr="0097667E">
        <w:rPr>
          <w:noProof w:val="0"/>
        </w:rPr>
        <w:t xml:space="preserve">well placed to recognise indicators of domestic and family violence and connect children and families with appropriate supports. However, </w:t>
      </w:r>
      <w:r w:rsidR="00BC1692">
        <w:rPr>
          <w:noProof w:val="0"/>
        </w:rPr>
        <w:t>evidence shows</w:t>
      </w:r>
      <w:r w:rsidRPr="0097667E">
        <w:rPr>
          <w:noProof w:val="0"/>
        </w:rPr>
        <w:t xml:space="preserve"> that mainstream services often lack disability-specific knowledge and capability, while disability services may lack expertise in responding to family violence, highlighting the need for stronger cross-sector collaboration and disability-informed practice</w:t>
      </w:r>
      <w:r w:rsidR="00CB200C">
        <w:rPr>
          <w:rStyle w:val="FootnoteReference"/>
          <w:noProof w:val="0"/>
        </w:rPr>
        <w:footnoteReference w:id="14"/>
      </w:r>
      <w:r w:rsidRPr="0097667E">
        <w:rPr>
          <w:noProof w:val="0"/>
        </w:rPr>
        <w:t xml:space="preserve">. </w:t>
      </w:r>
      <w:r w:rsidR="0040427D">
        <w:rPr>
          <w:noProof w:val="0"/>
        </w:rPr>
        <w:t>It would be beneficial, therefore</w:t>
      </w:r>
      <w:r w:rsidR="000E7E07">
        <w:rPr>
          <w:noProof w:val="0"/>
        </w:rPr>
        <w:t>,</w:t>
      </w:r>
      <w:r w:rsidR="0040427D">
        <w:rPr>
          <w:noProof w:val="0"/>
        </w:rPr>
        <w:t xml:space="preserve"> to </w:t>
      </w:r>
      <w:r w:rsidRPr="0097667E">
        <w:rPr>
          <w:noProof w:val="0"/>
        </w:rPr>
        <w:t>strengthen workforce capability through disability-inclusive and trauma-informed training, accessible referral pathways</w:t>
      </w:r>
      <w:r w:rsidR="00062239">
        <w:rPr>
          <w:noProof w:val="0"/>
        </w:rPr>
        <w:t>,</w:t>
      </w:r>
      <w:r w:rsidRPr="0097667E">
        <w:rPr>
          <w:noProof w:val="0"/>
        </w:rPr>
        <w:t xml:space="preserve"> and stronger collaboration between education, disability</w:t>
      </w:r>
      <w:r w:rsidR="000E7E07">
        <w:rPr>
          <w:noProof w:val="0"/>
        </w:rPr>
        <w:t>,</w:t>
      </w:r>
      <w:r w:rsidRPr="0097667E">
        <w:rPr>
          <w:noProof w:val="0"/>
        </w:rPr>
        <w:t xml:space="preserve"> and family violence services to support earlier identification and intervention.</w:t>
      </w:r>
    </w:p>
    <w:p w14:paraId="27DDDDC8" w14:textId="223A0E3C" w:rsidR="00570232" w:rsidRPr="006D053E" w:rsidRDefault="0026099D" w:rsidP="00570232">
      <w:pPr>
        <w:pStyle w:val="CYDABodycopy"/>
        <w:rPr>
          <w:noProof w:val="0"/>
        </w:rPr>
      </w:pPr>
      <w:r w:rsidRPr="0026099D">
        <w:rPr>
          <w:noProof w:val="0"/>
        </w:rPr>
        <w:t xml:space="preserve">Inclusion and belonging build child safety by creating trusting environments where children feel valued, confident, and emotionally secure. When children experience </w:t>
      </w:r>
      <w:r w:rsidR="00732C59">
        <w:rPr>
          <w:noProof w:val="0"/>
        </w:rPr>
        <w:t>a</w:t>
      </w:r>
      <w:r w:rsidRPr="0026099D">
        <w:rPr>
          <w:noProof w:val="0"/>
        </w:rPr>
        <w:t xml:space="preserve"> </w:t>
      </w:r>
      <w:r w:rsidR="009A295E">
        <w:rPr>
          <w:noProof w:val="0"/>
        </w:rPr>
        <w:t>sense of belonging</w:t>
      </w:r>
      <w:r w:rsidRPr="0026099D">
        <w:rPr>
          <w:noProof w:val="0"/>
        </w:rPr>
        <w:t xml:space="preserve">, they are far more likely to speak up or seek help if something feels </w:t>
      </w:r>
      <w:r w:rsidRPr="0026099D">
        <w:rPr>
          <w:noProof w:val="0"/>
        </w:rPr>
        <w:lastRenderedPageBreak/>
        <w:t>wrong</w:t>
      </w:r>
      <w:r w:rsidR="00EC2A74">
        <w:rPr>
          <w:noProof w:val="0"/>
        </w:rPr>
        <w:t>.</w:t>
      </w:r>
      <w:r w:rsidR="00062E0A">
        <w:rPr>
          <w:rStyle w:val="FootnoteReference"/>
          <w:noProof w:val="0"/>
        </w:rPr>
        <w:footnoteReference w:id="15"/>
      </w:r>
      <w:r w:rsidRPr="0026099D">
        <w:rPr>
          <w:noProof w:val="0"/>
        </w:rPr>
        <w:t xml:space="preserve"> </w:t>
      </w:r>
      <w:r w:rsidR="00CF1886">
        <w:rPr>
          <w:noProof w:val="0"/>
        </w:rPr>
        <w:t xml:space="preserve">Within </w:t>
      </w:r>
      <w:r w:rsidR="00BF4B82">
        <w:rPr>
          <w:noProof w:val="0"/>
        </w:rPr>
        <w:t>educ</w:t>
      </w:r>
      <w:r w:rsidR="00DB77F3">
        <w:rPr>
          <w:noProof w:val="0"/>
        </w:rPr>
        <w:t>a</w:t>
      </w:r>
      <w:r w:rsidR="00BF4B82">
        <w:rPr>
          <w:noProof w:val="0"/>
        </w:rPr>
        <w:t>tion sett</w:t>
      </w:r>
      <w:r w:rsidR="00DB77F3">
        <w:rPr>
          <w:noProof w:val="0"/>
        </w:rPr>
        <w:t>i</w:t>
      </w:r>
      <w:r w:rsidR="00BF4B82">
        <w:rPr>
          <w:noProof w:val="0"/>
        </w:rPr>
        <w:t>ngs</w:t>
      </w:r>
      <w:r w:rsidR="00CF1886">
        <w:rPr>
          <w:noProof w:val="0"/>
        </w:rPr>
        <w:t>, t</w:t>
      </w:r>
      <w:r w:rsidR="00782063" w:rsidRPr="006D053E">
        <w:rPr>
          <w:noProof w:val="0"/>
        </w:rPr>
        <w:t>here is no current regulatory</w:t>
      </w:r>
      <w:r w:rsidR="00570232" w:rsidRPr="006D053E" w:rsidDel="008743E1">
        <w:rPr>
          <w:noProof w:val="0"/>
        </w:rPr>
        <w:t xml:space="preserve"> </w:t>
      </w:r>
      <w:r w:rsidR="00570232" w:rsidRPr="006D053E">
        <w:rPr>
          <w:noProof w:val="0"/>
        </w:rPr>
        <w:t xml:space="preserve">system </w:t>
      </w:r>
      <w:r w:rsidR="00782063" w:rsidRPr="006D053E">
        <w:rPr>
          <w:noProof w:val="0"/>
        </w:rPr>
        <w:t>which consistently</w:t>
      </w:r>
      <w:r w:rsidR="00570232" w:rsidRPr="006D053E">
        <w:rPr>
          <w:noProof w:val="0"/>
        </w:rPr>
        <w:t xml:space="preserve"> recognise</w:t>
      </w:r>
      <w:r w:rsidR="00782063" w:rsidRPr="006D053E">
        <w:rPr>
          <w:noProof w:val="0"/>
        </w:rPr>
        <w:t>s</w:t>
      </w:r>
      <w:r w:rsidR="00570232" w:rsidRPr="006D053E">
        <w:rPr>
          <w:noProof w:val="0"/>
        </w:rPr>
        <w:t xml:space="preserve"> or enforce</w:t>
      </w:r>
      <w:r w:rsidR="00250F10" w:rsidRPr="006D053E">
        <w:rPr>
          <w:noProof w:val="0"/>
        </w:rPr>
        <w:t>s</w:t>
      </w:r>
      <w:r w:rsidR="00570232" w:rsidRPr="006D053E">
        <w:rPr>
          <w:noProof w:val="0"/>
        </w:rPr>
        <w:t xml:space="preserve"> disability inclusion as a quality and safety issue. Families repeatedly tell CYDA that the quality of inclusion depends more on individual educators’ attitudes than on systemic requirements</w:t>
      </w:r>
      <w:r w:rsidR="00D54CC2">
        <w:rPr>
          <w:rStyle w:val="FootnoteReference"/>
          <w:noProof w:val="0"/>
        </w:rPr>
        <w:footnoteReference w:id="16"/>
      </w:r>
      <w:r w:rsidR="00570232" w:rsidRPr="006D053E">
        <w:rPr>
          <w:noProof w:val="0"/>
        </w:rPr>
        <w:t>.</w:t>
      </w:r>
    </w:p>
    <w:p w14:paraId="05920F36" w14:textId="09D62955" w:rsidR="00570232" w:rsidRPr="006D053E" w:rsidRDefault="00570232" w:rsidP="00570232">
      <w:pPr>
        <w:pStyle w:val="CYDABodycopy"/>
        <w:rPr>
          <w:noProof w:val="0"/>
        </w:rPr>
      </w:pPr>
      <w:r w:rsidRPr="006D053E">
        <w:rPr>
          <w:noProof w:val="0"/>
        </w:rPr>
        <w:t>A strong regulatory system should ensure that inclusion and accessibility are not optional or dependent on goodwill. ACECQA’s research has found that while awareness of inclusion has grown under the NQF, the practical implementation of adjustments and inclusive environments remains uneven</w:t>
      </w:r>
      <w:r w:rsidRPr="006D053E">
        <w:rPr>
          <w:noProof w:val="0"/>
          <w:vertAlign w:val="superscript"/>
        </w:rPr>
        <w:footnoteReference w:id="17"/>
      </w:r>
      <w:r w:rsidRPr="006D053E">
        <w:rPr>
          <w:noProof w:val="0"/>
        </w:rPr>
        <w:t>. However, families of children with disability report to CYDA that inclusive practice depends too much on individual attitudes rather than consistent regulatory expectations</w:t>
      </w:r>
      <w:r w:rsidRPr="006D053E">
        <w:rPr>
          <w:noProof w:val="0"/>
          <w:vertAlign w:val="superscript"/>
        </w:rPr>
        <w:footnoteReference w:id="18"/>
      </w:r>
      <w:r w:rsidRPr="006D053E">
        <w:rPr>
          <w:noProof w:val="0"/>
        </w:rPr>
        <w:t>. Strengthening regulatory capability would ensure that services are held accountable for upholding children’s rights to access and participation, consistent with Australia’s obligations under the UN Convention on the Rights of Persons with Disabilities (CRPD).</w:t>
      </w:r>
    </w:p>
    <w:p w14:paraId="4F5E3E04" w14:textId="77777777" w:rsidR="00570232" w:rsidRPr="006D053E" w:rsidRDefault="00570232" w:rsidP="00570232">
      <w:pPr>
        <w:pStyle w:val="CYDABodycopy"/>
        <w:rPr>
          <w:noProof w:val="0"/>
        </w:rPr>
      </w:pPr>
      <w:r w:rsidRPr="006D053E">
        <w:rPr>
          <w:noProof w:val="0"/>
        </w:rPr>
        <w:t>By developing national “inclusive quality” indicators—covering enrolment practices, communication access, environmental adjustments and family engagement—regulators could drive improvement while ensuring consistency. Transparency in reporting on these indicators would build public confidence that the system actively protects and includes children with disability.</w:t>
      </w:r>
    </w:p>
    <w:p w14:paraId="02F16700" w14:textId="4FF31013" w:rsidR="00611B30" w:rsidRPr="006D053E" w:rsidRDefault="00611B30" w:rsidP="00611B30">
      <w:pPr>
        <w:pStyle w:val="CYDABodycopybold"/>
        <w:rPr>
          <w:noProof w:val="0"/>
        </w:rPr>
      </w:pPr>
      <w:r w:rsidRPr="006D053E">
        <w:rPr>
          <w:noProof w:val="0"/>
        </w:rPr>
        <w:t>Embed the meaningful participation of children and young people with disability in the design</w:t>
      </w:r>
    </w:p>
    <w:p w14:paraId="5B410B66" w14:textId="7221051A" w:rsidR="00291CA1" w:rsidRPr="006D053E" w:rsidRDefault="00291CA1" w:rsidP="00291CA1">
      <w:pPr>
        <w:pStyle w:val="CYDABodycopy"/>
        <w:rPr>
          <w:noProof w:val="0"/>
        </w:rPr>
      </w:pPr>
      <w:r w:rsidRPr="006D053E">
        <w:rPr>
          <w:noProof w:val="0"/>
        </w:rPr>
        <w:t xml:space="preserve">CYDA recommends </w:t>
      </w:r>
      <w:r w:rsidR="00F6214E">
        <w:rPr>
          <w:noProof w:val="0"/>
        </w:rPr>
        <w:t>the creation of</w:t>
      </w:r>
      <w:r w:rsidR="00735A87">
        <w:rPr>
          <w:noProof w:val="0"/>
        </w:rPr>
        <w:t xml:space="preserve"> </w:t>
      </w:r>
      <w:r w:rsidR="00F6214E">
        <w:rPr>
          <w:noProof w:val="0"/>
        </w:rPr>
        <w:t>guidance documents in line with</w:t>
      </w:r>
      <w:r w:rsidRPr="006D053E">
        <w:rPr>
          <w:noProof w:val="0"/>
        </w:rPr>
        <w:t xml:space="preserve"> the National </w:t>
      </w:r>
      <w:r w:rsidR="00407D71" w:rsidRPr="006D053E">
        <w:rPr>
          <w:noProof w:val="0"/>
        </w:rPr>
        <w:t>Action Plan</w:t>
      </w:r>
      <w:r w:rsidR="006322D0">
        <w:rPr>
          <w:noProof w:val="0"/>
        </w:rPr>
        <w:t>,</w:t>
      </w:r>
      <w:r w:rsidR="00407D71" w:rsidRPr="006D053E">
        <w:rPr>
          <w:noProof w:val="0"/>
        </w:rPr>
        <w:t xml:space="preserve"> </w:t>
      </w:r>
      <w:r w:rsidR="00A61392">
        <w:rPr>
          <w:noProof w:val="0"/>
        </w:rPr>
        <w:t>to support</w:t>
      </w:r>
      <w:r w:rsidRPr="006D053E">
        <w:rPr>
          <w:noProof w:val="0"/>
        </w:rPr>
        <w:t xml:space="preserve"> organisations</w:t>
      </w:r>
      <w:r w:rsidR="00AD67EB" w:rsidRPr="006D053E">
        <w:rPr>
          <w:noProof w:val="0"/>
        </w:rPr>
        <w:t xml:space="preserve"> and </w:t>
      </w:r>
      <w:r w:rsidR="0018395B" w:rsidRPr="006D053E">
        <w:rPr>
          <w:noProof w:val="0"/>
        </w:rPr>
        <w:t>services</w:t>
      </w:r>
      <w:r w:rsidR="00AD67EB" w:rsidRPr="006D053E">
        <w:rPr>
          <w:noProof w:val="0"/>
        </w:rPr>
        <w:t xml:space="preserve"> </w:t>
      </w:r>
      <w:r w:rsidRPr="006D053E">
        <w:rPr>
          <w:noProof w:val="0"/>
        </w:rPr>
        <w:t>to meaningfully involve children and young people. This could include:</w:t>
      </w:r>
    </w:p>
    <w:p w14:paraId="695F32FA" w14:textId="086F3D67" w:rsidR="00291CA1" w:rsidRPr="006D053E" w:rsidRDefault="00291CA1" w:rsidP="00291CA1">
      <w:pPr>
        <w:pStyle w:val="CYDABodycopy"/>
        <w:numPr>
          <w:ilvl w:val="0"/>
          <w:numId w:val="7"/>
        </w:numPr>
        <w:rPr>
          <w:noProof w:val="0"/>
        </w:rPr>
      </w:pPr>
      <w:r w:rsidRPr="006D053E">
        <w:rPr>
          <w:noProof w:val="0"/>
        </w:rPr>
        <w:t xml:space="preserve">establishing a </w:t>
      </w:r>
      <w:r w:rsidR="000435C2">
        <w:rPr>
          <w:noProof w:val="0"/>
        </w:rPr>
        <w:t xml:space="preserve">disability-led, </w:t>
      </w:r>
      <w:r w:rsidRPr="006D053E">
        <w:rPr>
          <w:noProof w:val="0"/>
        </w:rPr>
        <w:t>lived experience advisory group that provides strategic direction and advice to the organisation,</w:t>
      </w:r>
    </w:p>
    <w:p w14:paraId="471D89BF" w14:textId="3E21E963" w:rsidR="00291CA1" w:rsidRPr="006D053E" w:rsidRDefault="00291CA1" w:rsidP="00291CA1">
      <w:pPr>
        <w:pStyle w:val="CYDABodycopy"/>
        <w:numPr>
          <w:ilvl w:val="0"/>
          <w:numId w:val="7"/>
        </w:numPr>
        <w:rPr>
          <w:noProof w:val="0"/>
        </w:rPr>
      </w:pPr>
      <w:r w:rsidRPr="006D053E">
        <w:rPr>
          <w:noProof w:val="0"/>
        </w:rPr>
        <w:t xml:space="preserve">providing co-design opportunities to children and young people from </w:t>
      </w:r>
      <w:r w:rsidR="000E574E" w:rsidRPr="006D053E">
        <w:rPr>
          <w:noProof w:val="0"/>
        </w:rPr>
        <w:t xml:space="preserve">diverse </w:t>
      </w:r>
      <w:r w:rsidR="0032779D" w:rsidRPr="006D053E">
        <w:rPr>
          <w:noProof w:val="0"/>
        </w:rPr>
        <w:t>groups</w:t>
      </w:r>
      <w:r w:rsidRPr="006D053E">
        <w:rPr>
          <w:noProof w:val="0"/>
        </w:rPr>
        <w:t>, involv</w:t>
      </w:r>
      <w:r w:rsidR="0032578A">
        <w:rPr>
          <w:noProof w:val="0"/>
        </w:rPr>
        <w:t>ing them</w:t>
      </w:r>
      <w:r w:rsidRPr="006D053E">
        <w:rPr>
          <w:noProof w:val="0"/>
        </w:rPr>
        <w:t xml:space="preserve"> in the development of organisational services, processes and/or resources, </w:t>
      </w:r>
    </w:p>
    <w:p w14:paraId="533A3B4D" w14:textId="2F8EFA58" w:rsidR="00291CA1" w:rsidRPr="006D053E" w:rsidRDefault="00291CA1" w:rsidP="00291CA1">
      <w:pPr>
        <w:pStyle w:val="CYDABodycopy"/>
        <w:numPr>
          <w:ilvl w:val="0"/>
          <w:numId w:val="7"/>
        </w:numPr>
        <w:rPr>
          <w:noProof w:val="0"/>
        </w:rPr>
      </w:pPr>
      <w:r w:rsidRPr="006D053E">
        <w:rPr>
          <w:noProof w:val="0"/>
        </w:rPr>
        <w:t xml:space="preserve">creating clear </w:t>
      </w:r>
      <w:r w:rsidR="00355271">
        <w:rPr>
          <w:noProof w:val="0"/>
        </w:rPr>
        <w:t xml:space="preserve">and accessible </w:t>
      </w:r>
      <w:r w:rsidRPr="006D053E">
        <w:rPr>
          <w:noProof w:val="0"/>
        </w:rPr>
        <w:t>feedback channels (such as complaints processes, surveys, and access needs forms) for children and young people to provide their views and concerns.</w:t>
      </w:r>
    </w:p>
    <w:p w14:paraId="33345989" w14:textId="277297D7" w:rsidR="0066121A" w:rsidRPr="006D053E" w:rsidRDefault="00810D1B" w:rsidP="0066121A">
      <w:pPr>
        <w:pStyle w:val="CYDABodycopy"/>
        <w:rPr>
          <w:noProof w:val="0"/>
        </w:rPr>
      </w:pPr>
      <w:r w:rsidRPr="009F4D9A">
        <w:lastRenderedPageBreak/>
        <w:t xml:space="preserve">CYDA’s research project </w:t>
      </w:r>
      <w:hyperlink r:id="rId35" w:history="1">
        <w:r w:rsidRPr="00CD4BC4">
          <w:rPr>
            <w:rStyle w:val="Hyperlink"/>
            <w:i/>
            <w:iCs/>
          </w:rPr>
          <w:t>Safety Beyond Barriers (SBB): Diverse Family Perspectives on Violence and Disability (2025-26)</w:t>
        </w:r>
      </w:hyperlink>
      <w:r>
        <w:rPr>
          <w:i/>
          <w:iCs/>
        </w:rPr>
        <w:t xml:space="preserve"> </w:t>
      </w:r>
      <w:r w:rsidRPr="007B4605">
        <w:t>highlights</w:t>
      </w:r>
      <w:r>
        <w:rPr>
          <w:i/>
          <w:iCs/>
        </w:rPr>
        <w:t xml:space="preserve"> </w:t>
      </w:r>
      <w:r w:rsidR="007B4605">
        <w:rPr>
          <w:noProof w:val="0"/>
        </w:rPr>
        <w:t xml:space="preserve">the following </w:t>
      </w:r>
      <w:r w:rsidR="0066121A" w:rsidRPr="006D053E">
        <w:rPr>
          <w:noProof w:val="0"/>
        </w:rPr>
        <w:t>important messag</w:t>
      </w:r>
      <w:r w:rsidR="007B4605">
        <w:rPr>
          <w:noProof w:val="0"/>
        </w:rPr>
        <w:t>ing</w:t>
      </w:r>
      <w:r w:rsidR="0066121A" w:rsidRPr="006D053E">
        <w:rPr>
          <w:noProof w:val="0"/>
        </w:rPr>
        <w:t xml:space="preserve"> for policy, practice and community:</w:t>
      </w:r>
    </w:p>
    <w:p w14:paraId="7A5BAB37" w14:textId="0B6BEBDD" w:rsidR="0066121A" w:rsidRPr="006D053E" w:rsidRDefault="0066121A" w:rsidP="00EE7746">
      <w:pPr>
        <w:pStyle w:val="CYDABodycopy"/>
        <w:numPr>
          <w:ilvl w:val="0"/>
          <w:numId w:val="6"/>
        </w:numPr>
        <w:rPr>
          <w:noProof w:val="0"/>
        </w:rPr>
      </w:pPr>
      <w:r w:rsidRPr="006D053E">
        <w:rPr>
          <w:noProof w:val="0"/>
        </w:rPr>
        <w:t xml:space="preserve">Children and young people with disability are victim-survivors in their own right </w:t>
      </w:r>
    </w:p>
    <w:p w14:paraId="29C46401" w14:textId="425A0BA4" w:rsidR="0066121A" w:rsidRPr="006D053E" w:rsidRDefault="0066121A" w:rsidP="00EE7746">
      <w:pPr>
        <w:pStyle w:val="CYDABodycopy"/>
        <w:numPr>
          <w:ilvl w:val="0"/>
          <w:numId w:val="6"/>
        </w:numPr>
        <w:rPr>
          <w:noProof w:val="0"/>
        </w:rPr>
      </w:pPr>
      <w:r w:rsidRPr="006D053E">
        <w:rPr>
          <w:noProof w:val="0"/>
        </w:rPr>
        <w:t xml:space="preserve">Their voices must be heard and centred in research, policy and services </w:t>
      </w:r>
    </w:p>
    <w:p w14:paraId="6E3D3A20" w14:textId="4B9B8EBA" w:rsidR="0066121A" w:rsidRPr="006D053E" w:rsidRDefault="0066121A" w:rsidP="00EE7746">
      <w:pPr>
        <w:pStyle w:val="CYDABodycopy"/>
        <w:numPr>
          <w:ilvl w:val="0"/>
          <w:numId w:val="6"/>
        </w:numPr>
        <w:rPr>
          <w:noProof w:val="0"/>
        </w:rPr>
      </w:pPr>
      <w:r w:rsidRPr="006D053E">
        <w:rPr>
          <w:noProof w:val="0"/>
        </w:rPr>
        <w:t xml:space="preserve">Current systems are often disconnected and need to work better together </w:t>
      </w:r>
    </w:p>
    <w:p w14:paraId="3DEBCD91" w14:textId="2BC65BC6" w:rsidR="0066121A" w:rsidRPr="006D053E" w:rsidRDefault="0066121A" w:rsidP="00EE7746">
      <w:pPr>
        <w:pStyle w:val="CYDABodycopy"/>
        <w:numPr>
          <w:ilvl w:val="0"/>
          <w:numId w:val="6"/>
        </w:numPr>
        <w:rPr>
          <w:noProof w:val="0"/>
        </w:rPr>
      </w:pPr>
      <w:r w:rsidRPr="006D053E">
        <w:rPr>
          <w:noProof w:val="0"/>
        </w:rPr>
        <w:t xml:space="preserve">Supports must be flexible, accessible and tailored to individual needs </w:t>
      </w:r>
    </w:p>
    <w:p w14:paraId="1A3A1BE7" w14:textId="7D1F088E" w:rsidR="0066121A" w:rsidRPr="006D053E" w:rsidRDefault="0066121A" w:rsidP="00EE7746">
      <w:pPr>
        <w:pStyle w:val="CYDABodycopy"/>
        <w:numPr>
          <w:ilvl w:val="0"/>
          <w:numId w:val="6"/>
        </w:numPr>
        <w:rPr>
          <w:noProof w:val="0"/>
        </w:rPr>
      </w:pPr>
      <w:r w:rsidRPr="006D053E">
        <w:rPr>
          <w:noProof w:val="0"/>
        </w:rPr>
        <w:t xml:space="preserve">Different life experiences require different types of support </w:t>
      </w:r>
    </w:p>
    <w:p w14:paraId="424D39CB" w14:textId="09AE02A3" w:rsidR="0066121A" w:rsidRPr="006D053E" w:rsidRDefault="0066121A" w:rsidP="00EE7746">
      <w:pPr>
        <w:pStyle w:val="CYDABodycopy"/>
        <w:numPr>
          <w:ilvl w:val="0"/>
          <w:numId w:val="6"/>
        </w:numPr>
        <w:rPr>
          <w:noProof w:val="0"/>
        </w:rPr>
      </w:pPr>
      <w:r w:rsidRPr="006D053E">
        <w:rPr>
          <w:noProof w:val="0"/>
        </w:rPr>
        <w:t xml:space="preserve">Co-designed </w:t>
      </w:r>
      <w:r w:rsidR="00EE7746" w:rsidRPr="006D053E">
        <w:rPr>
          <w:noProof w:val="0"/>
        </w:rPr>
        <w:t>planning</w:t>
      </w:r>
      <w:r w:rsidRPr="006D053E">
        <w:rPr>
          <w:noProof w:val="0"/>
        </w:rPr>
        <w:t xml:space="preserve"> is essential to creating solutions that work in practice.</w:t>
      </w:r>
    </w:p>
    <w:p w14:paraId="1299CED1" w14:textId="6F6D2F7A" w:rsidR="00611B30" w:rsidRPr="006D053E" w:rsidRDefault="0066121A" w:rsidP="0066121A">
      <w:pPr>
        <w:pStyle w:val="CYDABodycopy"/>
        <w:rPr>
          <w:noProof w:val="0"/>
        </w:rPr>
      </w:pPr>
      <w:r w:rsidRPr="006D053E">
        <w:rPr>
          <w:noProof w:val="0"/>
        </w:rPr>
        <w:t>Together, these insights reinforce the need for a more inclusive, coordinated and rights-based approach to supporting children and young people with disability experiencing violence</w:t>
      </w:r>
      <w:r w:rsidR="003A3ECB">
        <w:rPr>
          <w:noProof w:val="0"/>
        </w:rPr>
        <w:t xml:space="preserve"> as </w:t>
      </w:r>
      <w:proofErr w:type="gramStart"/>
      <w:r w:rsidR="003A3ECB">
        <w:rPr>
          <w:noProof w:val="0"/>
        </w:rPr>
        <w:t>victim-survivors in their own right</w:t>
      </w:r>
      <w:proofErr w:type="gramEnd"/>
      <w:r w:rsidRPr="006D053E">
        <w:rPr>
          <w:noProof w:val="0"/>
        </w:rPr>
        <w:t>.</w:t>
      </w:r>
    </w:p>
    <w:p w14:paraId="768E2782" w14:textId="77777777" w:rsidR="00D0274B" w:rsidRPr="006D053E" w:rsidRDefault="00D0274B" w:rsidP="00D0274B">
      <w:pPr>
        <w:rPr>
          <w:rFonts w:ascii="Arial" w:hAnsi="Arial" w:cs="Arial"/>
          <w:color w:val="000000"/>
        </w:rPr>
      </w:pPr>
      <w:r w:rsidRPr="006D053E">
        <w:rPr>
          <w:rFonts w:ascii="Arial" w:hAnsi="Arial" w:cs="Arial"/>
          <w:color w:val="000000"/>
        </w:rPr>
        <w:br w:type="page"/>
      </w:r>
    </w:p>
    <w:p w14:paraId="41D06F32" w14:textId="06F3F734" w:rsidR="00D0274B" w:rsidRPr="006D053E" w:rsidRDefault="00930DEB" w:rsidP="00D0274B">
      <w:pPr>
        <w:pStyle w:val="Heading2"/>
        <w:rPr>
          <w:noProof w:val="0"/>
        </w:rPr>
      </w:pPr>
      <w:bookmarkStart w:id="11" w:name="_Toc236219949"/>
      <w:r w:rsidRPr="006D053E">
        <w:rPr>
          <w:noProof w:val="0"/>
        </w:rPr>
        <w:lastRenderedPageBreak/>
        <w:t>Priority Area 5: System Integration and Workforce</w:t>
      </w:r>
      <w:bookmarkEnd w:id="11"/>
    </w:p>
    <w:p w14:paraId="7446B9E9" w14:textId="2572B7D7" w:rsidR="00D0274B" w:rsidRPr="006D053E" w:rsidRDefault="00981A03" w:rsidP="00981A03">
      <w:pPr>
        <w:pStyle w:val="Heading3"/>
        <w:rPr>
          <w:noProof w:val="0"/>
        </w:rPr>
      </w:pPr>
      <w:bookmarkStart w:id="12" w:name="_Toc236219950"/>
      <w:r w:rsidRPr="006D053E">
        <mc:AlternateContent>
          <mc:Choice Requires="wps">
            <w:drawing>
              <wp:anchor distT="180340" distB="180340" distL="114300" distR="114300" simplePos="0" relativeHeight="251658255" behindDoc="0" locked="0" layoutInCell="1" allowOverlap="1" wp14:anchorId="0AC125D7" wp14:editId="427CBBDF">
                <wp:simplePos x="0" y="0"/>
                <wp:positionH relativeFrom="column">
                  <wp:posOffset>-53340</wp:posOffset>
                </wp:positionH>
                <wp:positionV relativeFrom="page">
                  <wp:posOffset>2272665</wp:posOffset>
                </wp:positionV>
                <wp:extent cx="5846445" cy="3123565"/>
                <wp:effectExtent l="0" t="0" r="1905" b="635"/>
                <wp:wrapTopAndBottom/>
                <wp:docPr id="1783676868" name="Text Box 25"/>
                <wp:cNvGraphicFramePr/>
                <a:graphic xmlns:a="http://schemas.openxmlformats.org/drawingml/2006/main">
                  <a:graphicData uri="http://schemas.microsoft.com/office/word/2010/wordprocessingShape">
                    <wps:wsp>
                      <wps:cNvSpPr txBox="1"/>
                      <wps:spPr>
                        <a:xfrm>
                          <a:off x="0" y="0"/>
                          <a:ext cx="5846445" cy="3123565"/>
                        </a:xfrm>
                        <a:prstGeom prst="rect">
                          <a:avLst/>
                        </a:prstGeom>
                        <a:solidFill>
                          <a:schemeClr val="accent5">
                            <a:alpha val="10000"/>
                          </a:schemeClr>
                        </a:solidFill>
                        <a:ln w="6350">
                          <a:noFill/>
                        </a:ln>
                      </wps:spPr>
                      <wps:txbx>
                        <w:txbxContent>
                          <w:p w14:paraId="5321BC84" w14:textId="635581E6" w:rsidR="00D0274B" w:rsidRPr="006D053E" w:rsidRDefault="00D0274B" w:rsidP="00D0274B">
                            <w:pPr>
                              <w:pStyle w:val="CYDABodycopybold"/>
                              <w:rPr>
                                <w:noProof w:val="0"/>
                              </w:rPr>
                            </w:pPr>
                            <w:r w:rsidRPr="006D053E">
                              <w:rPr>
                                <w:noProof w:val="0"/>
                              </w:rPr>
                              <w:t xml:space="preserve">Recommendation </w:t>
                            </w:r>
                            <w:r w:rsidR="006435BD" w:rsidRPr="006D053E">
                              <w:rPr>
                                <w:noProof w:val="0"/>
                              </w:rPr>
                              <w:t>4</w:t>
                            </w:r>
                            <w:r w:rsidR="00981A03" w:rsidRPr="006D053E">
                              <w:rPr>
                                <w:noProof w:val="0"/>
                              </w:rPr>
                              <w:t>: Strengthen an integrated, disability-inclusive workforce and service system to prevent and respond effectively to violence against children and young people with disability</w:t>
                            </w:r>
                            <w:r w:rsidR="002A7A68" w:rsidRPr="006D053E">
                              <w:rPr>
                                <w:noProof w:val="0"/>
                              </w:rPr>
                              <w:t xml:space="preserve"> by</w:t>
                            </w:r>
                            <w:r w:rsidR="00981A03" w:rsidRPr="006D053E">
                              <w:rPr>
                                <w:noProof w:val="0"/>
                              </w:rPr>
                              <w:t xml:space="preserve">: </w:t>
                            </w:r>
                          </w:p>
                          <w:p w14:paraId="3DC466F9" w14:textId="584CA5C1" w:rsidR="00D0274B" w:rsidRPr="006D053E" w:rsidRDefault="002800F3" w:rsidP="00D0274B">
                            <w:pPr>
                              <w:pStyle w:val="CYDABodybullets"/>
                              <w:rPr>
                                <w:noProof w:val="0"/>
                              </w:rPr>
                            </w:pPr>
                            <w:r w:rsidRPr="006D053E">
                              <w:rPr>
                                <w:noProof w:val="0"/>
                              </w:rPr>
                              <w:t>Build</w:t>
                            </w:r>
                            <w:r w:rsidR="006313E5" w:rsidRPr="006D053E">
                              <w:rPr>
                                <w:noProof w:val="0"/>
                              </w:rPr>
                              <w:t>ing</w:t>
                            </w:r>
                            <w:r w:rsidRPr="006D053E">
                              <w:rPr>
                                <w:noProof w:val="0"/>
                              </w:rPr>
                              <w:t xml:space="preserve"> workforce capability through mandatory disability-inclusive, trauma-informed training, practice guidance and ongoing professional development</w:t>
                            </w:r>
                            <w:r w:rsidR="00B60C2D">
                              <w:rPr>
                                <w:noProof w:val="0"/>
                              </w:rPr>
                              <w:t>.</w:t>
                            </w:r>
                          </w:p>
                          <w:p w14:paraId="32AF2E42" w14:textId="3117A85B" w:rsidR="00D0274B" w:rsidRPr="006D053E" w:rsidRDefault="002A7A68" w:rsidP="00D0274B">
                            <w:pPr>
                              <w:pStyle w:val="CYDABodybullets"/>
                              <w:rPr>
                                <w:noProof w:val="0"/>
                              </w:rPr>
                            </w:pPr>
                            <w:r w:rsidRPr="006D053E">
                              <w:rPr>
                                <w:noProof w:val="0"/>
                              </w:rPr>
                              <w:t>Adopting a no wrong door appr</w:t>
                            </w:r>
                            <w:r w:rsidR="000E34F5" w:rsidRPr="006D053E">
                              <w:rPr>
                                <w:noProof w:val="0"/>
                              </w:rPr>
                              <w:t>o</w:t>
                            </w:r>
                            <w:r w:rsidRPr="006D053E">
                              <w:rPr>
                                <w:noProof w:val="0"/>
                              </w:rPr>
                              <w:t>ach and g</w:t>
                            </w:r>
                            <w:r w:rsidR="00CD7957" w:rsidRPr="006D053E">
                              <w:rPr>
                                <w:noProof w:val="0"/>
                              </w:rPr>
                              <w:t xml:space="preserve">uarantee genuine, safe choice for families of children with disability across the service system by </w:t>
                            </w:r>
                            <w:r w:rsidR="00C26650">
                              <w:rPr>
                                <w:noProof w:val="0"/>
                              </w:rPr>
                              <w:t>investing in skilled navigators</w:t>
                            </w:r>
                            <w:r w:rsidR="00394907">
                              <w:rPr>
                                <w:noProof w:val="0"/>
                              </w:rPr>
                              <w:t xml:space="preserve"> to </w:t>
                            </w:r>
                            <w:r w:rsidR="00F55895">
                              <w:rPr>
                                <w:noProof w:val="0"/>
                              </w:rPr>
                              <w:t xml:space="preserve">support </w:t>
                            </w:r>
                            <w:r w:rsidR="00074AAF">
                              <w:rPr>
                                <w:noProof w:val="0"/>
                              </w:rPr>
                              <w:t xml:space="preserve">service </w:t>
                            </w:r>
                            <w:r w:rsidR="00F55895">
                              <w:rPr>
                                <w:noProof w:val="0"/>
                              </w:rPr>
                              <w:t>acces</w:t>
                            </w:r>
                            <w:r w:rsidR="006544B4">
                              <w:rPr>
                                <w:noProof w:val="0"/>
                              </w:rPr>
                              <w:t>s</w:t>
                            </w:r>
                            <w:r w:rsidR="00D0274B" w:rsidRPr="006D053E">
                              <w:rPr>
                                <w:noProof w:val="0"/>
                              </w:rPr>
                              <w:t>.</w:t>
                            </w:r>
                          </w:p>
                          <w:p w14:paraId="099B5D87" w14:textId="0F7FD407" w:rsidR="00981A03" w:rsidRPr="006D053E" w:rsidRDefault="0056227E" w:rsidP="00D0274B">
                            <w:pPr>
                              <w:pStyle w:val="CYDABodybullets"/>
                              <w:rPr>
                                <w:noProof w:val="0"/>
                              </w:rPr>
                            </w:pPr>
                            <w:r w:rsidRPr="006D053E">
                              <w:rPr>
                                <w:noProof w:val="0"/>
                              </w:rPr>
                              <w:t>Ensur</w:t>
                            </w:r>
                            <w:r w:rsidR="006313E5" w:rsidRPr="006D053E">
                              <w:rPr>
                                <w:noProof w:val="0"/>
                              </w:rPr>
                              <w:t>ing</w:t>
                            </w:r>
                            <w:r w:rsidRPr="006D053E">
                              <w:rPr>
                                <w:noProof w:val="0"/>
                              </w:rPr>
                              <w:t xml:space="preserve"> family violence, disability, child protection, health, education and community services are accessible, inclusive and equipped to identify, respond to and support children and young people with disability experiencing violence</w:t>
                            </w:r>
                            <w:r w:rsidR="00B60C2D">
                              <w:rPr>
                                <w:noProof w:val="0"/>
                              </w:rPr>
                              <w:t>.</w:t>
                            </w:r>
                          </w:p>
                        </w:txbxContent>
                      </wps:txbx>
                      <wps:bodyPr rot="0" spcFirstLastPara="0" vertOverflow="overflow" horzOverflow="overflow" vert="horz" wrap="square" lIns="180000" tIns="0" rIns="180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125D7" id="_x0000_s1034" type="#_x0000_t202" style="position:absolute;margin-left:-4.2pt;margin-top:178.95pt;width:460.35pt;height:245.95pt;z-index:251658255;visibility:visible;mso-wrap-style:square;mso-width-percent:0;mso-height-percent:0;mso-wrap-distance-left:9pt;mso-wrap-distance-top:14.2pt;mso-wrap-distance-right:9pt;mso-wrap-distance-bottom:14.2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" fillcolor="#66bd6a [3208]" stroked="f" strokeweight=".5pt">
                <v:fill opacity="6682f"/>
                <v:textbox inset="5mm,0,5mm,3mm">
                  <w:txbxContent>
                    <w:p w14:paraId="5321BC84" w14:textId="635581E6" w:rsidR="00D0274B" w:rsidRPr="006D053E" w:rsidRDefault="00D0274B" w:rsidP="00D0274B">
                      <w:pPr>
                        <w:pStyle w:val="CYDABodycopybold"/>
                        <w:rPr>
                          <w:noProof w:val="0"/>
                        </w:rPr>
                      </w:pPr>
                      <w:r w:rsidRPr="006D053E">
                        <w:rPr>
                          <w:noProof w:val="0"/>
                        </w:rPr>
                        <w:t xml:space="preserve">Recommendation </w:t>
                      </w:r>
                      <w:r w:rsidR="006435BD" w:rsidRPr="006D053E">
                        <w:rPr>
                          <w:noProof w:val="0"/>
                        </w:rPr>
                        <w:t>4</w:t>
                      </w:r>
                      <w:r w:rsidR="00981A03" w:rsidRPr="006D053E">
                        <w:rPr>
                          <w:noProof w:val="0"/>
                        </w:rPr>
                        <w:t>: Strengthen an integrated, disability-inclusive workforce and service system to prevent and respond effectively to violence against children and young people with disability</w:t>
                      </w:r>
                      <w:r w:rsidR="002A7A68" w:rsidRPr="006D053E">
                        <w:rPr>
                          <w:noProof w:val="0"/>
                        </w:rPr>
                        <w:t xml:space="preserve"> by</w:t>
                      </w:r>
                      <w:r w:rsidR="00981A03" w:rsidRPr="006D053E">
                        <w:rPr>
                          <w:noProof w:val="0"/>
                        </w:rPr>
                        <w:t xml:space="preserve">: </w:t>
                      </w:r>
                    </w:p>
                    <w:p w14:paraId="3DC466F9" w14:textId="584CA5C1" w:rsidR="00D0274B" w:rsidRPr="006D053E" w:rsidRDefault="002800F3" w:rsidP="00D0274B">
                      <w:pPr>
                        <w:pStyle w:val="CYDABodybullets"/>
                        <w:rPr>
                          <w:noProof w:val="0"/>
                        </w:rPr>
                      </w:pPr>
                      <w:r w:rsidRPr="006D053E">
                        <w:rPr>
                          <w:noProof w:val="0"/>
                        </w:rPr>
                        <w:t>Build</w:t>
                      </w:r>
                      <w:r w:rsidR="006313E5" w:rsidRPr="006D053E">
                        <w:rPr>
                          <w:noProof w:val="0"/>
                        </w:rPr>
                        <w:t>ing</w:t>
                      </w:r>
                      <w:r w:rsidRPr="006D053E">
                        <w:rPr>
                          <w:noProof w:val="0"/>
                        </w:rPr>
                        <w:t xml:space="preserve"> workforce capability through mandatory disability-inclusive, trauma-informed training, practice guidance and ongoing professional development</w:t>
                      </w:r>
                      <w:r w:rsidR="00B60C2D">
                        <w:rPr>
                          <w:noProof w:val="0"/>
                        </w:rPr>
                        <w:t>.</w:t>
                      </w:r>
                    </w:p>
                    <w:p w14:paraId="32AF2E42" w14:textId="3117A85B" w:rsidR="00D0274B" w:rsidRPr="006D053E" w:rsidRDefault="002A7A68" w:rsidP="00D0274B">
                      <w:pPr>
                        <w:pStyle w:val="CYDABodybullets"/>
                        <w:rPr>
                          <w:noProof w:val="0"/>
                        </w:rPr>
                      </w:pPr>
                      <w:r w:rsidRPr="006D053E">
                        <w:rPr>
                          <w:noProof w:val="0"/>
                        </w:rPr>
                        <w:t>Adopting a no wrong door appr</w:t>
                      </w:r>
                      <w:r w:rsidR="000E34F5" w:rsidRPr="006D053E">
                        <w:rPr>
                          <w:noProof w:val="0"/>
                        </w:rPr>
                        <w:t>o</w:t>
                      </w:r>
                      <w:r w:rsidRPr="006D053E">
                        <w:rPr>
                          <w:noProof w:val="0"/>
                        </w:rPr>
                        <w:t>ach and g</w:t>
                      </w:r>
                      <w:r w:rsidR="00CD7957" w:rsidRPr="006D053E">
                        <w:rPr>
                          <w:noProof w:val="0"/>
                        </w:rPr>
                        <w:t xml:space="preserve">uarantee genuine, safe choice for families of children with disability across the service system by </w:t>
                      </w:r>
                      <w:r w:rsidR="00C26650">
                        <w:rPr>
                          <w:noProof w:val="0"/>
                        </w:rPr>
                        <w:t>investing in skilled navigators</w:t>
                      </w:r>
                      <w:r w:rsidR="00394907">
                        <w:rPr>
                          <w:noProof w:val="0"/>
                        </w:rPr>
                        <w:t xml:space="preserve"> to </w:t>
                      </w:r>
                      <w:r w:rsidR="00F55895">
                        <w:rPr>
                          <w:noProof w:val="0"/>
                        </w:rPr>
                        <w:t xml:space="preserve">support </w:t>
                      </w:r>
                      <w:r w:rsidR="00074AAF">
                        <w:rPr>
                          <w:noProof w:val="0"/>
                        </w:rPr>
                        <w:t xml:space="preserve">service </w:t>
                      </w:r>
                      <w:r w:rsidR="00F55895">
                        <w:rPr>
                          <w:noProof w:val="0"/>
                        </w:rPr>
                        <w:t>acces</w:t>
                      </w:r>
                      <w:r w:rsidR="006544B4">
                        <w:rPr>
                          <w:noProof w:val="0"/>
                        </w:rPr>
                        <w:t>s</w:t>
                      </w:r>
                      <w:r w:rsidR="00D0274B" w:rsidRPr="006D053E">
                        <w:rPr>
                          <w:noProof w:val="0"/>
                        </w:rPr>
                        <w:t>.</w:t>
                      </w:r>
                    </w:p>
                    <w:p w14:paraId="099B5D87" w14:textId="0F7FD407" w:rsidR="00981A03" w:rsidRPr="006D053E" w:rsidRDefault="0056227E" w:rsidP="00D0274B">
                      <w:pPr>
                        <w:pStyle w:val="CYDABodybullets"/>
                        <w:rPr>
                          <w:noProof w:val="0"/>
                        </w:rPr>
                      </w:pPr>
                      <w:r w:rsidRPr="006D053E">
                        <w:rPr>
                          <w:noProof w:val="0"/>
                        </w:rPr>
                        <w:t>Ensur</w:t>
                      </w:r>
                      <w:r w:rsidR="006313E5" w:rsidRPr="006D053E">
                        <w:rPr>
                          <w:noProof w:val="0"/>
                        </w:rPr>
                        <w:t>ing</w:t>
                      </w:r>
                      <w:r w:rsidRPr="006D053E">
                        <w:rPr>
                          <w:noProof w:val="0"/>
                        </w:rPr>
                        <w:t xml:space="preserve"> family violence, disability, child protection, health, education and community services are accessible, inclusive and equipped to identify, respond to and support children and young people with disability experiencing violence</w:t>
                      </w:r>
                      <w:r w:rsidR="00B60C2D">
                        <w:rPr>
                          <w:noProof w:val="0"/>
                        </w:rPr>
                        <w:t>.</w:t>
                      </w:r>
                    </w:p>
                  </w:txbxContent>
                </v:textbox>
                <w10:wrap type="topAndBottom" anchory="page"/>
              </v:shape>
            </w:pict>
          </mc:Fallback>
        </mc:AlternateContent>
      </w:r>
      <w:r w:rsidR="007815E1" w:rsidRPr="006D053E">
        <w:rPr>
          <w:noProof w:val="0"/>
        </w:rPr>
        <w:t>Recommendation 4: Strengthen an integrated, disability-inclusive workforce and service system to prevent and respond effectively to violence against children and young people with disability</w:t>
      </w:r>
      <w:bookmarkEnd w:id="12"/>
    </w:p>
    <w:p w14:paraId="677D38E2" w14:textId="51B4D99A" w:rsidR="0056227E" w:rsidRPr="006D053E" w:rsidRDefault="00E41559" w:rsidP="00D0274B">
      <w:pPr>
        <w:pStyle w:val="CYDABodycopy"/>
        <w:rPr>
          <w:b/>
          <w:bCs/>
          <w:noProof w:val="0"/>
        </w:rPr>
      </w:pPr>
      <w:r w:rsidRPr="006D053E">
        <w:rPr>
          <w:b/>
          <w:bCs/>
          <w:noProof w:val="0"/>
        </w:rPr>
        <w:t>Education w</w:t>
      </w:r>
      <w:r w:rsidR="0056227E" w:rsidRPr="006D053E">
        <w:rPr>
          <w:b/>
          <w:bCs/>
          <w:noProof w:val="0"/>
        </w:rPr>
        <w:t>orkforce capability</w:t>
      </w:r>
    </w:p>
    <w:p w14:paraId="5D3F16EF" w14:textId="67CB181D" w:rsidR="003D4702" w:rsidRPr="006D053E" w:rsidRDefault="003D4702" w:rsidP="003D4702">
      <w:pPr>
        <w:pStyle w:val="CYDABodycopy"/>
        <w:rPr>
          <w:noProof w:val="0"/>
        </w:rPr>
      </w:pPr>
      <w:r w:rsidRPr="006D053E">
        <w:rPr>
          <w:noProof w:val="0"/>
        </w:rPr>
        <w:t xml:space="preserve">The quality and safety of </w:t>
      </w:r>
      <w:r w:rsidR="00E41559" w:rsidRPr="006D053E">
        <w:rPr>
          <w:noProof w:val="0"/>
        </w:rPr>
        <w:t>educational settings</w:t>
      </w:r>
      <w:r w:rsidRPr="006D053E">
        <w:rPr>
          <w:noProof w:val="0"/>
        </w:rPr>
        <w:t xml:space="preserve"> are inseparable from the quality of the workforce. Children with disability rely on consistent, trusting relationships with educators </w:t>
      </w:r>
      <w:r w:rsidR="00067356" w:rsidRPr="006D053E">
        <w:rPr>
          <w:noProof w:val="0"/>
        </w:rPr>
        <w:t xml:space="preserve">and other service </w:t>
      </w:r>
      <w:r w:rsidR="00193E23">
        <w:rPr>
          <w:noProof w:val="0"/>
        </w:rPr>
        <w:t>providers</w:t>
      </w:r>
      <w:r w:rsidR="0058438D" w:rsidRPr="006D053E">
        <w:rPr>
          <w:noProof w:val="0"/>
        </w:rPr>
        <w:t xml:space="preserve"> </w:t>
      </w:r>
      <w:r w:rsidRPr="006D053E">
        <w:rPr>
          <w:noProof w:val="0"/>
        </w:rPr>
        <w:t xml:space="preserve">who understand their communication, behaviour, and support needs. High staff turnover or reliance on untrained casuals </w:t>
      </w:r>
      <w:r w:rsidR="007116D7" w:rsidRPr="006D053E">
        <w:rPr>
          <w:noProof w:val="0"/>
        </w:rPr>
        <w:t xml:space="preserve">(particularly prevalent on the early childhood sector) </w:t>
      </w:r>
      <w:r w:rsidRPr="006D053E">
        <w:rPr>
          <w:noProof w:val="0"/>
        </w:rPr>
        <w:t>undermines this trust and can make environments unsafe.</w:t>
      </w:r>
    </w:p>
    <w:p w14:paraId="585FA571" w14:textId="3E7AD140" w:rsidR="003D4702" w:rsidRPr="006D053E" w:rsidRDefault="003D4702" w:rsidP="003D4702">
      <w:pPr>
        <w:pStyle w:val="CYDABodycopy"/>
        <w:rPr>
          <w:noProof w:val="0"/>
        </w:rPr>
      </w:pPr>
      <w:r w:rsidRPr="006D053E">
        <w:rPr>
          <w:noProof w:val="0"/>
        </w:rPr>
        <w:t xml:space="preserve">CYDA’s child safety stakeholder consultations show that when educators lack time, support or training, </w:t>
      </w:r>
      <w:r w:rsidR="00AA182E">
        <w:rPr>
          <w:noProof w:val="0"/>
        </w:rPr>
        <w:t xml:space="preserve">this impacts </w:t>
      </w:r>
      <w:r w:rsidR="00746BC7">
        <w:rPr>
          <w:noProof w:val="0"/>
        </w:rPr>
        <w:t xml:space="preserve">their </w:t>
      </w:r>
      <w:r w:rsidR="002759DD">
        <w:rPr>
          <w:noProof w:val="0"/>
        </w:rPr>
        <w:t xml:space="preserve">capacity </w:t>
      </w:r>
      <w:r w:rsidR="00746BC7">
        <w:rPr>
          <w:noProof w:val="0"/>
        </w:rPr>
        <w:t xml:space="preserve">to </w:t>
      </w:r>
      <w:r w:rsidR="00A67EFE">
        <w:rPr>
          <w:noProof w:val="0"/>
        </w:rPr>
        <w:t xml:space="preserve">consider </w:t>
      </w:r>
      <w:r w:rsidR="000735FE">
        <w:rPr>
          <w:noProof w:val="0"/>
        </w:rPr>
        <w:t>the</w:t>
      </w:r>
      <w:r w:rsidR="00A67EFE">
        <w:rPr>
          <w:noProof w:val="0"/>
        </w:rPr>
        <w:t xml:space="preserve"> </w:t>
      </w:r>
      <w:r w:rsidR="00D14287">
        <w:rPr>
          <w:noProof w:val="0"/>
        </w:rPr>
        <w:t>rightful inclusion</w:t>
      </w:r>
      <w:r w:rsidR="00A67EFE">
        <w:rPr>
          <w:noProof w:val="0"/>
        </w:rPr>
        <w:t xml:space="preserve"> </w:t>
      </w:r>
      <w:r w:rsidR="000735FE">
        <w:rPr>
          <w:noProof w:val="0"/>
        </w:rPr>
        <w:t>of</w:t>
      </w:r>
      <w:r w:rsidR="00A67EFE">
        <w:rPr>
          <w:noProof w:val="0"/>
        </w:rPr>
        <w:t xml:space="preserve"> children with </w:t>
      </w:r>
      <w:r w:rsidR="00D14287">
        <w:rPr>
          <w:noProof w:val="0"/>
        </w:rPr>
        <w:t>disability</w:t>
      </w:r>
      <w:r w:rsidR="002759DD">
        <w:rPr>
          <w:rStyle w:val="FootnoteReference"/>
          <w:noProof w:val="0"/>
        </w:rPr>
        <w:footnoteReference w:id="19"/>
      </w:r>
      <w:r w:rsidR="002759DD">
        <w:rPr>
          <w:noProof w:val="0"/>
        </w:rPr>
        <w:t>.</w:t>
      </w:r>
      <w:r w:rsidR="003E49C1">
        <w:rPr>
          <w:noProof w:val="0"/>
        </w:rPr>
        <w:t xml:space="preserve"> </w:t>
      </w:r>
      <w:r w:rsidR="00173C4E">
        <w:rPr>
          <w:noProof w:val="0"/>
        </w:rPr>
        <w:t xml:space="preserve">Adequate training is therefore crucial to avoid </w:t>
      </w:r>
      <w:r w:rsidR="00181E36">
        <w:rPr>
          <w:noProof w:val="0"/>
        </w:rPr>
        <w:t xml:space="preserve">key safety concerns, such as </w:t>
      </w:r>
      <w:r w:rsidRPr="006D053E">
        <w:rPr>
          <w:noProof w:val="0"/>
        </w:rPr>
        <w:t>misinterpret</w:t>
      </w:r>
      <w:r w:rsidR="003E49C1">
        <w:rPr>
          <w:noProof w:val="0"/>
        </w:rPr>
        <w:t xml:space="preserve">ing </w:t>
      </w:r>
      <w:r w:rsidRPr="006D053E">
        <w:rPr>
          <w:noProof w:val="0"/>
        </w:rPr>
        <w:t>a child’s distress or behaviour, exclusionary practices such as time-outs, reduced hours</w:t>
      </w:r>
      <w:r w:rsidR="000735FE">
        <w:rPr>
          <w:noProof w:val="0"/>
        </w:rPr>
        <w:t>,</w:t>
      </w:r>
      <w:r w:rsidRPr="006D053E">
        <w:rPr>
          <w:noProof w:val="0"/>
        </w:rPr>
        <w:t xml:space="preserve"> or early pick-up calls. Conversely, when educators receive training in inclusive practice and behaviour support, outcomes for all children improve.</w:t>
      </w:r>
    </w:p>
    <w:p w14:paraId="210BDDFA" w14:textId="5BCA2B63" w:rsidR="00D0274B" w:rsidRPr="006D053E" w:rsidRDefault="003D4702" w:rsidP="003D4702">
      <w:pPr>
        <w:pStyle w:val="CYDABodycopy"/>
        <w:rPr>
          <w:noProof w:val="0"/>
        </w:rPr>
      </w:pPr>
      <w:r w:rsidRPr="006D053E">
        <w:rPr>
          <w:noProof w:val="0"/>
        </w:rPr>
        <w:t>A national workforce strategy that recognises inclusion as a necessary capability is essential. This includes paid time for educators to plan collaboratively with families and allied health professionals</w:t>
      </w:r>
      <w:r w:rsidR="008572D0">
        <w:rPr>
          <w:noProof w:val="0"/>
        </w:rPr>
        <w:t>,</w:t>
      </w:r>
      <w:r w:rsidRPr="006D053E">
        <w:rPr>
          <w:noProof w:val="0"/>
        </w:rPr>
        <w:t xml:space="preserve"> and clear incentives for long-term retention. When staff are supported to build meaningful relationships and confidence, children with disability </w:t>
      </w:r>
      <w:r w:rsidRPr="006D053E">
        <w:rPr>
          <w:noProof w:val="0"/>
        </w:rPr>
        <w:lastRenderedPageBreak/>
        <w:t>experience stability, predictability, and belongin</w:t>
      </w:r>
      <w:r w:rsidR="00957A7C">
        <w:rPr>
          <w:noProof w:val="0"/>
        </w:rPr>
        <w:t xml:space="preserve">g which are </w:t>
      </w:r>
      <w:r w:rsidRPr="006D053E">
        <w:rPr>
          <w:noProof w:val="0"/>
        </w:rPr>
        <w:t>the foundations of safety and learning</w:t>
      </w:r>
      <w:r w:rsidR="00074AAF">
        <w:rPr>
          <w:noProof w:val="0"/>
        </w:rPr>
        <w:t>.</w:t>
      </w:r>
    </w:p>
    <w:p w14:paraId="54056A84" w14:textId="77777777" w:rsidR="00141A54" w:rsidRDefault="00141A54" w:rsidP="0056227E">
      <w:pPr>
        <w:pStyle w:val="CYDABodycopy"/>
        <w:rPr>
          <w:b/>
          <w:bCs/>
          <w:noProof w:val="0"/>
        </w:rPr>
      </w:pPr>
    </w:p>
    <w:p w14:paraId="0D447935" w14:textId="4F379457" w:rsidR="0056227E" w:rsidRPr="006D053E" w:rsidRDefault="009751B7" w:rsidP="0056227E">
      <w:pPr>
        <w:pStyle w:val="CYDABodycopy"/>
        <w:rPr>
          <w:b/>
          <w:bCs/>
          <w:noProof w:val="0"/>
        </w:rPr>
      </w:pPr>
      <w:r>
        <w:rPr>
          <w:b/>
          <w:bCs/>
          <w:noProof w:val="0"/>
        </w:rPr>
        <w:t>Facilitate</w:t>
      </w:r>
      <w:r w:rsidR="002B0D32" w:rsidRPr="006D053E">
        <w:rPr>
          <w:b/>
          <w:bCs/>
          <w:noProof w:val="0"/>
        </w:rPr>
        <w:t xml:space="preserve"> access to service system</w:t>
      </w:r>
      <w:r w:rsidR="0084693F" w:rsidRPr="006D053E">
        <w:rPr>
          <w:b/>
          <w:bCs/>
          <w:noProof w:val="0"/>
        </w:rPr>
        <w:t>s</w:t>
      </w:r>
      <w:r w:rsidR="00CA5F41" w:rsidRPr="006D053E">
        <w:rPr>
          <w:b/>
          <w:bCs/>
          <w:noProof w:val="0"/>
        </w:rPr>
        <w:t xml:space="preserve"> – no wrong door</w:t>
      </w:r>
    </w:p>
    <w:p w14:paraId="4196E6EA" w14:textId="5FDF919C" w:rsidR="0056227E" w:rsidRPr="006D053E" w:rsidRDefault="006960BC" w:rsidP="00CA5F41">
      <w:pPr>
        <w:pStyle w:val="CYDABodycopy"/>
        <w:rPr>
          <w:noProof w:val="0"/>
        </w:rPr>
      </w:pPr>
      <w:r w:rsidRPr="006D053E">
        <w:rPr>
          <w:noProof w:val="0"/>
        </w:rPr>
        <w:t xml:space="preserve">CYDA recommends </w:t>
      </w:r>
      <w:r w:rsidR="00707C98" w:rsidRPr="006D053E">
        <w:rPr>
          <w:noProof w:val="0"/>
        </w:rPr>
        <w:t xml:space="preserve">and seeks a guarantee of </w:t>
      </w:r>
      <w:r w:rsidR="00CA5F41" w:rsidRPr="006D053E">
        <w:rPr>
          <w:noProof w:val="0"/>
        </w:rPr>
        <w:t xml:space="preserve">genuine, safe choice for families of children with disability </w:t>
      </w:r>
      <w:r w:rsidR="00707C98" w:rsidRPr="006D053E">
        <w:rPr>
          <w:noProof w:val="0"/>
        </w:rPr>
        <w:t xml:space="preserve">across the service system </w:t>
      </w:r>
      <w:r w:rsidR="00CA5F41" w:rsidRPr="006D053E">
        <w:rPr>
          <w:noProof w:val="0"/>
        </w:rPr>
        <w:t>by</w:t>
      </w:r>
      <w:r w:rsidR="00BC4377" w:rsidRPr="006D053E">
        <w:rPr>
          <w:noProof w:val="0"/>
        </w:rPr>
        <w:t xml:space="preserve"> </w:t>
      </w:r>
      <w:r w:rsidR="00CA5F41" w:rsidRPr="006D053E">
        <w:rPr>
          <w:noProof w:val="0"/>
        </w:rPr>
        <w:t xml:space="preserve">making reasonable adjustments and child-safe capability (accessible complaints, disability-informed practice, supervision plans for high-risk routines) </w:t>
      </w:r>
      <w:r w:rsidR="008D39A6" w:rsidRPr="006D053E">
        <w:rPr>
          <w:noProof w:val="0"/>
        </w:rPr>
        <w:t xml:space="preserve">in all services </w:t>
      </w:r>
      <w:r w:rsidR="00654572" w:rsidRPr="006D053E">
        <w:rPr>
          <w:noProof w:val="0"/>
        </w:rPr>
        <w:t xml:space="preserve">that </w:t>
      </w:r>
      <w:r w:rsidR="008D39A6" w:rsidRPr="006D053E">
        <w:rPr>
          <w:noProof w:val="0"/>
        </w:rPr>
        <w:t>interact with chi</w:t>
      </w:r>
      <w:r w:rsidR="00BC4377" w:rsidRPr="006D053E">
        <w:rPr>
          <w:noProof w:val="0"/>
        </w:rPr>
        <w:t>ldr</w:t>
      </w:r>
      <w:r w:rsidR="008D39A6" w:rsidRPr="006D053E">
        <w:rPr>
          <w:noProof w:val="0"/>
        </w:rPr>
        <w:t>en with disability</w:t>
      </w:r>
      <w:r w:rsidR="00654572" w:rsidRPr="006D053E">
        <w:rPr>
          <w:noProof w:val="0"/>
        </w:rPr>
        <w:t>.</w:t>
      </w:r>
      <w:r w:rsidR="002C196D">
        <w:rPr>
          <w:noProof w:val="0"/>
        </w:rPr>
        <w:t xml:space="preserve"> </w:t>
      </w:r>
      <w:r w:rsidR="00BC507C">
        <w:rPr>
          <w:noProof w:val="0"/>
        </w:rPr>
        <w:t xml:space="preserve">The </w:t>
      </w:r>
      <w:r w:rsidR="00F05235">
        <w:rPr>
          <w:noProof w:val="0"/>
        </w:rPr>
        <w:t>action plan</w:t>
      </w:r>
      <w:r w:rsidR="00BC507C" w:rsidRPr="00BC507C">
        <w:rPr>
          <w:noProof w:val="0"/>
        </w:rPr>
        <w:t xml:space="preserve"> should account </w:t>
      </w:r>
      <w:r w:rsidR="00A94A06">
        <w:rPr>
          <w:noProof w:val="0"/>
        </w:rPr>
        <w:t>for</w:t>
      </w:r>
      <w:r w:rsidR="00BC507C" w:rsidRPr="00BC507C">
        <w:rPr>
          <w:noProof w:val="0"/>
        </w:rPr>
        <w:t xml:space="preserve"> existing systems where disabled victim-survivors are engaging</w:t>
      </w:r>
      <w:r w:rsidR="006F3708">
        <w:rPr>
          <w:noProof w:val="0"/>
        </w:rPr>
        <w:t xml:space="preserve">, </w:t>
      </w:r>
      <w:r w:rsidR="00BC507C" w:rsidRPr="00BC507C">
        <w:rPr>
          <w:noProof w:val="0"/>
        </w:rPr>
        <w:t>including NDIS, DSS, Centrelink</w:t>
      </w:r>
      <w:r w:rsidR="006F3708">
        <w:rPr>
          <w:noProof w:val="0"/>
        </w:rPr>
        <w:t>,</w:t>
      </w:r>
      <w:r w:rsidR="00BC507C" w:rsidRPr="00BC507C">
        <w:rPr>
          <w:noProof w:val="0"/>
        </w:rPr>
        <w:t xml:space="preserve"> and that there is a clear cross-government response/effort to identify, respond, and support, in a disability-affirming and accessible way</w:t>
      </w:r>
      <w:r w:rsidR="00F05235">
        <w:rPr>
          <w:noProof w:val="0"/>
        </w:rPr>
        <w:t>.</w:t>
      </w:r>
      <w:r w:rsidR="00BC507C" w:rsidRPr="00BC507C">
        <w:rPr>
          <w:noProof w:val="0"/>
        </w:rPr>
        <w:t xml:space="preserve"> </w:t>
      </w:r>
      <w:r w:rsidR="002C196D">
        <w:rPr>
          <w:noProof w:val="0"/>
        </w:rPr>
        <w:t xml:space="preserve">This </w:t>
      </w:r>
      <w:r w:rsidR="007A4549">
        <w:rPr>
          <w:noProof w:val="0"/>
        </w:rPr>
        <w:t xml:space="preserve">could be </w:t>
      </w:r>
      <w:r w:rsidR="003C6054">
        <w:rPr>
          <w:noProof w:val="0"/>
        </w:rPr>
        <w:t>facilitated</w:t>
      </w:r>
      <w:r w:rsidR="007A4549">
        <w:rPr>
          <w:noProof w:val="0"/>
        </w:rPr>
        <w:t xml:space="preserve"> by the introduction of skilled navigators (preferably with lived experience of disability</w:t>
      </w:r>
      <w:r w:rsidR="003C6054">
        <w:rPr>
          <w:noProof w:val="0"/>
        </w:rPr>
        <w:t>)</w:t>
      </w:r>
      <w:r w:rsidR="007A4549">
        <w:rPr>
          <w:noProof w:val="0"/>
        </w:rPr>
        <w:t xml:space="preserve"> to direct </w:t>
      </w:r>
      <w:r w:rsidR="003C6054">
        <w:rPr>
          <w:noProof w:val="0"/>
        </w:rPr>
        <w:t xml:space="preserve">victims-survivors to </w:t>
      </w:r>
      <w:r w:rsidR="00FC6ECB">
        <w:rPr>
          <w:noProof w:val="0"/>
        </w:rPr>
        <w:t>appropriate</w:t>
      </w:r>
      <w:r w:rsidR="003C6054">
        <w:rPr>
          <w:noProof w:val="0"/>
        </w:rPr>
        <w:t xml:space="preserve"> services</w:t>
      </w:r>
      <w:r w:rsidR="00E1633B">
        <w:rPr>
          <w:noProof w:val="0"/>
        </w:rPr>
        <w:t xml:space="preserve">, including </w:t>
      </w:r>
      <w:r w:rsidR="00E1633B" w:rsidRPr="00E1633B">
        <w:rPr>
          <w:noProof w:val="0"/>
        </w:rPr>
        <w:t>ECEC services, schools</w:t>
      </w:r>
      <w:r w:rsidR="00E1633B">
        <w:rPr>
          <w:noProof w:val="0"/>
        </w:rPr>
        <w:t xml:space="preserve"> and </w:t>
      </w:r>
      <w:r w:rsidR="00E1633B" w:rsidRPr="00E1633B">
        <w:rPr>
          <w:noProof w:val="0"/>
        </w:rPr>
        <w:t>allied health professionals</w:t>
      </w:r>
      <w:r w:rsidR="00C311DD">
        <w:rPr>
          <w:noProof w:val="0"/>
        </w:rPr>
        <w:t>.</w:t>
      </w:r>
    </w:p>
    <w:p w14:paraId="17C89444" w14:textId="2035ED9E" w:rsidR="00DD62C4" w:rsidRDefault="007E0673" w:rsidP="00DD62C4">
      <w:pPr>
        <w:pStyle w:val="CYDABodycopy"/>
        <w:rPr>
          <w:noProof w:val="0"/>
        </w:rPr>
      </w:pPr>
      <w:r w:rsidRPr="006D053E">
        <w:rPr>
          <w:noProof w:val="0"/>
        </w:rPr>
        <w:t xml:space="preserve">When services </w:t>
      </w:r>
      <w:r w:rsidR="00AB3C27" w:rsidRPr="006D053E">
        <w:rPr>
          <w:noProof w:val="0"/>
        </w:rPr>
        <w:t xml:space="preserve">gatekeep access, </w:t>
      </w:r>
      <w:r w:rsidR="002D4255" w:rsidRPr="006D053E">
        <w:rPr>
          <w:noProof w:val="0"/>
        </w:rPr>
        <w:t>childr</w:t>
      </w:r>
      <w:r w:rsidR="000503ED" w:rsidRPr="006D053E">
        <w:rPr>
          <w:noProof w:val="0"/>
        </w:rPr>
        <w:t xml:space="preserve">en and families </w:t>
      </w:r>
      <w:r w:rsidR="004920E7" w:rsidRPr="006D053E">
        <w:rPr>
          <w:noProof w:val="0"/>
        </w:rPr>
        <w:t>a</w:t>
      </w:r>
      <w:r w:rsidRPr="006D053E">
        <w:rPr>
          <w:noProof w:val="0"/>
        </w:rPr>
        <w:t>re often forced into ad-hoc arrangements or long travel</w:t>
      </w:r>
      <w:r w:rsidR="00002A15">
        <w:rPr>
          <w:noProof w:val="0"/>
        </w:rPr>
        <w:t xml:space="preserve"> times</w:t>
      </w:r>
      <w:r w:rsidRPr="006D053E">
        <w:rPr>
          <w:noProof w:val="0"/>
        </w:rPr>
        <w:t xml:space="preserve"> to distant </w:t>
      </w:r>
      <w:r w:rsidR="0038443F" w:rsidRPr="006D053E">
        <w:rPr>
          <w:noProof w:val="0"/>
        </w:rPr>
        <w:t xml:space="preserve">service </w:t>
      </w:r>
      <w:r w:rsidRPr="006D053E">
        <w:rPr>
          <w:noProof w:val="0"/>
        </w:rPr>
        <w:t>providers</w:t>
      </w:r>
      <w:r w:rsidR="00D15EDA">
        <w:rPr>
          <w:noProof w:val="0"/>
        </w:rPr>
        <w:t xml:space="preserve"> </w:t>
      </w:r>
      <w:r w:rsidR="00F02FFF">
        <w:rPr>
          <w:noProof w:val="0"/>
        </w:rPr>
        <w:t>which</w:t>
      </w:r>
      <w:r w:rsidRPr="006D053E">
        <w:rPr>
          <w:noProof w:val="0"/>
        </w:rPr>
        <w:t xml:space="preserve"> erodes safety by fragmenting relationships. </w:t>
      </w:r>
      <w:r w:rsidR="00DD62C4" w:rsidRPr="006D053E">
        <w:rPr>
          <w:noProof w:val="0"/>
        </w:rPr>
        <w:t>CYDA’s early-childhood survey</w:t>
      </w:r>
      <w:r w:rsidR="00DD62C4" w:rsidRPr="006D053E">
        <w:rPr>
          <w:noProof w:val="0"/>
          <w:vertAlign w:val="superscript"/>
        </w:rPr>
        <w:footnoteReference w:id="20"/>
      </w:r>
      <w:r w:rsidR="00DD62C4" w:rsidRPr="006D053E">
        <w:rPr>
          <w:noProof w:val="0"/>
        </w:rPr>
        <w:t xml:space="preserve"> documents widespread gatekeeping and exclusion</w:t>
      </w:r>
      <w:r w:rsidR="0036704F" w:rsidRPr="006D053E">
        <w:rPr>
          <w:noProof w:val="0"/>
        </w:rPr>
        <w:t xml:space="preserve"> of children with disability</w:t>
      </w:r>
      <w:r w:rsidR="00A04C89" w:rsidRPr="006D053E">
        <w:rPr>
          <w:noProof w:val="0"/>
        </w:rPr>
        <w:t xml:space="preserve"> by ECEC providers</w:t>
      </w:r>
      <w:r w:rsidR="007E7A59">
        <w:rPr>
          <w:noProof w:val="0"/>
        </w:rPr>
        <w:t xml:space="preserve">, </w:t>
      </w:r>
      <w:r w:rsidR="00DD62C4" w:rsidRPr="006D053E">
        <w:rPr>
          <w:noProof w:val="0"/>
        </w:rPr>
        <w:t>including enrolment refusals and exclusion from activities</w:t>
      </w:r>
      <w:r w:rsidR="007E7A59">
        <w:rPr>
          <w:noProof w:val="0"/>
        </w:rPr>
        <w:t xml:space="preserve">, </w:t>
      </w:r>
      <w:r w:rsidR="00DD62C4" w:rsidRPr="006D053E">
        <w:rPr>
          <w:noProof w:val="0"/>
        </w:rPr>
        <w:t xml:space="preserve">which undermines both inclusion and child safety. A system that tolerates gatekeeping effectively channels children into higher-risk situations and silences them when they try to speak up. Embedding </w:t>
      </w:r>
      <w:r w:rsidR="00322F55" w:rsidRPr="006D053E">
        <w:rPr>
          <w:noProof w:val="0"/>
        </w:rPr>
        <w:t>a mandate to</w:t>
      </w:r>
      <w:r w:rsidR="00DD62C4" w:rsidRPr="006D053E">
        <w:rPr>
          <w:noProof w:val="0"/>
        </w:rPr>
        <w:t xml:space="preserve"> </w:t>
      </w:r>
      <w:proofErr w:type="gramStart"/>
      <w:r w:rsidR="00DD62C4" w:rsidRPr="006D053E">
        <w:rPr>
          <w:noProof w:val="0"/>
        </w:rPr>
        <w:t>make adjustments</w:t>
      </w:r>
      <w:proofErr w:type="gramEnd"/>
      <w:r w:rsidR="00DD62C4" w:rsidRPr="006D053E">
        <w:rPr>
          <w:noProof w:val="0"/>
        </w:rPr>
        <w:t xml:space="preserve"> and to demonstrate child-safe capability</w:t>
      </w:r>
      <w:r w:rsidR="00056025" w:rsidRPr="006D053E">
        <w:rPr>
          <w:noProof w:val="0"/>
        </w:rPr>
        <w:t xml:space="preserve"> </w:t>
      </w:r>
      <w:r w:rsidR="00DD62C4" w:rsidRPr="006D053E">
        <w:rPr>
          <w:noProof w:val="0"/>
        </w:rPr>
        <w:t>would flip the default from “</w:t>
      </w:r>
      <w:r w:rsidR="00DD62C4" w:rsidRPr="006D053E">
        <w:rPr>
          <w:i/>
          <w:iCs/>
          <w:noProof w:val="0"/>
        </w:rPr>
        <w:t>prove you deserve a place”</w:t>
      </w:r>
      <w:r w:rsidR="00DD62C4" w:rsidRPr="006D053E">
        <w:rPr>
          <w:noProof w:val="0"/>
        </w:rPr>
        <w:t xml:space="preserve"> to “</w:t>
      </w:r>
      <w:r w:rsidR="00DD62C4" w:rsidRPr="006D053E">
        <w:rPr>
          <w:i/>
          <w:iCs/>
          <w:noProof w:val="0"/>
        </w:rPr>
        <w:t>we will make this safe and work for your child”</w:t>
      </w:r>
      <w:r w:rsidR="00DD62C4" w:rsidRPr="006D053E">
        <w:rPr>
          <w:noProof w:val="0"/>
        </w:rPr>
        <w:t>.</w:t>
      </w:r>
    </w:p>
    <w:p w14:paraId="22FEDF87" w14:textId="77777777" w:rsidR="000E20BC" w:rsidRPr="00FF0BA3" w:rsidRDefault="000E20BC" w:rsidP="00DD62C4">
      <w:pPr>
        <w:pStyle w:val="CYDABodycopy"/>
        <w:rPr>
          <w:b/>
          <w:bCs/>
          <w:noProof w:val="0"/>
        </w:rPr>
      </w:pPr>
      <w:r w:rsidRPr="00FF0BA3">
        <w:rPr>
          <w:b/>
          <w:bCs/>
          <w:noProof w:val="0"/>
        </w:rPr>
        <w:t>Accessible alternative forms of housing</w:t>
      </w:r>
    </w:p>
    <w:p w14:paraId="4C4E7861" w14:textId="4CE1EE4A" w:rsidR="000F224A" w:rsidRDefault="00A82383" w:rsidP="00DD62C4">
      <w:pPr>
        <w:pStyle w:val="CYDABodycopy"/>
        <w:rPr>
          <w:noProof w:val="0"/>
        </w:rPr>
      </w:pPr>
      <w:r>
        <w:rPr>
          <w:noProof w:val="0"/>
        </w:rPr>
        <w:t>Young people and f</w:t>
      </w:r>
      <w:r w:rsidR="00A515F5">
        <w:rPr>
          <w:noProof w:val="0"/>
        </w:rPr>
        <w:t>amilies</w:t>
      </w:r>
      <w:r w:rsidR="00574791" w:rsidRPr="00574791">
        <w:rPr>
          <w:noProof w:val="0"/>
        </w:rPr>
        <w:t xml:space="preserve"> may need </w:t>
      </w:r>
      <w:r w:rsidR="00A515F5">
        <w:rPr>
          <w:noProof w:val="0"/>
        </w:rPr>
        <w:t xml:space="preserve">to seek </w:t>
      </w:r>
      <w:r w:rsidR="00574791" w:rsidRPr="00574791">
        <w:rPr>
          <w:noProof w:val="0"/>
        </w:rPr>
        <w:t>alternate housing</w:t>
      </w:r>
      <w:r w:rsidR="00FF0BA3">
        <w:rPr>
          <w:noProof w:val="0"/>
        </w:rPr>
        <w:t xml:space="preserve"> in circum</w:t>
      </w:r>
      <w:r w:rsidR="007F37E3">
        <w:rPr>
          <w:noProof w:val="0"/>
        </w:rPr>
        <w:t xml:space="preserve">stances where they are </w:t>
      </w:r>
      <w:r w:rsidR="00AE4578">
        <w:rPr>
          <w:noProof w:val="0"/>
        </w:rPr>
        <w:t>faced with violence</w:t>
      </w:r>
      <w:r w:rsidR="00574791" w:rsidRPr="00574791">
        <w:rPr>
          <w:noProof w:val="0"/>
        </w:rPr>
        <w:t xml:space="preserve">. </w:t>
      </w:r>
      <w:r w:rsidR="00F6213B">
        <w:rPr>
          <w:noProof w:val="0"/>
        </w:rPr>
        <w:t>For youth</w:t>
      </w:r>
      <w:r w:rsidR="009344F3">
        <w:rPr>
          <w:noProof w:val="0"/>
        </w:rPr>
        <w:t xml:space="preserve"> and</w:t>
      </w:r>
      <w:r w:rsidR="00F6213B">
        <w:rPr>
          <w:noProof w:val="0"/>
        </w:rPr>
        <w:t xml:space="preserve"> in particular LGBT</w:t>
      </w:r>
      <w:r w:rsidR="0054311F">
        <w:rPr>
          <w:noProof w:val="0"/>
        </w:rPr>
        <w:t>I</w:t>
      </w:r>
      <w:r w:rsidR="00F6213B">
        <w:rPr>
          <w:noProof w:val="0"/>
        </w:rPr>
        <w:t xml:space="preserve">QA+ youth, family rejection and violence </w:t>
      </w:r>
      <w:r w:rsidR="005F67BA">
        <w:rPr>
          <w:noProof w:val="0"/>
        </w:rPr>
        <w:t>are</w:t>
      </w:r>
      <w:r w:rsidR="00F6213B">
        <w:rPr>
          <w:noProof w:val="0"/>
        </w:rPr>
        <w:t xml:space="preserve"> a</w:t>
      </w:r>
      <w:r w:rsidR="009C149E">
        <w:rPr>
          <w:noProof w:val="0"/>
        </w:rPr>
        <w:t xml:space="preserve"> significant contributing factor to homelessness. </w:t>
      </w:r>
      <w:r w:rsidR="001F1031">
        <w:rPr>
          <w:noProof w:val="0"/>
        </w:rPr>
        <w:t>The a</w:t>
      </w:r>
      <w:r w:rsidR="00C105A9">
        <w:rPr>
          <w:noProof w:val="0"/>
        </w:rPr>
        <w:t>vailability of</w:t>
      </w:r>
      <w:r w:rsidR="007F37E3">
        <w:rPr>
          <w:noProof w:val="0"/>
        </w:rPr>
        <w:t xml:space="preserve"> </w:t>
      </w:r>
      <w:r w:rsidR="00574791" w:rsidRPr="00574791">
        <w:rPr>
          <w:noProof w:val="0"/>
        </w:rPr>
        <w:t>accessible</w:t>
      </w:r>
      <w:r w:rsidR="00C105A9">
        <w:rPr>
          <w:noProof w:val="0"/>
        </w:rPr>
        <w:t>, safe</w:t>
      </w:r>
      <w:r w:rsidR="007F55D3">
        <w:rPr>
          <w:noProof w:val="0"/>
        </w:rPr>
        <w:t>,</w:t>
      </w:r>
      <w:r w:rsidR="00C105A9">
        <w:rPr>
          <w:noProof w:val="0"/>
        </w:rPr>
        <w:t xml:space="preserve"> and affordable</w:t>
      </w:r>
      <w:r w:rsidR="00574791" w:rsidRPr="00574791">
        <w:rPr>
          <w:noProof w:val="0"/>
        </w:rPr>
        <w:t xml:space="preserve"> housing can mean </w:t>
      </w:r>
      <w:r w:rsidR="00C105A9">
        <w:rPr>
          <w:noProof w:val="0"/>
        </w:rPr>
        <w:t xml:space="preserve">the difference between </w:t>
      </w:r>
      <w:r w:rsidR="009B0CE4">
        <w:rPr>
          <w:noProof w:val="0"/>
        </w:rPr>
        <w:t>leaving</w:t>
      </w:r>
      <w:r w:rsidR="00574791" w:rsidRPr="00574791">
        <w:rPr>
          <w:noProof w:val="0"/>
        </w:rPr>
        <w:t xml:space="preserve"> an unsafe situation</w:t>
      </w:r>
      <w:r w:rsidR="009B0CE4">
        <w:rPr>
          <w:noProof w:val="0"/>
        </w:rPr>
        <w:t xml:space="preserve"> or experiencing </w:t>
      </w:r>
      <w:r w:rsidR="00C105A9">
        <w:rPr>
          <w:noProof w:val="0"/>
        </w:rPr>
        <w:t>homelessness</w:t>
      </w:r>
      <w:r w:rsidR="009B0CE4">
        <w:rPr>
          <w:noProof w:val="0"/>
        </w:rPr>
        <w:t xml:space="preserve">. </w:t>
      </w:r>
      <w:r w:rsidR="000F224A">
        <w:rPr>
          <w:noProof w:val="0"/>
        </w:rPr>
        <w:t>Increased availability of accessible short-term</w:t>
      </w:r>
      <w:r w:rsidR="00905DFA">
        <w:rPr>
          <w:noProof w:val="0"/>
        </w:rPr>
        <w:t>,</w:t>
      </w:r>
      <w:r w:rsidR="000F224A">
        <w:rPr>
          <w:noProof w:val="0"/>
        </w:rPr>
        <w:t xml:space="preserve"> emergency housing and </w:t>
      </w:r>
      <w:r w:rsidR="00AB232D">
        <w:rPr>
          <w:noProof w:val="0"/>
        </w:rPr>
        <w:t>affordable</w:t>
      </w:r>
      <w:r w:rsidR="00905DFA">
        <w:rPr>
          <w:noProof w:val="0"/>
        </w:rPr>
        <w:t>,</w:t>
      </w:r>
      <w:r w:rsidR="00AB232D">
        <w:rPr>
          <w:noProof w:val="0"/>
        </w:rPr>
        <w:t xml:space="preserve"> </w:t>
      </w:r>
      <w:r w:rsidR="000F224A">
        <w:rPr>
          <w:noProof w:val="0"/>
        </w:rPr>
        <w:t xml:space="preserve">longer-term housing </w:t>
      </w:r>
      <w:r w:rsidR="00C03CB0">
        <w:rPr>
          <w:noProof w:val="0"/>
        </w:rPr>
        <w:t xml:space="preserve">options </w:t>
      </w:r>
      <w:r w:rsidR="000F224A">
        <w:rPr>
          <w:noProof w:val="0"/>
        </w:rPr>
        <w:t>will help to address these challenges</w:t>
      </w:r>
      <w:r w:rsidR="00905DFA">
        <w:rPr>
          <w:noProof w:val="0"/>
        </w:rPr>
        <w:t>.</w:t>
      </w:r>
    </w:p>
    <w:p w14:paraId="2928B18E" w14:textId="3F1CA8C6" w:rsidR="00574791" w:rsidRPr="006D053E" w:rsidRDefault="005F67BA" w:rsidP="00DD62C4">
      <w:pPr>
        <w:pStyle w:val="CYDABodycopy"/>
        <w:rPr>
          <w:noProof w:val="0"/>
        </w:rPr>
      </w:pPr>
      <w:r>
        <w:rPr>
          <w:noProof w:val="0"/>
        </w:rPr>
        <w:t xml:space="preserve">Without </w:t>
      </w:r>
      <w:r w:rsidR="007831C0">
        <w:rPr>
          <w:noProof w:val="0"/>
        </w:rPr>
        <w:t xml:space="preserve">accessible </w:t>
      </w:r>
      <w:r>
        <w:rPr>
          <w:noProof w:val="0"/>
        </w:rPr>
        <w:t xml:space="preserve">alternative forms of housing, </w:t>
      </w:r>
      <w:r w:rsidR="00E46D1A">
        <w:rPr>
          <w:noProof w:val="0"/>
        </w:rPr>
        <w:t xml:space="preserve">children and young people with disability and families </w:t>
      </w:r>
      <w:r w:rsidR="007159E5">
        <w:rPr>
          <w:noProof w:val="0"/>
        </w:rPr>
        <w:t xml:space="preserve">experiencing homelessness or unstable housing </w:t>
      </w:r>
      <w:r w:rsidR="00E57E2A">
        <w:rPr>
          <w:noProof w:val="0"/>
        </w:rPr>
        <w:t xml:space="preserve">need to </w:t>
      </w:r>
      <w:r w:rsidR="00EA6CEA">
        <w:rPr>
          <w:noProof w:val="0"/>
        </w:rPr>
        <w:t>navigat</w:t>
      </w:r>
      <w:r w:rsidR="00E57E2A">
        <w:rPr>
          <w:noProof w:val="0"/>
        </w:rPr>
        <w:t>e</w:t>
      </w:r>
      <w:r w:rsidR="008B201B">
        <w:rPr>
          <w:noProof w:val="0"/>
        </w:rPr>
        <w:t xml:space="preserve"> </w:t>
      </w:r>
      <w:r w:rsidR="00F00351">
        <w:rPr>
          <w:noProof w:val="0"/>
        </w:rPr>
        <w:t>multiple service</w:t>
      </w:r>
      <w:r w:rsidR="008B201B">
        <w:rPr>
          <w:noProof w:val="0"/>
        </w:rPr>
        <w:t>s and systems. This increase</w:t>
      </w:r>
      <w:r w:rsidR="00C774DD">
        <w:rPr>
          <w:noProof w:val="0"/>
        </w:rPr>
        <w:t>s</w:t>
      </w:r>
      <w:r w:rsidR="008B201B">
        <w:rPr>
          <w:noProof w:val="0"/>
        </w:rPr>
        <w:t xml:space="preserve"> the number of barriers to receiving </w:t>
      </w:r>
      <w:r w:rsidR="00C967AE">
        <w:rPr>
          <w:noProof w:val="0"/>
        </w:rPr>
        <w:t xml:space="preserve">appropriate, trauma-informed </w:t>
      </w:r>
      <w:r w:rsidR="001312ED">
        <w:rPr>
          <w:noProof w:val="0"/>
        </w:rPr>
        <w:t>supports.</w:t>
      </w:r>
      <w:r w:rsidR="00574791" w:rsidRPr="00574791">
        <w:rPr>
          <w:noProof w:val="0"/>
        </w:rPr>
        <w:t xml:space="preserve"> Cross-agency partnerships </w:t>
      </w:r>
      <w:r w:rsidR="00837B72">
        <w:rPr>
          <w:noProof w:val="0"/>
        </w:rPr>
        <w:t xml:space="preserve">(such as </w:t>
      </w:r>
      <w:r w:rsidR="001335A5">
        <w:rPr>
          <w:noProof w:val="0"/>
        </w:rPr>
        <w:t>housing</w:t>
      </w:r>
      <w:r w:rsidR="00C967AE">
        <w:rPr>
          <w:noProof w:val="0"/>
        </w:rPr>
        <w:t>, health</w:t>
      </w:r>
      <w:r w:rsidR="006043A8">
        <w:rPr>
          <w:noProof w:val="0"/>
        </w:rPr>
        <w:t>,</w:t>
      </w:r>
      <w:r w:rsidR="001335A5">
        <w:rPr>
          <w:noProof w:val="0"/>
        </w:rPr>
        <w:t xml:space="preserve"> and disability services) </w:t>
      </w:r>
      <w:r w:rsidR="00837B72">
        <w:rPr>
          <w:noProof w:val="0"/>
        </w:rPr>
        <w:t xml:space="preserve">to facilitate access to </w:t>
      </w:r>
      <w:r w:rsidR="001312ED">
        <w:rPr>
          <w:noProof w:val="0"/>
        </w:rPr>
        <w:t xml:space="preserve">accessible </w:t>
      </w:r>
      <w:r w:rsidR="00837B72">
        <w:rPr>
          <w:noProof w:val="0"/>
        </w:rPr>
        <w:t xml:space="preserve">housing </w:t>
      </w:r>
      <w:r w:rsidR="00574791" w:rsidRPr="00574791">
        <w:rPr>
          <w:noProof w:val="0"/>
        </w:rPr>
        <w:lastRenderedPageBreak/>
        <w:t>would be required to address this</w:t>
      </w:r>
      <w:r w:rsidR="001335A5">
        <w:rPr>
          <w:noProof w:val="0"/>
        </w:rPr>
        <w:t xml:space="preserve">. </w:t>
      </w:r>
      <w:r w:rsidR="00807C5E">
        <w:rPr>
          <w:noProof w:val="0"/>
        </w:rPr>
        <w:t>A skilled</w:t>
      </w:r>
      <w:r w:rsidR="00B61B22">
        <w:rPr>
          <w:noProof w:val="0"/>
        </w:rPr>
        <w:t>,</w:t>
      </w:r>
      <w:r w:rsidR="001335A5">
        <w:rPr>
          <w:noProof w:val="0"/>
        </w:rPr>
        <w:t xml:space="preserve"> </w:t>
      </w:r>
      <w:r w:rsidR="00123070">
        <w:rPr>
          <w:noProof w:val="0"/>
        </w:rPr>
        <w:t>lived</w:t>
      </w:r>
      <w:r w:rsidR="00807C5E">
        <w:rPr>
          <w:noProof w:val="0"/>
        </w:rPr>
        <w:t>-</w:t>
      </w:r>
      <w:r w:rsidR="00123070">
        <w:rPr>
          <w:noProof w:val="0"/>
        </w:rPr>
        <w:t xml:space="preserve">experience </w:t>
      </w:r>
      <w:r w:rsidR="00B61B22">
        <w:rPr>
          <w:noProof w:val="0"/>
        </w:rPr>
        <w:t>n</w:t>
      </w:r>
      <w:r w:rsidR="00F86D2E">
        <w:rPr>
          <w:noProof w:val="0"/>
        </w:rPr>
        <w:t xml:space="preserve">avigator role </w:t>
      </w:r>
      <w:r w:rsidR="00123070">
        <w:rPr>
          <w:noProof w:val="0"/>
        </w:rPr>
        <w:t>could also provide vital support.</w:t>
      </w:r>
    </w:p>
    <w:p w14:paraId="56C96859" w14:textId="18FB5C17" w:rsidR="005B58F2" w:rsidRPr="006D053E" w:rsidRDefault="00EE71B0" w:rsidP="005B58F2">
      <w:pPr>
        <w:pStyle w:val="CYDABodycopy"/>
        <w:rPr>
          <w:b/>
          <w:bCs/>
          <w:noProof w:val="0"/>
        </w:rPr>
      </w:pPr>
      <w:r w:rsidRPr="006D053E">
        <w:rPr>
          <w:b/>
          <w:bCs/>
          <w:noProof w:val="0"/>
        </w:rPr>
        <w:t xml:space="preserve">Accessible and </w:t>
      </w:r>
      <w:r w:rsidR="00574791">
        <w:rPr>
          <w:b/>
          <w:bCs/>
          <w:noProof w:val="0"/>
        </w:rPr>
        <w:t>i</w:t>
      </w:r>
      <w:r w:rsidRPr="006D053E">
        <w:rPr>
          <w:b/>
          <w:bCs/>
          <w:noProof w:val="0"/>
        </w:rPr>
        <w:t>nclusive</w:t>
      </w:r>
      <w:r w:rsidR="000B7F47" w:rsidRPr="006D053E">
        <w:rPr>
          <w:b/>
          <w:bCs/>
          <w:noProof w:val="0"/>
        </w:rPr>
        <w:t xml:space="preserve"> bespoke resources</w:t>
      </w:r>
    </w:p>
    <w:p w14:paraId="13797367" w14:textId="4F31E8C6" w:rsidR="002314C6" w:rsidRPr="006D053E" w:rsidRDefault="00CA2878" w:rsidP="002314C6">
      <w:pPr>
        <w:pStyle w:val="CYDABodycopy"/>
        <w:rPr>
          <w:noProof w:val="0"/>
        </w:rPr>
      </w:pPr>
      <w:r w:rsidRPr="006D053E">
        <w:rPr>
          <w:noProof w:val="0"/>
        </w:rPr>
        <w:t xml:space="preserve">CYDA recommends that </w:t>
      </w:r>
      <w:r w:rsidR="00F91735" w:rsidRPr="006D053E">
        <w:rPr>
          <w:noProof w:val="0"/>
        </w:rPr>
        <w:t>s</w:t>
      </w:r>
      <w:r w:rsidR="003806F4" w:rsidRPr="006D053E">
        <w:rPr>
          <w:noProof w:val="0"/>
        </w:rPr>
        <w:t>erv</w:t>
      </w:r>
      <w:r w:rsidR="00F91735" w:rsidRPr="006D053E">
        <w:rPr>
          <w:noProof w:val="0"/>
        </w:rPr>
        <w:t xml:space="preserve">ices </w:t>
      </w:r>
      <w:r w:rsidR="003806F4" w:rsidRPr="006D053E">
        <w:rPr>
          <w:noProof w:val="0"/>
        </w:rPr>
        <w:t>and organisation</w:t>
      </w:r>
      <w:r w:rsidR="002C1EDB">
        <w:rPr>
          <w:noProof w:val="0"/>
        </w:rPr>
        <w:t>s</w:t>
      </w:r>
      <w:r w:rsidR="003806F4" w:rsidRPr="006D053E">
        <w:rPr>
          <w:noProof w:val="0"/>
        </w:rPr>
        <w:t xml:space="preserve"> working with children </w:t>
      </w:r>
      <w:r w:rsidR="005F0306" w:rsidRPr="006D053E">
        <w:rPr>
          <w:noProof w:val="0"/>
        </w:rPr>
        <w:t xml:space="preserve">be provided with a </w:t>
      </w:r>
      <w:r w:rsidR="002314C6" w:rsidRPr="006D053E">
        <w:rPr>
          <w:noProof w:val="0"/>
        </w:rPr>
        <w:t xml:space="preserve">bespoke resource kit and training/coaching about child safety in relation to </w:t>
      </w:r>
      <w:r w:rsidR="00280D0F" w:rsidRPr="006D053E">
        <w:rPr>
          <w:noProof w:val="0"/>
        </w:rPr>
        <w:t xml:space="preserve">supporting </w:t>
      </w:r>
      <w:r w:rsidR="00C617CC" w:rsidRPr="006D053E">
        <w:rPr>
          <w:noProof w:val="0"/>
        </w:rPr>
        <w:t>children and families from diverse backgrounds.</w:t>
      </w:r>
      <w:r w:rsidR="002314C6" w:rsidRPr="006D053E">
        <w:rPr>
          <w:noProof w:val="0"/>
        </w:rPr>
        <w:t xml:space="preserve"> </w:t>
      </w:r>
    </w:p>
    <w:p w14:paraId="354D041F" w14:textId="5DBE52BA" w:rsidR="002314C6" w:rsidRPr="006D053E" w:rsidRDefault="002314C6" w:rsidP="002314C6">
      <w:pPr>
        <w:pStyle w:val="CYDABodycopy"/>
        <w:rPr>
          <w:noProof w:val="0"/>
        </w:rPr>
      </w:pPr>
      <w:r w:rsidRPr="006D053E">
        <w:rPr>
          <w:noProof w:val="0"/>
        </w:rPr>
        <w:t xml:space="preserve">This kit </w:t>
      </w:r>
      <w:r w:rsidR="00C67B3D">
        <w:rPr>
          <w:noProof w:val="0"/>
        </w:rPr>
        <w:t>sh</w:t>
      </w:r>
      <w:r w:rsidRPr="006D053E">
        <w:rPr>
          <w:noProof w:val="0"/>
        </w:rPr>
        <w:t xml:space="preserve">ould </w:t>
      </w:r>
      <w:r w:rsidR="004D096C" w:rsidRPr="006D053E">
        <w:rPr>
          <w:noProof w:val="0"/>
        </w:rPr>
        <w:t xml:space="preserve">be developed by </w:t>
      </w:r>
      <w:r w:rsidR="00105E46" w:rsidRPr="006D053E">
        <w:rPr>
          <w:noProof w:val="0"/>
        </w:rPr>
        <w:t xml:space="preserve">conducting an audit of existing resources to identify </w:t>
      </w:r>
      <w:r w:rsidRPr="006D053E">
        <w:rPr>
          <w:noProof w:val="0"/>
        </w:rPr>
        <w:t xml:space="preserve">best practice resources </w:t>
      </w:r>
      <w:r w:rsidR="00A518D1" w:rsidRPr="006D053E">
        <w:rPr>
          <w:noProof w:val="0"/>
        </w:rPr>
        <w:t xml:space="preserve">with </w:t>
      </w:r>
      <w:r w:rsidRPr="006D053E">
        <w:rPr>
          <w:noProof w:val="0"/>
        </w:rPr>
        <w:t>a strong grounding in promoting and upholding child safety for First Nations, culturally and linguistically diverse, LGBTIQA+, regional/remote, and children and young people</w:t>
      </w:r>
      <w:r w:rsidR="002A327B">
        <w:rPr>
          <w:noProof w:val="0"/>
        </w:rPr>
        <w:t xml:space="preserve"> with disability</w:t>
      </w:r>
      <w:r w:rsidRPr="006D053E">
        <w:rPr>
          <w:noProof w:val="0"/>
        </w:rPr>
        <w:t>.</w:t>
      </w:r>
    </w:p>
    <w:p w14:paraId="66A3DA99" w14:textId="529D8A49" w:rsidR="002314C6" w:rsidRPr="006D053E" w:rsidRDefault="002314C6" w:rsidP="002314C6">
      <w:pPr>
        <w:pStyle w:val="CYDABodycopy"/>
        <w:rPr>
          <w:noProof w:val="0"/>
        </w:rPr>
      </w:pPr>
      <w:r w:rsidRPr="006D053E">
        <w:rPr>
          <w:noProof w:val="0"/>
        </w:rPr>
        <w:t xml:space="preserve">If there are any gaps in resources for </w:t>
      </w:r>
      <w:r w:rsidR="005B2FBF" w:rsidRPr="006D053E">
        <w:rPr>
          <w:noProof w:val="0"/>
        </w:rPr>
        <w:t>intersectional</w:t>
      </w:r>
      <w:r w:rsidRPr="006D053E">
        <w:rPr>
          <w:noProof w:val="0"/>
        </w:rPr>
        <w:t xml:space="preserve"> cohorts, CYDA</w:t>
      </w:r>
      <w:r w:rsidR="006011FD">
        <w:rPr>
          <w:noProof w:val="0"/>
        </w:rPr>
        <w:t xml:space="preserve"> recommends</w:t>
      </w:r>
      <w:r w:rsidRPr="006D053E">
        <w:rPr>
          <w:noProof w:val="0"/>
        </w:rPr>
        <w:t xml:space="preserve"> </w:t>
      </w:r>
      <w:r w:rsidR="00676DB3">
        <w:rPr>
          <w:noProof w:val="0"/>
        </w:rPr>
        <w:t xml:space="preserve">investment in </w:t>
      </w:r>
      <w:r w:rsidRPr="006D053E">
        <w:rPr>
          <w:noProof w:val="0"/>
        </w:rPr>
        <w:t>the development of new resources to address these gaps.</w:t>
      </w:r>
    </w:p>
    <w:p w14:paraId="7B9AC5BA" w14:textId="77777777" w:rsidR="003C573B" w:rsidRPr="006D053E" w:rsidRDefault="003C573B" w:rsidP="003C573B">
      <w:pPr>
        <w:pStyle w:val="CYDABodycopy"/>
        <w:rPr>
          <w:noProof w:val="0"/>
        </w:rPr>
      </w:pPr>
      <w:r w:rsidRPr="006D053E">
        <w:rPr>
          <w:noProof w:val="0"/>
        </w:rPr>
        <w:t xml:space="preserve">In terms of resources for children and young people with disability, CYDA has developed a </w:t>
      </w:r>
      <w:r w:rsidRPr="006D053E">
        <w:rPr>
          <w:i/>
          <w:iCs/>
          <w:noProof w:val="0"/>
        </w:rPr>
        <w:t>Responding to Disclosures of Sexual Abuse by Children and Young People with Disability</w:t>
      </w:r>
      <w:r w:rsidRPr="006D053E">
        <w:rPr>
          <w:noProof w:val="0"/>
        </w:rPr>
        <w:t xml:space="preserve"> guide, as well as a series of factsheets with case studies on how to identify and respond to violence, abuse and harm.</w:t>
      </w:r>
      <w:r w:rsidRPr="006D053E">
        <w:rPr>
          <w:noProof w:val="0"/>
          <w:vertAlign w:val="superscript"/>
        </w:rPr>
        <w:footnoteReference w:id="21"/>
      </w:r>
      <w:r w:rsidRPr="006D053E">
        <w:rPr>
          <w:noProof w:val="0"/>
        </w:rPr>
        <w:t xml:space="preserve"> </w:t>
      </w:r>
    </w:p>
    <w:p w14:paraId="4D40D8CE" w14:textId="2A1077C6" w:rsidR="002314C6" w:rsidRPr="006D053E" w:rsidRDefault="003C573B" w:rsidP="002314C6">
      <w:pPr>
        <w:pStyle w:val="CYDABodycopy"/>
        <w:rPr>
          <w:noProof w:val="0"/>
        </w:rPr>
      </w:pPr>
      <w:r w:rsidRPr="006D053E">
        <w:rPr>
          <w:noProof w:val="0"/>
        </w:rPr>
        <w:t xml:space="preserve">CYDA has also co-designed </w:t>
      </w:r>
      <w:r w:rsidR="004E6BC9" w:rsidRPr="006D053E">
        <w:rPr>
          <w:noProof w:val="0"/>
        </w:rPr>
        <w:t xml:space="preserve">video </w:t>
      </w:r>
      <w:r w:rsidRPr="006D053E">
        <w:rPr>
          <w:noProof w:val="0"/>
        </w:rPr>
        <w:t>resources on child safety and disability for organisations as part of the Child Safe Organisations Project</w:t>
      </w:r>
      <w:r w:rsidR="002314C6" w:rsidRPr="006D053E">
        <w:rPr>
          <w:noProof w:val="0"/>
        </w:rPr>
        <w:t>.</w:t>
      </w:r>
      <w:r w:rsidR="00CD0127" w:rsidRPr="006D053E">
        <w:rPr>
          <w:rStyle w:val="FootnoteReference"/>
          <w:noProof w:val="0"/>
        </w:rPr>
        <w:footnoteReference w:id="22"/>
      </w:r>
      <w:r w:rsidR="00517F5A">
        <w:rPr>
          <w:noProof w:val="0"/>
        </w:rPr>
        <w:t xml:space="preserve"> </w:t>
      </w:r>
      <w:r w:rsidR="002314C6" w:rsidRPr="006D053E">
        <w:rPr>
          <w:noProof w:val="0"/>
        </w:rPr>
        <w:t xml:space="preserve">CYDA recommends that these resources are included in the bespoke resource kit to organisations, alongside other relevant resources. </w:t>
      </w:r>
    </w:p>
    <w:p w14:paraId="6DB513E7" w14:textId="4A639D8C" w:rsidR="005B58F2" w:rsidRPr="006D053E" w:rsidRDefault="00C37F87" w:rsidP="002314C6">
      <w:pPr>
        <w:pStyle w:val="CYDABodycopy"/>
        <w:rPr>
          <w:noProof w:val="0"/>
        </w:rPr>
      </w:pPr>
      <w:r w:rsidRPr="006D053E">
        <w:rPr>
          <w:noProof w:val="0"/>
        </w:rPr>
        <w:t>CYDA also recommends that the National Action Plan include targeted training and coaching for organisations</w:t>
      </w:r>
      <w:r w:rsidR="008915DE" w:rsidRPr="006D053E">
        <w:rPr>
          <w:noProof w:val="0"/>
        </w:rPr>
        <w:t xml:space="preserve"> and services</w:t>
      </w:r>
      <w:r w:rsidRPr="006D053E">
        <w:rPr>
          <w:noProof w:val="0"/>
        </w:rPr>
        <w:t xml:space="preserve"> to strengthen understanding of the child safety needs and risks experienced by </w:t>
      </w:r>
      <w:r w:rsidR="00526690" w:rsidRPr="006D053E">
        <w:rPr>
          <w:noProof w:val="0"/>
        </w:rPr>
        <w:t>diverse</w:t>
      </w:r>
      <w:r w:rsidRPr="006D053E">
        <w:rPr>
          <w:noProof w:val="0"/>
        </w:rPr>
        <w:t xml:space="preserve"> cohorts, including disability awareness, cultural capability</w:t>
      </w:r>
      <w:r w:rsidR="001123CE">
        <w:rPr>
          <w:noProof w:val="0"/>
        </w:rPr>
        <w:t>,</w:t>
      </w:r>
      <w:r w:rsidRPr="006D053E">
        <w:rPr>
          <w:noProof w:val="0"/>
        </w:rPr>
        <w:t xml:space="preserve"> and intersectionality</w:t>
      </w:r>
      <w:r w:rsidR="000B7F47" w:rsidRPr="006D053E">
        <w:rPr>
          <w:noProof w:val="0"/>
        </w:rPr>
        <w:t>.</w:t>
      </w:r>
    </w:p>
    <w:p w14:paraId="0F9CCBD6" w14:textId="77777777" w:rsidR="0056227E" w:rsidRPr="006D053E" w:rsidRDefault="0056227E" w:rsidP="00D0274B">
      <w:pPr>
        <w:pStyle w:val="CYDABodycopy"/>
        <w:rPr>
          <w:noProof w:val="0"/>
        </w:rPr>
      </w:pPr>
    </w:p>
    <w:p w14:paraId="28264278" w14:textId="209E4462" w:rsidR="00C7310C" w:rsidRPr="006D053E" w:rsidRDefault="00D0274B">
      <w:pPr>
        <w:rPr>
          <w:rFonts w:ascii="Arial" w:hAnsi="Arial" w:cs="Arial"/>
          <w:b/>
          <w:bCs/>
          <w:color w:val="00663D" w:themeColor="accent6"/>
          <w:sz w:val="44"/>
          <w:szCs w:val="44"/>
        </w:rPr>
      </w:pPr>
      <w:r w:rsidRPr="006D053E">
        <w:rPr>
          <w:rFonts w:ascii="Arial" w:hAnsi="Arial" w:cs="Arial"/>
          <w:color w:val="000000"/>
        </w:rPr>
        <w:br w:type="page"/>
      </w:r>
    </w:p>
    <w:p w14:paraId="583DAF22" w14:textId="39790438" w:rsidR="00FB0E36" w:rsidRPr="006D053E" w:rsidRDefault="00177911" w:rsidP="00444310">
      <w:pPr>
        <w:pStyle w:val="Heading1"/>
        <w:rPr>
          <w:noProof w:val="0"/>
        </w:rPr>
      </w:pPr>
      <w:bookmarkStart w:id="13" w:name="_Toc236219951"/>
      <w:r w:rsidRPr="006D053E">
        <w:lastRenderedPageBreak/>
        <w:drawing>
          <wp:anchor distT="0" distB="0" distL="114300" distR="114300" simplePos="0" relativeHeight="251658248" behindDoc="1" locked="0" layoutInCell="1" allowOverlap="1" wp14:anchorId="583DAF57" wp14:editId="39CD2B62">
            <wp:simplePos x="0" y="0"/>
            <wp:positionH relativeFrom="column">
              <wp:posOffset>5660913</wp:posOffset>
            </wp:positionH>
            <wp:positionV relativeFrom="paragraph">
              <wp:posOffset>-724535</wp:posOffset>
            </wp:positionV>
            <wp:extent cx="688788" cy="688788"/>
            <wp:effectExtent l="0" t="0" r="0" b="0"/>
            <wp:wrapNone/>
            <wp:docPr id="1214887820" name="Picture 1214887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4887820" name="Picture 1214887820"/>
                    <pic:cNvPicPr>
                      <a:picLocks/>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688788" cy="688788"/>
                    </a:xfrm>
                    <a:prstGeom prst="rect">
                      <a:avLst/>
                    </a:prstGeom>
                    <a:noFill/>
                    <a:ln>
                      <a:noFill/>
                    </a:ln>
                  </pic:spPr>
                </pic:pic>
              </a:graphicData>
            </a:graphic>
            <wp14:sizeRelH relativeFrom="page">
              <wp14:pctWidth>0</wp14:pctWidth>
            </wp14:sizeRelH>
            <wp14:sizeRelV relativeFrom="page">
              <wp14:pctHeight>0</wp14:pctHeight>
            </wp14:sizeRelV>
          </wp:anchor>
        </w:drawing>
      </w:r>
      <w:r w:rsidR="00A06C29" w:rsidRPr="006D053E">
        <w:rPr>
          <w:noProof w:val="0"/>
        </w:rPr>
        <w:t xml:space="preserve">Case studies – </w:t>
      </w:r>
      <w:r w:rsidR="009627FE">
        <w:rPr>
          <w:noProof w:val="0"/>
        </w:rPr>
        <w:t xml:space="preserve">children, </w:t>
      </w:r>
      <w:r w:rsidR="00A06C29" w:rsidRPr="006D053E">
        <w:rPr>
          <w:noProof w:val="0"/>
        </w:rPr>
        <w:t>young people and families</w:t>
      </w:r>
      <w:bookmarkEnd w:id="13"/>
    </w:p>
    <w:p w14:paraId="47F1D8F9" w14:textId="77777777" w:rsidR="00CD2B26" w:rsidRDefault="00D455A5" w:rsidP="00F37B7A">
      <w:pPr>
        <w:pStyle w:val="CYDABodycopybold"/>
        <w:rPr>
          <w:b w:val="0"/>
          <w:bCs w:val="0"/>
          <w:noProof w:val="0"/>
        </w:rPr>
      </w:pPr>
      <w:r w:rsidRPr="004152CA">
        <w:rPr>
          <w:b w:val="0"/>
          <w:bCs w:val="0"/>
        </w:rPr>
        <mc:AlternateContent>
          <mc:Choice Requires="wps">
            <w:drawing>
              <wp:anchor distT="180340" distB="180340" distL="114300" distR="114300" simplePos="0" relativeHeight="251658243" behindDoc="0" locked="0" layoutInCell="1" allowOverlap="1" wp14:anchorId="583DAF55" wp14:editId="1CE909DB">
                <wp:simplePos x="0" y="0"/>
                <wp:positionH relativeFrom="page">
                  <wp:posOffset>793750</wp:posOffset>
                </wp:positionH>
                <wp:positionV relativeFrom="paragraph">
                  <wp:posOffset>1793875</wp:posOffset>
                </wp:positionV>
                <wp:extent cx="6140450" cy="4267200"/>
                <wp:effectExtent l="0" t="0" r="0" b="0"/>
                <wp:wrapThrough wrapText="bothSides">
                  <wp:wrapPolygon edited="0">
                    <wp:start x="0" y="0"/>
                    <wp:lineTo x="0" y="21504"/>
                    <wp:lineTo x="21511" y="21504"/>
                    <wp:lineTo x="21511" y="0"/>
                    <wp:lineTo x="0" y="0"/>
                  </wp:wrapPolygon>
                </wp:wrapThrough>
                <wp:docPr id="667516396" name="Text Box 25"/>
                <wp:cNvGraphicFramePr/>
                <a:graphic xmlns:a="http://schemas.openxmlformats.org/drawingml/2006/main">
                  <a:graphicData uri="http://schemas.microsoft.com/office/word/2010/wordprocessingShape">
                    <wps:wsp>
                      <wps:cNvSpPr txBox="1"/>
                      <wps:spPr>
                        <a:xfrm>
                          <a:off x="0" y="0"/>
                          <a:ext cx="6140450" cy="4267200"/>
                        </a:xfrm>
                        <a:prstGeom prst="rect">
                          <a:avLst/>
                        </a:prstGeom>
                        <a:solidFill>
                          <a:schemeClr val="accent2">
                            <a:alpha val="10000"/>
                          </a:schemeClr>
                        </a:solidFill>
                        <a:ln w="6350">
                          <a:noFill/>
                        </a:ln>
                      </wps:spPr>
                      <wps:txbx>
                        <w:txbxContent>
                          <w:p w14:paraId="583DAF9E" w14:textId="780B21D7" w:rsidR="00A06C29" w:rsidRPr="006D053E" w:rsidRDefault="00035340" w:rsidP="001E7A40">
                            <w:pPr>
                              <w:pStyle w:val="CYDABodycopybold"/>
                              <w:rPr>
                                <w:noProof w:val="0"/>
                              </w:rPr>
                            </w:pPr>
                            <w:r w:rsidRPr="006D053E">
                              <w:rPr>
                                <w:noProof w:val="0"/>
                              </w:rPr>
                              <w:t xml:space="preserve">Case Study 1 </w:t>
                            </w:r>
                          </w:p>
                          <w:p w14:paraId="52AA4033" w14:textId="77777777" w:rsidR="00FA280C" w:rsidRPr="006D053E" w:rsidRDefault="00A06C29" w:rsidP="00D33B64">
                            <w:pPr>
                              <w:pStyle w:val="Bodycopyforcasestudies"/>
                              <w:ind w:left="284" w:right="284"/>
                              <w:rPr>
                                <w:noProof w:val="0"/>
                              </w:rPr>
                            </w:pPr>
                            <w:r w:rsidRPr="006D053E">
                              <w:rPr>
                                <w:noProof w:val="0"/>
                              </w:rPr>
                              <w:t>“</w:t>
                            </w:r>
                            <w:r w:rsidR="00057B77" w:rsidRPr="006D053E">
                              <w:rPr>
                                <w:noProof w:val="0"/>
                              </w:rPr>
                              <w:t xml:space="preserve">Angus, </w:t>
                            </w:r>
                            <w:r w:rsidR="005C31F0" w:rsidRPr="006D053E">
                              <w:rPr>
                                <w:noProof w:val="0"/>
                              </w:rPr>
                              <w:t>9</w:t>
                            </w:r>
                            <w:r w:rsidR="00057B77" w:rsidRPr="006D053E">
                              <w:rPr>
                                <w:noProof w:val="0"/>
                              </w:rPr>
                              <w:t xml:space="preserve">, and </w:t>
                            </w:r>
                            <w:r w:rsidR="001976A0" w:rsidRPr="006D053E">
                              <w:rPr>
                                <w:noProof w:val="0"/>
                              </w:rPr>
                              <w:t>Libby</w:t>
                            </w:r>
                            <w:r w:rsidR="00120062" w:rsidRPr="006D053E">
                              <w:rPr>
                                <w:noProof w:val="0"/>
                              </w:rPr>
                              <w:t>, 1</w:t>
                            </w:r>
                            <w:r w:rsidR="005C31F0" w:rsidRPr="006D053E">
                              <w:rPr>
                                <w:noProof w:val="0"/>
                              </w:rPr>
                              <w:t>4</w:t>
                            </w:r>
                            <w:r w:rsidR="00120062" w:rsidRPr="006D053E">
                              <w:rPr>
                                <w:noProof w:val="0"/>
                              </w:rPr>
                              <w:t xml:space="preserve">, </w:t>
                            </w:r>
                            <w:r w:rsidR="00E33687" w:rsidRPr="006D053E">
                              <w:rPr>
                                <w:noProof w:val="0"/>
                              </w:rPr>
                              <w:t>are currently experiencing family breakdown</w:t>
                            </w:r>
                            <w:r w:rsidR="00753ECE" w:rsidRPr="006D053E">
                              <w:rPr>
                                <w:noProof w:val="0"/>
                              </w:rPr>
                              <w:t xml:space="preserve">. </w:t>
                            </w:r>
                            <w:r w:rsidR="007F2CC2" w:rsidRPr="006D053E">
                              <w:rPr>
                                <w:noProof w:val="0"/>
                              </w:rPr>
                              <w:t xml:space="preserve">Their mother, </w:t>
                            </w:r>
                            <w:r w:rsidR="00415CE6" w:rsidRPr="006D053E">
                              <w:rPr>
                                <w:noProof w:val="0"/>
                              </w:rPr>
                              <w:t>Penny</w:t>
                            </w:r>
                            <w:r w:rsidR="007F2CC2" w:rsidRPr="006D053E">
                              <w:rPr>
                                <w:noProof w:val="0"/>
                              </w:rPr>
                              <w:t>,</w:t>
                            </w:r>
                            <w:r w:rsidR="00415CE6" w:rsidRPr="006D053E">
                              <w:rPr>
                                <w:noProof w:val="0"/>
                              </w:rPr>
                              <w:t xml:space="preserve"> is </w:t>
                            </w:r>
                            <w:r w:rsidR="00FA280C" w:rsidRPr="006D053E">
                              <w:rPr>
                                <w:noProof w:val="0"/>
                              </w:rPr>
                              <w:t>trying to leave</w:t>
                            </w:r>
                            <w:r w:rsidR="007F2CC2" w:rsidRPr="006D053E">
                              <w:rPr>
                                <w:noProof w:val="0"/>
                              </w:rPr>
                              <w:t xml:space="preserve"> their father who has been</w:t>
                            </w:r>
                            <w:r w:rsidR="002C5094" w:rsidRPr="006D053E">
                              <w:rPr>
                                <w:noProof w:val="0"/>
                              </w:rPr>
                              <w:t xml:space="preserve"> using </w:t>
                            </w:r>
                            <w:r w:rsidR="00912388" w:rsidRPr="006D053E">
                              <w:rPr>
                                <w:noProof w:val="0"/>
                              </w:rPr>
                              <w:t xml:space="preserve">coercive control </w:t>
                            </w:r>
                            <w:r w:rsidR="00E0186E" w:rsidRPr="006D053E">
                              <w:rPr>
                                <w:noProof w:val="0"/>
                              </w:rPr>
                              <w:t>on her and the children</w:t>
                            </w:r>
                            <w:r w:rsidR="00BE52CF" w:rsidRPr="006D053E">
                              <w:rPr>
                                <w:noProof w:val="0"/>
                              </w:rPr>
                              <w:t xml:space="preserve">. </w:t>
                            </w:r>
                            <w:r w:rsidR="002A3E31" w:rsidRPr="006D053E">
                              <w:rPr>
                                <w:noProof w:val="0"/>
                              </w:rPr>
                              <w:t xml:space="preserve">They have been living </w:t>
                            </w:r>
                            <w:r w:rsidR="001A0010" w:rsidRPr="006D053E">
                              <w:rPr>
                                <w:noProof w:val="0"/>
                              </w:rPr>
                              <w:t xml:space="preserve">together </w:t>
                            </w:r>
                            <w:r w:rsidR="00BA00F1" w:rsidRPr="006D053E">
                              <w:rPr>
                                <w:noProof w:val="0"/>
                              </w:rPr>
                              <w:t xml:space="preserve">for </w:t>
                            </w:r>
                            <w:r w:rsidR="006179DD" w:rsidRPr="006D053E">
                              <w:rPr>
                                <w:noProof w:val="0"/>
                              </w:rPr>
                              <w:t xml:space="preserve">6 months </w:t>
                            </w:r>
                            <w:r w:rsidR="00BA00F1" w:rsidRPr="006D053E">
                              <w:rPr>
                                <w:noProof w:val="0"/>
                              </w:rPr>
                              <w:t>since the relationship broke down</w:t>
                            </w:r>
                            <w:r w:rsidR="00093349" w:rsidRPr="006D053E">
                              <w:rPr>
                                <w:noProof w:val="0"/>
                              </w:rPr>
                              <w:t xml:space="preserve"> and the </w:t>
                            </w:r>
                            <w:r w:rsidR="00FC6DDB" w:rsidRPr="006D053E">
                              <w:rPr>
                                <w:noProof w:val="0"/>
                              </w:rPr>
                              <w:t>abusive beh</w:t>
                            </w:r>
                            <w:r w:rsidR="001C6DFB" w:rsidRPr="006D053E">
                              <w:rPr>
                                <w:noProof w:val="0"/>
                              </w:rPr>
                              <w:t>aviour has been escalating</w:t>
                            </w:r>
                            <w:r w:rsidR="00BA00F1" w:rsidRPr="006D053E">
                              <w:rPr>
                                <w:noProof w:val="0"/>
                              </w:rPr>
                              <w:t xml:space="preserve">. </w:t>
                            </w:r>
                          </w:p>
                          <w:p w14:paraId="14DA1147" w14:textId="7612A1A7" w:rsidR="00E73E1F" w:rsidRPr="006D053E" w:rsidRDefault="00927EF2" w:rsidP="00D33B64">
                            <w:pPr>
                              <w:pStyle w:val="Bodycopyforcasestudies"/>
                              <w:ind w:left="284" w:right="284"/>
                              <w:rPr>
                                <w:noProof w:val="0"/>
                              </w:rPr>
                            </w:pPr>
                            <w:r w:rsidRPr="006D053E">
                              <w:rPr>
                                <w:noProof w:val="0"/>
                              </w:rPr>
                              <w:t>Penn</w:t>
                            </w:r>
                            <w:r w:rsidR="00793E62" w:rsidRPr="006D053E">
                              <w:rPr>
                                <w:noProof w:val="0"/>
                              </w:rPr>
                              <w:t xml:space="preserve">y called a </w:t>
                            </w:r>
                            <w:r w:rsidR="003D2B0C" w:rsidRPr="006D053E">
                              <w:rPr>
                                <w:noProof w:val="0"/>
                              </w:rPr>
                              <w:t>well-known</w:t>
                            </w:r>
                            <w:r w:rsidR="00A54912" w:rsidRPr="006D053E">
                              <w:rPr>
                                <w:noProof w:val="0"/>
                              </w:rPr>
                              <w:t xml:space="preserve"> family violence organisation for help</w:t>
                            </w:r>
                            <w:r w:rsidR="004753B9" w:rsidRPr="006D053E">
                              <w:rPr>
                                <w:noProof w:val="0"/>
                              </w:rPr>
                              <w:t xml:space="preserve"> and </w:t>
                            </w:r>
                            <w:r w:rsidR="0053198E" w:rsidRPr="006D053E">
                              <w:rPr>
                                <w:noProof w:val="0"/>
                              </w:rPr>
                              <w:t xml:space="preserve">waited for a call back. </w:t>
                            </w:r>
                            <w:r w:rsidR="004200A4" w:rsidRPr="006D053E">
                              <w:rPr>
                                <w:noProof w:val="0"/>
                              </w:rPr>
                              <w:t>During</w:t>
                            </w:r>
                            <w:r w:rsidR="0053198E" w:rsidRPr="006D053E">
                              <w:rPr>
                                <w:noProof w:val="0"/>
                              </w:rPr>
                              <w:t xml:space="preserve"> the call back she explained that because it was school holidays</w:t>
                            </w:r>
                            <w:r w:rsidR="0018464C" w:rsidRPr="006D053E">
                              <w:rPr>
                                <w:noProof w:val="0"/>
                              </w:rPr>
                              <w:t xml:space="preserve"> and her children’s disability </w:t>
                            </w:r>
                            <w:r w:rsidR="00A93C31" w:rsidRPr="006D053E">
                              <w:rPr>
                                <w:noProof w:val="0"/>
                              </w:rPr>
                              <w:t>related needs</w:t>
                            </w:r>
                            <w:r w:rsidR="007C39E1" w:rsidRPr="006D053E">
                              <w:rPr>
                                <w:noProof w:val="0"/>
                              </w:rPr>
                              <w:t xml:space="preserve"> were higher in this period</w:t>
                            </w:r>
                            <w:r w:rsidR="00091A29" w:rsidRPr="006D053E">
                              <w:rPr>
                                <w:noProof w:val="0"/>
                              </w:rPr>
                              <w:t xml:space="preserve">, her ex-husband was working from home. She told them she was being monitored </w:t>
                            </w:r>
                            <w:r w:rsidR="009D235F">
                              <w:rPr>
                                <w:noProof w:val="0"/>
                              </w:rPr>
                              <w:t xml:space="preserve">by her ex-husband </w:t>
                            </w:r>
                            <w:r w:rsidR="00091A29" w:rsidRPr="006D053E">
                              <w:rPr>
                                <w:noProof w:val="0"/>
                              </w:rPr>
                              <w:t xml:space="preserve">and </w:t>
                            </w:r>
                            <w:r w:rsidR="00953B7C" w:rsidRPr="006D053E">
                              <w:rPr>
                                <w:noProof w:val="0"/>
                              </w:rPr>
                              <w:t xml:space="preserve">asked if </w:t>
                            </w:r>
                            <w:r w:rsidR="004A0133" w:rsidRPr="006D053E">
                              <w:rPr>
                                <w:noProof w:val="0"/>
                              </w:rPr>
                              <w:t xml:space="preserve">they could speak in </w:t>
                            </w:r>
                            <w:r w:rsidR="007147CB" w:rsidRPr="006D053E">
                              <w:rPr>
                                <w:noProof w:val="0"/>
                              </w:rPr>
                              <w:t xml:space="preserve">10 days once the children had gone back to school </w:t>
                            </w:r>
                            <w:r w:rsidR="004200A4" w:rsidRPr="006D053E">
                              <w:rPr>
                                <w:noProof w:val="0"/>
                              </w:rPr>
                              <w:t>so</w:t>
                            </w:r>
                            <w:r w:rsidR="007147CB" w:rsidRPr="006D053E">
                              <w:rPr>
                                <w:noProof w:val="0"/>
                              </w:rPr>
                              <w:t xml:space="preserve"> she could </w:t>
                            </w:r>
                            <w:r w:rsidR="00B918E3" w:rsidRPr="006D053E">
                              <w:rPr>
                                <w:noProof w:val="0"/>
                              </w:rPr>
                              <w:t>leave the house to</w:t>
                            </w:r>
                            <w:r w:rsidR="007147CB" w:rsidRPr="006D053E">
                              <w:rPr>
                                <w:noProof w:val="0"/>
                              </w:rPr>
                              <w:t xml:space="preserve"> speak </w:t>
                            </w:r>
                            <w:r w:rsidR="00150729" w:rsidRPr="006D053E">
                              <w:rPr>
                                <w:noProof w:val="0"/>
                              </w:rPr>
                              <w:t xml:space="preserve">privately. The service </w:t>
                            </w:r>
                            <w:r w:rsidR="005703AA" w:rsidRPr="006D053E">
                              <w:rPr>
                                <w:noProof w:val="0"/>
                              </w:rPr>
                              <w:t xml:space="preserve">told her they were unable to hold a place for that long so they would need to close the case. </w:t>
                            </w:r>
                          </w:p>
                          <w:p w14:paraId="2920C3BD" w14:textId="6B1A14EC" w:rsidR="00E42A46" w:rsidRPr="006D053E" w:rsidRDefault="00792A1D" w:rsidP="00D33B64">
                            <w:pPr>
                              <w:pStyle w:val="Bodycopyforcasestudies"/>
                              <w:ind w:left="284" w:right="284"/>
                              <w:rPr>
                                <w:noProof w:val="0"/>
                              </w:rPr>
                            </w:pPr>
                            <w:r w:rsidRPr="006D053E">
                              <w:rPr>
                                <w:noProof w:val="0"/>
                              </w:rPr>
                              <w:t xml:space="preserve">Both children are NDIS participants but </w:t>
                            </w:r>
                            <w:r w:rsidR="00112729" w:rsidRPr="006D053E">
                              <w:rPr>
                                <w:noProof w:val="0"/>
                              </w:rPr>
                              <w:t xml:space="preserve">none of the services they engaged with </w:t>
                            </w:r>
                            <w:r w:rsidR="00EC5DE2" w:rsidRPr="006D053E">
                              <w:rPr>
                                <w:noProof w:val="0"/>
                              </w:rPr>
                              <w:t xml:space="preserve">– psychology, occupational therapy, speech therapy </w:t>
                            </w:r>
                            <w:r w:rsidR="008A1A19" w:rsidRPr="006D053E">
                              <w:rPr>
                                <w:noProof w:val="0"/>
                              </w:rPr>
                              <w:t>–</w:t>
                            </w:r>
                            <w:r w:rsidR="00EC5DE2" w:rsidRPr="006D053E">
                              <w:rPr>
                                <w:noProof w:val="0"/>
                              </w:rPr>
                              <w:t xml:space="preserve"> </w:t>
                            </w:r>
                            <w:r w:rsidR="008A1A19" w:rsidRPr="006D053E">
                              <w:rPr>
                                <w:noProof w:val="0"/>
                              </w:rPr>
                              <w:t xml:space="preserve">offered additional support or </w:t>
                            </w:r>
                            <w:r w:rsidR="0085563C" w:rsidRPr="006D053E">
                              <w:rPr>
                                <w:noProof w:val="0"/>
                              </w:rPr>
                              <w:t>referrals</w:t>
                            </w:r>
                            <w:r w:rsidR="008A1A19" w:rsidRPr="006D053E">
                              <w:rPr>
                                <w:noProof w:val="0"/>
                              </w:rPr>
                              <w:t xml:space="preserve"> based on the</w:t>
                            </w:r>
                            <w:r w:rsidR="00EC5DE2" w:rsidRPr="006D053E">
                              <w:rPr>
                                <w:noProof w:val="0"/>
                              </w:rPr>
                              <w:t xml:space="preserve"> </w:t>
                            </w:r>
                            <w:r w:rsidR="006D396F" w:rsidRPr="006D053E">
                              <w:rPr>
                                <w:noProof w:val="0"/>
                              </w:rPr>
                              <w:t>situation the family were in</w:t>
                            </w:r>
                            <w:r w:rsidR="00882447" w:rsidRPr="006D053E">
                              <w:rPr>
                                <w:noProof w:val="0"/>
                              </w:rPr>
                              <w:t xml:space="preserve">. Penny said, </w:t>
                            </w:r>
                            <w:r w:rsidR="00066D5E" w:rsidRPr="006D053E">
                              <w:rPr>
                                <w:noProof w:val="0"/>
                              </w:rPr>
                              <w:t>‘</w:t>
                            </w:r>
                            <w:r w:rsidR="00C704DA" w:rsidRPr="006D053E">
                              <w:rPr>
                                <w:noProof w:val="0"/>
                              </w:rPr>
                              <w:t>H</w:t>
                            </w:r>
                            <w:r w:rsidR="00882447" w:rsidRPr="006D053E">
                              <w:rPr>
                                <w:noProof w:val="0"/>
                              </w:rPr>
                              <w:t>av</w:t>
                            </w:r>
                            <w:r w:rsidR="00A32A17" w:rsidRPr="006D053E">
                              <w:rPr>
                                <w:noProof w:val="0"/>
                              </w:rPr>
                              <w:t>ing</w:t>
                            </w:r>
                            <w:r w:rsidR="00882447" w:rsidRPr="006D053E">
                              <w:rPr>
                                <w:noProof w:val="0"/>
                              </w:rPr>
                              <w:t xml:space="preserve"> friends I can count on has been the ultimate </w:t>
                            </w:r>
                            <w:r w:rsidR="00F8324E" w:rsidRPr="006D053E">
                              <w:rPr>
                                <w:noProof w:val="0"/>
                              </w:rPr>
                              <w:t>support,</w:t>
                            </w:r>
                            <w:r w:rsidR="00A32A17" w:rsidRPr="006D053E">
                              <w:rPr>
                                <w:noProof w:val="0"/>
                              </w:rPr>
                              <w:t xml:space="preserve"> but I worry for those who don’t have this</w:t>
                            </w:r>
                            <w:r w:rsidR="00066D5E" w:rsidRPr="006D053E">
                              <w:rPr>
                                <w:noProof w:val="0"/>
                              </w:rPr>
                              <w:t>’</w:t>
                            </w:r>
                            <w:r w:rsidR="00D96409" w:rsidRPr="006D053E">
                              <w:rPr>
                                <w:noProof w:val="0"/>
                              </w:rPr>
                              <w:t>.</w:t>
                            </w:r>
                            <w:r w:rsidR="00BE4EA7" w:rsidRPr="006D053E">
                              <w:rPr>
                                <w:noProof w:val="0"/>
                              </w:rPr>
                              <w:t>”</w:t>
                            </w:r>
                          </w:p>
                        </w:txbxContent>
                      </wps:txbx>
                      <wps:bodyPr rot="0" spcFirstLastPara="0" vertOverflow="overflow" horzOverflow="overflow" vert="horz" wrap="square" lIns="180000" tIns="0" rIns="180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DAF55" id="_x0000_s1035" type="#_x0000_t202" style="position:absolute;margin-left:62.5pt;margin-top:141.25pt;width:483.5pt;height:336pt;z-index:251658243;visibility:visible;mso-wrap-style:square;mso-width-percent:0;mso-height-percent:0;mso-wrap-distance-left:9pt;mso-wrap-distance-top:14.2pt;mso-wrap-distance-right:9pt;mso-wrap-distance-bottom:14.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" fillcolor="#f79c3d [3205]" stroked="f" strokeweight=".5pt">
                <v:fill opacity="6682f"/>
                <v:textbox inset="5mm,0,5mm,3mm">
                  <w:txbxContent>
                    <w:p w14:paraId="583DAF9E" w14:textId="780B21D7" w:rsidR="00A06C29" w:rsidRPr="006D053E" w:rsidRDefault="00035340" w:rsidP="001E7A40">
                      <w:pPr>
                        <w:pStyle w:val="CYDABodycopybold"/>
                        <w:rPr>
                          <w:noProof w:val="0"/>
                        </w:rPr>
                      </w:pPr>
                      <w:r w:rsidRPr="006D053E">
                        <w:rPr>
                          <w:noProof w:val="0"/>
                        </w:rPr>
                        <w:t xml:space="preserve">Case Study 1 </w:t>
                      </w:r>
                    </w:p>
                    <w:p w14:paraId="52AA4033" w14:textId="77777777" w:rsidR="00FA280C" w:rsidRPr="006D053E" w:rsidRDefault="00A06C29" w:rsidP="00D33B64">
                      <w:pPr>
                        <w:pStyle w:val="Bodycopyforcasestudies"/>
                        <w:ind w:left="284" w:right="284"/>
                        <w:rPr>
                          <w:noProof w:val="0"/>
                        </w:rPr>
                      </w:pPr>
                      <w:r w:rsidRPr="006D053E">
                        <w:rPr>
                          <w:noProof w:val="0"/>
                        </w:rPr>
                        <w:t>“</w:t>
                      </w:r>
                      <w:r w:rsidR="00057B77" w:rsidRPr="006D053E">
                        <w:rPr>
                          <w:noProof w:val="0"/>
                        </w:rPr>
                        <w:t xml:space="preserve">Angus, </w:t>
                      </w:r>
                      <w:r w:rsidR="005C31F0" w:rsidRPr="006D053E">
                        <w:rPr>
                          <w:noProof w:val="0"/>
                        </w:rPr>
                        <w:t>9</w:t>
                      </w:r>
                      <w:r w:rsidR="00057B77" w:rsidRPr="006D053E">
                        <w:rPr>
                          <w:noProof w:val="0"/>
                        </w:rPr>
                        <w:t xml:space="preserve">, and </w:t>
                      </w:r>
                      <w:r w:rsidR="001976A0" w:rsidRPr="006D053E">
                        <w:rPr>
                          <w:noProof w:val="0"/>
                        </w:rPr>
                        <w:t>Libby</w:t>
                      </w:r>
                      <w:r w:rsidR="00120062" w:rsidRPr="006D053E">
                        <w:rPr>
                          <w:noProof w:val="0"/>
                        </w:rPr>
                        <w:t>, 1</w:t>
                      </w:r>
                      <w:r w:rsidR="005C31F0" w:rsidRPr="006D053E">
                        <w:rPr>
                          <w:noProof w:val="0"/>
                        </w:rPr>
                        <w:t>4</w:t>
                      </w:r>
                      <w:r w:rsidR="00120062" w:rsidRPr="006D053E">
                        <w:rPr>
                          <w:noProof w:val="0"/>
                        </w:rPr>
                        <w:t xml:space="preserve">, </w:t>
                      </w:r>
                      <w:r w:rsidR="00E33687" w:rsidRPr="006D053E">
                        <w:rPr>
                          <w:noProof w:val="0"/>
                        </w:rPr>
                        <w:t>are currently experiencing family breakdown</w:t>
                      </w:r>
                      <w:r w:rsidR="00753ECE" w:rsidRPr="006D053E">
                        <w:rPr>
                          <w:noProof w:val="0"/>
                        </w:rPr>
                        <w:t xml:space="preserve">. </w:t>
                      </w:r>
                      <w:r w:rsidR="007F2CC2" w:rsidRPr="006D053E">
                        <w:rPr>
                          <w:noProof w:val="0"/>
                        </w:rPr>
                        <w:t xml:space="preserve">Their mother, </w:t>
                      </w:r>
                      <w:r w:rsidR="00415CE6" w:rsidRPr="006D053E">
                        <w:rPr>
                          <w:noProof w:val="0"/>
                        </w:rPr>
                        <w:t>Penny</w:t>
                      </w:r>
                      <w:r w:rsidR="007F2CC2" w:rsidRPr="006D053E">
                        <w:rPr>
                          <w:noProof w:val="0"/>
                        </w:rPr>
                        <w:t>,</w:t>
                      </w:r>
                      <w:r w:rsidR="00415CE6" w:rsidRPr="006D053E">
                        <w:rPr>
                          <w:noProof w:val="0"/>
                        </w:rPr>
                        <w:t xml:space="preserve"> is </w:t>
                      </w:r>
                      <w:r w:rsidR="00FA280C" w:rsidRPr="006D053E">
                        <w:rPr>
                          <w:noProof w:val="0"/>
                        </w:rPr>
                        <w:t>trying to leave</w:t>
                      </w:r>
                      <w:r w:rsidR="007F2CC2" w:rsidRPr="006D053E">
                        <w:rPr>
                          <w:noProof w:val="0"/>
                        </w:rPr>
                        <w:t xml:space="preserve"> their father who has been</w:t>
                      </w:r>
                      <w:r w:rsidR="002C5094" w:rsidRPr="006D053E">
                        <w:rPr>
                          <w:noProof w:val="0"/>
                        </w:rPr>
                        <w:t xml:space="preserve"> using </w:t>
                      </w:r>
                      <w:r w:rsidR="00912388" w:rsidRPr="006D053E">
                        <w:rPr>
                          <w:noProof w:val="0"/>
                        </w:rPr>
                        <w:t xml:space="preserve">coercive control </w:t>
                      </w:r>
                      <w:r w:rsidR="00E0186E" w:rsidRPr="006D053E">
                        <w:rPr>
                          <w:noProof w:val="0"/>
                        </w:rPr>
                        <w:t>on her and the children</w:t>
                      </w:r>
                      <w:r w:rsidR="00BE52CF" w:rsidRPr="006D053E">
                        <w:rPr>
                          <w:noProof w:val="0"/>
                        </w:rPr>
                        <w:t xml:space="preserve">. </w:t>
                      </w:r>
                      <w:r w:rsidR="002A3E31" w:rsidRPr="006D053E">
                        <w:rPr>
                          <w:noProof w:val="0"/>
                        </w:rPr>
                        <w:t xml:space="preserve">They have been living </w:t>
                      </w:r>
                      <w:r w:rsidR="001A0010" w:rsidRPr="006D053E">
                        <w:rPr>
                          <w:noProof w:val="0"/>
                        </w:rPr>
                        <w:t xml:space="preserve">together </w:t>
                      </w:r>
                      <w:r w:rsidR="00BA00F1" w:rsidRPr="006D053E">
                        <w:rPr>
                          <w:noProof w:val="0"/>
                        </w:rPr>
                        <w:t xml:space="preserve">for </w:t>
                      </w:r>
                      <w:r w:rsidR="006179DD" w:rsidRPr="006D053E">
                        <w:rPr>
                          <w:noProof w:val="0"/>
                        </w:rPr>
                        <w:t xml:space="preserve">6 months </w:t>
                      </w:r>
                      <w:r w:rsidR="00BA00F1" w:rsidRPr="006D053E">
                        <w:rPr>
                          <w:noProof w:val="0"/>
                        </w:rPr>
                        <w:t>since the relationship broke down</w:t>
                      </w:r>
                      <w:r w:rsidR="00093349" w:rsidRPr="006D053E">
                        <w:rPr>
                          <w:noProof w:val="0"/>
                        </w:rPr>
                        <w:t xml:space="preserve"> and the </w:t>
                      </w:r>
                      <w:r w:rsidR="00FC6DDB" w:rsidRPr="006D053E">
                        <w:rPr>
                          <w:noProof w:val="0"/>
                        </w:rPr>
                        <w:t>abusive beh</w:t>
                      </w:r>
                      <w:r w:rsidR="001C6DFB" w:rsidRPr="006D053E">
                        <w:rPr>
                          <w:noProof w:val="0"/>
                        </w:rPr>
                        <w:t>aviour has been escalating</w:t>
                      </w:r>
                      <w:r w:rsidR="00BA00F1" w:rsidRPr="006D053E">
                        <w:rPr>
                          <w:noProof w:val="0"/>
                        </w:rPr>
                        <w:t xml:space="preserve">. </w:t>
                      </w:r>
                    </w:p>
                    <w:p w14:paraId="14DA1147" w14:textId="7612A1A7" w:rsidR="00E73E1F" w:rsidRPr="006D053E" w:rsidRDefault="00927EF2" w:rsidP="00D33B64">
                      <w:pPr>
                        <w:pStyle w:val="Bodycopyforcasestudies"/>
                        <w:ind w:left="284" w:right="284"/>
                        <w:rPr>
                          <w:noProof w:val="0"/>
                        </w:rPr>
                      </w:pPr>
                      <w:r w:rsidRPr="006D053E">
                        <w:rPr>
                          <w:noProof w:val="0"/>
                        </w:rPr>
                        <w:t>Penn</w:t>
                      </w:r>
                      <w:r w:rsidR="00793E62" w:rsidRPr="006D053E">
                        <w:rPr>
                          <w:noProof w:val="0"/>
                        </w:rPr>
                        <w:t xml:space="preserve">y called a </w:t>
                      </w:r>
                      <w:r w:rsidR="003D2B0C" w:rsidRPr="006D053E">
                        <w:rPr>
                          <w:noProof w:val="0"/>
                        </w:rPr>
                        <w:t>well-known</w:t>
                      </w:r>
                      <w:r w:rsidR="00A54912" w:rsidRPr="006D053E">
                        <w:rPr>
                          <w:noProof w:val="0"/>
                        </w:rPr>
                        <w:t xml:space="preserve"> family violence organisation for help</w:t>
                      </w:r>
                      <w:r w:rsidR="004753B9" w:rsidRPr="006D053E">
                        <w:rPr>
                          <w:noProof w:val="0"/>
                        </w:rPr>
                        <w:t xml:space="preserve"> and </w:t>
                      </w:r>
                      <w:r w:rsidR="0053198E" w:rsidRPr="006D053E">
                        <w:rPr>
                          <w:noProof w:val="0"/>
                        </w:rPr>
                        <w:t xml:space="preserve">waited for a call back. </w:t>
                      </w:r>
                      <w:r w:rsidR="004200A4" w:rsidRPr="006D053E">
                        <w:rPr>
                          <w:noProof w:val="0"/>
                        </w:rPr>
                        <w:t>During</w:t>
                      </w:r>
                      <w:r w:rsidR="0053198E" w:rsidRPr="006D053E">
                        <w:rPr>
                          <w:noProof w:val="0"/>
                        </w:rPr>
                        <w:t xml:space="preserve"> the call back she explained that because it was school holidays</w:t>
                      </w:r>
                      <w:r w:rsidR="0018464C" w:rsidRPr="006D053E">
                        <w:rPr>
                          <w:noProof w:val="0"/>
                        </w:rPr>
                        <w:t xml:space="preserve"> and her children’s disability </w:t>
                      </w:r>
                      <w:r w:rsidR="00A93C31" w:rsidRPr="006D053E">
                        <w:rPr>
                          <w:noProof w:val="0"/>
                        </w:rPr>
                        <w:t>related needs</w:t>
                      </w:r>
                      <w:r w:rsidR="007C39E1" w:rsidRPr="006D053E">
                        <w:rPr>
                          <w:noProof w:val="0"/>
                        </w:rPr>
                        <w:t xml:space="preserve"> were higher in this period</w:t>
                      </w:r>
                      <w:r w:rsidR="00091A29" w:rsidRPr="006D053E">
                        <w:rPr>
                          <w:noProof w:val="0"/>
                        </w:rPr>
                        <w:t xml:space="preserve">, her ex-husband was working from home. She told them she was being monitored </w:t>
                      </w:r>
                      <w:r w:rsidR="009D235F">
                        <w:rPr>
                          <w:noProof w:val="0"/>
                        </w:rPr>
                        <w:t xml:space="preserve">by her ex-husband </w:t>
                      </w:r>
                      <w:r w:rsidR="00091A29" w:rsidRPr="006D053E">
                        <w:rPr>
                          <w:noProof w:val="0"/>
                        </w:rPr>
                        <w:t xml:space="preserve">and </w:t>
                      </w:r>
                      <w:r w:rsidR="00953B7C" w:rsidRPr="006D053E">
                        <w:rPr>
                          <w:noProof w:val="0"/>
                        </w:rPr>
                        <w:t xml:space="preserve">asked if </w:t>
                      </w:r>
                      <w:r w:rsidR="004A0133" w:rsidRPr="006D053E">
                        <w:rPr>
                          <w:noProof w:val="0"/>
                        </w:rPr>
                        <w:t xml:space="preserve">they could speak in </w:t>
                      </w:r>
                      <w:r w:rsidR="007147CB" w:rsidRPr="006D053E">
                        <w:rPr>
                          <w:noProof w:val="0"/>
                        </w:rPr>
                        <w:t xml:space="preserve">10 days once the children had gone back to school </w:t>
                      </w:r>
                      <w:r w:rsidR="004200A4" w:rsidRPr="006D053E">
                        <w:rPr>
                          <w:noProof w:val="0"/>
                        </w:rPr>
                        <w:t>so</w:t>
                      </w:r>
                      <w:r w:rsidR="007147CB" w:rsidRPr="006D053E">
                        <w:rPr>
                          <w:noProof w:val="0"/>
                        </w:rPr>
                        <w:t xml:space="preserve"> she could </w:t>
                      </w:r>
                      <w:r w:rsidR="00B918E3" w:rsidRPr="006D053E">
                        <w:rPr>
                          <w:noProof w:val="0"/>
                        </w:rPr>
                        <w:t>leave the house to</w:t>
                      </w:r>
                      <w:r w:rsidR="007147CB" w:rsidRPr="006D053E">
                        <w:rPr>
                          <w:noProof w:val="0"/>
                        </w:rPr>
                        <w:t xml:space="preserve"> speak </w:t>
                      </w:r>
                      <w:r w:rsidR="00150729" w:rsidRPr="006D053E">
                        <w:rPr>
                          <w:noProof w:val="0"/>
                        </w:rPr>
                        <w:t xml:space="preserve">privately. The service </w:t>
                      </w:r>
                      <w:r w:rsidR="005703AA" w:rsidRPr="006D053E">
                        <w:rPr>
                          <w:noProof w:val="0"/>
                        </w:rPr>
                        <w:t xml:space="preserve">told her they were unable to hold a place for that long so they would need to close the case. </w:t>
                      </w:r>
                    </w:p>
                    <w:p w14:paraId="2920C3BD" w14:textId="6B1A14EC" w:rsidR="00E42A46" w:rsidRPr="006D053E" w:rsidRDefault="00792A1D" w:rsidP="00D33B64">
                      <w:pPr>
                        <w:pStyle w:val="Bodycopyforcasestudies"/>
                        <w:ind w:left="284" w:right="284"/>
                        <w:rPr>
                          <w:noProof w:val="0"/>
                        </w:rPr>
                      </w:pPr>
                      <w:r w:rsidRPr="006D053E">
                        <w:rPr>
                          <w:noProof w:val="0"/>
                        </w:rPr>
                        <w:t xml:space="preserve">Both children are NDIS participants but </w:t>
                      </w:r>
                      <w:r w:rsidR="00112729" w:rsidRPr="006D053E">
                        <w:rPr>
                          <w:noProof w:val="0"/>
                        </w:rPr>
                        <w:t xml:space="preserve">none of the services they engaged with </w:t>
                      </w:r>
                      <w:r w:rsidR="00EC5DE2" w:rsidRPr="006D053E">
                        <w:rPr>
                          <w:noProof w:val="0"/>
                        </w:rPr>
                        <w:t xml:space="preserve">– psychology, occupational therapy, speech therapy </w:t>
                      </w:r>
                      <w:r w:rsidR="008A1A19" w:rsidRPr="006D053E">
                        <w:rPr>
                          <w:noProof w:val="0"/>
                        </w:rPr>
                        <w:t>–</w:t>
                      </w:r>
                      <w:r w:rsidR="00EC5DE2" w:rsidRPr="006D053E">
                        <w:rPr>
                          <w:noProof w:val="0"/>
                        </w:rPr>
                        <w:t xml:space="preserve"> </w:t>
                      </w:r>
                      <w:r w:rsidR="008A1A19" w:rsidRPr="006D053E">
                        <w:rPr>
                          <w:noProof w:val="0"/>
                        </w:rPr>
                        <w:t xml:space="preserve">offered additional support or </w:t>
                      </w:r>
                      <w:r w:rsidR="0085563C" w:rsidRPr="006D053E">
                        <w:rPr>
                          <w:noProof w:val="0"/>
                        </w:rPr>
                        <w:t>referrals</w:t>
                      </w:r>
                      <w:r w:rsidR="008A1A19" w:rsidRPr="006D053E">
                        <w:rPr>
                          <w:noProof w:val="0"/>
                        </w:rPr>
                        <w:t xml:space="preserve"> based on the</w:t>
                      </w:r>
                      <w:r w:rsidR="00EC5DE2" w:rsidRPr="006D053E">
                        <w:rPr>
                          <w:noProof w:val="0"/>
                        </w:rPr>
                        <w:t xml:space="preserve"> </w:t>
                      </w:r>
                      <w:r w:rsidR="006D396F" w:rsidRPr="006D053E">
                        <w:rPr>
                          <w:noProof w:val="0"/>
                        </w:rPr>
                        <w:t>situation the family were in</w:t>
                      </w:r>
                      <w:r w:rsidR="00882447" w:rsidRPr="006D053E">
                        <w:rPr>
                          <w:noProof w:val="0"/>
                        </w:rPr>
                        <w:t xml:space="preserve">. Penny said, </w:t>
                      </w:r>
                      <w:r w:rsidR="00066D5E" w:rsidRPr="006D053E">
                        <w:rPr>
                          <w:noProof w:val="0"/>
                        </w:rPr>
                        <w:t>‘</w:t>
                      </w:r>
                      <w:r w:rsidR="00C704DA" w:rsidRPr="006D053E">
                        <w:rPr>
                          <w:noProof w:val="0"/>
                        </w:rPr>
                        <w:t>H</w:t>
                      </w:r>
                      <w:r w:rsidR="00882447" w:rsidRPr="006D053E">
                        <w:rPr>
                          <w:noProof w:val="0"/>
                        </w:rPr>
                        <w:t>av</w:t>
                      </w:r>
                      <w:r w:rsidR="00A32A17" w:rsidRPr="006D053E">
                        <w:rPr>
                          <w:noProof w:val="0"/>
                        </w:rPr>
                        <w:t>ing</w:t>
                      </w:r>
                      <w:r w:rsidR="00882447" w:rsidRPr="006D053E">
                        <w:rPr>
                          <w:noProof w:val="0"/>
                        </w:rPr>
                        <w:t xml:space="preserve"> friends I can count on has been the ultimate </w:t>
                      </w:r>
                      <w:r w:rsidR="00F8324E" w:rsidRPr="006D053E">
                        <w:rPr>
                          <w:noProof w:val="0"/>
                        </w:rPr>
                        <w:t>support,</w:t>
                      </w:r>
                      <w:r w:rsidR="00A32A17" w:rsidRPr="006D053E">
                        <w:rPr>
                          <w:noProof w:val="0"/>
                        </w:rPr>
                        <w:t xml:space="preserve"> but I worry for those who don’t have this</w:t>
                      </w:r>
                      <w:r w:rsidR="00066D5E" w:rsidRPr="006D053E">
                        <w:rPr>
                          <w:noProof w:val="0"/>
                        </w:rPr>
                        <w:t>’</w:t>
                      </w:r>
                      <w:r w:rsidR="00D96409" w:rsidRPr="006D053E">
                        <w:rPr>
                          <w:noProof w:val="0"/>
                        </w:rPr>
                        <w:t>.</w:t>
                      </w:r>
                      <w:r w:rsidR="00BE4EA7" w:rsidRPr="006D053E">
                        <w:rPr>
                          <w:noProof w:val="0"/>
                        </w:rPr>
                        <w:t>”</w:t>
                      </w:r>
                    </w:p>
                  </w:txbxContent>
                </v:textbox>
                <w10:wrap type="through" anchorx="page"/>
              </v:shape>
            </w:pict>
          </mc:Fallback>
        </mc:AlternateContent>
      </w:r>
      <w:r w:rsidR="00062907" w:rsidRPr="00062907">
        <w:rPr>
          <w:b w:val="0"/>
          <w:bCs w:val="0"/>
          <w:noProof w:val="0"/>
        </w:rPr>
        <w:t xml:space="preserve">This section presents two </w:t>
      </w:r>
      <w:r w:rsidR="00E66E18">
        <w:rPr>
          <w:b w:val="0"/>
          <w:bCs w:val="0"/>
          <w:noProof w:val="0"/>
        </w:rPr>
        <w:t xml:space="preserve">real life </w:t>
      </w:r>
      <w:r w:rsidR="00062907" w:rsidRPr="00062907">
        <w:rPr>
          <w:b w:val="0"/>
          <w:bCs w:val="0"/>
          <w:noProof w:val="0"/>
        </w:rPr>
        <w:t xml:space="preserve">case studies that illustrate the impact of violence on children and young people with disability and their families. The first describes a mother's experience of fragmented coordination between education and support services in meeting the needs of her children with disability. The second highlights the barriers another mother faced in accessing accessible emergency accommodation while fleeing family violence with her children. </w:t>
      </w:r>
    </w:p>
    <w:p w14:paraId="64C23B9E" w14:textId="1A339543" w:rsidR="00062907" w:rsidRDefault="00062907" w:rsidP="00F37B7A">
      <w:pPr>
        <w:pStyle w:val="CYDABodycopybold"/>
        <w:rPr>
          <w:b w:val="0"/>
          <w:bCs w:val="0"/>
          <w:noProof w:val="0"/>
        </w:rPr>
      </w:pPr>
      <w:r w:rsidRPr="00062907">
        <w:rPr>
          <w:b w:val="0"/>
          <w:bCs w:val="0"/>
          <w:noProof w:val="0"/>
        </w:rPr>
        <w:t>Pseudonyms have been used to protect the identities of those involved.</w:t>
      </w:r>
    </w:p>
    <w:p w14:paraId="6A98198E" w14:textId="6DA35010" w:rsidR="00D455A5" w:rsidRDefault="00D455A5" w:rsidP="00D455A5">
      <w:pPr>
        <w:pStyle w:val="CYDABodycopybold"/>
      </w:pPr>
      <w:r>
        <w:rPr>
          <w:noProof w:val="0"/>
        </w:rPr>
        <w:br w:type="page"/>
      </w:r>
    </w:p>
    <w:p w14:paraId="1D417C5A" w14:textId="77777777" w:rsidR="001A7DBC" w:rsidRPr="006D053E" w:rsidRDefault="001A7DBC" w:rsidP="001A7DBC">
      <w:pPr>
        <w:pStyle w:val="CYDABodycopy"/>
        <w:rPr>
          <w:noProof w:val="0"/>
        </w:rPr>
      </w:pPr>
    </w:p>
    <w:p w14:paraId="7CDB01D0" w14:textId="47CFECAD" w:rsidR="00A14280" w:rsidRPr="006D053E" w:rsidRDefault="00517F5A">
      <w:pPr>
        <w:rPr>
          <w:rFonts w:ascii="Arial" w:hAnsi="Arial" w:cs="Arial"/>
          <w:b/>
          <w:bCs/>
          <w:color w:val="00663D" w:themeColor="accent6"/>
          <w:sz w:val="44"/>
          <w:szCs w:val="44"/>
        </w:rPr>
      </w:pPr>
      <w:r w:rsidRPr="006D053E">
        <w:rPr>
          <w:noProof/>
        </w:rPr>
        <mc:AlternateContent>
          <mc:Choice Requires="wps">
            <w:drawing>
              <wp:anchor distT="180340" distB="180340" distL="114300" distR="114300" simplePos="0" relativeHeight="251658259" behindDoc="0" locked="0" layoutInCell="1" allowOverlap="1" wp14:anchorId="2E0239CC" wp14:editId="59EB309E">
                <wp:simplePos x="0" y="0"/>
                <wp:positionH relativeFrom="margin">
                  <wp:posOffset>127000</wp:posOffset>
                </wp:positionH>
                <wp:positionV relativeFrom="paragraph">
                  <wp:posOffset>181610</wp:posOffset>
                </wp:positionV>
                <wp:extent cx="6102350" cy="4191000"/>
                <wp:effectExtent l="0" t="0" r="0" b="0"/>
                <wp:wrapThrough wrapText="bothSides">
                  <wp:wrapPolygon edited="0">
                    <wp:start x="0" y="0"/>
                    <wp:lineTo x="0" y="21502"/>
                    <wp:lineTo x="21510" y="21502"/>
                    <wp:lineTo x="21510" y="0"/>
                    <wp:lineTo x="0" y="0"/>
                  </wp:wrapPolygon>
                </wp:wrapThrough>
                <wp:docPr id="2048563604" name="Text Box 25"/>
                <wp:cNvGraphicFramePr/>
                <a:graphic xmlns:a="http://schemas.openxmlformats.org/drawingml/2006/main">
                  <a:graphicData uri="http://schemas.microsoft.com/office/word/2010/wordprocessingShape">
                    <wps:wsp>
                      <wps:cNvSpPr txBox="1"/>
                      <wps:spPr>
                        <a:xfrm>
                          <a:off x="0" y="0"/>
                          <a:ext cx="6102350" cy="4191000"/>
                        </a:xfrm>
                        <a:prstGeom prst="rect">
                          <a:avLst/>
                        </a:prstGeom>
                        <a:solidFill>
                          <a:schemeClr val="accent2">
                            <a:alpha val="10000"/>
                          </a:schemeClr>
                        </a:solidFill>
                        <a:ln w="6350">
                          <a:noFill/>
                        </a:ln>
                      </wps:spPr>
                      <wps:txbx>
                        <w:txbxContent>
                          <w:p w14:paraId="0872F263" w14:textId="4115FF18" w:rsidR="00D33B64" w:rsidRPr="009A7DC9" w:rsidRDefault="00D33B64" w:rsidP="00D33B64">
                            <w:pPr>
                              <w:pStyle w:val="Bodycopyforcasestudies"/>
                              <w:ind w:left="284" w:right="284"/>
                              <w:rPr>
                                <w:b/>
                                <w:bCs/>
                                <w:noProof w:val="0"/>
                              </w:rPr>
                            </w:pPr>
                            <w:r w:rsidRPr="009A7DC9">
                              <w:rPr>
                                <w:b/>
                                <w:bCs/>
                                <w:noProof w:val="0"/>
                              </w:rPr>
                              <w:t xml:space="preserve">Case Study </w:t>
                            </w:r>
                            <w:r w:rsidR="009A7DC9" w:rsidRPr="009A7DC9">
                              <w:rPr>
                                <w:b/>
                                <w:bCs/>
                                <w:noProof w:val="0"/>
                              </w:rPr>
                              <w:t>2</w:t>
                            </w:r>
                          </w:p>
                          <w:p w14:paraId="3CC973D1" w14:textId="3AEB594E" w:rsidR="00D33B64" w:rsidRPr="006D053E" w:rsidRDefault="00D33B64" w:rsidP="00D33B64">
                            <w:pPr>
                              <w:pStyle w:val="Bodycopyforcasestudies"/>
                              <w:ind w:left="284" w:right="284"/>
                              <w:rPr>
                                <w:noProof w:val="0"/>
                              </w:rPr>
                            </w:pPr>
                            <w:r w:rsidRPr="006D053E">
                              <w:rPr>
                                <w:noProof w:val="0"/>
                              </w:rPr>
                              <w:t>“</w:t>
                            </w:r>
                            <w:proofErr w:type="spellStart"/>
                            <w:r w:rsidRPr="006D053E">
                              <w:rPr>
                                <w:noProof w:val="0"/>
                              </w:rPr>
                              <w:t>Rehna</w:t>
                            </w:r>
                            <w:proofErr w:type="spellEnd"/>
                            <w:r w:rsidRPr="006D053E">
                              <w:rPr>
                                <w:noProof w:val="0"/>
                              </w:rPr>
                              <w:t xml:space="preserve"> called a local branch of a family violence service seeking help to leave her husband whose violence towards her was escalating as the pressure on the family increased. </w:t>
                            </w:r>
                            <w:proofErr w:type="spellStart"/>
                            <w:r w:rsidRPr="006D053E">
                              <w:rPr>
                                <w:noProof w:val="0"/>
                              </w:rPr>
                              <w:t>Rehna’s</w:t>
                            </w:r>
                            <w:proofErr w:type="spellEnd"/>
                            <w:r w:rsidRPr="006D053E">
                              <w:rPr>
                                <w:noProof w:val="0"/>
                              </w:rPr>
                              <w:t xml:space="preserve"> </w:t>
                            </w:r>
                            <w:proofErr w:type="gramStart"/>
                            <w:r w:rsidRPr="006D053E">
                              <w:rPr>
                                <w:noProof w:val="0"/>
                              </w:rPr>
                              <w:t>9 year-old</w:t>
                            </w:r>
                            <w:proofErr w:type="gramEnd"/>
                            <w:r w:rsidRPr="006D053E">
                              <w:rPr>
                                <w:noProof w:val="0"/>
                              </w:rPr>
                              <w:t xml:space="preserve"> daughter had recently lost a lot of funding from her NDIS </w:t>
                            </w:r>
                            <w:proofErr w:type="gramStart"/>
                            <w:r w:rsidRPr="006D053E">
                              <w:rPr>
                                <w:noProof w:val="0"/>
                              </w:rPr>
                              <w:t>plan</w:t>
                            </w:r>
                            <w:proofErr w:type="gramEnd"/>
                            <w:r w:rsidRPr="006D053E">
                              <w:rPr>
                                <w:noProof w:val="0"/>
                              </w:rPr>
                              <w:t xml:space="preserve"> and the family were struggling with the loss of skills and capacity this caused. </w:t>
                            </w:r>
                            <w:proofErr w:type="spellStart"/>
                            <w:r w:rsidRPr="006D053E">
                              <w:rPr>
                                <w:noProof w:val="0"/>
                              </w:rPr>
                              <w:t>Rehna</w:t>
                            </w:r>
                            <w:proofErr w:type="spellEnd"/>
                            <w:r w:rsidRPr="006D053E">
                              <w:rPr>
                                <w:noProof w:val="0"/>
                              </w:rPr>
                              <w:t xml:space="preserve"> had to cut her work hours when the decline in her daughter’s mobility led to a decrease in school </w:t>
                            </w:r>
                            <w:r w:rsidR="00517F5A" w:rsidRPr="006D053E">
                              <w:rPr>
                                <w:noProof w:val="0"/>
                              </w:rPr>
                              <w:t>attendance</w:t>
                            </w:r>
                            <w:r w:rsidRPr="006D053E">
                              <w:rPr>
                                <w:noProof w:val="0"/>
                              </w:rPr>
                              <w:t>. Bills were going unpaid and stress increased.</w:t>
                            </w:r>
                          </w:p>
                          <w:p w14:paraId="176CE714" w14:textId="6F177DCA" w:rsidR="00D33B64" w:rsidRPr="006D053E" w:rsidRDefault="00D33B64" w:rsidP="00D33B64">
                            <w:pPr>
                              <w:pStyle w:val="Bodycopyforcasestudies"/>
                              <w:ind w:left="284" w:right="284"/>
                              <w:rPr>
                                <w:noProof w:val="0"/>
                              </w:rPr>
                            </w:pPr>
                            <w:proofErr w:type="spellStart"/>
                            <w:r w:rsidRPr="006D053E">
                              <w:rPr>
                                <w:noProof w:val="0"/>
                              </w:rPr>
                              <w:t>Rehna</w:t>
                            </w:r>
                            <w:proofErr w:type="spellEnd"/>
                            <w:r w:rsidRPr="006D053E">
                              <w:rPr>
                                <w:noProof w:val="0"/>
                              </w:rPr>
                              <w:t xml:space="preserve"> had to turn down the offer of emergency accommodation because it was inaccessible for her child’s mobility and </w:t>
                            </w:r>
                            <w:r w:rsidR="00517F5A" w:rsidRPr="006D053E">
                              <w:rPr>
                                <w:noProof w:val="0"/>
                              </w:rPr>
                              <w:t>neurodevelopment</w:t>
                            </w:r>
                            <w:r w:rsidR="00AD1242">
                              <w:rPr>
                                <w:noProof w:val="0"/>
                              </w:rPr>
                              <w:t xml:space="preserve">al </w:t>
                            </w:r>
                            <w:r w:rsidR="00167AD2">
                              <w:rPr>
                                <w:noProof w:val="0"/>
                              </w:rPr>
                              <w:t>condition</w:t>
                            </w:r>
                            <w:r w:rsidRPr="006D053E">
                              <w:rPr>
                                <w:noProof w:val="0"/>
                              </w:rPr>
                              <w:t>. She was forced to choose between staying in the family home and compromising her own mental health and safety or going to safe but inaccessible accommodation</w:t>
                            </w:r>
                            <w:r w:rsidR="00167AD2">
                              <w:rPr>
                                <w:noProof w:val="0"/>
                              </w:rPr>
                              <w:t>,</w:t>
                            </w:r>
                            <w:r w:rsidRPr="006D053E">
                              <w:rPr>
                                <w:noProof w:val="0"/>
                              </w:rPr>
                              <w:t xml:space="preserve"> likely plac</w:t>
                            </w:r>
                            <w:r w:rsidR="00167AD2">
                              <w:rPr>
                                <w:noProof w:val="0"/>
                              </w:rPr>
                              <w:t>ing</w:t>
                            </w:r>
                            <w:r w:rsidRPr="006D053E">
                              <w:rPr>
                                <w:noProof w:val="0"/>
                              </w:rPr>
                              <w:t xml:space="preserve"> her daughter in severe distress which has in the past led to the need for emergency mental health services. </w:t>
                            </w:r>
                          </w:p>
                          <w:p w14:paraId="47E9AF0D" w14:textId="27186D93" w:rsidR="00D33B64" w:rsidRPr="006D053E" w:rsidRDefault="00D33B64" w:rsidP="00D33B64">
                            <w:pPr>
                              <w:pStyle w:val="Bodycopyforcasestudies"/>
                              <w:ind w:left="284" w:right="284"/>
                              <w:rPr>
                                <w:noProof w:val="0"/>
                              </w:rPr>
                            </w:pPr>
                            <w:r w:rsidRPr="006D053E">
                              <w:rPr>
                                <w:noProof w:val="0"/>
                              </w:rPr>
                              <w:t xml:space="preserve">The disability services they were using were not educated enough on recognising and responding to family violence and have said and done unhelpful things, including the physiotherapist who said, ‘a lot of people crack under the pressure.’ </w:t>
                            </w:r>
                            <w:proofErr w:type="spellStart"/>
                            <w:r w:rsidRPr="006D053E">
                              <w:rPr>
                                <w:noProof w:val="0"/>
                              </w:rPr>
                              <w:t>Rehna</w:t>
                            </w:r>
                            <w:proofErr w:type="spellEnd"/>
                            <w:r w:rsidRPr="006D053E">
                              <w:rPr>
                                <w:noProof w:val="0"/>
                              </w:rPr>
                              <w:t xml:space="preserve"> felt like this was minimising the abuse and compromised</w:t>
                            </w:r>
                            <w:r w:rsidR="00E910B6">
                              <w:rPr>
                                <w:noProof w:val="0"/>
                              </w:rPr>
                              <w:t xml:space="preserve"> her</w:t>
                            </w:r>
                            <w:r w:rsidRPr="006D053E">
                              <w:rPr>
                                <w:noProof w:val="0"/>
                              </w:rPr>
                              <w:t xml:space="preserve"> safety.”</w:t>
                            </w:r>
                          </w:p>
                        </w:txbxContent>
                      </wps:txbx>
                      <wps:bodyPr rot="0" spcFirstLastPara="0" vertOverflow="overflow" horzOverflow="overflow" vert="horz" wrap="square" lIns="180000" tIns="0" rIns="180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239CC" id="_x0000_s1036" type="#_x0000_t202" style="position:absolute;margin-left:10pt;margin-top:14.3pt;width:480.5pt;height:330pt;z-index:251658259;visibility:visible;mso-wrap-style:square;mso-width-percent:0;mso-height-percent:0;mso-wrap-distance-left:9pt;mso-wrap-distance-top:14.2pt;mso-wrap-distance-right:9pt;mso-wrap-distance-bottom:14.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" fillcolor="#f79c3d [3205]" stroked="f" strokeweight=".5pt">
                <v:fill opacity="6682f"/>
                <v:textbox inset="5mm,0,5mm,3mm">
                  <w:txbxContent>
                    <w:p w14:paraId="0872F263" w14:textId="4115FF18" w:rsidR="00D33B64" w:rsidRPr="009A7DC9" w:rsidRDefault="00D33B64" w:rsidP="00D33B64">
                      <w:pPr>
                        <w:pStyle w:val="Bodycopyforcasestudies"/>
                        <w:ind w:left="284" w:right="284"/>
                        <w:rPr>
                          <w:b/>
                          <w:bCs/>
                          <w:noProof w:val="0"/>
                        </w:rPr>
                      </w:pPr>
                      <w:r w:rsidRPr="009A7DC9">
                        <w:rPr>
                          <w:b/>
                          <w:bCs/>
                          <w:noProof w:val="0"/>
                        </w:rPr>
                        <w:t xml:space="preserve">Case Study </w:t>
                      </w:r>
                      <w:r w:rsidR="009A7DC9" w:rsidRPr="009A7DC9">
                        <w:rPr>
                          <w:b/>
                          <w:bCs/>
                          <w:noProof w:val="0"/>
                        </w:rPr>
                        <w:t>2</w:t>
                      </w:r>
                    </w:p>
                    <w:p w14:paraId="3CC973D1" w14:textId="3AEB594E" w:rsidR="00D33B64" w:rsidRPr="006D053E" w:rsidRDefault="00D33B64" w:rsidP="00D33B64">
                      <w:pPr>
                        <w:pStyle w:val="Bodycopyforcasestudies"/>
                        <w:ind w:left="284" w:right="284"/>
                        <w:rPr>
                          <w:noProof w:val="0"/>
                        </w:rPr>
                      </w:pPr>
                      <w:r w:rsidRPr="006D053E">
                        <w:rPr>
                          <w:noProof w:val="0"/>
                        </w:rPr>
                        <w:t>“</w:t>
                      </w:r>
                      <w:proofErr w:type="spellStart"/>
                      <w:r w:rsidRPr="006D053E">
                        <w:rPr>
                          <w:noProof w:val="0"/>
                        </w:rPr>
                        <w:t>Rehna</w:t>
                      </w:r>
                      <w:proofErr w:type="spellEnd"/>
                      <w:r w:rsidRPr="006D053E">
                        <w:rPr>
                          <w:noProof w:val="0"/>
                        </w:rPr>
                        <w:t xml:space="preserve"> called a local branch of a family violence service seeking help to leave her husband whose violence towards her was escalating as the pressure on the family increased. </w:t>
                      </w:r>
                      <w:proofErr w:type="spellStart"/>
                      <w:r w:rsidRPr="006D053E">
                        <w:rPr>
                          <w:noProof w:val="0"/>
                        </w:rPr>
                        <w:t>Rehna’s</w:t>
                      </w:r>
                      <w:proofErr w:type="spellEnd"/>
                      <w:r w:rsidRPr="006D053E">
                        <w:rPr>
                          <w:noProof w:val="0"/>
                        </w:rPr>
                        <w:t xml:space="preserve"> </w:t>
                      </w:r>
                      <w:proofErr w:type="gramStart"/>
                      <w:r w:rsidRPr="006D053E">
                        <w:rPr>
                          <w:noProof w:val="0"/>
                        </w:rPr>
                        <w:t>9 year-old</w:t>
                      </w:r>
                      <w:proofErr w:type="gramEnd"/>
                      <w:r w:rsidRPr="006D053E">
                        <w:rPr>
                          <w:noProof w:val="0"/>
                        </w:rPr>
                        <w:t xml:space="preserve"> daughter had recently lost a lot of funding from her NDIS </w:t>
                      </w:r>
                      <w:proofErr w:type="gramStart"/>
                      <w:r w:rsidRPr="006D053E">
                        <w:rPr>
                          <w:noProof w:val="0"/>
                        </w:rPr>
                        <w:t>plan</w:t>
                      </w:r>
                      <w:proofErr w:type="gramEnd"/>
                      <w:r w:rsidRPr="006D053E">
                        <w:rPr>
                          <w:noProof w:val="0"/>
                        </w:rPr>
                        <w:t xml:space="preserve"> and the family were struggling with the loss of skills and capacity this caused. </w:t>
                      </w:r>
                      <w:proofErr w:type="spellStart"/>
                      <w:r w:rsidRPr="006D053E">
                        <w:rPr>
                          <w:noProof w:val="0"/>
                        </w:rPr>
                        <w:t>Rehna</w:t>
                      </w:r>
                      <w:proofErr w:type="spellEnd"/>
                      <w:r w:rsidRPr="006D053E">
                        <w:rPr>
                          <w:noProof w:val="0"/>
                        </w:rPr>
                        <w:t xml:space="preserve"> had to cut her work hours when the decline in her daughter’s mobility led to a decrease in school </w:t>
                      </w:r>
                      <w:r w:rsidR="00517F5A" w:rsidRPr="006D053E">
                        <w:rPr>
                          <w:noProof w:val="0"/>
                        </w:rPr>
                        <w:t>attendance</w:t>
                      </w:r>
                      <w:r w:rsidRPr="006D053E">
                        <w:rPr>
                          <w:noProof w:val="0"/>
                        </w:rPr>
                        <w:t>. Bills were going unpaid and stress increased.</w:t>
                      </w:r>
                    </w:p>
                    <w:p w14:paraId="176CE714" w14:textId="6F177DCA" w:rsidR="00D33B64" w:rsidRPr="006D053E" w:rsidRDefault="00D33B64" w:rsidP="00D33B64">
                      <w:pPr>
                        <w:pStyle w:val="Bodycopyforcasestudies"/>
                        <w:ind w:left="284" w:right="284"/>
                        <w:rPr>
                          <w:noProof w:val="0"/>
                        </w:rPr>
                      </w:pPr>
                      <w:proofErr w:type="spellStart"/>
                      <w:r w:rsidRPr="006D053E">
                        <w:rPr>
                          <w:noProof w:val="0"/>
                        </w:rPr>
                        <w:t>Rehna</w:t>
                      </w:r>
                      <w:proofErr w:type="spellEnd"/>
                      <w:r w:rsidRPr="006D053E">
                        <w:rPr>
                          <w:noProof w:val="0"/>
                        </w:rPr>
                        <w:t xml:space="preserve"> had to turn down the offer of emergency accommodation because it was inaccessible for her child’s mobility and </w:t>
                      </w:r>
                      <w:r w:rsidR="00517F5A" w:rsidRPr="006D053E">
                        <w:rPr>
                          <w:noProof w:val="0"/>
                        </w:rPr>
                        <w:t>neurodevelopment</w:t>
                      </w:r>
                      <w:r w:rsidR="00AD1242">
                        <w:rPr>
                          <w:noProof w:val="0"/>
                        </w:rPr>
                        <w:t xml:space="preserve">al </w:t>
                      </w:r>
                      <w:r w:rsidR="00167AD2">
                        <w:rPr>
                          <w:noProof w:val="0"/>
                        </w:rPr>
                        <w:t>condition</w:t>
                      </w:r>
                      <w:r w:rsidRPr="006D053E">
                        <w:rPr>
                          <w:noProof w:val="0"/>
                        </w:rPr>
                        <w:t>. She was forced to choose between staying in the family home and compromising her own mental health and safety or going to safe but inaccessible accommodation</w:t>
                      </w:r>
                      <w:r w:rsidR="00167AD2">
                        <w:rPr>
                          <w:noProof w:val="0"/>
                        </w:rPr>
                        <w:t>,</w:t>
                      </w:r>
                      <w:r w:rsidRPr="006D053E">
                        <w:rPr>
                          <w:noProof w:val="0"/>
                        </w:rPr>
                        <w:t xml:space="preserve"> likely plac</w:t>
                      </w:r>
                      <w:r w:rsidR="00167AD2">
                        <w:rPr>
                          <w:noProof w:val="0"/>
                        </w:rPr>
                        <w:t>ing</w:t>
                      </w:r>
                      <w:r w:rsidRPr="006D053E">
                        <w:rPr>
                          <w:noProof w:val="0"/>
                        </w:rPr>
                        <w:t xml:space="preserve"> her daughter in severe distress which has in the past led to the need for emergency mental health services. </w:t>
                      </w:r>
                    </w:p>
                    <w:p w14:paraId="47E9AF0D" w14:textId="27186D93" w:rsidR="00D33B64" w:rsidRPr="006D053E" w:rsidRDefault="00D33B64" w:rsidP="00D33B64">
                      <w:pPr>
                        <w:pStyle w:val="Bodycopyforcasestudies"/>
                        <w:ind w:left="284" w:right="284"/>
                        <w:rPr>
                          <w:noProof w:val="0"/>
                        </w:rPr>
                      </w:pPr>
                      <w:r w:rsidRPr="006D053E">
                        <w:rPr>
                          <w:noProof w:val="0"/>
                        </w:rPr>
                        <w:t xml:space="preserve">The disability services they were using were not educated enough on recognising and responding to family violence and have said and done unhelpful things, including the physiotherapist who said, ‘a lot of people crack under the pressure.’ </w:t>
                      </w:r>
                      <w:proofErr w:type="spellStart"/>
                      <w:r w:rsidRPr="006D053E">
                        <w:rPr>
                          <w:noProof w:val="0"/>
                        </w:rPr>
                        <w:t>Rehna</w:t>
                      </w:r>
                      <w:proofErr w:type="spellEnd"/>
                      <w:r w:rsidRPr="006D053E">
                        <w:rPr>
                          <w:noProof w:val="0"/>
                        </w:rPr>
                        <w:t xml:space="preserve"> felt like this was minimising the abuse and compromised</w:t>
                      </w:r>
                      <w:r w:rsidR="00E910B6">
                        <w:rPr>
                          <w:noProof w:val="0"/>
                        </w:rPr>
                        <w:t xml:space="preserve"> her</w:t>
                      </w:r>
                      <w:r w:rsidRPr="006D053E">
                        <w:rPr>
                          <w:noProof w:val="0"/>
                        </w:rPr>
                        <w:t xml:space="preserve"> safety.”</w:t>
                      </w:r>
                    </w:p>
                  </w:txbxContent>
                </v:textbox>
                <w10:wrap type="through" anchorx="margin"/>
              </v:shape>
            </w:pict>
          </mc:Fallback>
        </mc:AlternateContent>
      </w:r>
      <w:r w:rsidR="00492D8A" w:rsidRPr="006D053E">
        <w:br w:type="page"/>
      </w:r>
    </w:p>
    <w:p w14:paraId="583DAF28" w14:textId="77777777" w:rsidR="004504B1" w:rsidRPr="006D053E" w:rsidRDefault="004504B1" w:rsidP="001E7A40">
      <w:pPr>
        <w:pStyle w:val="CYDABodycopy"/>
        <w:rPr>
          <w:noProof w:val="0"/>
        </w:rPr>
        <w:sectPr w:rsidR="004504B1" w:rsidRPr="006D053E" w:rsidSect="00916477">
          <w:type w:val="continuous"/>
          <w:pgSz w:w="11906" w:h="16838"/>
          <w:pgMar w:top="1524" w:right="1252" w:bottom="1440" w:left="1440" w:header="708" w:footer="708" w:gutter="0"/>
          <w:cols w:space="708"/>
          <w:docGrid w:linePitch="360"/>
        </w:sectPr>
      </w:pPr>
    </w:p>
    <w:p w14:paraId="583DAF29" w14:textId="77777777" w:rsidR="00EC6123" w:rsidRPr="006D053E" w:rsidRDefault="008507B8" w:rsidP="001E7A40">
      <w:pPr>
        <w:pStyle w:val="CYDABodycopy"/>
        <w:rPr>
          <w:noProof w:val="0"/>
        </w:rPr>
      </w:pPr>
      <w:r w:rsidRPr="006D053E">
        <w:lastRenderedPageBreak/>
        <mc:AlternateContent>
          <mc:Choice Requires="wps">
            <w:drawing>
              <wp:anchor distT="0" distB="0" distL="114300" distR="114300" simplePos="0" relativeHeight="251658250" behindDoc="1" locked="0" layoutInCell="1" allowOverlap="1" wp14:anchorId="583DAF5B" wp14:editId="583DAF5C">
                <wp:simplePos x="0" y="0"/>
                <wp:positionH relativeFrom="column">
                  <wp:posOffset>-914400</wp:posOffset>
                </wp:positionH>
                <wp:positionV relativeFrom="page">
                  <wp:posOffset>12700</wp:posOffset>
                </wp:positionV>
                <wp:extent cx="7573010" cy="9277004"/>
                <wp:effectExtent l="0" t="0" r="0" b="0"/>
                <wp:wrapNone/>
                <wp:docPr id="46702518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3010" cy="9277004"/>
                        </a:xfrm>
                        <a:prstGeom prst="rect">
                          <a:avLst/>
                        </a:prstGeom>
                        <a:solidFill>
                          <a:srgbClr val="EBEBE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B7187" id="Rectangle 14" o:spid="_x0000_s1026" style="position:absolute;margin-left:-1in;margin-top:1pt;width:596.3pt;height:730.45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" fillcolor="#ebebec" stroked="f" strokeweight="1pt">
                <w10:wrap anchory="page"/>
              </v:rect>
            </w:pict>
          </mc:Fallback>
        </mc:AlternateContent>
      </w:r>
      <w:r w:rsidR="00EC6123" w:rsidRPr="006D053E">
        <w:rPr>
          <w:b/>
          <w:bCs/>
          <w:noProof w:val="0"/>
        </w:rPr>
        <w:t>Children and Young People with Disability Australia</w:t>
      </w:r>
      <w:r w:rsidR="00EC6123" w:rsidRPr="006D053E">
        <w:rPr>
          <w:noProof w:val="0"/>
        </w:rPr>
        <w:br/>
        <w:t xml:space="preserve">Suite </w:t>
      </w:r>
      <w:r w:rsidR="001E575F" w:rsidRPr="006D053E">
        <w:rPr>
          <w:noProof w:val="0"/>
        </w:rPr>
        <w:t>9</w:t>
      </w:r>
      <w:r w:rsidR="00EC6123" w:rsidRPr="006D053E">
        <w:rPr>
          <w:noProof w:val="0"/>
        </w:rPr>
        <w:t>, 134 Cambridge Street Collingwood V</w:t>
      </w:r>
      <w:r w:rsidR="005C4F2B" w:rsidRPr="006D053E">
        <w:rPr>
          <w:noProof w:val="0"/>
        </w:rPr>
        <w:t>IC</w:t>
      </w:r>
      <w:r w:rsidR="00EC6123" w:rsidRPr="006D053E">
        <w:rPr>
          <w:noProof w:val="0"/>
        </w:rPr>
        <w:t xml:space="preserve"> 3066</w:t>
      </w:r>
      <w:r w:rsidR="00EC6123" w:rsidRPr="006D053E">
        <w:rPr>
          <w:noProof w:val="0"/>
        </w:rPr>
        <w:br/>
        <w:t>PO Box 172, Clifton Hill VIC 3068</w:t>
      </w:r>
    </w:p>
    <w:p w14:paraId="583DAF2A" w14:textId="77777777" w:rsidR="00EC6123" w:rsidRPr="006D053E" w:rsidRDefault="00EC6123" w:rsidP="001E7A40">
      <w:pPr>
        <w:pStyle w:val="CYDABodycopy"/>
        <w:rPr>
          <w:noProof w:val="0"/>
        </w:rPr>
      </w:pPr>
      <w:r w:rsidRPr="006D053E">
        <w:rPr>
          <w:noProof w:val="0"/>
        </w:rPr>
        <w:t xml:space="preserve">Phone 03 9417 1025 or </w:t>
      </w:r>
      <w:r w:rsidRPr="006D053E">
        <w:rPr>
          <w:noProof w:val="0"/>
        </w:rPr>
        <w:br/>
        <w:t xml:space="preserve">1800 222 660 (regional or interstate) </w:t>
      </w:r>
      <w:r w:rsidRPr="006D053E">
        <w:rPr>
          <w:noProof w:val="0"/>
        </w:rPr>
        <w:br/>
        <w:t>Email info@cyda.org.au</w:t>
      </w:r>
      <w:r w:rsidRPr="006D053E">
        <w:rPr>
          <w:noProof w:val="0"/>
        </w:rPr>
        <w:br/>
        <w:t>ABN 42 140 529 273</w:t>
      </w:r>
    </w:p>
    <w:p w14:paraId="583DAF2B" w14:textId="07EC19A5" w:rsidR="00392AAA" w:rsidRPr="006D053E" w:rsidRDefault="00EC6123" w:rsidP="001E7A40">
      <w:pPr>
        <w:pStyle w:val="CYDABodycopy"/>
        <w:rPr>
          <w:noProof w:val="0"/>
        </w:rPr>
      </w:pPr>
      <w:r w:rsidRPr="006D053E">
        <w:rPr>
          <w:b/>
          <w:bCs/>
          <w:noProof w:val="0"/>
        </w:rPr>
        <w:t>Facebook:</w:t>
      </w:r>
      <w:r w:rsidRPr="006D053E">
        <w:rPr>
          <w:noProof w:val="0"/>
        </w:rPr>
        <w:t xml:space="preserve"> </w:t>
      </w:r>
      <w:hyperlink r:id="rId37" w:history="1">
        <w:r w:rsidRPr="006D053E">
          <w:rPr>
            <w:noProof w:val="0"/>
          </w:rPr>
          <w:t>www.facebook.com/CydaAu</w:t>
        </w:r>
      </w:hyperlink>
      <w:r w:rsidRPr="006D053E">
        <w:rPr>
          <w:noProof w:val="0"/>
        </w:rPr>
        <w:br/>
      </w:r>
      <w:r w:rsidRPr="006D053E">
        <w:rPr>
          <w:b/>
          <w:bCs/>
          <w:noProof w:val="0"/>
        </w:rPr>
        <w:t>Instagram:</w:t>
      </w:r>
      <w:r w:rsidRPr="006D053E">
        <w:rPr>
          <w:noProof w:val="0"/>
        </w:rPr>
        <w:t xml:space="preserve"> </w:t>
      </w:r>
      <w:proofErr w:type="spellStart"/>
      <w:r w:rsidRPr="006D053E">
        <w:rPr>
          <w:noProof w:val="0"/>
        </w:rPr>
        <w:t>cydaaus</w:t>
      </w:r>
      <w:proofErr w:type="spellEnd"/>
    </w:p>
    <w:p w14:paraId="583DAF2C" w14:textId="77777777" w:rsidR="00884FA4" w:rsidRPr="00F91735" w:rsidRDefault="004504B1" w:rsidP="001E7A40">
      <w:pPr>
        <w:pStyle w:val="CYDABodycopy"/>
        <w:rPr>
          <w:noProof w:val="0"/>
        </w:rPr>
      </w:pPr>
      <w:r w:rsidRPr="006D053E">
        <w:drawing>
          <wp:anchor distT="0" distB="0" distL="114300" distR="114300" simplePos="0" relativeHeight="251658256" behindDoc="1" locked="0" layoutInCell="1" allowOverlap="1" wp14:anchorId="583DAF5D" wp14:editId="583DAF5E">
            <wp:simplePos x="0" y="0"/>
            <wp:positionH relativeFrom="column">
              <wp:posOffset>-152400</wp:posOffset>
            </wp:positionH>
            <wp:positionV relativeFrom="paragraph">
              <wp:posOffset>918980</wp:posOffset>
            </wp:positionV>
            <wp:extent cx="2376170" cy="743314"/>
            <wp:effectExtent l="0" t="0" r="0" b="6350"/>
            <wp:wrapNone/>
            <wp:docPr id="384316056" name="Picture 3843160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4316056" name="Picture 384316056"/>
                    <pic:cNvPicPr>
                      <a:picLocks/>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2376170" cy="7433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053E">
        <mc:AlternateContent>
          <mc:Choice Requires="wps">
            <w:drawing>
              <wp:anchor distT="0" distB="0" distL="114300" distR="114300" simplePos="0" relativeHeight="251658244" behindDoc="1" locked="0" layoutInCell="1" allowOverlap="1" wp14:anchorId="583DAF5F" wp14:editId="583DAF60">
                <wp:simplePos x="0" y="0"/>
                <wp:positionH relativeFrom="column">
                  <wp:posOffset>-914400</wp:posOffset>
                </wp:positionH>
                <wp:positionV relativeFrom="page">
                  <wp:posOffset>9183312</wp:posOffset>
                </wp:positionV>
                <wp:extent cx="7573010" cy="1488498"/>
                <wp:effectExtent l="0" t="0" r="0" b="0"/>
                <wp:wrapNone/>
                <wp:docPr id="169431885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3010" cy="1488498"/>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87E43" id="Rectangle 13" o:spid="_x0000_s1026" style="position:absolute;margin-left:-1in;margin-top:723.1pt;width:596.3pt;height:117.2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" stroked="f" strokeweight="1pt">
                <w10:wrap anchory="page"/>
              </v:rect>
            </w:pict>
          </mc:Fallback>
        </mc:AlternateContent>
      </w:r>
      <w:r w:rsidRPr="006D053E">
        <w:rPr>
          <w:noProof w:val="0"/>
        </w:rPr>
        <w:t>www.</w:t>
      </w:r>
      <w:r w:rsidR="00884FA4" w:rsidRPr="006D053E">
        <w:rPr>
          <w:noProof w:val="0"/>
        </w:rPr>
        <w:t>cyda.org.au</w:t>
      </w:r>
    </w:p>
    <w:sectPr w:rsidR="00884FA4" w:rsidRPr="00F91735" w:rsidSect="00884FA4">
      <w:pgSz w:w="11906" w:h="16838"/>
      <w:pgMar w:top="10125" w:right="1252"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20F2A" w14:textId="77777777" w:rsidR="00A672CF" w:rsidRPr="006D053E" w:rsidRDefault="00A672CF" w:rsidP="00472C55">
      <w:r w:rsidRPr="006D053E">
        <w:separator/>
      </w:r>
    </w:p>
    <w:p w14:paraId="36CC824B" w14:textId="77777777" w:rsidR="00A672CF" w:rsidRPr="006D053E" w:rsidRDefault="00A672CF"/>
    <w:p w14:paraId="5EAF4E63" w14:textId="77777777" w:rsidR="00A672CF" w:rsidRPr="006D053E" w:rsidRDefault="00A672CF"/>
  </w:endnote>
  <w:endnote w:type="continuationSeparator" w:id="0">
    <w:p w14:paraId="07DB9116" w14:textId="77777777" w:rsidR="00A672CF" w:rsidRPr="006D053E" w:rsidRDefault="00A672CF" w:rsidP="00472C55">
      <w:r w:rsidRPr="006D053E">
        <w:continuationSeparator/>
      </w:r>
    </w:p>
    <w:p w14:paraId="0D59B9BC" w14:textId="77777777" w:rsidR="00A672CF" w:rsidRPr="006D053E" w:rsidRDefault="00A672CF"/>
    <w:p w14:paraId="46371260" w14:textId="77777777" w:rsidR="00A672CF" w:rsidRPr="006D053E" w:rsidRDefault="00A672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eadings CS)">
    <w:altName w:val="Arial"/>
    <w:charset w:val="00"/>
    <w:family w:val="roman"/>
    <w:pitch w:val="default"/>
  </w:font>
  <w:font w:name="Helvetica Neue">
    <w:altName w:val="Sylfaen"/>
    <w:charset w:val="00"/>
    <w:family w:val="auto"/>
    <w:pitch w:val="variable"/>
    <w:sig w:usb0="E50002FF" w:usb1="500079DB" w:usb2="00000010" w:usb3="00000000" w:csb0="00000001" w:csb1="00000000"/>
  </w:font>
  <w:font w:name="Times New Roman (Body CS)">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AF6D" w14:textId="77777777" w:rsidR="00CC62FC" w:rsidRPr="006D053E" w:rsidRDefault="00CC62FC">
    <w:pPr>
      <w:pStyle w:val="Footer"/>
      <w:framePr w:wrap="none" w:vAnchor="text" w:hAnchor="margin" w:xAlign="right" w:y="1"/>
      <w:rPr>
        <w:rStyle w:val="PageNumber"/>
      </w:rPr>
    </w:pPr>
    <w:r w:rsidRPr="006D053E">
      <w:rPr>
        <w:rStyle w:val="PageNumber"/>
      </w:rPr>
      <w:fldChar w:fldCharType="begin"/>
    </w:r>
    <w:r w:rsidRPr="006D053E">
      <w:rPr>
        <w:rStyle w:val="PageNumber"/>
      </w:rPr>
      <w:instrText xml:space="preserve"> PAGE </w:instrText>
    </w:r>
    <w:r w:rsidRPr="006D053E">
      <w:rPr>
        <w:rStyle w:val="PageNumber"/>
      </w:rPr>
      <w:fldChar w:fldCharType="separate"/>
    </w:r>
    <w:r w:rsidRPr="006D053E">
      <w:rPr>
        <w:rStyle w:val="PageNumber"/>
      </w:rPr>
      <w:t>5</w:t>
    </w:r>
    <w:r w:rsidRPr="006D053E">
      <w:rPr>
        <w:rStyle w:val="PageNumber"/>
      </w:rPr>
      <w:fldChar w:fldCharType="end"/>
    </w:r>
  </w:p>
  <w:p w14:paraId="583DAF6E" w14:textId="77777777" w:rsidR="00CC62FC" w:rsidRPr="006D053E" w:rsidRDefault="00CC62FC" w:rsidP="00CC62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AF6F" w14:textId="77777777" w:rsidR="00CC62FC" w:rsidRPr="006D053E" w:rsidRDefault="00CE1A4F" w:rsidP="00CE1A4F">
    <w:pPr>
      <w:pStyle w:val="Footer"/>
      <w:framePr w:w="1081" w:h="521" w:hRule="exact" w:wrap="none" w:vAnchor="text" w:hAnchor="page" w:x="9961" w:y="27"/>
      <w:jc w:val="right"/>
      <w:rPr>
        <w:rStyle w:val="PageNumber"/>
        <w:rFonts w:ascii="Arial" w:hAnsi="Arial" w:cs="Arial"/>
      </w:rPr>
    </w:pPr>
    <w:r w:rsidRPr="006D053E">
      <w:rPr>
        <w:rStyle w:val="PageNumber"/>
        <w:rFonts w:ascii="Arial" w:hAnsi="Arial" w:cs="Arial"/>
      </w:rPr>
      <w:t xml:space="preserve">page </w:t>
    </w:r>
    <w:r w:rsidR="00CC62FC" w:rsidRPr="006D053E">
      <w:rPr>
        <w:rStyle w:val="PageNumber"/>
        <w:rFonts w:ascii="Arial" w:hAnsi="Arial" w:cs="Arial"/>
      </w:rPr>
      <w:fldChar w:fldCharType="begin"/>
    </w:r>
    <w:r w:rsidR="00CC62FC" w:rsidRPr="006D053E">
      <w:rPr>
        <w:rStyle w:val="PageNumber"/>
        <w:rFonts w:ascii="Arial" w:hAnsi="Arial" w:cs="Arial"/>
      </w:rPr>
      <w:instrText xml:space="preserve"> PAGE </w:instrText>
    </w:r>
    <w:r w:rsidR="00CC62FC" w:rsidRPr="006D053E">
      <w:rPr>
        <w:rStyle w:val="PageNumber"/>
        <w:rFonts w:ascii="Arial" w:hAnsi="Arial" w:cs="Arial"/>
      </w:rPr>
      <w:fldChar w:fldCharType="separate"/>
    </w:r>
    <w:r w:rsidR="00CC62FC" w:rsidRPr="006D053E">
      <w:rPr>
        <w:rStyle w:val="PageNumber"/>
        <w:rFonts w:ascii="Arial" w:hAnsi="Arial" w:cs="Arial"/>
      </w:rPr>
      <w:t>2</w:t>
    </w:r>
    <w:r w:rsidR="00CC62FC" w:rsidRPr="006D053E">
      <w:rPr>
        <w:rStyle w:val="PageNumber"/>
        <w:rFonts w:ascii="Arial" w:hAnsi="Arial" w:cs="Arial"/>
      </w:rPr>
      <w:fldChar w:fldCharType="end"/>
    </w:r>
  </w:p>
  <w:p w14:paraId="583DAF70" w14:textId="77777777" w:rsidR="00CC62FC" w:rsidRPr="006D053E" w:rsidRDefault="00CE1A4F" w:rsidP="00CC62FC">
    <w:pPr>
      <w:pStyle w:val="Footer"/>
      <w:ind w:right="360"/>
      <w:rPr>
        <w:rFonts w:ascii="Arial" w:hAnsi="Arial" w:cs="Arial"/>
      </w:rPr>
    </w:pPr>
    <w:r w:rsidRPr="006D053E">
      <w:rPr>
        <w:rFonts w:ascii="Arial" w:hAnsi="Arial" w:cs="Arial"/>
      </w:rPr>
      <w:t>CYDA’s submission to the (</w:t>
    </w:r>
    <w:proofErr w:type="spellStart"/>
    <w:r w:rsidRPr="006D053E">
      <w:rPr>
        <w:rFonts w:ascii="Arial" w:hAnsi="Arial" w:cs="Arial"/>
      </w:rPr>
      <w:t>nsert</w:t>
    </w:r>
    <w:proofErr w:type="spellEnd"/>
    <w:r w:rsidRPr="006D053E">
      <w:rPr>
        <w:rFonts w:ascii="Arial" w:hAnsi="Arial" w:cs="Arial"/>
      </w:rPr>
      <w:t xml:space="preserve"> title of inquiry)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AF72" w14:textId="77777777" w:rsidR="0074674A" w:rsidRPr="006D053E" w:rsidRDefault="00B8682D">
    <w:pPr>
      <w:pStyle w:val="Footer"/>
    </w:pPr>
    <w:r w:rsidRPr="006D053E">
      <w:rPr>
        <w:noProof/>
      </w:rPr>
      <w:drawing>
        <wp:anchor distT="0" distB="0" distL="114300" distR="114300" simplePos="0" relativeHeight="251658241" behindDoc="0" locked="0" layoutInCell="1" allowOverlap="1" wp14:anchorId="583DAF78" wp14:editId="583DAF79">
          <wp:simplePos x="0" y="0"/>
          <wp:positionH relativeFrom="column">
            <wp:posOffset>3429000</wp:posOffset>
          </wp:positionH>
          <wp:positionV relativeFrom="paragraph">
            <wp:posOffset>-4239895</wp:posOffset>
          </wp:positionV>
          <wp:extent cx="3251200" cy="3251200"/>
          <wp:effectExtent l="0" t="0" r="0" b="0"/>
          <wp:wrapNone/>
          <wp:docPr id="969748897" name="Picture 9697488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656696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1200" cy="325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07B8" w:rsidRPr="006D053E">
      <w:rPr>
        <w:noProof/>
      </w:rPr>
      <w:drawing>
        <wp:anchor distT="0" distB="0" distL="114300" distR="114300" simplePos="0" relativeHeight="251658242" behindDoc="1" locked="0" layoutInCell="1" allowOverlap="1" wp14:anchorId="583DAF7A" wp14:editId="583DAF7B">
          <wp:simplePos x="0" y="0"/>
          <wp:positionH relativeFrom="column">
            <wp:posOffset>-266700</wp:posOffset>
          </wp:positionH>
          <wp:positionV relativeFrom="paragraph">
            <wp:posOffset>-449930</wp:posOffset>
          </wp:positionV>
          <wp:extent cx="2376617" cy="743454"/>
          <wp:effectExtent l="0" t="0" r="0" b="6350"/>
          <wp:wrapNone/>
          <wp:docPr id="569236727" name="Picture 5692367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4083544" name="Picture 924083544"/>
                  <pic:cNvPicPr>
                    <a:picLocks/>
                  </pic:cNvPicPr>
                </pic:nvPicPr>
                <pic:blipFill>
                  <a:blip r:embed="rId2">
                    <a:extLst>
                      <a:ext uri="{28A0092B-C50C-407E-A947-70E740481C1C}">
                        <a14:useLocalDpi xmlns:a14="http://schemas.microsoft.com/office/drawing/2010/main" val="0"/>
                      </a:ext>
                    </a:extLst>
                  </a:blip>
                  <a:stretch>
                    <a:fillRect/>
                  </a:stretch>
                </pic:blipFill>
                <pic:spPr bwMode="auto">
                  <a:xfrm>
                    <a:off x="0" y="0"/>
                    <a:ext cx="2376617" cy="74345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AF73" w14:textId="77777777" w:rsidR="005617F7" w:rsidRPr="006D053E" w:rsidRDefault="005617F7" w:rsidP="00A3195B">
    <w:pPr>
      <w:pStyle w:val="Footer"/>
      <w:ind w:right="360"/>
      <w:rPr>
        <w:rFonts w:ascii="Arial" w:hAnsi="Arial"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AF74" w14:textId="77777777" w:rsidR="00A3195B" w:rsidRPr="006D053E" w:rsidRDefault="00A3195B" w:rsidP="00CE1A4F">
    <w:pPr>
      <w:pStyle w:val="Footer"/>
      <w:framePr w:w="1081" w:h="521" w:hRule="exact" w:wrap="none" w:vAnchor="text" w:hAnchor="page" w:x="9961" w:y="27"/>
      <w:jc w:val="right"/>
      <w:rPr>
        <w:rStyle w:val="PageNumber"/>
        <w:rFonts w:ascii="Arial" w:hAnsi="Arial" w:cs="Arial"/>
      </w:rPr>
    </w:pPr>
    <w:r w:rsidRPr="006D053E">
      <w:rPr>
        <w:rStyle w:val="PageNumber"/>
        <w:rFonts w:ascii="Arial" w:hAnsi="Arial" w:cs="Arial"/>
      </w:rPr>
      <w:t xml:space="preserve">page </w:t>
    </w:r>
    <w:r w:rsidRPr="006D053E">
      <w:rPr>
        <w:rStyle w:val="PageNumber"/>
        <w:rFonts w:ascii="Arial" w:hAnsi="Arial" w:cs="Arial"/>
      </w:rPr>
      <w:fldChar w:fldCharType="begin"/>
    </w:r>
    <w:r w:rsidRPr="006D053E">
      <w:rPr>
        <w:rStyle w:val="PageNumber"/>
        <w:rFonts w:ascii="Arial" w:hAnsi="Arial" w:cs="Arial"/>
      </w:rPr>
      <w:instrText xml:space="preserve"> PAGE </w:instrText>
    </w:r>
    <w:r w:rsidRPr="006D053E">
      <w:rPr>
        <w:rStyle w:val="PageNumber"/>
        <w:rFonts w:ascii="Arial" w:hAnsi="Arial" w:cs="Arial"/>
      </w:rPr>
      <w:fldChar w:fldCharType="separate"/>
    </w:r>
    <w:r w:rsidRPr="006D053E">
      <w:rPr>
        <w:rStyle w:val="PageNumber"/>
        <w:rFonts w:ascii="Arial" w:hAnsi="Arial" w:cs="Arial"/>
      </w:rPr>
      <w:t>2</w:t>
    </w:r>
    <w:r w:rsidRPr="006D053E">
      <w:rPr>
        <w:rStyle w:val="PageNumber"/>
        <w:rFonts w:ascii="Arial" w:hAnsi="Arial" w:cs="Arial"/>
      </w:rPr>
      <w:fldChar w:fldCharType="end"/>
    </w:r>
  </w:p>
  <w:p w14:paraId="583DAF75" w14:textId="3FAD9519" w:rsidR="00A3195B" w:rsidRPr="006D053E" w:rsidRDefault="00A3195B" w:rsidP="00CC62FC">
    <w:pPr>
      <w:pStyle w:val="Footer"/>
      <w:ind w:right="360"/>
      <w:rPr>
        <w:rFonts w:ascii="Arial" w:hAnsi="Arial" w:cs="Arial"/>
      </w:rPr>
    </w:pPr>
    <w:r w:rsidRPr="006D053E">
      <w:rPr>
        <w:rFonts w:ascii="Arial" w:hAnsi="Arial" w:cs="Arial"/>
      </w:rPr>
      <w:t xml:space="preserve">CYDA’s submission </w:t>
    </w:r>
    <w:r w:rsidR="001E52B8" w:rsidRPr="006D053E">
      <w:rPr>
        <w:rFonts w:ascii="Arial" w:hAnsi="Arial" w:cs="Arial"/>
      </w:rPr>
      <w:t>National Plan</w:t>
    </w:r>
    <w:r w:rsidR="00B868AC">
      <w:rPr>
        <w:rFonts w:ascii="Arial" w:hAnsi="Arial" w:cs="Arial"/>
      </w:rPr>
      <w:t xml:space="preserve"> </w:t>
    </w:r>
    <w:r w:rsidR="001E52B8" w:rsidRPr="006D053E">
      <w:rPr>
        <w:rFonts w:ascii="Arial" w:hAnsi="Arial" w:cs="Arial"/>
      </w:rPr>
      <w:t>to end violence against women</w:t>
    </w:r>
    <w:r w:rsidR="00B47681">
      <w:rPr>
        <w:rFonts w:ascii="Arial" w:hAnsi="Arial" w:cs="Arial"/>
      </w:rPr>
      <w:t xml:space="preserve"> and children</w:t>
    </w:r>
    <w:r w:rsidRPr="006D053E">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18255" w14:textId="77777777" w:rsidR="00A672CF" w:rsidRPr="006D053E" w:rsidRDefault="00A672CF" w:rsidP="00472C55">
      <w:r w:rsidRPr="006D053E">
        <w:separator/>
      </w:r>
    </w:p>
  </w:footnote>
  <w:footnote w:type="continuationSeparator" w:id="0">
    <w:p w14:paraId="72B1ED45" w14:textId="77777777" w:rsidR="00A672CF" w:rsidRPr="006D053E" w:rsidRDefault="00A672CF" w:rsidP="00472C55">
      <w:r w:rsidRPr="006D053E">
        <w:continuationSeparator/>
      </w:r>
    </w:p>
    <w:p w14:paraId="2EE86F39" w14:textId="77777777" w:rsidR="00A672CF" w:rsidRPr="006D053E" w:rsidRDefault="00A672CF"/>
    <w:p w14:paraId="25FFA62A" w14:textId="77777777" w:rsidR="00A672CF" w:rsidRPr="006D053E" w:rsidRDefault="00A672CF"/>
  </w:footnote>
  <w:footnote w:id="1">
    <w:p w14:paraId="22C3CE8B" w14:textId="345BCE77" w:rsidR="00060A1F" w:rsidRPr="006D053E" w:rsidRDefault="00060A1F" w:rsidP="00060A1F">
      <w:pPr>
        <w:pStyle w:val="FootnoteText"/>
      </w:pPr>
      <w:r w:rsidRPr="006D053E">
        <w:rPr>
          <w:rStyle w:val="FootnoteReference"/>
        </w:rPr>
        <w:footnoteRef/>
      </w:r>
      <w:r w:rsidRPr="006D053E">
        <w:t xml:space="preserve"> </w:t>
      </w:r>
      <w:r w:rsidR="00C05408">
        <w:t xml:space="preserve">CYDA and Australian </w:t>
      </w:r>
      <w:r w:rsidR="0069518E">
        <w:t>Institute of Family Studies</w:t>
      </w:r>
      <w:r w:rsidR="00C05408">
        <w:t xml:space="preserve"> (2025). </w:t>
      </w:r>
      <w:hyperlink r:id="rId1" w:history="1">
        <w:r w:rsidRPr="006D053E">
          <w:rPr>
            <w:rStyle w:val="Hyperlink"/>
          </w:rPr>
          <w:t>Safety Beyond Barriers</w:t>
        </w:r>
        <w:r w:rsidR="00677E47">
          <w:rPr>
            <w:rStyle w:val="Hyperlink"/>
          </w:rPr>
          <w:t xml:space="preserve"> </w:t>
        </w:r>
        <w:r w:rsidRPr="006D053E">
          <w:rPr>
            <w:rStyle w:val="Hyperlink"/>
          </w:rPr>
          <w:t>Evidence Scan</w:t>
        </w:r>
      </w:hyperlink>
      <w:r w:rsidR="00677E47">
        <w:t xml:space="preserve"> </w:t>
      </w:r>
    </w:p>
  </w:footnote>
  <w:footnote w:id="2">
    <w:p w14:paraId="5901F0E4" w14:textId="172B6344" w:rsidR="00886280" w:rsidRPr="00886280" w:rsidRDefault="00886280">
      <w:pPr>
        <w:pStyle w:val="FootnoteText"/>
        <w:rPr>
          <w:lang w:val="en-US"/>
        </w:rPr>
      </w:pPr>
      <w:r>
        <w:rPr>
          <w:rStyle w:val="FootnoteReference"/>
        </w:rPr>
        <w:footnoteRef/>
      </w:r>
      <w:r>
        <w:t xml:space="preserve"> </w:t>
      </w:r>
      <w:r w:rsidRPr="00886280">
        <w:rPr>
          <w:lang w:val="en-US"/>
        </w:rPr>
        <w:t xml:space="preserve">Commonwealth of Australia (2023), </w:t>
      </w:r>
      <w:hyperlink r:id="rId2" w:history="1">
        <w:r w:rsidRPr="00886280">
          <w:rPr>
            <w:rStyle w:val="Hyperlink"/>
          </w:rPr>
          <w:t>Royal Commission into Violence, Abuse, Neglect and Exploitation of People with Disability: Final Report</w:t>
        </w:r>
        <w:r w:rsidR="00451692">
          <w:rPr>
            <w:rStyle w:val="Hyperlink"/>
          </w:rPr>
          <w:t xml:space="preserve"> (Vol. 3)</w:t>
        </w:r>
      </w:hyperlink>
    </w:p>
  </w:footnote>
  <w:footnote w:id="3">
    <w:p w14:paraId="437616FA" w14:textId="6D706354" w:rsidR="00AC3BBF" w:rsidRPr="00AC3BBF" w:rsidRDefault="00AC3BBF">
      <w:pPr>
        <w:pStyle w:val="FootnoteText"/>
        <w:rPr>
          <w:lang w:val="en-US"/>
        </w:rPr>
      </w:pPr>
      <w:r>
        <w:rPr>
          <w:rStyle w:val="FootnoteReference"/>
        </w:rPr>
        <w:footnoteRef/>
      </w:r>
      <w:r>
        <w:t xml:space="preserve"> </w:t>
      </w:r>
      <w:r w:rsidRPr="00AC3BBF">
        <w:t xml:space="preserve">Robinson, S. et al. (2022). </w:t>
      </w:r>
      <w:hyperlink r:id="rId3" w:history="1">
        <w:r w:rsidRPr="00AC3BBF">
          <w:rPr>
            <w:rStyle w:val="Hyperlink"/>
          </w:rPr>
          <w:t>Connecting the dots: Understanding the domestic and family violence experiences of children and young people with disability within and across sectors: Final report</w:t>
        </w:r>
      </w:hyperlink>
    </w:p>
  </w:footnote>
  <w:footnote w:id="4">
    <w:p w14:paraId="3B17216B" w14:textId="79AF2DF9" w:rsidR="00B86568" w:rsidRPr="006D053E" w:rsidRDefault="00B86568" w:rsidP="00257324">
      <w:pPr>
        <w:pStyle w:val="FootnoteText"/>
      </w:pPr>
      <w:r w:rsidRPr="006D053E">
        <w:rPr>
          <w:rStyle w:val="FootnoteReference"/>
        </w:rPr>
        <w:footnoteRef/>
      </w:r>
      <w:r w:rsidRPr="006D053E">
        <w:t xml:space="preserve"> </w:t>
      </w:r>
      <w:r w:rsidR="009A0174">
        <w:t xml:space="preserve">CYDA and Australian Institute of Family Studies (2025). </w:t>
      </w:r>
      <w:hyperlink r:id="rId4" w:history="1">
        <w:r w:rsidR="00257324" w:rsidRPr="006D053E">
          <w:rPr>
            <w:rStyle w:val="Hyperlink"/>
          </w:rPr>
          <w:t>Safety Beyond Barriers</w:t>
        </w:r>
        <w:r w:rsidR="009A0174">
          <w:rPr>
            <w:rStyle w:val="Hyperlink"/>
          </w:rPr>
          <w:t xml:space="preserve"> </w:t>
        </w:r>
        <w:r w:rsidR="00257324" w:rsidRPr="006D053E">
          <w:rPr>
            <w:rStyle w:val="Hyperlink"/>
          </w:rPr>
          <w:t>Evidence Scan</w:t>
        </w:r>
      </w:hyperlink>
    </w:p>
  </w:footnote>
  <w:footnote w:id="5">
    <w:p w14:paraId="620C3B68" w14:textId="7C9F5897" w:rsidR="00F22185" w:rsidRPr="006D053E" w:rsidRDefault="00F22185" w:rsidP="00F22185">
      <w:pPr>
        <w:pStyle w:val="FootnoteText"/>
      </w:pPr>
      <w:r w:rsidRPr="006D053E">
        <w:rPr>
          <w:rStyle w:val="FootnoteReference"/>
        </w:rPr>
        <w:footnoteRef/>
      </w:r>
      <w:r w:rsidRPr="006D053E">
        <w:t xml:space="preserve"> </w:t>
      </w:r>
      <w:r w:rsidR="003E65CD" w:rsidRPr="003E65CD">
        <w:t>FPDN (2025)</w:t>
      </w:r>
      <w:r w:rsidR="003E65CD">
        <w:t>.</w:t>
      </w:r>
      <w:r w:rsidR="003E65CD" w:rsidRPr="003E65CD">
        <w:t xml:space="preserve"> </w:t>
      </w:r>
      <w:hyperlink r:id="rId5" w:anchor=":~:text=Ageing%20and%20Disability_1.pdf,Disability%20and%20the%20Royal%20Commission" w:history="1">
        <w:r w:rsidRPr="006D053E">
          <w:rPr>
            <w:rStyle w:val="Hyperlink"/>
          </w:rPr>
          <w:t>Policy Position Statement – First Nations Women and Girls with Disability</w:t>
        </w:r>
      </w:hyperlink>
    </w:p>
  </w:footnote>
  <w:footnote w:id="6">
    <w:p w14:paraId="37D9B59C" w14:textId="6FAA7A28" w:rsidR="00091565" w:rsidRPr="006D053E" w:rsidRDefault="00091565" w:rsidP="00091565">
      <w:pPr>
        <w:pStyle w:val="FootnoteText"/>
      </w:pPr>
      <w:r w:rsidRPr="006D053E">
        <w:rPr>
          <w:rStyle w:val="FootnoteReference"/>
        </w:rPr>
        <w:footnoteRef/>
      </w:r>
      <w:r w:rsidRPr="006D053E">
        <w:t xml:space="preserve"> </w:t>
      </w:r>
      <w:r w:rsidR="00C844D2" w:rsidRPr="00886280">
        <w:rPr>
          <w:lang w:val="en-US"/>
        </w:rPr>
        <w:t xml:space="preserve">Commonwealth of Australia (2023), </w:t>
      </w:r>
      <w:hyperlink r:id="rId6" w:history="1">
        <w:r w:rsidR="00C844D2">
          <w:rPr>
            <w:rStyle w:val="Hyperlink"/>
          </w:rPr>
          <w:t>Royal Commission into Violence, Abuse, Neglect and Exploitation of People with Disability: Final Report (Vol. 3)</w:t>
        </w:r>
      </w:hyperlink>
      <w:r w:rsidR="00C844D2">
        <w:t xml:space="preserve">, </w:t>
      </w:r>
      <w:r w:rsidRPr="006D053E">
        <w:t xml:space="preserve">page 101 </w:t>
      </w:r>
    </w:p>
  </w:footnote>
  <w:footnote w:id="7">
    <w:p w14:paraId="3618F106" w14:textId="77777777" w:rsidR="00091565" w:rsidRPr="006D053E" w:rsidRDefault="00091565" w:rsidP="00091565">
      <w:pPr>
        <w:pStyle w:val="FootnoteText"/>
      </w:pPr>
      <w:r w:rsidRPr="006D053E">
        <w:rPr>
          <w:rStyle w:val="FootnoteReference"/>
        </w:rPr>
        <w:footnoteRef/>
      </w:r>
      <w:r w:rsidRPr="006D053E">
        <w:t xml:space="preserve"> CYDA (2023) </w:t>
      </w:r>
      <w:hyperlink r:id="rId7" w:history="1">
        <w:r w:rsidRPr="006D053E">
          <w:rPr>
            <w:rStyle w:val="Hyperlink"/>
          </w:rPr>
          <w:t>Surveys of the learning experiences of children and young people with disability</w:t>
        </w:r>
      </w:hyperlink>
    </w:p>
  </w:footnote>
  <w:footnote w:id="8">
    <w:p w14:paraId="18EE547F" w14:textId="75F67735" w:rsidR="00C0546F" w:rsidRDefault="00C0546F">
      <w:pPr>
        <w:pStyle w:val="FootnoteText"/>
      </w:pPr>
      <w:r>
        <w:rPr>
          <w:rStyle w:val="FootnoteReference"/>
        </w:rPr>
        <w:footnoteRef/>
      </w:r>
      <w:r>
        <w:t xml:space="preserve"> </w:t>
      </w:r>
      <w:r w:rsidR="00475E7E">
        <w:t>ACEQA (</w:t>
      </w:r>
      <w:r w:rsidR="00093015">
        <w:t xml:space="preserve">2010) </w:t>
      </w:r>
      <w:hyperlink r:id="rId8" w:history="1">
        <w:r w:rsidR="00093015">
          <w:rPr>
            <w:rStyle w:val="Hyperlink"/>
          </w:rPr>
          <w:t>National Law</w:t>
        </w:r>
      </w:hyperlink>
      <w:r w:rsidR="00093015">
        <w:t xml:space="preserve"> </w:t>
      </w:r>
    </w:p>
  </w:footnote>
  <w:footnote w:id="9">
    <w:p w14:paraId="09FF8EE3" w14:textId="22974A32" w:rsidR="00265358" w:rsidRPr="006D053E" w:rsidRDefault="00265358" w:rsidP="00265358">
      <w:pPr>
        <w:pStyle w:val="FootnoteText"/>
      </w:pPr>
      <w:r w:rsidRPr="006D053E">
        <w:rPr>
          <w:rStyle w:val="FootnoteReference"/>
        </w:rPr>
        <w:footnoteRef/>
      </w:r>
      <w:r w:rsidRPr="006D053E">
        <w:t xml:space="preserve"> ACEQA (2018) </w:t>
      </w:r>
      <w:hyperlink r:id="rId9" w:history="1">
        <w:r w:rsidRPr="006D053E">
          <w:rPr>
            <w:rStyle w:val="Hyperlink"/>
          </w:rPr>
          <w:t>National Quality Standard</w:t>
        </w:r>
      </w:hyperlink>
    </w:p>
  </w:footnote>
  <w:footnote w:id="10">
    <w:p w14:paraId="579EE367" w14:textId="3C92CA84" w:rsidR="00FB62DC" w:rsidRDefault="00FB62DC" w:rsidP="00FB62DC">
      <w:pPr>
        <w:pStyle w:val="FootnoteText"/>
      </w:pPr>
      <w:r>
        <w:rPr>
          <w:rStyle w:val="FootnoteReference"/>
        </w:rPr>
        <w:footnoteRef/>
      </w:r>
      <w:r>
        <w:t xml:space="preserve"> </w:t>
      </w:r>
      <w:r w:rsidR="00711FF5" w:rsidRPr="00711FF5">
        <w:t xml:space="preserve">UNICEF (2024) </w:t>
      </w:r>
      <w:hyperlink r:id="rId10" w:history="1">
        <w:r w:rsidR="00711FF5">
          <w:rPr>
            <w:rStyle w:val="Hyperlink"/>
          </w:rPr>
          <w:t>Disability-inclusion – Frontline workers training</w:t>
        </w:r>
      </w:hyperlink>
    </w:p>
  </w:footnote>
  <w:footnote w:id="11">
    <w:p w14:paraId="5A69497A" w14:textId="712DBDC1" w:rsidR="00D32878" w:rsidRDefault="00D32878">
      <w:pPr>
        <w:pStyle w:val="FootnoteText"/>
      </w:pPr>
      <w:r>
        <w:rPr>
          <w:rStyle w:val="FootnoteReference"/>
        </w:rPr>
        <w:footnoteRef/>
      </w:r>
      <w:r>
        <w:t xml:space="preserve"> </w:t>
      </w:r>
      <w:r w:rsidR="00B33A65">
        <w:t xml:space="preserve">CYDA (2026) </w:t>
      </w:r>
      <w:hyperlink r:id="rId11" w:history="1">
        <w:r w:rsidR="00000CE6" w:rsidRPr="008A0E1E">
          <w:rPr>
            <w:rStyle w:val="Hyperlink"/>
          </w:rPr>
          <w:t>Workplace Disability Inclusion</w:t>
        </w:r>
      </w:hyperlink>
    </w:p>
  </w:footnote>
  <w:footnote w:id="12">
    <w:p w14:paraId="7F37C295" w14:textId="60ADD6C2" w:rsidR="00EA6564" w:rsidRPr="006D053E" w:rsidRDefault="00EA6564" w:rsidP="00EA6564">
      <w:pPr>
        <w:pStyle w:val="FootnoteText"/>
      </w:pPr>
      <w:r w:rsidRPr="006D053E">
        <w:rPr>
          <w:rStyle w:val="FootnoteReference"/>
        </w:rPr>
        <w:footnoteRef/>
      </w:r>
      <w:r w:rsidRPr="006D053E">
        <w:t xml:space="preserve"> Lancaster et al (2023) </w:t>
      </w:r>
      <w:hyperlink r:id="rId12" w:history="1">
        <w:r w:rsidRPr="006D053E">
          <w:rPr>
            <w:rStyle w:val="Hyperlink"/>
          </w:rPr>
          <w:t>Effectiveness of Peer Support Programmes for Improving Well-being and Quality of Life in Parents/Carers of Children With Disability or Chronic Illness: A Systematic Review</w:t>
        </w:r>
      </w:hyperlink>
      <w:r w:rsidRPr="006D053E">
        <w:t>. </w:t>
      </w:r>
      <w:r w:rsidRPr="006D053E">
        <w:rPr>
          <w:i/>
          <w:iCs/>
        </w:rPr>
        <w:t>Child: Care, Health and Development</w:t>
      </w:r>
      <w:r w:rsidRPr="006D053E">
        <w:t> 49(3): 485–496.</w:t>
      </w:r>
    </w:p>
  </w:footnote>
  <w:footnote w:id="13">
    <w:p w14:paraId="301732D5" w14:textId="77777777" w:rsidR="00702370" w:rsidRDefault="00702370" w:rsidP="00702370">
      <w:pPr>
        <w:pStyle w:val="FootnoteText"/>
      </w:pPr>
      <w:r>
        <w:rPr>
          <w:rStyle w:val="FootnoteReference"/>
        </w:rPr>
        <w:footnoteRef/>
      </w:r>
      <w:r>
        <w:t xml:space="preserve"> ACEQA (2018) </w:t>
      </w:r>
      <w:hyperlink r:id="rId13" w:history="1">
        <w:r>
          <w:rPr>
            <w:rStyle w:val="Hyperlink"/>
          </w:rPr>
          <w:t>National Quality Framework</w:t>
        </w:r>
      </w:hyperlink>
    </w:p>
  </w:footnote>
  <w:footnote w:id="14">
    <w:p w14:paraId="55B5E8C6" w14:textId="7C88C813" w:rsidR="00CB200C" w:rsidRPr="002A3FFE" w:rsidRDefault="00CB200C" w:rsidP="00CB200C">
      <w:pPr>
        <w:pStyle w:val="FootnoteText"/>
        <w:rPr>
          <w:lang w:val="en-US"/>
        </w:rPr>
      </w:pPr>
      <w:r>
        <w:rPr>
          <w:rStyle w:val="FootnoteReference"/>
        </w:rPr>
        <w:footnoteRef/>
      </w:r>
      <w:r>
        <w:t xml:space="preserve"> </w:t>
      </w:r>
      <w:r w:rsidR="00111AB8" w:rsidRPr="00AC3BBF">
        <w:t xml:space="preserve">Robinson, S. et al. (2022). </w:t>
      </w:r>
      <w:hyperlink r:id="rId14" w:history="1">
        <w:r w:rsidR="00111AB8" w:rsidRPr="00AC3BBF">
          <w:rPr>
            <w:rStyle w:val="Hyperlink"/>
          </w:rPr>
          <w:t>Connecting the dots: Understanding the domestic and family violence experiences of children and young people with disability within and across sectors: Final report</w:t>
        </w:r>
      </w:hyperlink>
    </w:p>
  </w:footnote>
  <w:footnote w:id="15">
    <w:p w14:paraId="41B83FC6" w14:textId="7CD1C8D3" w:rsidR="00062E0A" w:rsidRDefault="00062E0A">
      <w:pPr>
        <w:pStyle w:val="FootnoteText"/>
      </w:pPr>
      <w:r>
        <w:rPr>
          <w:rStyle w:val="FootnoteReference"/>
        </w:rPr>
        <w:footnoteRef/>
      </w:r>
      <w:r>
        <w:t xml:space="preserve"> </w:t>
      </w:r>
      <w:r w:rsidR="002F0207" w:rsidRPr="002F0207">
        <w:t>Allen, K., Kern, M. L., Vella-Brodrick, D., Hattie, J., &amp; Waters, L. (2018). What schools need to know about fostering school belonging: A meta-analysis. </w:t>
      </w:r>
      <w:r w:rsidR="002F0207" w:rsidRPr="002F0207">
        <w:rPr>
          <w:i/>
          <w:iCs/>
        </w:rPr>
        <w:t>Educational Psychology Review, 30</w:t>
      </w:r>
      <w:r w:rsidR="002F0207" w:rsidRPr="002F0207">
        <w:t>(1), 1–34. </w:t>
      </w:r>
      <w:r w:rsidR="002F0207">
        <w:t xml:space="preserve"> </w:t>
      </w:r>
      <w:hyperlink r:id="rId15" w:history="1">
        <w:r w:rsidR="00111AB8" w:rsidRPr="00042AF5">
          <w:rPr>
            <w:rStyle w:val="Hyperlink"/>
          </w:rPr>
          <w:t>https://doi.org/10.1007/s10648-016-9389-8</w:t>
        </w:r>
      </w:hyperlink>
      <w:r w:rsidR="00111AB8">
        <w:t xml:space="preserve"> </w:t>
      </w:r>
    </w:p>
  </w:footnote>
  <w:footnote w:id="16">
    <w:p w14:paraId="4DD5EB0A" w14:textId="5296A211" w:rsidR="00D54CC2" w:rsidRPr="00D54CC2" w:rsidRDefault="00D54CC2">
      <w:pPr>
        <w:pStyle w:val="FootnoteText"/>
        <w:rPr>
          <w:lang w:val="en-US"/>
        </w:rPr>
      </w:pPr>
      <w:r>
        <w:rPr>
          <w:rStyle w:val="FootnoteReference"/>
        </w:rPr>
        <w:footnoteRef/>
      </w:r>
      <w:r>
        <w:t xml:space="preserve"> </w:t>
      </w:r>
      <w:r w:rsidRPr="00D54CC2">
        <w:t xml:space="preserve">Smith, C., Hart, J., Dickinson, H. (2025) </w:t>
      </w:r>
      <w:r w:rsidR="00780C7D">
        <w:t xml:space="preserve"> </w:t>
      </w:r>
      <w:hyperlink r:id="rId16" w:history="1">
        <w:r w:rsidR="008E1815">
          <w:rPr>
            <w:rStyle w:val="Hyperlink"/>
          </w:rPr>
          <w:t xml:space="preserve">“They lowered the bar rather than raise the child”: CYDA Parent and Caregiver Education Survey 2024. CYDA Youth Education Survey 2025. </w:t>
        </w:r>
      </w:hyperlink>
      <w:r w:rsidRPr="00D54CC2">
        <w:t xml:space="preserve"> Report prepared for Children and Young People with Disability Australia (CYDA), Melbourne</w:t>
      </w:r>
    </w:p>
  </w:footnote>
  <w:footnote w:id="17">
    <w:p w14:paraId="6D7E1084" w14:textId="77777777" w:rsidR="00570232" w:rsidRPr="006D053E" w:rsidRDefault="00570232" w:rsidP="00570232">
      <w:pPr>
        <w:pStyle w:val="FootnoteText"/>
      </w:pPr>
      <w:r w:rsidRPr="006D053E">
        <w:rPr>
          <w:rStyle w:val="FootnoteReference"/>
        </w:rPr>
        <w:footnoteRef/>
      </w:r>
      <w:r w:rsidRPr="006D053E">
        <w:t xml:space="preserve">  ACEQA (2021) </w:t>
      </w:r>
      <w:hyperlink r:id="rId17" w:history="1">
        <w:r w:rsidRPr="006D053E">
          <w:rPr>
            <w:rStyle w:val="Hyperlink"/>
          </w:rPr>
          <w:t>Report Summary consultation Disability Standards for Education (DSE) for ECEC_OSHC</w:t>
        </w:r>
      </w:hyperlink>
    </w:p>
  </w:footnote>
  <w:footnote w:id="18">
    <w:p w14:paraId="184C9BD4" w14:textId="77777777" w:rsidR="00570232" w:rsidRPr="006D053E" w:rsidRDefault="00570232" w:rsidP="00570232">
      <w:pPr>
        <w:pStyle w:val="FootnoteText"/>
      </w:pPr>
      <w:r w:rsidRPr="006D053E">
        <w:rPr>
          <w:rStyle w:val="FootnoteReference"/>
        </w:rPr>
        <w:footnoteRef/>
      </w:r>
      <w:r w:rsidRPr="006D053E">
        <w:t xml:space="preserve"> CYDA (2024)  </w:t>
      </w:r>
      <w:hyperlink r:id="rId18" w:history="1">
        <w:r w:rsidRPr="006D053E">
          <w:rPr>
            <w:rStyle w:val="Hyperlink"/>
          </w:rPr>
          <w:t>Submission on the Draft Report of the Productivity Commission’s Inquiry into Early Childhood Education and Care</w:t>
        </w:r>
      </w:hyperlink>
    </w:p>
    <w:p w14:paraId="4E02E1DE" w14:textId="77777777" w:rsidR="00570232" w:rsidRPr="006D053E" w:rsidRDefault="00570232" w:rsidP="00570232">
      <w:pPr>
        <w:pStyle w:val="FootnoteText"/>
      </w:pPr>
    </w:p>
  </w:footnote>
  <w:footnote w:id="19">
    <w:p w14:paraId="4CB19DA2" w14:textId="25D1744E" w:rsidR="002759DD" w:rsidRPr="006467A4" w:rsidRDefault="002759DD" w:rsidP="002759DD">
      <w:pPr>
        <w:pStyle w:val="FootnoteText"/>
        <w:rPr>
          <w:lang w:val="en-US"/>
        </w:rPr>
      </w:pPr>
      <w:r>
        <w:rPr>
          <w:rStyle w:val="FootnoteReference"/>
        </w:rPr>
        <w:footnoteRef/>
      </w:r>
      <w:r>
        <w:t xml:space="preserve"> </w:t>
      </w:r>
      <w:r w:rsidR="00E56FA0">
        <w:t xml:space="preserve">CYDA (2022). </w:t>
      </w:r>
      <w:hyperlink r:id="rId19" w:history="1">
        <w:r w:rsidR="00E56FA0">
          <w:rPr>
            <w:rStyle w:val="Hyperlink"/>
          </w:rPr>
          <w:t>National Principles for Child Safe Organisations Consultation Report.</w:t>
        </w:r>
      </w:hyperlink>
    </w:p>
  </w:footnote>
  <w:footnote w:id="20">
    <w:p w14:paraId="466BE2CD" w14:textId="4F3D24C9" w:rsidR="00DD62C4" w:rsidRPr="006D053E" w:rsidRDefault="00DD62C4" w:rsidP="00DD62C4">
      <w:pPr>
        <w:pStyle w:val="FootnoteText"/>
      </w:pPr>
      <w:r w:rsidRPr="006D053E">
        <w:rPr>
          <w:rStyle w:val="FootnoteReference"/>
        </w:rPr>
        <w:footnoteRef/>
      </w:r>
      <w:r w:rsidRPr="006D053E">
        <w:t xml:space="preserve"> CYDA (2022) </w:t>
      </w:r>
      <w:hyperlink r:id="rId20" w:history="1">
        <w:r w:rsidRPr="006D053E">
          <w:rPr>
            <w:rStyle w:val="Hyperlink"/>
          </w:rPr>
          <w:t>Report</w:t>
        </w:r>
        <w:r w:rsidR="00616B6F">
          <w:rPr>
            <w:rStyle w:val="Hyperlink"/>
          </w:rPr>
          <w:t xml:space="preserve">: </w:t>
        </w:r>
        <w:r w:rsidRPr="006D053E">
          <w:rPr>
            <w:rStyle w:val="Hyperlink"/>
          </w:rPr>
          <w:t>Taking the first step in an inclusive life – Experiences of Australian early childhood education and care</w:t>
        </w:r>
      </w:hyperlink>
    </w:p>
  </w:footnote>
  <w:footnote w:id="21">
    <w:p w14:paraId="55F36397" w14:textId="77777777" w:rsidR="003C573B" w:rsidRPr="006D053E" w:rsidRDefault="003C573B" w:rsidP="003C573B">
      <w:pPr>
        <w:pStyle w:val="FootnoteText"/>
      </w:pPr>
      <w:r w:rsidRPr="006D053E">
        <w:rPr>
          <w:rStyle w:val="FootnoteReference"/>
        </w:rPr>
        <w:footnoteRef/>
      </w:r>
      <w:r w:rsidRPr="006D053E">
        <w:t xml:space="preserve"> Children and Young People with Disability Australia (2023) </w:t>
      </w:r>
      <w:hyperlink r:id="rId21" w:history="1">
        <w:r w:rsidRPr="006D053E">
          <w:rPr>
            <w:rStyle w:val="Hyperlink"/>
          </w:rPr>
          <w:t>Resources on Child Safety and Prevention of Abuse</w:t>
        </w:r>
      </w:hyperlink>
      <w:r w:rsidRPr="006D053E">
        <w:t>.</w:t>
      </w:r>
    </w:p>
  </w:footnote>
  <w:footnote w:id="22">
    <w:p w14:paraId="2F19C4DD" w14:textId="6A6684C4" w:rsidR="00CD0127" w:rsidRPr="006D053E" w:rsidRDefault="00CD0127">
      <w:pPr>
        <w:pStyle w:val="FootnoteText"/>
      </w:pPr>
      <w:r w:rsidRPr="006D053E">
        <w:rPr>
          <w:rStyle w:val="FootnoteReference"/>
        </w:rPr>
        <w:footnoteRef/>
      </w:r>
      <w:r w:rsidR="006011FD">
        <w:t xml:space="preserve"> </w:t>
      </w:r>
      <w:r w:rsidR="00E57A86" w:rsidRPr="006D053E">
        <w:t>Children and Young People with Disability Australia (202</w:t>
      </w:r>
      <w:r w:rsidR="00126495" w:rsidRPr="006D053E">
        <w:t>5</w:t>
      </w:r>
      <w:r w:rsidR="00E57A86" w:rsidRPr="006D053E">
        <w:t>)</w:t>
      </w:r>
      <w:r w:rsidRPr="006D053E">
        <w:t xml:space="preserve"> </w:t>
      </w:r>
      <w:hyperlink r:id="rId22" w:history="1">
        <w:r w:rsidR="00721E51">
          <w:rPr>
            <w:rStyle w:val="Hyperlink"/>
          </w:rPr>
          <w:t>Creating Child Safe Organisations</w:t>
        </w:r>
      </w:hyperlink>
      <w:r w:rsidR="004712FB">
        <w:t>.</w:t>
      </w:r>
    </w:p>
    <w:p w14:paraId="6DAF2C45" w14:textId="77777777" w:rsidR="00E57A86" w:rsidRDefault="00E57A8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AF71" w14:textId="77777777" w:rsidR="00472C55" w:rsidRPr="006D053E" w:rsidRDefault="00B8682D" w:rsidP="00472C55">
    <w:pPr>
      <w:pStyle w:val="Header"/>
    </w:pPr>
    <w:r w:rsidRPr="006D053E">
      <w:rPr>
        <w:noProof/>
      </w:rPr>
      <mc:AlternateContent>
        <mc:Choice Requires="wps">
          <w:drawing>
            <wp:anchor distT="0" distB="0" distL="114300" distR="114300" simplePos="0" relativeHeight="251658240" behindDoc="0" locked="0" layoutInCell="1" allowOverlap="1" wp14:anchorId="583DAF76" wp14:editId="583DAF77">
              <wp:simplePos x="0" y="0"/>
              <wp:positionH relativeFrom="column">
                <wp:posOffset>-894080</wp:posOffset>
              </wp:positionH>
              <wp:positionV relativeFrom="paragraph">
                <wp:posOffset>-436880</wp:posOffset>
              </wp:positionV>
              <wp:extent cx="7573010" cy="9283065"/>
              <wp:effectExtent l="0" t="0" r="0" b="635"/>
              <wp:wrapNone/>
              <wp:docPr id="70720884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3010" cy="9283065"/>
                      </a:xfrm>
                      <a:prstGeom prst="rect">
                        <a:avLst/>
                      </a:prstGeom>
                      <a:solidFill>
                        <a:srgbClr val="EBEBE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EE9A3" id="Rectangle 24" o:spid="_x0000_s1026" style="position:absolute;margin-left:-70.4pt;margin-top:-34.4pt;width:596.3pt;height:73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" fillcolor="#ebebec"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E55"/>
    <w:multiLevelType w:val="hybridMultilevel"/>
    <w:tmpl w:val="B21EDA42"/>
    <w:lvl w:ilvl="0" w:tplc="B7E2FB56">
      <w:start w:val="1"/>
      <w:numFmt w:val="decimal"/>
      <w:pStyle w:val="Style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68455EC"/>
    <w:multiLevelType w:val="hybridMultilevel"/>
    <w:tmpl w:val="DA242808"/>
    <w:lvl w:ilvl="0" w:tplc="278456A6">
      <w:start w:val="1"/>
      <w:numFmt w:val="bullet"/>
      <w:lvlText w:val=""/>
      <w:lvlJc w:val="left"/>
      <w:pPr>
        <w:ind w:left="1440" w:hanging="360"/>
      </w:pPr>
      <w:rPr>
        <w:rFonts w:ascii="Symbol" w:hAnsi="Symbol"/>
      </w:rPr>
    </w:lvl>
    <w:lvl w:ilvl="1" w:tplc="1EFACAE2">
      <w:start w:val="1"/>
      <w:numFmt w:val="bullet"/>
      <w:lvlText w:val=""/>
      <w:lvlJc w:val="left"/>
      <w:pPr>
        <w:ind w:left="2160" w:hanging="360"/>
      </w:pPr>
      <w:rPr>
        <w:rFonts w:ascii="Symbol" w:hAnsi="Symbol"/>
      </w:rPr>
    </w:lvl>
    <w:lvl w:ilvl="2" w:tplc="3CDE5C56">
      <w:start w:val="1"/>
      <w:numFmt w:val="bullet"/>
      <w:lvlText w:val=""/>
      <w:lvlJc w:val="left"/>
      <w:pPr>
        <w:ind w:left="1440" w:hanging="360"/>
      </w:pPr>
      <w:rPr>
        <w:rFonts w:ascii="Symbol" w:hAnsi="Symbol"/>
      </w:rPr>
    </w:lvl>
    <w:lvl w:ilvl="3" w:tplc="DD2EE722">
      <w:start w:val="1"/>
      <w:numFmt w:val="bullet"/>
      <w:lvlText w:val=""/>
      <w:lvlJc w:val="left"/>
      <w:pPr>
        <w:ind w:left="1440" w:hanging="360"/>
      </w:pPr>
      <w:rPr>
        <w:rFonts w:ascii="Symbol" w:hAnsi="Symbol"/>
      </w:rPr>
    </w:lvl>
    <w:lvl w:ilvl="4" w:tplc="7FE84580">
      <w:start w:val="1"/>
      <w:numFmt w:val="bullet"/>
      <w:lvlText w:val=""/>
      <w:lvlJc w:val="left"/>
      <w:pPr>
        <w:ind w:left="1440" w:hanging="360"/>
      </w:pPr>
      <w:rPr>
        <w:rFonts w:ascii="Symbol" w:hAnsi="Symbol"/>
      </w:rPr>
    </w:lvl>
    <w:lvl w:ilvl="5" w:tplc="BD526376">
      <w:start w:val="1"/>
      <w:numFmt w:val="bullet"/>
      <w:lvlText w:val=""/>
      <w:lvlJc w:val="left"/>
      <w:pPr>
        <w:ind w:left="1440" w:hanging="360"/>
      </w:pPr>
      <w:rPr>
        <w:rFonts w:ascii="Symbol" w:hAnsi="Symbol"/>
      </w:rPr>
    </w:lvl>
    <w:lvl w:ilvl="6" w:tplc="2B3CFC88">
      <w:start w:val="1"/>
      <w:numFmt w:val="bullet"/>
      <w:lvlText w:val=""/>
      <w:lvlJc w:val="left"/>
      <w:pPr>
        <w:ind w:left="1440" w:hanging="360"/>
      </w:pPr>
      <w:rPr>
        <w:rFonts w:ascii="Symbol" w:hAnsi="Symbol"/>
      </w:rPr>
    </w:lvl>
    <w:lvl w:ilvl="7" w:tplc="B1A456D8">
      <w:start w:val="1"/>
      <w:numFmt w:val="bullet"/>
      <w:lvlText w:val=""/>
      <w:lvlJc w:val="left"/>
      <w:pPr>
        <w:ind w:left="1440" w:hanging="360"/>
      </w:pPr>
      <w:rPr>
        <w:rFonts w:ascii="Symbol" w:hAnsi="Symbol"/>
      </w:rPr>
    </w:lvl>
    <w:lvl w:ilvl="8" w:tplc="202ECF52">
      <w:start w:val="1"/>
      <w:numFmt w:val="bullet"/>
      <w:lvlText w:val=""/>
      <w:lvlJc w:val="left"/>
      <w:pPr>
        <w:ind w:left="1440" w:hanging="360"/>
      </w:pPr>
      <w:rPr>
        <w:rFonts w:ascii="Symbol" w:hAnsi="Symbol"/>
      </w:rPr>
    </w:lvl>
  </w:abstractNum>
  <w:abstractNum w:abstractNumId="2" w15:restartNumberingAfterBreak="0">
    <w:nsid w:val="26973B24"/>
    <w:multiLevelType w:val="hybridMultilevel"/>
    <w:tmpl w:val="FA36A5AE"/>
    <w:lvl w:ilvl="0" w:tplc="A784DF84">
      <w:start w:val="1"/>
      <w:numFmt w:val="bullet"/>
      <w:lvlText w:val=""/>
      <w:lvlJc w:val="left"/>
      <w:pPr>
        <w:ind w:left="1440" w:hanging="360"/>
      </w:pPr>
      <w:rPr>
        <w:rFonts w:ascii="Symbol" w:hAnsi="Symbol"/>
      </w:rPr>
    </w:lvl>
    <w:lvl w:ilvl="1" w:tplc="815E9294">
      <w:start w:val="1"/>
      <w:numFmt w:val="bullet"/>
      <w:lvlText w:val=""/>
      <w:lvlJc w:val="left"/>
      <w:pPr>
        <w:ind w:left="2160" w:hanging="360"/>
      </w:pPr>
      <w:rPr>
        <w:rFonts w:ascii="Symbol" w:hAnsi="Symbol"/>
      </w:rPr>
    </w:lvl>
    <w:lvl w:ilvl="2" w:tplc="87A8B93E">
      <w:start w:val="1"/>
      <w:numFmt w:val="bullet"/>
      <w:lvlText w:val=""/>
      <w:lvlJc w:val="left"/>
      <w:pPr>
        <w:ind w:left="1440" w:hanging="360"/>
      </w:pPr>
      <w:rPr>
        <w:rFonts w:ascii="Symbol" w:hAnsi="Symbol"/>
      </w:rPr>
    </w:lvl>
    <w:lvl w:ilvl="3" w:tplc="1A34A36C">
      <w:start w:val="1"/>
      <w:numFmt w:val="bullet"/>
      <w:lvlText w:val=""/>
      <w:lvlJc w:val="left"/>
      <w:pPr>
        <w:ind w:left="1440" w:hanging="360"/>
      </w:pPr>
      <w:rPr>
        <w:rFonts w:ascii="Symbol" w:hAnsi="Symbol"/>
      </w:rPr>
    </w:lvl>
    <w:lvl w:ilvl="4" w:tplc="D0DAF680">
      <w:start w:val="1"/>
      <w:numFmt w:val="bullet"/>
      <w:lvlText w:val=""/>
      <w:lvlJc w:val="left"/>
      <w:pPr>
        <w:ind w:left="1440" w:hanging="360"/>
      </w:pPr>
      <w:rPr>
        <w:rFonts w:ascii="Symbol" w:hAnsi="Symbol"/>
      </w:rPr>
    </w:lvl>
    <w:lvl w:ilvl="5" w:tplc="5096F630">
      <w:start w:val="1"/>
      <w:numFmt w:val="bullet"/>
      <w:lvlText w:val=""/>
      <w:lvlJc w:val="left"/>
      <w:pPr>
        <w:ind w:left="1440" w:hanging="360"/>
      </w:pPr>
      <w:rPr>
        <w:rFonts w:ascii="Symbol" w:hAnsi="Symbol"/>
      </w:rPr>
    </w:lvl>
    <w:lvl w:ilvl="6" w:tplc="28CCA0EC">
      <w:start w:val="1"/>
      <w:numFmt w:val="bullet"/>
      <w:lvlText w:val=""/>
      <w:lvlJc w:val="left"/>
      <w:pPr>
        <w:ind w:left="1440" w:hanging="360"/>
      </w:pPr>
      <w:rPr>
        <w:rFonts w:ascii="Symbol" w:hAnsi="Symbol"/>
      </w:rPr>
    </w:lvl>
    <w:lvl w:ilvl="7" w:tplc="E5DE3072">
      <w:start w:val="1"/>
      <w:numFmt w:val="bullet"/>
      <w:lvlText w:val=""/>
      <w:lvlJc w:val="left"/>
      <w:pPr>
        <w:ind w:left="1440" w:hanging="360"/>
      </w:pPr>
      <w:rPr>
        <w:rFonts w:ascii="Symbol" w:hAnsi="Symbol"/>
      </w:rPr>
    </w:lvl>
    <w:lvl w:ilvl="8" w:tplc="E03E2DD6">
      <w:start w:val="1"/>
      <w:numFmt w:val="bullet"/>
      <w:lvlText w:val=""/>
      <w:lvlJc w:val="left"/>
      <w:pPr>
        <w:ind w:left="1440" w:hanging="360"/>
      </w:pPr>
      <w:rPr>
        <w:rFonts w:ascii="Symbol" w:hAnsi="Symbol"/>
      </w:rPr>
    </w:lvl>
  </w:abstractNum>
  <w:abstractNum w:abstractNumId="3" w15:restartNumberingAfterBreak="0">
    <w:nsid w:val="27371F30"/>
    <w:multiLevelType w:val="hybridMultilevel"/>
    <w:tmpl w:val="59BE37A2"/>
    <w:lvl w:ilvl="0" w:tplc="A93AAD62">
      <w:start w:val="1"/>
      <w:numFmt w:val="bullet"/>
      <w:lvlText w:val=""/>
      <w:lvlJc w:val="left"/>
      <w:pPr>
        <w:ind w:left="2160" w:hanging="360"/>
      </w:pPr>
      <w:rPr>
        <w:rFonts w:ascii="Symbol" w:hAnsi="Symbol"/>
      </w:rPr>
    </w:lvl>
    <w:lvl w:ilvl="1" w:tplc="2DD47E90">
      <w:start w:val="1"/>
      <w:numFmt w:val="bullet"/>
      <w:lvlText w:val=""/>
      <w:lvlJc w:val="left"/>
      <w:pPr>
        <w:ind w:left="2160" w:hanging="360"/>
      </w:pPr>
      <w:rPr>
        <w:rFonts w:ascii="Symbol" w:hAnsi="Symbol"/>
      </w:rPr>
    </w:lvl>
    <w:lvl w:ilvl="2" w:tplc="C812190E">
      <w:start w:val="1"/>
      <w:numFmt w:val="bullet"/>
      <w:lvlText w:val=""/>
      <w:lvlJc w:val="left"/>
      <w:pPr>
        <w:ind w:left="2160" w:hanging="360"/>
      </w:pPr>
      <w:rPr>
        <w:rFonts w:ascii="Symbol" w:hAnsi="Symbol"/>
      </w:rPr>
    </w:lvl>
    <w:lvl w:ilvl="3" w:tplc="AB6A7D22">
      <w:start w:val="1"/>
      <w:numFmt w:val="bullet"/>
      <w:lvlText w:val=""/>
      <w:lvlJc w:val="left"/>
      <w:pPr>
        <w:ind w:left="2160" w:hanging="360"/>
      </w:pPr>
      <w:rPr>
        <w:rFonts w:ascii="Symbol" w:hAnsi="Symbol"/>
      </w:rPr>
    </w:lvl>
    <w:lvl w:ilvl="4" w:tplc="193A4B44">
      <w:start w:val="1"/>
      <w:numFmt w:val="bullet"/>
      <w:lvlText w:val=""/>
      <w:lvlJc w:val="left"/>
      <w:pPr>
        <w:ind w:left="2160" w:hanging="360"/>
      </w:pPr>
      <w:rPr>
        <w:rFonts w:ascii="Symbol" w:hAnsi="Symbol"/>
      </w:rPr>
    </w:lvl>
    <w:lvl w:ilvl="5" w:tplc="E918C9EE">
      <w:start w:val="1"/>
      <w:numFmt w:val="bullet"/>
      <w:lvlText w:val=""/>
      <w:lvlJc w:val="left"/>
      <w:pPr>
        <w:ind w:left="2160" w:hanging="360"/>
      </w:pPr>
      <w:rPr>
        <w:rFonts w:ascii="Symbol" w:hAnsi="Symbol"/>
      </w:rPr>
    </w:lvl>
    <w:lvl w:ilvl="6" w:tplc="49862B62">
      <w:start w:val="1"/>
      <w:numFmt w:val="bullet"/>
      <w:lvlText w:val=""/>
      <w:lvlJc w:val="left"/>
      <w:pPr>
        <w:ind w:left="2160" w:hanging="360"/>
      </w:pPr>
      <w:rPr>
        <w:rFonts w:ascii="Symbol" w:hAnsi="Symbol"/>
      </w:rPr>
    </w:lvl>
    <w:lvl w:ilvl="7" w:tplc="B9CC49CC">
      <w:start w:val="1"/>
      <w:numFmt w:val="bullet"/>
      <w:lvlText w:val=""/>
      <w:lvlJc w:val="left"/>
      <w:pPr>
        <w:ind w:left="2160" w:hanging="360"/>
      </w:pPr>
      <w:rPr>
        <w:rFonts w:ascii="Symbol" w:hAnsi="Symbol"/>
      </w:rPr>
    </w:lvl>
    <w:lvl w:ilvl="8" w:tplc="9BE67276">
      <w:start w:val="1"/>
      <w:numFmt w:val="bullet"/>
      <w:lvlText w:val=""/>
      <w:lvlJc w:val="left"/>
      <w:pPr>
        <w:ind w:left="2160" w:hanging="360"/>
      </w:pPr>
      <w:rPr>
        <w:rFonts w:ascii="Symbol" w:hAnsi="Symbol"/>
      </w:rPr>
    </w:lvl>
  </w:abstractNum>
  <w:abstractNum w:abstractNumId="4" w15:restartNumberingAfterBreak="0">
    <w:nsid w:val="291675A5"/>
    <w:multiLevelType w:val="hybridMultilevel"/>
    <w:tmpl w:val="25A6C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004FE2"/>
    <w:multiLevelType w:val="hybridMultilevel"/>
    <w:tmpl w:val="95569DA8"/>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6" w15:restartNumberingAfterBreak="0">
    <w:nsid w:val="524D2335"/>
    <w:multiLevelType w:val="hybridMultilevel"/>
    <w:tmpl w:val="E5C41500"/>
    <w:lvl w:ilvl="0" w:tplc="FB1E6878">
      <w:start w:val="1"/>
      <w:numFmt w:val="bullet"/>
      <w:lvlText w:val=""/>
      <w:lvlJc w:val="left"/>
      <w:pPr>
        <w:ind w:left="1440" w:hanging="360"/>
      </w:pPr>
      <w:rPr>
        <w:rFonts w:ascii="Symbol" w:hAnsi="Symbol"/>
      </w:rPr>
    </w:lvl>
    <w:lvl w:ilvl="1" w:tplc="36A4AC04">
      <w:start w:val="1"/>
      <w:numFmt w:val="bullet"/>
      <w:lvlText w:val=""/>
      <w:lvlJc w:val="left"/>
      <w:pPr>
        <w:ind w:left="1440" w:hanging="360"/>
      </w:pPr>
      <w:rPr>
        <w:rFonts w:ascii="Symbol" w:hAnsi="Symbol"/>
      </w:rPr>
    </w:lvl>
    <w:lvl w:ilvl="2" w:tplc="9EDE5A28">
      <w:start w:val="1"/>
      <w:numFmt w:val="bullet"/>
      <w:lvlText w:val=""/>
      <w:lvlJc w:val="left"/>
      <w:pPr>
        <w:ind w:left="1440" w:hanging="360"/>
      </w:pPr>
      <w:rPr>
        <w:rFonts w:ascii="Symbol" w:hAnsi="Symbol"/>
      </w:rPr>
    </w:lvl>
    <w:lvl w:ilvl="3" w:tplc="3C609260">
      <w:start w:val="1"/>
      <w:numFmt w:val="bullet"/>
      <w:lvlText w:val=""/>
      <w:lvlJc w:val="left"/>
      <w:pPr>
        <w:ind w:left="1440" w:hanging="360"/>
      </w:pPr>
      <w:rPr>
        <w:rFonts w:ascii="Symbol" w:hAnsi="Symbol"/>
      </w:rPr>
    </w:lvl>
    <w:lvl w:ilvl="4" w:tplc="DFCE6D24">
      <w:start w:val="1"/>
      <w:numFmt w:val="bullet"/>
      <w:lvlText w:val=""/>
      <w:lvlJc w:val="left"/>
      <w:pPr>
        <w:ind w:left="1440" w:hanging="360"/>
      </w:pPr>
      <w:rPr>
        <w:rFonts w:ascii="Symbol" w:hAnsi="Symbol"/>
      </w:rPr>
    </w:lvl>
    <w:lvl w:ilvl="5" w:tplc="7520C1C6">
      <w:start w:val="1"/>
      <w:numFmt w:val="bullet"/>
      <w:lvlText w:val=""/>
      <w:lvlJc w:val="left"/>
      <w:pPr>
        <w:ind w:left="1440" w:hanging="360"/>
      </w:pPr>
      <w:rPr>
        <w:rFonts w:ascii="Symbol" w:hAnsi="Symbol"/>
      </w:rPr>
    </w:lvl>
    <w:lvl w:ilvl="6" w:tplc="71C07254">
      <w:start w:val="1"/>
      <w:numFmt w:val="bullet"/>
      <w:lvlText w:val=""/>
      <w:lvlJc w:val="left"/>
      <w:pPr>
        <w:ind w:left="1440" w:hanging="360"/>
      </w:pPr>
      <w:rPr>
        <w:rFonts w:ascii="Symbol" w:hAnsi="Symbol"/>
      </w:rPr>
    </w:lvl>
    <w:lvl w:ilvl="7" w:tplc="8166B3D2">
      <w:start w:val="1"/>
      <w:numFmt w:val="bullet"/>
      <w:lvlText w:val=""/>
      <w:lvlJc w:val="left"/>
      <w:pPr>
        <w:ind w:left="1440" w:hanging="360"/>
      </w:pPr>
      <w:rPr>
        <w:rFonts w:ascii="Symbol" w:hAnsi="Symbol"/>
      </w:rPr>
    </w:lvl>
    <w:lvl w:ilvl="8" w:tplc="21D663E6">
      <w:start w:val="1"/>
      <w:numFmt w:val="bullet"/>
      <w:lvlText w:val=""/>
      <w:lvlJc w:val="left"/>
      <w:pPr>
        <w:ind w:left="1440" w:hanging="360"/>
      </w:pPr>
      <w:rPr>
        <w:rFonts w:ascii="Symbol" w:hAnsi="Symbol"/>
      </w:rPr>
    </w:lvl>
  </w:abstractNum>
  <w:abstractNum w:abstractNumId="7" w15:restartNumberingAfterBreak="0">
    <w:nsid w:val="56A5518C"/>
    <w:multiLevelType w:val="hybridMultilevel"/>
    <w:tmpl w:val="690674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BC7C82"/>
    <w:multiLevelType w:val="hybridMultilevel"/>
    <w:tmpl w:val="C2BC1E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593D53BA"/>
    <w:multiLevelType w:val="hybridMultilevel"/>
    <w:tmpl w:val="D334E75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1622736"/>
    <w:multiLevelType w:val="hybridMultilevel"/>
    <w:tmpl w:val="94EA5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B2C1D69"/>
    <w:multiLevelType w:val="hybridMultilevel"/>
    <w:tmpl w:val="1FEC0304"/>
    <w:lvl w:ilvl="0" w:tplc="FFE4706E">
      <w:start w:val="1"/>
      <w:numFmt w:val="bullet"/>
      <w:pStyle w:val="CYDABodybullets"/>
      <w:lvlText w:val=""/>
      <w:lvlJc w:val="left"/>
      <w:pPr>
        <w:ind w:left="284" w:hanging="284"/>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2503319">
    <w:abstractNumId w:val="0"/>
  </w:num>
  <w:num w:numId="2" w16cid:durableId="204488658">
    <w:abstractNumId w:val="4"/>
  </w:num>
  <w:num w:numId="3" w16cid:durableId="203442120">
    <w:abstractNumId w:val="11"/>
  </w:num>
  <w:num w:numId="4" w16cid:durableId="595481253">
    <w:abstractNumId w:val="7"/>
  </w:num>
  <w:num w:numId="5" w16cid:durableId="849879327">
    <w:abstractNumId w:val="8"/>
  </w:num>
  <w:num w:numId="6" w16cid:durableId="288973392">
    <w:abstractNumId w:val="10"/>
  </w:num>
  <w:num w:numId="7" w16cid:durableId="649409580">
    <w:abstractNumId w:val="5"/>
  </w:num>
  <w:num w:numId="8" w16cid:durableId="74400124">
    <w:abstractNumId w:val="9"/>
  </w:num>
  <w:num w:numId="9" w16cid:durableId="472256715">
    <w:abstractNumId w:val="1"/>
  </w:num>
  <w:num w:numId="10" w16cid:durableId="1813793688">
    <w:abstractNumId w:val="2"/>
  </w:num>
  <w:num w:numId="11" w16cid:durableId="2104061675">
    <w:abstractNumId w:val="6"/>
  </w:num>
  <w:num w:numId="12" w16cid:durableId="976450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986"/>
    <w:rsid w:val="000006A8"/>
    <w:rsid w:val="00000CE6"/>
    <w:rsid w:val="00000FB8"/>
    <w:rsid w:val="00001F28"/>
    <w:rsid w:val="00002013"/>
    <w:rsid w:val="00002044"/>
    <w:rsid w:val="00002A15"/>
    <w:rsid w:val="00002EDB"/>
    <w:rsid w:val="0000349F"/>
    <w:rsid w:val="00005B4A"/>
    <w:rsid w:val="00005CB7"/>
    <w:rsid w:val="00005EC4"/>
    <w:rsid w:val="000064A8"/>
    <w:rsid w:val="00006737"/>
    <w:rsid w:val="0000694C"/>
    <w:rsid w:val="000102CF"/>
    <w:rsid w:val="00011F9A"/>
    <w:rsid w:val="0001402F"/>
    <w:rsid w:val="0001553B"/>
    <w:rsid w:val="00015907"/>
    <w:rsid w:val="000168A8"/>
    <w:rsid w:val="000169C2"/>
    <w:rsid w:val="00016B05"/>
    <w:rsid w:val="00017AC9"/>
    <w:rsid w:val="000206F8"/>
    <w:rsid w:val="00020D58"/>
    <w:rsid w:val="0002130D"/>
    <w:rsid w:val="00021A78"/>
    <w:rsid w:val="00023A42"/>
    <w:rsid w:val="00023FF2"/>
    <w:rsid w:val="00024879"/>
    <w:rsid w:val="00030297"/>
    <w:rsid w:val="00030466"/>
    <w:rsid w:val="00033CCA"/>
    <w:rsid w:val="00034942"/>
    <w:rsid w:val="00034AAD"/>
    <w:rsid w:val="00034DE4"/>
    <w:rsid w:val="00035340"/>
    <w:rsid w:val="0003675D"/>
    <w:rsid w:val="00036C48"/>
    <w:rsid w:val="00037C40"/>
    <w:rsid w:val="000412DC"/>
    <w:rsid w:val="00042B5C"/>
    <w:rsid w:val="000435C2"/>
    <w:rsid w:val="00044106"/>
    <w:rsid w:val="00044B47"/>
    <w:rsid w:val="00045345"/>
    <w:rsid w:val="000475DB"/>
    <w:rsid w:val="000476EB"/>
    <w:rsid w:val="00050340"/>
    <w:rsid w:val="000503ED"/>
    <w:rsid w:val="00051F54"/>
    <w:rsid w:val="000524E0"/>
    <w:rsid w:val="00055190"/>
    <w:rsid w:val="00056025"/>
    <w:rsid w:val="000560F8"/>
    <w:rsid w:val="000562CE"/>
    <w:rsid w:val="00056F82"/>
    <w:rsid w:val="00057B77"/>
    <w:rsid w:val="000604FA"/>
    <w:rsid w:val="00060A1F"/>
    <w:rsid w:val="0006118C"/>
    <w:rsid w:val="00061AD2"/>
    <w:rsid w:val="00062239"/>
    <w:rsid w:val="00062907"/>
    <w:rsid w:val="00062E0A"/>
    <w:rsid w:val="000646EF"/>
    <w:rsid w:val="00064A94"/>
    <w:rsid w:val="0006562A"/>
    <w:rsid w:val="000657DF"/>
    <w:rsid w:val="00066D5E"/>
    <w:rsid w:val="00067356"/>
    <w:rsid w:val="000679D0"/>
    <w:rsid w:val="00070103"/>
    <w:rsid w:val="000702F1"/>
    <w:rsid w:val="00071E0C"/>
    <w:rsid w:val="000725CA"/>
    <w:rsid w:val="00072C4E"/>
    <w:rsid w:val="0007336E"/>
    <w:rsid w:val="000735FE"/>
    <w:rsid w:val="00074AAF"/>
    <w:rsid w:val="00075B18"/>
    <w:rsid w:val="00075F29"/>
    <w:rsid w:val="00080A89"/>
    <w:rsid w:val="00080B78"/>
    <w:rsid w:val="00080ED6"/>
    <w:rsid w:val="00081832"/>
    <w:rsid w:val="00083749"/>
    <w:rsid w:val="00085353"/>
    <w:rsid w:val="000853A6"/>
    <w:rsid w:val="00085970"/>
    <w:rsid w:val="00087CBA"/>
    <w:rsid w:val="00090BC7"/>
    <w:rsid w:val="00091565"/>
    <w:rsid w:val="00091A29"/>
    <w:rsid w:val="00093015"/>
    <w:rsid w:val="00093349"/>
    <w:rsid w:val="00094465"/>
    <w:rsid w:val="00094F59"/>
    <w:rsid w:val="0009575B"/>
    <w:rsid w:val="00095F75"/>
    <w:rsid w:val="00096897"/>
    <w:rsid w:val="000979A1"/>
    <w:rsid w:val="000A2171"/>
    <w:rsid w:val="000A4A17"/>
    <w:rsid w:val="000A589B"/>
    <w:rsid w:val="000A5BCE"/>
    <w:rsid w:val="000A5E5A"/>
    <w:rsid w:val="000A5F72"/>
    <w:rsid w:val="000A620F"/>
    <w:rsid w:val="000A6661"/>
    <w:rsid w:val="000B07ED"/>
    <w:rsid w:val="000B0AFA"/>
    <w:rsid w:val="000B0E26"/>
    <w:rsid w:val="000B2900"/>
    <w:rsid w:val="000B469E"/>
    <w:rsid w:val="000B5165"/>
    <w:rsid w:val="000B69B8"/>
    <w:rsid w:val="000B6CA7"/>
    <w:rsid w:val="000B7F47"/>
    <w:rsid w:val="000C0853"/>
    <w:rsid w:val="000C25A7"/>
    <w:rsid w:val="000C427F"/>
    <w:rsid w:val="000C49E1"/>
    <w:rsid w:val="000C4F75"/>
    <w:rsid w:val="000C58F5"/>
    <w:rsid w:val="000C6847"/>
    <w:rsid w:val="000C6B75"/>
    <w:rsid w:val="000D160D"/>
    <w:rsid w:val="000D1750"/>
    <w:rsid w:val="000D1C92"/>
    <w:rsid w:val="000D21BF"/>
    <w:rsid w:val="000D2BC6"/>
    <w:rsid w:val="000D2E15"/>
    <w:rsid w:val="000D2FBA"/>
    <w:rsid w:val="000D3839"/>
    <w:rsid w:val="000D46CF"/>
    <w:rsid w:val="000D47EC"/>
    <w:rsid w:val="000D4D63"/>
    <w:rsid w:val="000D5F39"/>
    <w:rsid w:val="000D6DFE"/>
    <w:rsid w:val="000D7884"/>
    <w:rsid w:val="000E014F"/>
    <w:rsid w:val="000E026E"/>
    <w:rsid w:val="000E03EC"/>
    <w:rsid w:val="000E1DF9"/>
    <w:rsid w:val="000E20BC"/>
    <w:rsid w:val="000E3194"/>
    <w:rsid w:val="000E34F5"/>
    <w:rsid w:val="000E44AC"/>
    <w:rsid w:val="000E574E"/>
    <w:rsid w:val="000E5BC5"/>
    <w:rsid w:val="000E7E07"/>
    <w:rsid w:val="000F05CD"/>
    <w:rsid w:val="000F1B70"/>
    <w:rsid w:val="000F1D84"/>
    <w:rsid w:val="000F224A"/>
    <w:rsid w:val="000F23B9"/>
    <w:rsid w:val="000F2C7D"/>
    <w:rsid w:val="000F32DD"/>
    <w:rsid w:val="000F3867"/>
    <w:rsid w:val="000F3DCD"/>
    <w:rsid w:val="000F42BB"/>
    <w:rsid w:val="000F4464"/>
    <w:rsid w:val="000F4EAA"/>
    <w:rsid w:val="000F5D0D"/>
    <w:rsid w:val="000F7685"/>
    <w:rsid w:val="000F7E86"/>
    <w:rsid w:val="00100BA2"/>
    <w:rsid w:val="001032A3"/>
    <w:rsid w:val="001035CE"/>
    <w:rsid w:val="001043DC"/>
    <w:rsid w:val="001049F2"/>
    <w:rsid w:val="00105874"/>
    <w:rsid w:val="001059E2"/>
    <w:rsid w:val="00105E46"/>
    <w:rsid w:val="00106A7E"/>
    <w:rsid w:val="00107405"/>
    <w:rsid w:val="00107D11"/>
    <w:rsid w:val="00111A07"/>
    <w:rsid w:val="00111AB8"/>
    <w:rsid w:val="00111AC1"/>
    <w:rsid w:val="00111FEB"/>
    <w:rsid w:val="001123CE"/>
    <w:rsid w:val="00112729"/>
    <w:rsid w:val="00112E13"/>
    <w:rsid w:val="0011487F"/>
    <w:rsid w:val="00114C9D"/>
    <w:rsid w:val="00120062"/>
    <w:rsid w:val="00120763"/>
    <w:rsid w:val="00121257"/>
    <w:rsid w:val="001212BC"/>
    <w:rsid w:val="001217EA"/>
    <w:rsid w:val="00122446"/>
    <w:rsid w:val="00122749"/>
    <w:rsid w:val="00123070"/>
    <w:rsid w:val="0012336A"/>
    <w:rsid w:val="00123CD0"/>
    <w:rsid w:val="001245AF"/>
    <w:rsid w:val="0012515E"/>
    <w:rsid w:val="00125499"/>
    <w:rsid w:val="00125726"/>
    <w:rsid w:val="00125A40"/>
    <w:rsid w:val="00126495"/>
    <w:rsid w:val="00126BC0"/>
    <w:rsid w:val="00126E52"/>
    <w:rsid w:val="00131056"/>
    <w:rsid w:val="001312ED"/>
    <w:rsid w:val="0013288C"/>
    <w:rsid w:val="00132B17"/>
    <w:rsid w:val="00132C8B"/>
    <w:rsid w:val="0013315E"/>
    <w:rsid w:val="001335A5"/>
    <w:rsid w:val="0013450B"/>
    <w:rsid w:val="00134D88"/>
    <w:rsid w:val="001350DE"/>
    <w:rsid w:val="0013540B"/>
    <w:rsid w:val="001376D2"/>
    <w:rsid w:val="001401F7"/>
    <w:rsid w:val="00140B27"/>
    <w:rsid w:val="00140DE5"/>
    <w:rsid w:val="00141A54"/>
    <w:rsid w:val="0014515F"/>
    <w:rsid w:val="00146269"/>
    <w:rsid w:val="0014736B"/>
    <w:rsid w:val="001475A2"/>
    <w:rsid w:val="00147D94"/>
    <w:rsid w:val="00150729"/>
    <w:rsid w:val="001510C9"/>
    <w:rsid w:val="0015440F"/>
    <w:rsid w:val="00154F26"/>
    <w:rsid w:val="00155D40"/>
    <w:rsid w:val="001560C5"/>
    <w:rsid w:val="00156EE2"/>
    <w:rsid w:val="00157CDC"/>
    <w:rsid w:val="00160416"/>
    <w:rsid w:val="001606D8"/>
    <w:rsid w:val="001620F4"/>
    <w:rsid w:val="0016291E"/>
    <w:rsid w:val="001652F1"/>
    <w:rsid w:val="00165B17"/>
    <w:rsid w:val="00166678"/>
    <w:rsid w:val="00166BFB"/>
    <w:rsid w:val="00167AD2"/>
    <w:rsid w:val="0017024A"/>
    <w:rsid w:val="0017055C"/>
    <w:rsid w:val="00170938"/>
    <w:rsid w:val="00170DB8"/>
    <w:rsid w:val="00173C4E"/>
    <w:rsid w:val="00175A31"/>
    <w:rsid w:val="00175D47"/>
    <w:rsid w:val="00176C1D"/>
    <w:rsid w:val="001775A5"/>
    <w:rsid w:val="00177911"/>
    <w:rsid w:val="001811C2"/>
    <w:rsid w:val="00181594"/>
    <w:rsid w:val="00181E36"/>
    <w:rsid w:val="001830D2"/>
    <w:rsid w:val="0018395B"/>
    <w:rsid w:val="00184125"/>
    <w:rsid w:val="0018464C"/>
    <w:rsid w:val="00186024"/>
    <w:rsid w:val="001878B8"/>
    <w:rsid w:val="001913F7"/>
    <w:rsid w:val="00193611"/>
    <w:rsid w:val="00193712"/>
    <w:rsid w:val="00193B54"/>
    <w:rsid w:val="00193E23"/>
    <w:rsid w:val="00194AA9"/>
    <w:rsid w:val="00194F7C"/>
    <w:rsid w:val="001976A0"/>
    <w:rsid w:val="00197E3F"/>
    <w:rsid w:val="001A0010"/>
    <w:rsid w:val="001A02F9"/>
    <w:rsid w:val="001A0858"/>
    <w:rsid w:val="001A0C3A"/>
    <w:rsid w:val="001A29B7"/>
    <w:rsid w:val="001A2B94"/>
    <w:rsid w:val="001A4056"/>
    <w:rsid w:val="001A4480"/>
    <w:rsid w:val="001A474B"/>
    <w:rsid w:val="001A49B0"/>
    <w:rsid w:val="001A5AD6"/>
    <w:rsid w:val="001A7036"/>
    <w:rsid w:val="001A719B"/>
    <w:rsid w:val="001A7DBC"/>
    <w:rsid w:val="001B09FD"/>
    <w:rsid w:val="001B0B93"/>
    <w:rsid w:val="001B0EFE"/>
    <w:rsid w:val="001B1D11"/>
    <w:rsid w:val="001B2896"/>
    <w:rsid w:val="001B2E81"/>
    <w:rsid w:val="001B3606"/>
    <w:rsid w:val="001B4274"/>
    <w:rsid w:val="001B523D"/>
    <w:rsid w:val="001B7EC9"/>
    <w:rsid w:val="001C05ED"/>
    <w:rsid w:val="001C0A18"/>
    <w:rsid w:val="001C177F"/>
    <w:rsid w:val="001C20B0"/>
    <w:rsid w:val="001C6DFB"/>
    <w:rsid w:val="001C7AC0"/>
    <w:rsid w:val="001D0882"/>
    <w:rsid w:val="001D1F0D"/>
    <w:rsid w:val="001D216C"/>
    <w:rsid w:val="001D31C8"/>
    <w:rsid w:val="001D39F8"/>
    <w:rsid w:val="001D3A8A"/>
    <w:rsid w:val="001D45BA"/>
    <w:rsid w:val="001D483C"/>
    <w:rsid w:val="001D49C4"/>
    <w:rsid w:val="001D6E25"/>
    <w:rsid w:val="001D7988"/>
    <w:rsid w:val="001E0552"/>
    <w:rsid w:val="001E1D71"/>
    <w:rsid w:val="001E1F76"/>
    <w:rsid w:val="001E2006"/>
    <w:rsid w:val="001E22E0"/>
    <w:rsid w:val="001E43F8"/>
    <w:rsid w:val="001E48E0"/>
    <w:rsid w:val="001E50B7"/>
    <w:rsid w:val="001E52B8"/>
    <w:rsid w:val="001E5569"/>
    <w:rsid w:val="001E575F"/>
    <w:rsid w:val="001E5BE9"/>
    <w:rsid w:val="001E6C78"/>
    <w:rsid w:val="001E74D9"/>
    <w:rsid w:val="001E79D1"/>
    <w:rsid w:val="001E7A40"/>
    <w:rsid w:val="001F0B25"/>
    <w:rsid w:val="001F0C57"/>
    <w:rsid w:val="001F0F05"/>
    <w:rsid w:val="001F1031"/>
    <w:rsid w:val="001F3ADB"/>
    <w:rsid w:val="001F51B5"/>
    <w:rsid w:val="001F5215"/>
    <w:rsid w:val="001F5BE9"/>
    <w:rsid w:val="001F6DDC"/>
    <w:rsid w:val="001F7294"/>
    <w:rsid w:val="00200E6C"/>
    <w:rsid w:val="002030B6"/>
    <w:rsid w:val="00205852"/>
    <w:rsid w:val="00205965"/>
    <w:rsid w:val="00205FFB"/>
    <w:rsid w:val="002120F5"/>
    <w:rsid w:val="00212E1C"/>
    <w:rsid w:val="00214AE0"/>
    <w:rsid w:val="00214F0C"/>
    <w:rsid w:val="00215010"/>
    <w:rsid w:val="0021664A"/>
    <w:rsid w:val="00217150"/>
    <w:rsid w:val="00217B12"/>
    <w:rsid w:val="00220A8E"/>
    <w:rsid w:val="0022213D"/>
    <w:rsid w:val="002229E1"/>
    <w:rsid w:val="00222C23"/>
    <w:rsid w:val="00222E7B"/>
    <w:rsid w:val="002230C7"/>
    <w:rsid w:val="00223AE0"/>
    <w:rsid w:val="00223F3B"/>
    <w:rsid w:val="00225AFD"/>
    <w:rsid w:val="00225DDB"/>
    <w:rsid w:val="00225E1D"/>
    <w:rsid w:val="002263B1"/>
    <w:rsid w:val="002314C6"/>
    <w:rsid w:val="002334F1"/>
    <w:rsid w:val="002342A2"/>
    <w:rsid w:val="0023437C"/>
    <w:rsid w:val="0023515C"/>
    <w:rsid w:val="0024009F"/>
    <w:rsid w:val="00240A8F"/>
    <w:rsid w:val="00241732"/>
    <w:rsid w:val="00241A07"/>
    <w:rsid w:val="00241A62"/>
    <w:rsid w:val="0024206D"/>
    <w:rsid w:val="002434C5"/>
    <w:rsid w:val="002444DD"/>
    <w:rsid w:val="0024507C"/>
    <w:rsid w:val="002450C2"/>
    <w:rsid w:val="002451F8"/>
    <w:rsid w:val="00245F14"/>
    <w:rsid w:val="00247159"/>
    <w:rsid w:val="002479C6"/>
    <w:rsid w:val="00250F10"/>
    <w:rsid w:val="00251D04"/>
    <w:rsid w:val="002537EF"/>
    <w:rsid w:val="00253F12"/>
    <w:rsid w:val="002540A5"/>
    <w:rsid w:val="00254B6F"/>
    <w:rsid w:val="002552DF"/>
    <w:rsid w:val="00257324"/>
    <w:rsid w:val="00257AC5"/>
    <w:rsid w:val="0026099D"/>
    <w:rsid w:val="00261398"/>
    <w:rsid w:val="00262348"/>
    <w:rsid w:val="00264146"/>
    <w:rsid w:val="00265358"/>
    <w:rsid w:val="00265832"/>
    <w:rsid w:val="00265E01"/>
    <w:rsid w:val="00266775"/>
    <w:rsid w:val="0027050C"/>
    <w:rsid w:val="00270F47"/>
    <w:rsid w:val="00271C9E"/>
    <w:rsid w:val="00272267"/>
    <w:rsid w:val="00272C4E"/>
    <w:rsid w:val="002733C4"/>
    <w:rsid w:val="002738F7"/>
    <w:rsid w:val="00273AA9"/>
    <w:rsid w:val="00274511"/>
    <w:rsid w:val="00274962"/>
    <w:rsid w:val="00275662"/>
    <w:rsid w:val="002759DD"/>
    <w:rsid w:val="00277933"/>
    <w:rsid w:val="002800F3"/>
    <w:rsid w:val="00280B18"/>
    <w:rsid w:val="00280C22"/>
    <w:rsid w:val="00280D0F"/>
    <w:rsid w:val="0028163A"/>
    <w:rsid w:val="00281A2B"/>
    <w:rsid w:val="00281EAD"/>
    <w:rsid w:val="00283AC1"/>
    <w:rsid w:val="00283F33"/>
    <w:rsid w:val="00285E6D"/>
    <w:rsid w:val="0028673F"/>
    <w:rsid w:val="00291CA1"/>
    <w:rsid w:val="00293085"/>
    <w:rsid w:val="0029327A"/>
    <w:rsid w:val="002937B0"/>
    <w:rsid w:val="00294C25"/>
    <w:rsid w:val="0029639F"/>
    <w:rsid w:val="002969ED"/>
    <w:rsid w:val="00297F76"/>
    <w:rsid w:val="002A327B"/>
    <w:rsid w:val="002A36D4"/>
    <w:rsid w:val="002A3CDB"/>
    <w:rsid w:val="002A3E31"/>
    <w:rsid w:val="002A3FFE"/>
    <w:rsid w:val="002A475E"/>
    <w:rsid w:val="002A55F8"/>
    <w:rsid w:val="002A5FBF"/>
    <w:rsid w:val="002A74A1"/>
    <w:rsid w:val="002A78A3"/>
    <w:rsid w:val="002A7A68"/>
    <w:rsid w:val="002B0D32"/>
    <w:rsid w:val="002B405F"/>
    <w:rsid w:val="002B60B6"/>
    <w:rsid w:val="002B625D"/>
    <w:rsid w:val="002B6878"/>
    <w:rsid w:val="002B7E64"/>
    <w:rsid w:val="002C02F9"/>
    <w:rsid w:val="002C196D"/>
    <w:rsid w:val="002C1EDB"/>
    <w:rsid w:val="002C2BD3"/>
    <w:rsid w:val="002C3304"/>
    <w:rsid w:val="002C3E9A"/>
    <w:rsid w:val="002C4808"/>
    <w:rsid w:val="002C48ED"/>
    <w:rsid w:val="002C4ADD"/>
    <w:rsid w:val="002C4B48"/>
    <w:rsid w:val="002C4C44"/>
    <w:rsid w:val="002C5094"/>
    <w:rsid w:val="002C66E5"/>
    <w:rsid w:val="002C70AE"/>
    <w:rsid w:val="002D04E9"/>
    <w:rsid w:val="002D0714"/>
    <w:rsid w:val="002D1349"/>
    <w:rsid w:val="002D1686"/>
    <w:rsid w:val="002D4255"/>
    <w:rsid w:val="002D4B0D"/>
    <w:rsid w:val="002D7B88"/>
    <w:rsid w:val="002E26A6"/>
    <w:rsid w:val="002E2B20"/>
    <w:rsid w:val="002E38A0"/>
    <w:rsid w:val="002E42FF"/>
    <w:rsid w:val="002E591D"/>
    <w:rsid w:val="002E7254"/>
    <w:rsid w:val="002E72A6"/>
    <w:rsid w:val="002F0207"/>
    <w:rsid w:val="002F0A6E"/>
    <w:rsid w:val="002F1BED"/>
    <w:rsid w:val="002F2F8C"/>
    <w:rsid w:val="002F3AA9"/>
    <w:rsid w:val="002F3EAE"/>
    <w:rsid w:val="002F40F3"/>
    <w:rsid w:val="002F62F4"/>
    <w:rsid w:val="002F648B"/>
    <w:rsid w:val="002F7EA0"/>
    <w:rsid w:val="0030029E"/>
    <w:rsid w:val="00300DCA"/>
    <w:rsid w:val="0030114A"/>
    <w:rsid w:val="00302B5B"/>
    <w:rsid w:val="003032B9"/>
    <w:rsid w:val="00303412"/>
    <w:rsid w:val="0031144F"/>
    <w:rsid w:val="00311A29"/>
    <w:rsid w:val="0031230A"/>
    <w:rsid w:val="00313A37"/>
    <w:rsid w:val="00313D37"/>
    <w:rsid w:val="0031457E"/>
    <w:rsid w:val="0031595D"/>
    <w:rsid w:val="003177AD"/>
    <w:rsid w:val="00320EB2"/>
    <w:rsid w:val="00322024"/>
    <w:rsid w:val="00322782"/>
    <w:rsid w:val="00322F39"/>
    <w:rsid w:val="00322F55"/>
    <w:rsid w:val="0032367E"/>
    <w:rsid w:val="00324F13"/>
    <w:rsid w:val="0032570A"/>
    <w:rsid w:val="0032578A"/>
    <w:rsid w:val="00326163"/>
    <w:rsid w:val="0032779D"/>
    <w:rsid w:val="003304A2"/>
    <w:rsid w:val="0033260E"/>
    <w:rsid w:val="0033321A"/>
    <w:rsid w:val="0033336E"/>
    <w:rsid w:val="00333BDA"/>
    <w:rsid w:val="0033514E"/>
    <w:rsid w:val="00341352"/>
    <w:rsid w:val="003421E2"/>
    <w:rsid w:val="0034362F"/>
    <w:rsid w:val="00343C2B"/>
    <w:rsid w:val="00347CBB"/>
    <w:rsid w:val="0035008B"/>
    <w:rsid w:val="00351435"/>
    <w:rsid w:val="00351EB1"/>
    <w:rsid w:val="003520E2"/>
    <w:rsid w:val="003538CF"/>
    <w:rsid w:val="00355010"/>
    <w:rsid w:val="00355271"/>
    <w:rsid w:val="00355278"/>
    <w:rsid w:val="00356178"/>
    <w:rsid w:val="00357E9B"/>
    <w:rsid w:val="00360A1C"/>
    <w:rsid w:val="003619F6"/>
    <w:rsid w:val="003622D0"/>
    <w:rsid w:val="003627A0"/>
    <w:rsid w:val="00363BE2"/>
    <w:rsid w:val="0036704F"/>
    <w:rsid w:val="00367B8D"/>
    <w:rsid w:val="003704BA"/>
    <w:rsid w:val="00371489"/>
    <w:rsid w:val="003719F8"/>
    <w:rsid w:val="00372F52"/>
    <w:rsid w:val="00373446"/>
    <w:rsid w:val="00373A64"/>
    <w:rsid w:val="00373F78"/>
    <w:rsid w:val="00374011"/>
    <w:rsid w:val="00374631"/>
    <w:rsid w:val="003746CE"/>
    <w:rsid w:val="00374B82"/>
    <w:rsid w:val="0037533C"/>
    <w:rsid w:val="003754C6"/>
    <w:rsid w:val="00376E23"/>
    <w:rsid w:val="00377656"/>
    <w:rsid w:val="00377815"/>
    <w:rsid w:val="00380408"/>
    <w:rsid w:val="003804D9"/>
    <w:rsid w:val="003806F4"/>
    <w:rsid w:val="00380FE0"/>
    <w:rsid w:val="00382F0E"/>
    <w:rsid w:val="0038443F"/>
    <w:rsid w:val="00384783"/>
    <w:rsid w:val="00385646"/>
    <w:rsid w:val="00385A3E"/>
    <w:rsid w:val="00390BF1"/>
    <w:rsid w:val="00391312"/>
    <w:rsid w:val="003922FF"/>
    <w:rsid w:val="00392AAA"/>
    <w:rsid w:val="00392F28"/>
    <w:rsid w:val="00394907"/>
    <w:rsid w:val="00395007"/>
    <w:rsid w:val="00395D39"/>
    <w:rsid w:val="00395F1D"/>
    <w:rsid w:val="003964F3"/>
    <w:rsid w:val="00397051"/>
    <w:rsid w:val="003A094C"/>
    <w:rsid w:val="003A1A3F"/>
    <w:rsid w:val="003A3ECB"/>
    <w:rsid w:val="003A4BE9"/>
    <w:rsid w:val="003A5439"/>
    <w:rsid w:val="003A7ECE"/>
    <w:rsid w:val="003A7FD2"/>
    <w:rsid w:val="003B0372"/>
    <w:rsid w:val="003B0A5C"/>
    <w:rsid w:val="003B0FF7"/>
    <w:rsid w:val="003B12D1"/>
    <w:rsid w:val="003B2C60"/>
    <w:rsid w:val="003B3325"/>
    <w:rsid w:val="003B560E"/>
    <w:rsid w:val="003B64F6"/>
    <w:rsid w:val="003C0FE0"/>
    <w:rsid w:val="003C105F"/>
    <w:rsid w:val="003C2640"/>
    <w:rsid w:val="003C307D"/>
    <w:rsid w:val="003C325E"/>
    <w:rsid w:val="003C38C1"/>
    <w:rsid w:val="003C3F96"/>
    <w:rsid w:val="003C573B"/>
    <w:rsid w:val="003C5A0C"/>
    <w:rsid w:val="003C6054"/>
    <w:rsid w:val="003C75CB"/>
    <w:rsid w:val="003C7850"/>
    <w:rsid w:val="003D1415"/>
    <w:rsid w:val="003D2B0C"/>
    <w:rsid w:val="003D2D09"/>
    <w:rsid w:val="003D4702"/>
    <w:rsid w:val="003D56BC"/>
    <w:rsid w:val="003D5AB7"/>
    <w:rsid w:val="003D615E"/>
    <w:rsid w:val="003D63F0"/>
    <w:rsid w:val="003D7B65"/>
    <w:rsid w:val="003E0D79"/>
    <w:rsid w:val="003E1EDE"/>
    <w:rsid w:val="003E2210"/>
    <w:rsid w:val="003E2AC6"/>
    <w:rsid w:val="003E3E6F"/>
    <w:rsid w:val="003E3F9E"/>
    <w:rsid w:val="003E49C1"/>
    <w:rsid w:val="003E4CE0"/>
    <w:rsid w:val="003E5076"/>
    <w:rsid w:val="003E65CD"/>
    <w:rsid w:val="003F022D"/>
    <w:rsid w:val="003F03D9"/>
    <w:rsid w:val="003F23D2"/>
    <w:rsid w:val="003F255F"/>
    <w:rsid w:val="003F3720"/>
    <w:rsid w:val="003F3991"/>
    <w:rsid w:val="003F4589"/>
    <w:rsid w:val="003F4BE8"/>
    <w:rsid w:val="003F585C"/>
    <w:rsid w:val="003F6285"/>
    <w:rsid w:val="003F64B7"/>
    <w:rsid w:val="003F7554"/>
    <w:rsid w:val="003F7704"/>
    <w:rsid w:val="003F7E53"/>
    <w:rsid w:val="00400B59"/>
    <w:rsid w:val="00401FA2"/>
    <w:rsid w:val="00402052"/>
    <w:rsid w:val="00402B15"/>
    <w:rsid w:val="004033B2"/>
    <w:rsid w:val="00404092"/>
    <w:rsid w:val="0040424E"/>
    <w:rsid w:val="0040427D"/>
    <w:rsid w:val="00407D71"/>
    <w:rsid w:val="00407FB9"/>
    <w:rsid w:val="00411CD0"/>
    <w:rsid w:val="00412228"/>
    <w:rsid w:val="00412B39"/>
    <w:rsid w:val="004136AA"/>
    <w:rsid w:val="004140C2"/>
    <w:rsid w:val="004144AF"/>
    <w:rsid w:val="004152CA"/>
    <w:rsid w:val="00415CE6"/>
    <w:rsid w:val="00415E49"/>
    <w:rsid w:val="00416A03"/>
    <w:rsid w:val="004200A4"/>
    <w:rsid w:val="004200F8"/>
    <w:rsid w:val="00420837"/>
    <w:rsid w:val="004211EC"/>
    <w:rsid w:val="00421516"/>
    <w:rsid w:val="00422B75"/>
    <w:rsid w:val="0042304F"/>
    <w:rsid w:val="00423C85"/>
    <w:rsid w:val="0042530A"/>
    <w:rsid w:val="004262C5"/>
    <w:rsid w:val="00427905"/>
    <w:rsid w:val="004306A6"/>
    <w:rsid w:val="00431AF1"/>
    <w:rsid w:val="004322BE"/>
    <w:rsid w:val="00435508"/>
    <w:rsid w:val="0043666D"/>
    <w:rsid w:val="0043780F"/>
    <w:rsid w:val="00437A6B"/>
    <w:rsid w:val="0044018B"/>
    <w:rsid w:val="00441755"/>
    <w:rsid w:val="00441A97"/>
    <w:rsid w:val="0044278F"/>
    <w:rsid w:val="00443577"/>
    <w:rsid w:val="004438DA"/>
    <w:rsid w:val="00443D62"/>
    <w:rsid w:val="00444310"/>
    <w:rsid w:val="00445F9F"/>
    <w:rsid w:val="00446997"/>
    <w:rsid w:val="00447AB1"/>
    <w:rsid w:val="004501A0"/>
    <w:rsid w:val="004504B1"/>
    <w:rsid w:val="0045078D"/>
    <w:rsid w:val="00450829"/>
    <w:rsid w:val="00450A0A"/>
    <w:rsid w:val="00450FCF"/>
    <w:rsid w:val="00451692"/>
    <w:rsid w:val="00451965"/>
    <w:rsid w:val="00453020"/>
    <w:rsid w:val="004533EA"/>
    <w:rsid w:val="00456FDA"/>
    <w:rsid w:val="0045710E"/>
    <w:rsid w:val="0046085C"/>
    <w:rsid w:val="00460B87"/>
    <w:rsid w:val="004618A8"/>
    <w:rsid w:val="0046198C"/>
    <w:rsid w:val="004633A3"/>
    <w:rsid w:val="00464D4C"/>
    <w:rsid w:val="00465482"/>
    <w:rsid w:val="00465733"/>
    <w:rsid w:val="00466421"/>
    <w:rsid w:val="0046655F"/>
    <w:rsid w:val="00466EDB"/>
    <w:rsid w:val="004671F0"/>
    <w:rsid w:val="004700BA"/>
    <w:rsid w:val="004706EA"/>
    <w:rsid w:val="004712FB"/>
    <w:rsid w:val="00471FB8"/>
    <w:rsid w:val="00472662"/>
    <w:rsid w:val="00472C55"/>
    <w:rsid w:val="004745E1"/>
    <w:rsid w:val="00474D16"/>
    <w:rsid w:val="004751AB"/>
    <w:rsid w:val="004753B9"/>
    <w:rsid w:val="00475E7E"/>
    <w:rsid w:val="004762F8"/>
    <w:rsid w:val="004804E2"/>
    <w:rsid w:val="0048285C"/>
    <w:rsid w:val="0048302E"/>
    <w:rsid w:val="004844D1"/>
    <w:rsid w:val="00485A7F"/>
    <w:rsid w:val="00490909"/>
    <w:rsid w:val="004920E7"/>
    <w:rsid w:val="00492D8A"/>
    <w:rsid w:val="00493561"/>
    <w:rsid w:val="00493D42"/>
    <w:rsid w:val="0049568D"/>
    <w:rsid w:val="0049795F"/>
    <w:rsid w:val="004A0133"/>
    <w:rsid w:val="004A567B"/>
    <w:rsid w:val="004B01FC"/>
    <w:rsid w:val="004B049C"/>
    <w:rsid w:val="004B04EC"/>
    <w:rsid w:val="004B0F84"/>
    <w:rsid w:val="004B119C"/>
    <w:rsid w:val="004B13E7"/>
    <w:rsid w:val="004B1671"/>
    <w:rsid w:val="004B1D30"/>
    <w:rsid w:val="004B2C32"/>
    <w:rsid w:val="004B3DC0"/>
    <w:rsid w:val="004B50BF"/>
    <w:rsid w:val="004B5401"/>
    <w:rsid w:val="004B556D"/>
    <w:rsid w:val="004B5E87"/>
    <w:rsid w:val="004B7922"/>
    <w:rsid w:val="004C0CDB"/>
    <w:rsid w:val="004C0EF5"/>
    <w:rsid w:val="004C3461"/>
    <w:rsid w:val="004C3DE1"/>
    <w:rsid w:val="004C43F9"/>
    <w:rsid w:val="004C5CCA"/>
    <w:rsid w:val="004C682C"/>
    <w:rsid w:val="004C7D54"/>
    <w:rsid w:val="004D096C"/>
    <w:rsid w:val="004D0DBC"/>
    <w:rsid w:val="004D1EED"/>
    <w:rsid w:val="004D4B1F"/>
    <w:rsid w:val="004D6F82"/>
    <w:rsid w:val="004E028E"/>
    <w:rsid w:val="004E03BF"/>
    <w:rsid w:val="004E0AE9"/>
    <w:rsid w:val="004E1AFF"/>
    <w:rsid w:val="004E1E2E"/>
    <w:rsid w:val="004E5510"/>
    <w:rsid w:val="004E58EC"/>
    <w:rsid w:val="004E6650"/>
    <w:rsid w:val="004E6BC9"/>
    <w:rsid w:val="004E74DA"/>
    <w:rsid w:val="004F169B"/>
    <w:rsid w:val="004F1EEE"/>
    <w:rsid w:val="004F23A7"/>
    <w:rsid w:val="004F2911"/>
    <w:rsid w:val="004F2A91"/>
    <w:rsid w:val="004F2DC0"/>
    <w:rsid w:val="004F2DF1"/>
    <w:rsid w:val="004F3EB1"/>
    <w:rsid w:val="004F3EE7"/>
    <w:rsid w:val="004F71C7"/>
    <w:rsid w:val="004F75A8"/>
    <w:rsid w:val="00500094"/>
    <w:rsid w:val="00500B9B"/>
    <w:rsid w:val="00500FF8"/>
    <w:rsid w:val="00501E1A"/>
    <w:rsid w:val="00505112"/>
    <w:rsid w:val="00507517"/>
    <w:rsid w:val="00507D3C"/>
    <w:rsid w:val="005102ED"/>
    <w:rsid w:val="00511F7D"/>
    <w:rsid w:val="0051246F"/>
    <w:rsid w:val="005128C7"/>
    <w:rsid w:val="00513E50"/>
    <w:rsid w:val="00514876"/>
    <w:rsid w:val="00514973"/>
    <w:rsid w:val="00516934"/>
    <w:rsid w:val="00517563"/>
    <w:rsid w:val="00517F5A"/>
    <w:rsid w:val="005201FD"/>
    <w:rsid w:val="0052228D"/>
    <w:rsid w:val="00522D58"/>
    <w:rsid w:val="00523966"/>
    <w:rsid w:val="00525BA0"/>
    <w:rsid w:val="00526690"/>
    <w:rsid w:val="00526774"/>
    <w:rsid w:val="00526FE5"/>
    <w:rsid w:val="00530825"/>
    <w:rsid w:val="005309D9"/>
    <w:rsid w:val="00530DE4"/>
    <w:rsid w:val="005313A6"/>
    <w:rsid w:val="005317C6"/>
    <w:rsid w:val="0053198E"/>
    <w:rsid w:val="00532E9A"/>
    <w:rsid w:val="00533DCF"/>
    <w:rsid w:val="00534291"/>
    <w:rsid w:val="0053449D"/>
    <w:rsid w:val="005355CE"/>
    <w:rsid w:val="00535E2C"/>
    <w:rsid w:val="00535FB7"/>
    <w:rsid w:val="0053687F"/>
    <w:rsid w:val="0053780B"/>
    <w:rsid w:val="0054003B"/>
    <w:rsid w:val="00541189"/>
    <w:rsid w:val="00542240"/>
    <w:rsid w:val="00542FC0"/>
    <w:rsid w:val="0054311F"/>
    <w:rsid w:val="005437E7"/>
    <w:rsid w:val="0054422D"/>
    <w:rsid w:val="005448B3"/>
    <w:rsid w:val="00544B6C"/>
    <w:rsid w:val="00544BBC"/>
    <w:rsid w:val="00545DA7"/>
    <w:rsid w:val="00550B32"/>
    <w:rsid w:val="00551FA4"/>
    <w:rsid w:val="0055390A"/>
    <w:rsid w:val="00555B0B"/>
    <w:rsid w:val="00556FBF"/>
    <w:rsid w:val="005574A5"/>
    <w:rsid w:val="00557933"/>
    <w:rsid w:val="00557E68"/>
    <w:rsid w:val="005614C7"/>
    <w:rsid w:val="005617F7"/>
    <w:rsid w:val="0056227E"/>
    <w:rsid w:val="00562D4E"/>
    <w:rsid w:val="00563974"/>
    <w:rsid w:val="00563C5C"/>
    <w:rsid w:val="005641DC"/>
    <w:rsid w:val="00564E02"/>
    <w:rsid w:val="00565188"/>
    <w:rsid w:val="0056546E"/>
    <w:rsid w:val="005675B3"/>
    <w:rsid w:val="00570232"/>
    <w:rsid w:val="005703AA"/>
    <w:rsid w:val="00571613"/>
    <w:rsid w:val="005721ED"/>
    <w:rsid w:val="00572D33"/>
    <w:rsid w:val="00573120"/>
    <w:rsid w:val="00574791"/>
    <w:rsid w:val="0057529C"/>
    <w:rsid w:val="005768B5"/>
    <w:rsid w:val="00576EC2"/>
    <w:rsid w:val="005771BD"/>
    <w:rsid w:val="005771EB"/>
    <w:rsid w:val="0057755D"/>
    <w:rsid w:val="005775DB"/>
    <w:rsid w:val="005775FD"/>
    <w:rsid w:val="00577C14"/>
    <w:rsid w:val="00577C23"/>
    <w:rsid w:val="00581078"/>
    <w:rsid w:val="00581831"/>
    <w:rsid w:val="00581BAC"/>
    <w:rsid w:val="00582E1B"/>
    <w:rsid w:val="005834A8"/>
    <w:rsid w:val="0058438D"/>
    <w:rsid w:val="005852D4"/>
    <w:rsid w:val="00586B8C"/>
    <w:rsid w:val="00587AB7"/>
    <w:rsid w:val="00587E91"/>
    <w:rsid w:val="00591E99"/>
    <w:rsid w:val="005923A7"/>
    <w:rsid w:val="00592863"/>
    <w:rsid w:val="005964D2"/>
    <w:rsid w:val="005A0032"/>
    <w:rsid w:val="005A144D"/>
    <w:rsid w:val="005A3155"/>
    <w:rsid w:val="005A36DA"/>
    <w:rsid w:val="005A453C"/>
    <w:rsid w:val="005A5A1C"/>
    <w:rsid w:val="005A69BA"/>
    <w:rsid w:val="005A79E1"/>
    <w:rsid w:val="005B095B"/>
    <w:rsid w:val="005B0AB3"/>
    <w:rsid w:val="005B185D"/>
    <w:rsid w:val="005B244B"/>
    <w:rsid w:val="005B2FBF"/>
    <w:rsid w:val="005B2FC5"/>
    <w:rsid w:val="005B32B7"/>
    <w:rsid w:val="005B58F2"/>
    <w:rsid w:val="005B60D9"/>
    <w:rsid w:val="005B778E"/>
    <w:rsid w:val="005C13DF"/>
    <w:rsid w:val="005C1962"/>
    <w:rsid w:val="005C1BB1"/>
    <w:rsid w:val="005C20FE"/>
    <w:rsid w:val="005C31F0"/>
    <w:rsid w:val="005C355C"/>
    <w:rsid w:val="005C3578"/>
    <w:rsid w:val="005C3A2D"/>
    <w:rsid w:val="005C4F2B"/>
    <w:rsid w:val="005C5B6C"/>
    <w:rsid w:val="005C5CB2"/>
    <w:rsid w:val="005C5D2D"/>
    <w:rsid w:val="005C72B0"/>
    <w:rsid w:val="005C7D11"/>
    <w:rsid w:val="005C7F4C"/>
    <w:rsid w:val="005D03FF"/>
    <w:rsid w:val="005D0C8B"/>
    <w:rsid w:val="005D27D1"/>
    <w:rsid w:val="005D466F"/>
    <w:rsid w:val="005D5C3E"/>
    <w:rsid w:val="005D6443"/>
    <w:rsid w:val="005E1320"/>
    <w:rsid w:val="005E1DEA"/>
    <w:rsid w:val="005E1F49"/>
    <w:rsid w:val="005E24F4"/>
    <w:rsid w:val="005E459A"/>
    <w:rsid w:val="005E5902"/>
    <w:rsid w:val="005E5986"/>
    <w:rsid w:val="005E668C"/>
    <w:rsid w:val="005F0012"/>
    <w:rsid w:val="005F0306"/>
    <w:rsid w:val="005F0672"/>
    <w:rsid w:val="005F0C27"/>
    <w:rsid w:val="005F0CEE"/>
    <w:rsid w:val="005F129F"/>
    <w:rsid w:val="005F323B"/>
    <w:rsid w:val="005F33B5"/>
    <w:rsid w:val="005F34C2"/>
    <w:rsid w:val="005F5A34"/>
    <w:rsid w:val="005F67BA"/>
    <w:rsid w:val="005F6CA9"/>
    <w:rsid w:val="006000EA"/>
    <w:rsid w:val="006011FD"/>
    <w:rsid w:val="0060124D"/>
    <w:rsid w:val="00601356"/>
    <w:rsid w:val="00602A32"/>
    <w:rsid w:val="006043A8"/>
    <w:rsid w:val="00604BFB"/>
    <w:rsid w:val="00604D67"/>
    <w:rsid w:val="006061E4"/>
    <w:rsid w:val="0060690A"/>
    <w:rsid w:val="0060701B"/>
    <w:rsid w:val="006070A7"/>
    <w:rsid w:val="0061007A"/>
    <w:rsid w:val="0061013D"/>
    <w:rsid w:val="00610247"/>
    <w:rsid w:val="0061163B"/>
    <w:rsid w:val="00611B30"/>
    <w:rsid w:val="00612181"/>
    <w:rsid w:val="00612608"/>
    <w:rsid w:val="00612BB0"/>
    <w:rsid w:val="00614291"/>
    <w:rsid w:val="00615F38"/>
    <w:rsid w:val="00616135"/>
    <w:rsid w:val="00616B6F"/>
    <w:rsid w:val="006179DD"/>
    <w:rsid w:val="00617E9F"/>
    <w:rsid w:val="00620F0B"/>
    <w:rsid w:val="00621490"/>
    <w:rsid w:val="00621B3B"/>
    <w:rsid w:val="00621F34"/>
    <w:rsid w:val="006226C8"/>
    <w:rsid w:val="006242A5"/>
    <w:rsid w:val="00624A98"/>
    <w:rsid w:val="00625239"/>
    <w:rsid w:val="006301EC"/>
    <w:rsid w:val="006313E5"/>
    <w:rsid w:val="00631B2D"/>
    <w:rsid w:val="00632006"/>
    <w:rsid w:val="006322D0"/>
    <w:rsid w:val="006325DB"/>
    <w:rsid w:val="006331DC"/>
    <w:rsid w:val="00633E2C"/>
    <w:rsid w:val="006341E7"/>
    <w:rsid w:val="006368D0"/>
    <w:rsid w:val="00636C3A"/>
    <w:rsid w:val="00637A90"/>
    <w:rsid w:val="00637C71"/>
    <w:rsid w:val="00643342"/>
    <w:rsid w:val="006435BD"/>
    <w:rsid w:val="00643B8E"/>
    <w:rsid w:val="00644D68"/>
    <w:rsid w:val="006464D3"/>
    <w:rsid w:val="006467A4"/>
    <w:rsid w:val="00647B4C"/>
    <w:rsid w:val="0065149C"/>
    <w:rsid w:val="006520AC"/>
    <w:rsid w:val="00653B10"/>
    <w:rsid w:val="006544B4"/>
    <w:rsid w:val="00654572"/>
    <w:rsid w:val="006548A9"/>
    <w:rsid w:val="00655A6F"/>
    <w:rsid w:val="00655BE5"/>
    <w:rsid w:val="00655C5E"/>
    <w:rsid w:val="00657ABE"/>
    <w:rsid w:val="00660A15"/>
    <w:rsid w:val="0066121A"/>
    <w:rsid w:val="006620F0"/>
    <w:rsid w:val="00662B27"/>
    <w:rsid w:val="00663871"/>
    <w:rsid w:val="00664925"/>
    <w:rsid w:val="00667308"/>
    <w:rsid w:val="006713B4"/>
    <w:rsid w:val="0067163B"/>
    <w:rsid w:val="00672939"/>
    <w:rsid w:val="0067402B"/>
    <w:rsid w:val="00674A93"/>
    <w:rsid w:val="00676DB3"/>
    <w:rsid w:val="00677E47"/>
    <w:rsid w:val="00677F47"/>
    <w:rsid w:val="00680320"/>
    <w:rsid w:val="00680545"/>
    <w:rsid w:val="0068138C"/>
    <w:rsid w:val="00681E5E"/>
    <w:rsid w:val="0068365E"/>
    <w:rsid w:val="00683992"/>
    <w:rsid w:val="00684D72"/>
    <w:rsid w:val="00687FB4"/>
    <w:rsid w:val="006917ED"/>
    <w:rsid w:val="00693534"/>
    <w:rsid w:val="0069367B"/>
    <w:rsid w:val="006943BB"/>
    <w:rsid w:val="0069518E"/>
    <w:rsid w:val="00695C11"/>
    <w:rsid w:val="00695EBA"/>
    <w:rsid w:val="00695FE0"/>
    <w:rsid w:val="006960BC"/>
    <w:rsid w:val="00696721"/>
    <w:rsid w:val="006969AC"/>
    <w:rsid w:val="006979DA"/>
    <w:rsid w:val="006A1820"/>
    <w:rsid w:val="006A22A7"/>
    <w:rsid w:val="006A392A"/>
    <w:rsid w:val="006A3FCF"/>
    <w:rsid w:val="006A460F"/>
    <w:rsid w:val="006A51A3"/>
    <w:rsid w:val="006A7688"/>
    <w:rsid w:val="006B1475"/>
    <w:rsid w:val="006B4E8E"/>
    <w:rsid w:val="006B6588"/>
    <w:rsid w:val="006B65BC"/>
    <w:rsid w:val="006B7C4F"/>
    <w:rsid w:val="006C1C25"/>
    <w:rsid w:val="006C216A"/>
    <w:rsid w:val="006C24E3"/>
    <w:rsid w:val="006C34D5"/>
    <w:rsid w:val="006C3786"/>
    <w:rsid w:val="006C495F"/>
    <w:rsid w:val="006C51B0"/>
    <w:rsid w:val="006C5DCB"/>
    <w:rsid w:val="006C7FBB"/>
    <w:rsid w:val="006D053E"/>
    <w:rsid w:val="006D090B"/>
    <w:rsid w:val="006D30F3"/>
    <w:rsid w:val="006D396F"/>
    <w:rsid w:val="006D48B6"/>
    <w:rsid w:val="006D50B1"/>
    <w:rsid w:val="006D57E2"/>
    <w:rsid w:val="006D639E"/>
    <w:rsid w:val="006D75BA"/>
    <w:rsid w:val="006E054D"/>
    <w:rsid w:val="006E0CA5"/>
    <w:rsid w:val="006E0E9E"/>
    <w:rsid w:val="006E1EB0"/>
    <w:rsid w:val="006E3BB2"/>
    <w:rsid w:val="006E58A8"/>
    <w:rsid w:val="006E6828"/>
    <w:rsid w:val="006F0002"/>
    <w:rsid w:val="006F0E89"/>
    <w:rsid w:val="006F3708"/>
    <w:rsid w:val="006F46B9"/>
    <w:rsid w:val="006F6829"/>
    <w:rsid w:val="00700527"/>
    <w:rsid w:val="00700943"/>
    <w:rsid w:val="007016A9"/>
    <w:rsid w:val="00702370"/>
    <w:rsid w:val="00702F47"/>
    <w:rsid w:val="0070401A"/>
    <w:rsid w:val="0070610A"/>
    <w:rsid w:val="007062D2"/>
    <w:rsid w:val="00706A3B"/>
    <w:rsid w:val="00707955"/>
    <w:rsid w:val="00707C98"/>
    <w:rsid w:val="00710239"/>
    <w:rsid w:val="00710BDC"/>
    <w:rsid w:val="007116D7"/>
    <w:rsid w:val="00711FF5"/>
    <w:rsid w:val="00712E69"/>
    <w:rsid w:val="00713243"/>
    <w:rsid w:val="00713775"/>
    <w:rsid w:val="007138EE"/>
    <w:rsid w:val="007147CB"/>
    <w:rsid w:val="00714888"/>
    <w:rsid w:val="007156D7"/>
    <w:rsid w:val="0071577D"/>
    <w:rsid w:val="007159A3"/>
    <w:rsid w:val="007159E5"/>
    <w:rsid w:val="007160E0"/>
    <w:rsid w:val="007174FB"/>
    <w:rsid w:val="007179CF"/>
    <w:rsid w:val="00717CE9"/>
    <w:rsid w:val="00720F25"/>
    <w:rsid w:val="00721E51"/>
    <w:rsid w:val="00723251"/>
    <w:rsid w:val="00723A0D"/>
    <w:rsid w:val="00724A73"/>
    <w:rsid w:val="00727435"/>
    <w:rsid w:val="00727991"/>
    <w:rsid w:val="007317A3"/>
    <w:rsid w:val="00732551"/>
    <w:rsid w:val="00732C59"/>
    <w:rsid w:val="007344D6"/>
    <w:rsid w:val="00734698"/>
    <w:rsid w:val="00735A3D"/>
    <w:rsid w:val="00735A87"/>
    <w:rsid w:val="0073709F"/>
    <w:rsid w:val="007421C1"/>
    <w:rsid w:val="00742BB3"/>
    <w:rsid w:val="007447FA"/>
    <w:rsid w:val="007452FA"/>
    <w:rsid w:val="0074548F"/>
    <w:rsid w:val="007456C1"/>
    <w:rsid w:val="0074594E"/>
    <w:rsid w:val="00745FE6"/>
    <w:rsid w:val="0074674A"/>
    <w:rsid w:val="00746866"/>
    <w:rsid w:val="00746BC7"/>
    <w:rsid w:val="0075075C"/>
    <w:rsid w:val="0075183B"/>
    <w:rsid w:val="007519C1"/>
    <w:rsid w:val="00751E89"/>
    <w:rsid w:val="00753ECE"/>
    <w:rsid w:val="007556A5"/>
    <w:rsid w:val="0075639D"/>
    <w:rsid w:val="007569A1"/>
    <w:rsid w:val="00757241"/>
    <w:rsid w:val="00757261"/>
    <w:rsid w:val="00757DFE"/>
    <w:rsid w:val="00760ACF"/>
    <w:rsid w:val="00760CF3"/>
    <w:rsid w:val="00761011"/>
    <w:rsid w:val="00762E20"/>
    <w:rsid w:val="0076307B"/>
    <w:rsid w:val="00765CAB"/>
    <w:rsid w:val="00766B5A"/>
    <w:rsid w:val="0076700C"/>
    <w:rsid w:val="00767161"/>
    <w:rsid w:val="00767D43"/>
    <w:rsid w:val="00770822"/>
    <w:rsid w:val="00770B0C"/>
    <w:rsid w:val="00771216"/>
    <w:rsid w:val="007714EE"/>
    <w:rsid w:val="00771642"/>
    <w:rsid w:val="007727CD"/>
    <w:rsid w:val="0077333A"/>
    <w:rsid w:val="007737C9"/>
    <w:rsid w:val="0077624D"/>
    <w:rsid w:val="007775FD"/>
    <w:rsid w:val="00780C7D"/>
    <w:rsid w:val="007814D7"/>
    <w:rsid w:val="007815E1"/>
    <w:rsid w:val="00781D45"/>
    <w:rsid w:val="00782063"/>
    <w:rsid w:val="007831C0"/>
    <w:rsid w:val="007840F6"/>
    <w:rsid w:val="0078414A"/>
    <w:rsid w:val="0078687D"/>
    <w:rsid w:val="00786B5D"/>
    <w:rsid w:val="007877F3"/>
    <w:rsid w:val="007903E0"/>
    <w:rsid w:val="007912A2"/>
    <w:rsid w:val="007928A6"/>
    <w:rsid w:val="00792A1D"/>
    <w:rsid w:val="00793240"/>
    <w:rsid w:val="007938D5"/>
    <w:rsid w:val="00793A2C"/>
    <w:rsid w:val="00793A90"/>
    <w:rsid w:val="00793E62"/>
    <w:rsid w:val="00796074"/>
    <w:rsid w:val="00797761"/>
    <w:rsid w:val="007A1559"/>
    <w:rsid w:val="007A1568"/>
    <w:rsid w:val="007A1E12"/>
    <w:rsid w:val="007A339A"/>
    <w:rsid w:val="007A4549"/>
    <w:rsid w:val="007A4F2B"/>
    <w:rsid w:val="007A5DFD"/>
    <w:rsid w:val="007A71C9"/>
    <w:rsid w:val="007B032C"/>
    <w:rsid w:val="007B05F5"/>
    <w:rsid w:val="007B0768"/>
    <w:rsid w:val="007B2D10"/>
    <w:rsid w:val="007B39E8"/>
    <w:rsid w:val="007B4605"/>
    <w:rsid w:val="007B4F76"/>
    <w:rsid w:val="007B5302"/>
    <w:rsid w:val="007B6E99"/>
    <w:rsid w:val="007B7069"/>
    <w:rsid w:val="007B730C"/>
    <w:rsid w:val="007B7EEA"/>
    <w:rsid w:val="007C04E5"/>
    <w:rsid w:val="007C1B3E"/>
    <w:rsid w:val="007C1C92"/>
    <w:rsid w:val="007C39E1"/>
    <w:rsid w:val="007C6812"/>
    <w:rsid w:val="007C768D"/>
    <w:rsid w:val="007D14C2"/>
    <w:rsid w:val="007D1CF5"/>
    <w:rsid w:val="007D1E63"/>
    <w:rsid w:val="007D2092"/>
    <w:rsid w:val="007D2399"/>
    <w:rsid w:val="007D2EC3"/>
    <w:rsid w:val="007D2FE6"/>
    <w:rsid w:val="007D4042"/>
    <w:rsid w:val="007D7977"/>
    <w:rsid w:val="007E0673"/>
    <w:rsid w:val="007E0787"/>
    <w:rsid w:val="007E142E"/>
    <w:rsid w:val="007E1A7E"/>
    <w:rsid w:val="007E2341"/>
    <w:rsid w:val="007E2E06"/>
    <w:rsid w:val="007E3A55"/>
    <w:rsid w:val="007E4637"/>
    <w:rsid w:val="007E4ED0"/>
    <w:rsid w:val="007E71D0"/>
    <w:rsid w:val="007E7A59"/>
    <w:rsid w:val="007F006F"/>
    <w:rsid w:val="007F0F2B"/>
    <w:rsid w:val="007F1BC9"/>
    <w:rsid w:val="007F2779"/>
    <w:rsid w:val="007F2B6A"/>
    <w:rsid w:val="007F2CC2"/>
    <w:rsid w:val="007F3088"/>
    <w:rsid w:val="007F37E3"/>
    <w:rsid w:val="007F3C93"/>
    <w:rsid w:val="007F55D3"/>
    <w:rsid w:val="007F5719"/>
    <w:rsid w:val="007F586D"/>
    <w:rsid w:val="007F5E9B"/>
    <w:rsid w:val="007F6AF1"/>
    <w:rsid w:val="00800E83"/>
    <w:rsid w:val="00800F89"/>
    <w:rsid w:val="008012A8"/>
    <w:rsid w:val="00801701"/>
    <w:rsid w:val="00801DB7"/>
    <w:rsid w:val="008021FF"/>
    <w:rsid w:val="00802521"/>
    <w:rsid w:val="00804B13"/>
    <w:rsid w:val="00804FC6"/>
    <w:rsid w:val="008054E4"/>
    <w:rsid w:val="00807C5E"/>
    <w:rsid w:val="00810D1B"/>
    <w:rsid w:val="00810EAA"/>
    <w:rsid w:val="0081337D"/>
    <w:rsid w:val="0081446C"/>
    <w:rsid w:val="00814C0A"/>
    <w:rsid w:val="00816B56"/>
    <w:rsid w:val="00817589"/>
    <w:rsid w:val="0082062A"/>
    <w:rsid w:val="00820B48"/>
    <w:rsid w:val="00820DDD"/>
    <w:rsid w:val="00825AC5"/>
    <w:rsid w:val="00826127"/>
    <w:rsid w:val="008264A1"/>
    <w:rsid w:val="00832987"/>
    <w:rsid w:val="00832BCE"/>
    <w:rsid w:val="00832D76"/>
    <w:rsid w:val="0083577B"/>
    <w:rsid w:val="00835E09"/>
    <w:rsid w:val="00837B72"/>
    <w:rsid w:val="00837EC6"/>
    <w:rsid w:val="00840E04"/>
    <w:rsid w:val="008429D7"/>
    <w:rsid w:val="00843599"/>
    <w:rsid w:val="008441B9"/>
    <w:rsid w:val="00844E36"/>
    <w:rsid w:val="00845F67"/>
    <w:rsid w:val="008463E9"/>
    <w:rsid w:val="00846622"/>
    <w:rsid w:val="0084693F"/>
    <w:rsid w:val="00846CC2"/>
    <w:rsid w:val="00850329"/>
    <w:rsid w:val="008507B8"/>
    <w:rsid w:val="00851849"/>
    <w:rsid w:val="008519B3"/>
    <w:rsid w:val="00852E79"/>
    <w:rsid w:val="00854DED"/>
    <w:rsid w:val="008553E3"/>
    <w:rsid w:val="008554A4"/>
    <w:rsid w:val="0085563C"/>
    <w:rsid w:val="00856B45"/>
    <w:rsid w:val="008572D0"/>
    <w:rsid w:val="00857844"/>
    <w:rsid w:val="0086034E"/>
    <w:rsid w:val="00861F21"/>
    <w:rsid w:val="00862127"/>
    <w:rsid w:val="008622C2"/>
    <w:rsid w:val="00862C8A"/>
    <w:rsid w:val="00863A8C"/>
    <w:rsid w:val="00863CAC"/>
    <w:rsid w:val="00863F6D"/>
    <w:rsid w:val="0086431E"/>
    <w:rsid w:val="00864953"/>
    <w:rsid w:val="0086523B"/>
    <w:rsid w:val="008669E3"/>
    <w:rsid w:val="0087073A"/>
    <w:rsid w:val="00870AFE"/>
    <w:rsid w:val="00870B0C"/>
    <w:rsid w:val="008714E6"/>
    <w:rsid w:val="00873545"/>
    <w:rsid w:val="008743E1"/>
    <w:rsid w:val="00875D5B"/>
    <w:rsid w:val="00876A5E"/>
    <w:rsid w:val="00876B48"/>
    <w:rsid w:val="008802C0"/>
    <w:rsid w:val="00880B9C"/>
    <w:rsid w:val="00882447"/>
    <w:rsid w:val="00883580"/>
    <w:rsid w:val="00884FA4"/>
    <w:rsid w:val="008855AB"/>
    <w:rsid w:val="00885A36"/>
    <w:rsid w:val="00885D33"/>
    <w:rsid w:val="00886280"/>
    <w:rsid w:val="008869E6"/>
    <w:rsid w:val="00886CB2"/>
    <w:rsid w:val="00886E6A"/>
    <w:rsid w:val="00887F60"/>
    <w:rsid w:val="008908F7"/>
    <w:rsid w:val="00890982"/>
    <w:rsid w:val="008915DE"/>
    <w:rsid w:val="00891BF4"/>
    <w:rsid w:val="00893C6A"/>
    <w:rsid w:val="00893E42"/>
    <w:rsid w:val="008959F5"/>
    <w:rsid w:val="008965BA"/>
    <w:rsid w:val="008A0A38"/>
    <w:rsid w:val="008A0DE6"/>
    <w:rsid w:val="008A0E1E"/>
    <w:rsid w:val="008A1A19"/>
    <w:rsid w:val="008A2292"/>
    <w:rsid w:val="008A31AF"/>
    <w:rsid w:val="008A3DAA"/>
    <w:rsid w:val="008A6052"/>
    <w:rsid w:val="008A7350"/>
    <w:rsid w:val="008A78DB"/>
    <w:rsid w:val="008B201B"/>
    <w:rsid w:val="008B2D95"/>
    <w:rsid w:val="008B32CA"/>
    <w:rsid w:val="008B6F6C"/>
    <w:rsid w:val="008B72FC"/>
    <w:rsid w:val="008B733D"/>
    <w:rsid w:val="008C31C3"/>
    <w:rsid w:val="008C3206"/>
    <w:rsid w:val="008C52B4"/>
    <w:rsid w:val="008C611F"/>
    <w:rsid w:val="008C7DF6"/>
    <w:rsid w:val="008D0A54"/>
    <w:rsid w:val="008D164C"/>
    <w:rsid w:val="008D1E26"/>
    <w:rsid w:val="008D1E92"/>
    <w:rsid w:val="008D271B"/>
    <w:rsid w:val="008D31AA"/>
    <w:rsid w:val="008D37B6"/>
    <w:rsid w:val="008D39A6"/>
    <w:rsid w:val="008D3EA3"/>
    <w:rsid w:val="008D4014"/>
    <w:rsid w:val="008D45CD"/>
    <w:rsid w:val="008D486D"/>
    <w:rsid w:val="008D70E9"/>
    <w:rsid w:val="008D7E60"/>
    <w:rsid w:val="008D7F60"/>
    <w:rsid w:val="008E052A"/>
    <w:rsid w:val="008E102D"/>
    <w:rsid w:val="008E1815"/>
    <w:rsid w:val="008E1CD1"/>
    <w:rsid w:val="008E3285"/>
    <w:rsid w:val="008E439B"/>
    <w:rsid w:val="008E5726"/>
    <w:rsid w:val="008E5B39"/>
    <w:rsid w:val="008E5CBE"/>
    <w:rsid w:val="008E5E8F"/>
    <w:rsid w:val="008F0795"/>
    <w:rsid w:val="008F1517"/>
    <w:rsid w:val="008F1CE2"/>
    <w:rsid w:val="008F33B4"/>
    <w:rsid w:val="008F45CE"/>
    <w:rsid w:val="008F56C3"/>
    <w:rsid w:val="008F61D9"/>
    <w:rsid w:val="008F6789"/>
    <w:rsid w:val="008F6FFE"/>
    <w:rsid w:val="0090091C"/>
    <w:rsid w:val="00901059"/>
    <w:rsid w:val="009033F6"/>
    <w:rsid w:val="009051B9"/>
    <w:rsid w:val="00905482"/>
    <w:rsid w:val="00905B64"/>
    <w:rsid w:val="00905DFA"/>
    <w:rsid w:val="00905F8F"/>
    <w:rsid w:val="009060D9"/>
    <w:rsid w:val="0090792B"/>
    <w:rsid w:val="00907BCA"/>
    <w:rsid w:val="00912388"/>
    <w:rsid w:val="0091332F"/>
    <w:rsid w:val="00916477"/>
    <w:rsid w:val="00916958"/>
    <w:rsid w:val="00917181"/>
    <w:rsid w:val="0092079B"/>
    <w:rsid w:val="00922D7D"/>
    <w:rsid w:val="00923E39"/>
    <w:rsid w:val="00924737"/>
    <w:rsid w:val="009257FA"/>
    <w:rsid w:val="00926061"/>
    <w:rsid w:val="00926147"/>
    <w:rsid w:val="009267CC"/>
    <w:rsid w:val="00927A60"/>
    <w:rsid w:val="00927EF2"/>
    <w:rsid w:val="00930702"/>
    <w:rsid w:val="00930DEB"/>
    <w:rsid w:val="0093290A"/>
    <w:rsid w:val="009332D9"/>
    <w:rsid w:val="009335F3"/>
    <w:rsid w:val="009344F3"/>
    <w:rsid w:val="0093459B"/>
    <w:rsid w:val="00937799"/>
    <w:rsid w:val="0093793A"/>
    <w:rsid w:val="00937A3B"/>
    <w:rsid w:val="00937FDF"/>
    <w:rsid w:val="00943620"/>
    <w:rsid w:val="00947074"/>
    <w:rsid w:val="00947A93"/>
    <w:rsid w:val="00951369"/>
    <w:rsid w:val="0095152B"/>
    <w:rsid w:val="009525AF"/>
    <w:rsid w:val="00953504"/>
    <w:rsid w:val="00953B7C"/>
    <w:rsid w:val="00954C1E"/>
    <w:rsid w:val="00956347"/>
    <w:rsid w:val="0095669A"/>
    <w:rsid w:val="009569B6"/>
    <w:rsid w:val="00956A25"/>
    <w:rsid w:val="00956CD4"/>
    <w:rsid w:val="00956E2B"/>
    <w:rsid w:val="00957A7C"/>
    <w:rsid w:val="00960A73"/>
    <w:rsid w:val="0096100F"/>
    <w:rsid w:val="009617A2"/>
    <w:rsid w:val="0096269B"/>
    <w:rsid w:val="009627FE"/>
    <w:rsid w:val="00963133"/>
    <w:rsid w:val="00963B55"/>
    <w:rsid w:val="0096470B"/>
    <w:rsid w:val="009647D8"/>
    <w:rsid w:val="009662AC"/>
    <w:rsid w:val="00966982"/>
    <w:rsid w:val="009716EA"/>
    <w:rsid w:val="00971FE5"/>
    <w:rsid w:val="00973835"/>
    <w:rsid w:val="00973B81"/>
    <w:rsid w:val="009751B7"/>
    <w:rsid w:val="00975220"/>
    <w:rsid w:val="009753E8"/>
    <w:rsid w:val="00976604"/>
    <w:rsid w:val="0097667E"/>
    <w:rsid w:val="00977A05"/>
    <w:rsid w:val="009817D3"/>
    <w:rsid w:val="00981A03"/>
    <w:rsid w:val="00981CA4"/>
    <w:rsid w:val="00981ECB"/>
    <w:rsid w:val="00982A5E"/>
    <w:rsid w:val="00982E80"/>
    <w:rsid w:val="00983051"/>
    <w:rsid w:val="00983CBF"/>
    <w:rsid w:val="00985D4F"/>
    <w:rsid w:val="00987512"/>
    <w:rsid w:val="00990952"/>
    <w:rsid w:val="009922F7"/>
    <w:rsid w:val="00993D11"/>
    <w:rsid w:val="009944B5"/>
    <w:rsid w:val="009949F5"/>
    <w:rsid w:val="00995884"/>
    <w:rsid w:val="00995FDF"/>
    <w:rsid w:val="009A0174"/>
    <w:rsid w:val="009A0187"/>
    <w:rsid w:val="009A02AC"/>
    <w:rsid w:val="009A1D88"/>
    <w:rsid w:val="009A295E"/>
    <w:rsid w:val="009A32AD"/>
    <w:rsid w:val="009A5192"/>
    <w:rsid w:val="009A5DC9"/>
    <w:rsid w:val="009A5EF1"/>
    <w:rsid w:val="009A6019"/>
    <w:rsid w:val="009A64F7"/>
    <w:rsid w:val="009A77D2"/>
    <w:rsid w:val="009A7DC9"/>
    <w:rsid w:val="009B0CE4"/>
    <w:rsid w:val="009B30C0"/>
    <w:rsid w:val="009B46EC"/>
    <w:rsid w:val="009B517C"/>
    <w:rsid w:val="009B5581"/>
    <w:rsid w:val="009B5EAD"/>
    <w:rsid w:val="009B6B7B"/>
    <w:rsid w:val="009C02C5"/>
    <w:rsid w:val="009C149E"/>
    <w:rsid w:val="009C15CD"/>
    <w:rsid w:val="009C2119"/>
    <w:rsid w:val="009C2906"/>
    <w:rsid w:val="009C2B9D"/>
    <w:rsid w:val="009C2CB7"/>
    <w:rsid w:val="009C3824"/>
    <w:rsid w:val="009C3892"/>
    <w:rsid w:val="009C493A"/>
    <w:rsid w:val="009C4BAB"/>
    <w:rsid w:val="009C4EBD"/>
    <w:rsid w:val="009C6B50"/>
    <w:rsid w:val="009C70DE"/>
    <w:rsid w:val="009D02CE"/>
    <w:rsid w:val="009D0B75"/>
    <w:rsid w:val="009D0C40"/>
    <w:rsid w:val="009D1D15"/>
    <w:rsid w:val="009D2147"/>
    <w:rsid w:val="009D235F"/>
    <w:rsid w:val="009D379E"/>
    <w:rsid w:val="009D42E4"/>
    <w:rsid w:val="009D4F07"/>
    <w:rsid w:val="009D56BC"/>
    <w:rsid w:val="009D5736"/>
    <w:rsid w:val="009D5DC1"/>
    <w:rsid w:val="009D66B2"/>
    <w:rsid w:val="009D6C69"/>
    <w:rsid w:val="009D74AA"/>
    <w:rsid w:val="009E0310"/>
    <w:rsid w:val="009E1EF6"/>
    <w:rsid w:val="009E26A8"/>
    <w:rsid w:val="009E2BBD"/>
    <w:rsid w:val="009E42A1"/>
    <w:rsid w:val="009E5951"/>
    <w:rsid w:val="009E661D"/>
    <w:rsid w:val="009E7017"/>
    <w:rsid w:val="009F1BFB"/>
    <w:rsid w:val="009F3AC4"/>
    <w:rsid w:val="009F44D2"/>
    <w:rsid w:val="009F45E4"/>
    <w:rsid w:val="009F4D9A"/>
    <w:rsid w:val="009F5BC3"/>
    <w:rsid w:val="009F5F02"/>
    <w:rsid w:val="00A00B4D"/>
    <w:rsid w:val="00A02A70"/>
    <w:rsid w:val="00A03D83"/>
    <w:rsid w:val="00A03F88"/>
    <w:rsid w:val="00A0403A"/>
    <w:rsid w:val="00A04C89"/>
    <w:rsid w:val="00A06C29"/>
    <w:rsid w:val="00A104AC"/>
    <w:rsid w:val="00A11A94"/>
    <w:rsid w:val="00A12E29"/>
    <w:rsid w:val="00A1335A"/>
    <w:rsid w:val="00A13BA7"/>
    <w:rsid w:val="00A13E01"/>
    <w:rsid w:val="00A14216"/>
    <w:rsid w:val="00A14280"/>
    <w:rsid w:val="00A146A1"/>
    <w:rsid w:val="00A15F82"/>
    <w:rsid w:val="00A17D4A"/>
    <w:rsid w:val="00A2068E"/>
    <w:rsid w:val="00A22508"/>
    <w:rsid w:val="00A23170"/>
    <w:rsid w:val="00A232DB"/>
    <w:rsid w:val="00A2330F"/>
    <w:rsid w:val="00A24CCE"/>
    <w:rsid w:val="00A254E3"/>
    <w:rsid w:val="00A26A26"/>
    <w:rsid w:val="00A26C97"/>
    <w:rsid w:val="00A2707E"/>
    <w:rsid w:val="00A27997"/>
    <w:rsid w:val="00A27F79"/>
    <w:rsid w:val="00A27FF6"/>
    <w:rsid w:val="00A30697"/>
    <w:rsid w:val="00A31606"/>
    <w:rsid w:val="00A3195B"/>
    <w:rsid w:val="00A31AC8"/>
    <w:rsid w:val="00A31D35"/>
    <w:rsid w:val="00A32A17"/>
    <w:rsid w:val="00A33554"/>
    <w:rsid w:val="00A34190"/>
    <w:rsid w:val="00A34385"/>
    <w:rsid w:val="00A353CB"/>
    <w:rsid w:val="00A35C71"/>
    <w:rsid w:val="00A37F04"/>
    <w:rsid w:val="00A41307"/>
    <w:rsid w:val="00A417F4"/>
    <w:rsid w:val="00A41EBC"/>
    <w:rsid w:val="00A41F96"/>
    <w:rsid w:val="00A431AB"/>
    <w:rsid w:val="00A437FD"/>
    <w:rsid w:val="00A44388"/>
    <w:rsid w:val="00A44BFA"/>
    <w:rsid w:val="00A458D1"/>
    <w:rsid w:val="00A50313"/>
    <w:rsid w:val="00A5057A"/>
    <w:rsid w:val="00A507DC"/>
    <w:rsid w:val="00A50953"/>
    <w:rsid w:val="00A515F5"/>
    <w:rsid w:val="00A518D1"/>
    <w:rsid w:val="00A537A8"/>
    <w:rsid w:val="00A5419A"/>
    <w:rsid w:val="00A54912"/>
    <w:rsid w:val="00A55409"/>
    <w:rsid w:val="00A558BB"/>
    <w:rsid w:val="00A559AA"/>
    <w:rsid w:val="00A560F1"/>
    <w:rsid w:val="00A561A4"/>
    <w:rsid w:val="00A56233"/>
    <w:rsid w:val="00A572E6"/>
    <w:rsid w:val="00A57960"/>
    <w:rsid w:val="00A61392"/>
    <w:rsid w:val="00A63F88"/>
    <w:rsid w:val="00A64C94"/>
    <w:rsid w:val="00A655D7"/>
    <w:rsid w:val="00A66242"/>
    <w:rsid w:val="00A672CF"/>
    <w:rsid w:val="00A67EFE"/>
    <w:rsid w:val="00A727C4"/>
    <w:rsid w:val="00A74409"/>
    <w:rsid w:val="00A74830"/>
    <w:rsid w:val="00A74BAD"/>
    <w:rsid w:val="00A772D2"/>
    <w:rsid w:val="00A8061F"/>
    <w:rsid w:val="00A80CDE"/>
    <w:rsid w:val="00A81FF1"/>
    <w:rsid w:val="00A82383"/>
    <w:rsid w:val="00A836D4"/>
    <w:rsid w:val="00A840FF"/>
    <w:rsid w:val="00A844DC"/>
    <w:rsid w:val="00A859DC"/>
    <w:rsid w:val="00A8618E"/>
    <w:rsid w:val="00A868B3"/>
    <w:rsid w:val="00A87178"/>
    <w:rsid w:val="00A910A3"/>
    <w:rsid w:val="00A926D4"/>
    <w:rsid w:val="00A9382E"/>
    <w:rsid w:val="00A93C31"/>
    <w:rsid w:val="00A93DC0"/>
    <w:rsid w:val="00A94A06"/>
    <w:rsid w:val="00A972C3"/>
    <w:rsid w:val="00A97318"/>
    <w:rsid w:val="00AA011E"/>
    <w:rsid w:val="00AA0BE5"/>
    <w:rsid w:val="00AA182E"/>
    <w:rsid w:val="00AA189C"/>
    <w:rsid w:val="00AA4082"/>
    <w:rsid w:val="00AA46CB"/>
    <w:rsid w:val="00AA5986"/>
    <w:rsid w:val="00AA5D9E"/>
    <w:rsid w:val="00AA6D30"/>
    <w:rsid w:val="00AA7C75"/>
    <w:rsid w:val="00AB06F3"/>
    <w:rsid w:val="00AB0894"/>
    <w:rsid w:val="00AB232D"/>
    <w:rsid w:val="00AB3A7C"/>
    <w:rsid w:val="00AB3C27"/>
    <w:rsid w:val="00AB3F30"/>
    <w:rsid w:val="00AB62C9"/>
    <w:rsid w:val="00AB7711"/>
    <w:rsid w:val="00AC1601"/>
    <w:rsid w:val="00AC38B6"/>
    <w:rsid w:val="00AC3A66"/>
    <w:rsid w:val="00AC3BBF"/>
    <w:rsid w:val="00AC5201"/>
    <w:rsid w:val="00AC5EC9"/>
    <w:rsid w:val="00AC6A3F"/>
    <w:rsid w:val="00AC76E3"/>
    <w:rsid w:val="00AD05F9"/>
    <w:rsid w:val="00AD0A79"/>
    <w:rsid w:val="00AD1242"/>
    <w:rsid w:val="00AD62B0"/>
    <w:rsid w:val="00AD67EB"/>
    <w:rsid w:val="00AD6FE7"/>
    <w:rsid w:val="00AD6FEA"/>
    <w:rsid w:val="00AE1102"/>
    <w:rsid w:val="00AE3401"/>
    <w:rsid w:val="00AE3475"/>
    <w:rsid w:val="00AE40BC"/>
    <w:rsid w:val="00AE4578"/>
    <w:rsid w:val="00AE5290"/>
    <w:rsid w:val="00AE6543"/>
    <w:rsid w:val="00AE67E0"/>
    <w:rsid w:val="00AE685C"/>
    <w:rsid w:val="00AE7781"/>
    <w:rsid w:val="00AE7B7D"/>
    <w:rsid w:val="00AF0400"/>
    <w:rsid w:val="00AF04A0"/>
    <w:rsid w:val="00AF0D18"/>
    <w:rsid w:val="00AF16EA"/>
    <w:rsid w:val="00AF19A7"/>
    <w:rsid w:val="00AF479D"/>
    <w:rsid w:val="00AF4831"/>
    <w:rsid w:val="00AF4BFA"/>
    <w:rsid w:val="00AF56A4"/>
    <w:rsid w:val="00AF611B"/>
    <w:rsid w:val="00AF67E7"/>
    <w:rsid w:val="00AF6889"/>
    <w:rsid w:val="00AF7B54"/>
    <w:rsid w:val="00B01618"/>
    <w:rsid w:val="00B01BB6"/>
    <w:rsid w:val="00B025EE"/>
    <w:rsid w:val="00B044F2"/>
    <w:rsid w:val="00B04967"/>
    <w:rsid w:val="00B04C8F"/>
    <w:rsid w:val="00B04FB3"/>
    <w:rsid w:val="00B0780E"/>
    <w:rsid w:val="00B07E22"/>
    <w:rsid w:val="00B07F9E"/>
    <w:rsid w:val="00B1232B"/>
    <w:rsid w:val="00B141D9"/>
    <w:rsid w:val="00B14846"/>
    <w:rsid w:val="00B16AC0"/>
    <w:rsid w:val="00B2032F"/>
    <w:rsid w:val="00B228F5"/>
    <w:rsid w:val="00B23C89"/>
    <w:rsid w:val="00B23CD5"/>
    <w:rsid w:val="00B245B1"/>
    <w:rsid w:val="00B25070"/>
    <w:rsid w:val="00B25085"/>
    <w:rsid w:val="00B2519F"/>
    <w:rsid w:val="00B267A9"/>
    <w:rsid w:val="00B2714C"/>
    <w:rsid w:val="00B302B6"/>
    <w:rsid w:val="00B31441"/>
    <w:rsid w:val="00B33A65"/>
    <w:rsid w:val="00B347C6"/>
    <w:rsid w:val="00B35A87"/>
    <w:rsid w:val="00B37C56"/>
    <w:rsid w:val="00B40214"/>
    <w:rsid w:val="00B40358"/>
    <w:rsid w:val="00B42174"/>
    <w:rsid w:val="00B44045"/>
    <w:rsid w:val="00B448A3"/>
    <w:rsid w:val="00B47681"/>
    <w:rsid w:val="00B50AE5"/>
    <w:rsid w:val="00B50EE9"/>
    <w:rsid w:val="00B51A69"/>
    <w:rsid w:val="00B54813"/>
    <w:rsid w:val="00B55364"/>
    <w:rsid w:val="00B55B46"/>
    <w:rsid w:val="00B56470"/>
    <w:rsid w:val="00B57F60"/>
    <w:rsid w:val="00B60336"/>
    <w:rsid w:val="00B60944"/>
    <w:rsid w:val="00B60C2D"/>
    <w:rsid w:val="00B61736"/>
    <w:rsid w:val="00B61B22"/>
    <w:rsid w:val="00B61E7C"/>
    <w:rsid w:val="00B64C1A"/>
    <w:rsid w:val="00B650C8"/>
    <w:rsid w:val="00B65BFE"/>
    <w:rsid w:val="00B663B0"/>
    <w:rsid w:val="00B668F7"/>
    <w:rsid w:val="00B67B3A"/>
    <w:rsid w:val="00B705C3"/>
    <w:rsid w:val="00B711C2"/>
    <w:rsid w:val="00B7299A"/>
    <w:rsid w:val="00B73BB4"/>
    <w:rsid w:val="00B76247"/>
    <w:rsid w:val="00B76969"/>
    <w:rsid w:val="00B802B6"/>
    <w:rsid w:val="00B8050A"/>
    <w:rsid w:val="00B809DE"/>
    <w:rsid w:val="00B81955"/>
    <w:rsid w:val="00B81A28"/>
    <w:rsid w:val="00B844EF"/>
    <w:rsid w:val="00B84674"/>
    <w:rsid w:val="00B84A78"/>
    <w:rsid w:val="00B86568"/>
    <w:rsid w:val="00B86618"/>
    <w:rsid w:val="00B8682D"/>
    <w:rsid w:val="00B868AC"/>
    <w:rsid w:val="00B8729C"/>
    <w:rsid w:val="00B87B2F"/>
    <w:rsid w:val="00B901E3"/>
    <w:rsid w:val="00B90FB1"/>
    <w:rsid w:val="00B91126"/>
    <w:rsid w:val="00B918E3"/>
    <w:rsid w:val="00B95567"/>
    <w:rsid w:val="00B95AD4"/>
    <w:rsid w:val="00B96F26"/>
    <w:rsid w:val="00BA00F1"/>
    <w:rsid w:val="00BA0D32"/>
    <w:rsid w:val="00BA1029"/>
    <w:rsid w:val="00BA3089"/>
    <w:rsid w:val="00BA541A"/>
    <w:rsid w:val="00BA544D"/>
    <w:rsid w:val="00BA5FDC"/>
    <w:rsid w:val="00BA60EF"/>
    <w:rsid w:val="00BB2B71"/>
    <w:rsid w:val="00BB39F2"/>
    <w:rsid w:val="00BB3B9A"/>
    <w:rsid w:val="00BB3EFF"/>
    <w:rsid w:val="00BB454C"/>
    <w:rsid w:val="00BB45CB"/>
    <w:rsid w:val="00BB6B73"/>
    <w:rsid w:val="00BB7092"/>
    <w:rsid w:val="00BC1692"/>
    <w:rsid w:val="00BC205F"/>
    <w:rsid w:val="00BC4377"/>
    <w:rsid w:val="00BC4D73"/>
    <w:rsid w:val="00BC507C"/>
    <w:rsid w:val="00BD02F4"/>
    <w:rsid w:val="00BD19B9"/>
    <w:rsid w:val="00BD1CA7"/>
    <w:rsid w:val="00BD218F"/>
    <w:rsid w:val="00BD27FA"/>
    <w:rsid w:val="00BD3ADF"/>
    <w:rsid w:val="00BD433A"/>
    <w:rsid w:val="00BD4491"/>
    <w:rsid w:val="00BD452D"/>
    <w:rsid w:val="00BD620C"/>
    <w:rsid w:val="00BD621E"/>
    <w:rsid w:val="00BD640C"/>
    <w:rsid w:val="00BD6862"/>
    <w:rsid w:val="00BD77B5"/>
    <w:rsid w:val="00BE214B"/>
    <w:rsid w:val="00BE246B"/>
    <w:rsid w:val="00BE2E25"/>
    <w:rsid w:val="00BE31BD"/>
    <w:rsid w:val="00BE3A06"/>
    <w:rsid w:val="00BE3A30"/>
    <w:rsid w:val="00BE3A58"/>
    <w:rsid w:val="00BE3B6D"/>
    <w:rsid w:val="00BE3DA1"/>
    <w:rsid w:val="00BE42EB"/>
    <w:rsid w:val="00BE4670"/>
    <w:rsid w:val="00BE4EA7"/>
    <w:rsid w:val="00BE52CF"/>
    <w:rsid w:val="00BE5902"/>
    <w:rsid w:val="00BE5B80"/>
    <w:rsid w:val="00BE722E"/>
    <w:rsid w:val="00BE7680"/>
    <w:rsid w:val="00BF14C2"/>
    <w:rsid w:val="00BF14F9"/>
    <w:rsid w:val="00BF1749"/>
    <w:rsid w:val="00BF4B82"/>
    <w:rsid w:val="00BF649C"/>
    <w:rsid w:val="00BF6798"/>
    <w:rsid w:val="00BF77C0"/>
    <w:rsid w:val="00C00402"/>
    <w:rsid w:val="00C00AD6"/>
    <w:rsid w:val="00C00B90"/>
    <w:rsid w:val="00C01AF9"/>
    <w:rsid w:val="00C028EC"/>
    <w:rsid w:val="00C035F4"/>
    <w:rsid w:val="00C03A6F"/>
    <w:rsid w:val="00C03CB0"/>
    <w:rsid w:val="00C043B3"/>
    <w:rsid w:val="00C04F07"/>
    <w:rsid w:val="00C05408"/>
    <w:rsid w:val="00C0546F"/>
    <w:rsid w:val="00C06405"/>
    <w:rsid w:val="00C06FEA"/>
    <w:rsid w:val="00C105A9"/>
    <w:rsid w:val="00C10A49"/>
    <w:rsid w:val="00C11391"/>
    <w:rsid w:val="00C12C71"/>
    <w:rsid w:val="00C158F0"/>
    <w:rsid w:val="00C17B06"/>
    <w:rsid w:val="00C17F80"/>
    <w:rsid w:val="00C2075F"/>
    <w:rsid w:val="00C21553"/>
    <w:rsid w:val="00C22435"/>
    <w:rsid w:val="00C227EE"/>
    <w:rsid w:val="00C22C0F"/>
    <w:rsid w:val="00C232C9"/>
    <w:rsid w:val="00C235F5"/>
    <w:rsid w:val="00C242F3"/>
    <w:rsid w:val="00C26650"/>
    <w:rsid w:val="00C26941"/>
    <w:rsid w:val="00C26D51"/>
    <w:rsid w:val="00C26DEB"/>
    <w:rsid w:val="00C27094"/>
    <w:rsid w:val="00C30E42"/>
    <w:rsid w:val="00C31012"/>
    <w:rsid w:val="00C311DD"/>
    <w:rsid w:val="00C311E6"/>
    <w:rsid w:val="00C3280E"/>
    <w:rsid w:val="00C3473D"/>
    <w:rsid w:val="00C3605A"/>
    <w:rsid w:val="00C37F61"/>
    <w:rsid w:val="00C37F87"/>
    <w:rsid w:val="00C4048E"/>
    <w:rsid w:val="00C421C2"/>
    <w:rsid w:val="00C4397F"/>
    <w:rsid w:val="00C43B87"/>
    <w:rsid w:val="00C44D30"/>
    <w:rsid w:val="00C50AC8"/>
    <w:rsid w:val="00C513DF"/>
    <w:rsid w:val="00C5162F"/>
    <w:rsid w:val="00C52590"/>
    <w:rsid w:val="00C55115"/>
    <w:rsid w:val="00C55A27"/>
    <w:rsid w:val="00C55BE3"/>
    <w:rsid w:val="00C55D04"/>
    <w:rsid w:val="00C57358"/>
    <w:rsid w:val="00C57D6C"/>
    <w:rsid w:val="00C617CC"/>
    <w:rsid w:val="00C629B2"/>
    <w:rsid w:val="00C6581E"/>
    <w:rsid w:val="00C658A5"/>
    <w:rsid w:val="00C65A7F"/>
    <w:rsid w:val="00C67B3D"/>
    <w:rsid w:val="00C67BF9"/>
    <w:rsid w:val="00C70165"/>
    <w:rsid w:val="00C704DA"/>
    <w:rsid w:val="00C7065B"/>
    <w:rsid w:val="00C716AC"/>
    <w:rsid w:val="00C727A5"/>
    <w:rsid w:val="00C7310C"/>
    <w:rsid w:val="00C732B0"/>
    <w:rsid w:val="00C7335D"/>
    <w:rsid w:val="00C75817"/>
    <w:rsid w:val="00C76B1F"/>
    <w:rsid w:val="00C774B2"/>
    <w:rsid w:val="00C774DD"/>
    <w:rsid w:val="00C80473"/>
    <w:rsid w:val="00C823D4"/>
    <w:rsid w:val="00C83820"/>
    <w:rsid w:val="00C839B4"/>
    <w:rsid w:val="00C83C55"/>
    <w:rsid w:val="00C84266"/>
    <w:rsid w:val="00C844D2"/>
    <w:rsid w:val="00C84EA3"/>
    <w:rsid w:val="00C9048E"/>
    <w:rsid w:val="00C905CA"/>
    <w:rsid w:val="00C91507"/>
    <w:rsid w:val="00C91CDD"/>
    <w:rsid w:val="00C927FF"/>
    <w:rsid w:val="00C938CF"/>
    <w:rsid w:val="00C93F79"/>
    <w:rsid w:val="00C9581C"/>
    <w:rsid w:val="00C967AE"/>
    <w:rsid w:val="00C96E6F"/>
    <w:rsid w:val="00C972FD"/>
    <w:rsid w:val="00C97E8D"/>
    <w:rsid w:val="00CA2878"/>
    <w:rsid w:val="00CA2FCD"/>
    <w:rsid w:val="00CA578F"/>
    <w:rsid w:val="00CA5F41"/>
    <w:rsid w:val="00CB02DD"/>
    <w:rsid w:val="00CB0BBA"/>
    <w:rsid w:val="00CB1A4D"/>
    <w:rsid w:val="00CB200C"/>
    <w:rsid w:val="00CB22B1"/>
    <w:rsid w:val="00CB32E4"/>
    <w:rsid w:val="00CB3685"/>
    <w:rsid w:val="00CB3B1F"/>
    <w:rsid w:val="00CB430B"/>
    <w:rsid w:val="00CB4A25"/>
    <w:rsid w:val="00CB4AA2"/>
    <w:rsid w:val="00CB4C79"/>
    <w:rsid w:val="00CB56C1"/>
    <w:rsid w:val="00CC0843"/>
    <w:rsid w:val="00CC18F2"/>
    <w:rsid w:val="00CC46C3"/>
    <w:rsid w:val="00CC4A42"/>
    <w:rsid w:val="00CC56A9"/>
    <w:rsid w:val="00CC6188"/>
    <w:rsid w:val="00CC62CE"/>
    <w:rsid w:val="00CC62FC"/>
    <w:rsid w:val="00CC77A8"/>
    <w:rsid w:val="00CC7D38"/>
    <w:rsid w:val="00CC7FFA"/>
    <w:rsid w:val="00CD0127"/>
    <w:rsid w:val="00CD14C6"/>
    <w:rsid w:val="00CD1573"/>
    <w:rsid w:val="00CD2B26"/>
    <w:rsid w:val="00CD3095"/>
    <w:rsid w:val="00CD3CFD"/>
    <w:rsid w:val="00CD4BC4"/>
    <w:rsid w:val="00CD569E"/>
    <w:rsid w:val="00CD5A15"/>
    <w:rsid w:val="00CD73D2"/>
    <w:rsid w:val="00CD7957"/>
    <w:rsid w:val="00CD7B25"/>
    <w:rsid w:val="00CE047E"/>
    <w:rsid w:val="00CE051F"/>
    <w:rsid w:val="00CE166B"/>
    <w:rsid w:val="00CE1A4F"/>
    <w:rsid w:val="00CE1D62"/>
    <w:rsid w:val="00CE3D27"/>
    <w:rsid w:val="00CE44D9"/>
    <w:rsid w:val="00CE5701"/>
    <w:rsid w:val="00CF16BF"/>
    <w:rsid w:val="00CF1886"/>
    <w:rsid w:val="00CF193B"/>
    <w:rsid w:val="00CF26F7"/>
    <w:rsid w:val="00CF2ECC"/>
    <w:rsid w:val="00CF3334"/>
    <w:rsid w:val="00CF4D21"/>
    <w:rsid w:val="00D01F7E"/>
    <w:rsid w:val="00D0274B"/>
    <w:rsid w:val="00D051FC"/>
    <w:rsid w:val="00D057E6"/>
    <w:rsid w:val="00D05EA6"/>
    <w:rsid w:val="00D066C7"/>
    <w:rsid w:val="00D1129E"/>
    <w:rsid w:val="00D12CE3"/>
    <w:rsid w:val="00D13572"/>
    <w:rsid w:val="00D14287"/>
    <w:rsid w:val="00D15A13"/>
    <w:rsid w:val="00D15CE0"/>
    <w:rsid w:val="00D15EDA"/>
    <w:rsid w:val="00D16B1B"/>
    <w:rsid w:val="00D17BD5"/>
    <w:rsid w:val="00D2014E"/>
    <w:rsid w:val="00D226B4"/>
    <w:rsid w:val="00D22AD0"/>
    <w:rsid w:val="00D23E0C"/>
    <w:rsid w:val="00D23F2C"/>
    <w:rsid w:val="00D2417A"/>
    <w:rsid w:val="00D25285"/>
    <w:rsid w:val="00D256A0"/>
    <w:rsid w:val="00D25B5A"/>
    <w:rsid w:val="00D26972"/>
    <w:rsid w:val="00D27D9F"/>
    <w:rsid w:val="00D27F76"/>
    <w:rsid w:val="00D3158A"/>
    <w:rsid w:val="00D319C1"/>
    <w:rsid w:val="00D32163"/>
    <w:rsid w:val="00D32878"/>
    <w:rsid w:val="00D33800"/>
    <w:rsid w:val="00D33B64"/>
    <w:rsid w:val="00D33FC0"/>
    <w:rsid w:val="00D35E0E"/>
    <w:rsid w:val="00D3629B"/>
    <w:rsid w:val="00D4173E"/>
    <w:rsid w:val="00D41AA0"/>
    <w:rsid w:val="00D4200E"/>
    <w:rsid w:val="00D423C1"/>
    <w:rsid w:val="00D4273A"/>
    <w:rsid w:val="00D43F3B"/>
    <w:rsid w:val="00D44049"/>
    <w:rsid w:val="00D44300"/>
    <w:rsid w:val="00D455A5"/>
    <w:rsid w:val="00D464B6"/>
    <w:rsid w:val="00D46ECC"/>
    <w:rsid w:val="00D500A7"/>
    <w:rsid w:val="00D503D3"/>
    <w:rsid w:val="00D5098C"/>
    <w:rsid w:val="00D50DB4"/>
    <w:rsid w:val="00D529CF"/>
    <w:rsid w:val="00D531E4"/>
    <w:rsid w:val="00D53CAA"/>
    <w:rsid w:val="00D5453C"/>
    <w:rsid w:val="00D54CC2"/>
    <w:rsid w:val="00D5518E"/>
    <w:rsid w:val="00D551E6"/>
    <w:rsid w:val="00D55A5C"/>
    <w:rsid w:val="00D55DF0"/>
    <w:rsid w:val="00D56EAD"/>
    <w:rsid w:val="00D57175"/>
    <w:rsid w:val="00D57732"/>
    <w:rsid w:val="00D609E6"/>
    <w:rsid w:val="00D6110E"/>
    <w:rsid w:val="00D62DD8"/>
    <w:rsid w:val="00D6304E"/>
    <w:rsid w:val="00D638F2"/>
    <w:rsid w:val="00D656C7"/>
    <w:rsid w:val="00D656E3"/>
    <w:rsid w:val="00D658FA"/>
    <w:rsid w:val="00D665C3"/>
    <w:rsid w:val="00D672A3"/>
    <w:rsid w:val="00D6739B"/>
    <w:rsid w:val="00D6760E"/>
    <w:rsid w:val="00D71213"/>
    <w:rsid w:val="00D71AB0"/>
    <w:rsid w:val="00D72999"/>
    <w:rsid w:val="00D72E65"/>
    <w:rsid w:val="00D750DC"/>
    <w:rsid w:val="00D75FC7"/>
    <w:rsid w:val="00D76128"/>
    <w:rsid w:val="00D77EAA"/>
    <w:rsid w:val="00D77F2B"/>
    <w:rsid w:val="00D809CC"/>
    <w:rsid w:val="00D80A4F"/>
    <w:rsid w:val="00D81891"/>
    <w:rsid w:val="00D8222B"/>
    <w:rsid w:val="00D82E16"/>
    <w:rsid w:val="00D849FC"/>
    <w:rsid w:val="00D86A48"/>
    <w:rsid w:val="00D8741F"/>
    <w:rsid w:val="00D87ABC"/>
    <w:rsid w:val="00D906E7"/>
    <w:rsid w:val="00D9209E"/>
    <w:rsid w:val="00D93EF4"/>
    <w:rsid w:val="00D95127"/>
    <w:rsid w:val="00D95824"/>
    <w:rsid w:val="00D95B82"/>
    <w:rsid w:val="00D95F88"/>
    <w:rsid w:val="00D96409"/>
    <w:rsid w:val="00D9666E"/>
    <w:rsid w:val="00D968B0"/>
    <w:rsid w:val="00D96E0C"/>
    <w:rsid w:val="00D9744B"/>
    <w:rsid w:val="00DA0DB3"/>
    <w:rsid w:val="00DA1280"/>
    <w:rsid w:val="00DA4C3E"/>
    <w:rsid w:val="00DA4D4F"/>
    <w:rsid w:val="00DA4D6A"/>
    <w:rsid w:val="00DA5156"/>
    <w:rsid w:val="00DA5291"/>
    <w:rsid w:val="00DA6AE4"/>
    <w:rsid w:val="00DA6EF9"/>
    <w:rsid w:val="00DB13AB"/>
    <w:rsid w:val="00DB13E0"/>
    <w:rsid w:val="00DB33D0"/>
    <w:rsid w:val="00DB3F42"/>
    <w:rsid w:val="00DB4900"/>
    <w:rsid w:val="00DB55B5"/>
    <w:rsid w:val="00DB5C43"/>
    <w:rsid w:val="00DB77F3"/>
    <w:rsid w:val="00DC1166"/>
    <w:rsid w:val="00DC2D2C"/>
    <w:rsid w:val="00DC31B2"/>
    <w:rsid w:val="00DC51CF"/>
    <w:rsid w:val="00DC5503"/>
    <w:rsid w:val="00DC5DF3"/>
    <w:rsid w:val="00DC6CBC"/>
    <w:rsid w:val="00DC7317"/>
    <w:rsid w:val="00DC7D1E"/>
    <w:rsid w:val="00DD0184"/>
    <w:rsid w:val="00DD0EE9"/>
    <w:rsid w:val="00DD0F64"/>
    <w:rsid w:val="00DD3258"/>
    <w:rsid w:val="00DD3288"/>
    <w:rsid w:val="00DD3B94"/>
    <w:rsid w:val="00DD4029"/>
    <w:rsid w:val="00DD62C4"/>
    <w:rsid w:val="00DD7198"/>
    <w:rsid w:val="00DE0620"/>
    <w:rsid w:val="00DE302A"/>
    <w:rsid w:val="00DE39C3"/>
    <w:rsid w:val="00DE3A7E"/>
    <w:rsid w:val="00DE3AA0"/>
    <w:rsid w:val="00DE3BF2"/>
    <w:rsid w:val="00DE526F"/>
    <w:rsid w:val="00DE544F"/>
    <w:rsid w:val="00DE57A1"/>
    <w:rsid w:val="00DE57EE"/>
    <w:rsid w:val="00DE6326"/>
    <w:rsid w:val="00DE6A5D"/>
    <w:rsid w:val="00DE6DFF"/>
    <w:rsid w:val="00DE7CBF"/>
    <w:rsid w:val="00DF0030"/>
    <w:rsid w:val="00DF0542"/>
    <w:rsid w:val="00DF058C"/>
    <w:rsid w:val="00DF299C"/>
    <w:rsid w:val="00DF3C84"/>
    <w:rsid w:val="00DF46B5"/>
    <w:rsid w:val="00E0186E"/>
    <w:rsid w:val="00E01D9A"/>
    <w:rsid w:val="00E02576"/>
    <w:rsid w:val="00E02D0B"/>
    <w:rsid w:val="00E0485E"/>
    <w:rsid w:val="00E04D18"/>
    <w:rsid w:val="00E063AB"/>
    <w:rsid w:val="00E06EEA"/>
    <w:rsid w:val="00E106E5"/>
    <w:rsid w:val="00E14EBB"/>
    <w:rsid w:val="00E15A6C"/>
    <w:rsid w:val="00E1633B"/>
    <w:rsid w:val="00E17E5A"/>
    <w:rsid w:val="00E201B8"/>
    <w:rsid w:val="00E2022D"/>
    <w:rsid w:val="00E20603"/>
    <w:rsid w:val="00E210EB"/>
    <w:rsid w:val="00E21322"/>
    <w:rsid w:val="00E231BF"/>
    <w:rsid w:val="00E2430E"/>
    <w:rsid w:val="00E2521E"/>
    <w:rsid w:val="00E25967"/>
    <w:rsid w:val="00E26968"/>
    <w:rsid w:val="00E26C4F"/>
    <w:rsid w:val="00E273C2"/>
    <w:rsid w:val="00E2744F"/>
    <w:rsid w:val="00E27BE7"/>
    <w:rsid w:val="00E30EB0"/>
    <w:rsid w:val="00E31C99"/>
    <w:rsid w:val="00E32367"/>
    <w:rsid w:val="00E325F0"/>
    <w:rsid w:val="00E32FCD"/>
    <w:rsid w:val="00E33687"/>
    <w:rsid w:val="00E34FB4"/>
    <w:rsid w:val="00E365FB"/>
    <w:rsid w:val="00E37267"/>
    <w:rsid w:val="00E3789A"/>
    <w:rsid w:val="00E40523"/>
    <w:rsid w:val="00E41559"/>
    <w:rsid w:val="00E4192D"/>
    <w:rsid w:val="00E41ECE"/>
    <w:rsid w:val="00E422D6"/>
    <w:rsid w:val="00E423B4"/>
    <w:rsid w:val="00E42A46"/>
    <w:rsid w:val="00E44827"/>
    <w:rsid w:val="00E4525F"/>
    <w:rsid w:val="00E45583"/>
    <w:rsid w:val="00E45A8A"/>
    <w:rsid w:val="00E45C5D"/>
    <w:rsid w:val="00E45F62"/>
    <w:rsid w:val="00E45FBF"/>
    <w:rsid w:val="00E46D1A"/>
    <w:rsid w:val="00E47025"/>
    <w:rsid w:val="00E47A35"/>
    <w:rsid w:val="00E50445"/>
    <w:rsid w:val="00E5138E"/>
    <w:rsid w:val="00E51803"/>
    <w:rsid w:val="00E51E26"/>
    <w:rsid w:val="00E5236A"/>
    <w:rsid w:val="00E52706"/>
    <w:rsid w:val="00E53B39"/>
    <w:rsid w:val="00E546D6"/>
    <w:rsid w:val="00E54F8F"/>
    <w:rsid w:val="00E553B9"/>
    <w:rsid w:val="00E55A6F"/>
    <w:rsid w:val="00E56C61"/>
    <w:rsid w:val="00E56FA0"/>
    <w:rsid w:val="00E579A5"/>
    <w:rsid w:val="00E57A86"/>
    <w:rsid w:val="00E57E2A"/>
    <w:rsid w:val="00E61F14"/>
    <w:rsid w:val="00E6463F"/>
    <w:rsid w:val="00E65D47"/>
    <w:rsid w:val="00E65D4B"/>
    <w:rsid w:val="00E66011"/>
    <w:rsid w:val="00E66532"/>
    <w:rsid w:val="00E66D59"/>
    <w:rsid w:val="00E66E18"/>
    <w:rsid w:val="00E66F10"/>
    <w:rsid w:val="00E71EF7"/>
    <w:rsid w:val="00E73078"/>
    <w:rsid w:val="00E73E1F"/>
    <w:rsid w:val="00E742FC"/>
    <w:rsid w:val="00E80E0D"/>
    <w:rsid w:val="00E80FD5"/>
    <w:rsid w:val="00E81A6B"/>
    <w:rsid w:val="00E83763"/>
    <w:rsid w:val="00E84801"/>
    <w:rsid w:val="00E854F4"/>
    <w:rsid w:val="00E85FF6"/>
    <w:rsid w:val="00E867C9"/>
    <w:rsid w:val="00E87811"/>
    <w:rsid w:val="00E90272"/>
    <w:rsid w:val="00E90F88"/>
    <w:rsid w:val="00E910B6"/>
    <w:rsid w:val="00E91B5C"/>
    <w:rsid w:val="00E91B95"/>
    <w:rsid w:val="00E93A95"/>
    <w:rsid w:val="00E93CD7"/>
    <w:rsid w:val="00E9566C"/>
    <w:rsid w:val="00E95BCF"/>
    <w:rsid w:val="00E9654E"/>
    <w:rsid w:val="00E9770A"/>
    <w:rsid w:val="00E97F99"/>
    <w:rsid w:val="00EA045F"/>
    <w:rsid w:val="00EA1624"/>
    <w:rsid w:val="00EA1C28"/>
    <w:rsid w:val="00EA30B2"/>
    <w:rsid w:val="00EA39D6"/>
    <w:rsid w:val="00EA47E8"/>
    <w:rsid w:val="00EA4ABB"/>
    <w:rsid w:val="00EA4B27"/>
    <w:rsid w:val="00EA6564"/>
    <w:rsid w:val="00EA6CEA"/>
    <w:rsid w:val="00EA6EC0"/>
    <w:rsid w:val="00EB1A88"/>
    <w:rsid w:val="00EB26A3"/>
    <w:rsid w:val="00EB33F8"/>
    <w:rsid w:val="00EB4B00"/>
    <w:rsid w:val="00EB4EF3"/>
    <w:rsid w:val="00EB54D0"/>
    <w:rsid w:val="00EB655C"/>
    <w:rsid w:val="00EB7604"/>
    <w:rsid w:val="00EC06BF"/>
    <w:rsid w:val="00EC0EA6"/>
    <w:rsid w:val="00EC17F0"/>
    <w:rsid w:val="00EC2A74"/>
    <w:rsid w:val="00EC34BD"/>
    <w:rsid w:val="00EC5DE2"/>
    <w:rsid w:val="00EC6099"/>
    <w:rsid w:val="00EC6123"/>
    <w:rsid w:val="00EC6750"/>
    <w:rsid w:val="00EC7916"/>
    <w:rsid w:val="00EC7AA1"/>
    <w:rsid w:val="00ED0034"/>
    <w:rsid w:val="00ED16E0"/>
    <w:rsid w:val="00ED1983"/>
    <w:rsid w:val="00ED1EB6"/>
    <w:rsid w:val="00ED23B2"/>
    <w:rsid w:val="00ED398E"/>
    <w:rsid w:val="00ED3FD4"/>
    <w:rsid w:val="00ED40A2"/>
    <w:rsid w:val="00ED56DF"/>
    <w:rsid w:val="00ED598C"/>
    <w:rsid w:val="00ED6467"/>
    <w:rsid w:val="00ED6721"/>
    <w:rsid w:val="00ED7ACF"/>
    <w:rsid w:val="00ED7C39"/>
    <w:rsid w:val="00ED7D80"/>
    <w:rsid w:val="00EE1143"/>
    <w:rsid w:val="00EE1340"/>
    <w:rsid w:val="00EE2318"/>
    <w:rsid w:val="00EE2B00"/>
    <w:rsid w:val="00EE3664"/>
    <w:rsid w:val="00EE5796"/>
    <w:rsid w:val="00EE71B0"/>
    <w:rsid w:val="00EE7609"/>
    <w:rsid w:val="00EE7746"/>
    <w:rsid w:val="00EF0D53"/>
    <w:rsid w:val="00EF0EBE"/>
    <w:rsid w:val="00EF33BC"/>
    <w:rsid w:val="00EF352B"/>
    <w:rsid w:val="00EF352D"/>
    <w:rsid w:val="00EF3F1B"/>
    <w:rsid w:val="00EF401A"/>
    <w:rsid w:val="00EF48BF"/>
    <w:rsid w:val="00EF4940"/>
    <w:rsid w:val="00EF49D3"/>
    <w:rsid w:val="00EF6B91"/>
    <w:rsid w:val="00EF72C7"/>
    <w:rsid w:val="00EF7948"/>
    <w:rsid w:val="00F00195"/>
    <w:rsid w:val="00F00351"/>
    <w:rsid w:val="00F01752"/>
    <w:rsid w:val="00F01C37"/>
    <w:rsid w:val="00F02D3B"/>
    <w:rsid w:val="00F02FFF"/>
    <w:rsid w:val="00F05235"/>
    <w:rsid w:val="00F056C0"/>
    <w:rsid w:val="00F0585D"/>
    <w:rsid w:val="00F064D8"/>
    <w:rsid w:val="00F079E8"/>
    <w:rsid w:val="00F13FDD"/>
    <w:rsid w:val="00F14119"/>
    <w:rsid w:val="00F174D2"/>
    <w:rsid w:val="00F2052F"/>
    <w:rsid w:val="00F215D3"/>
    <w:rsid w:val="00F22185"/>
    <w:rsid w:val="00F229D9"/>
    <w:rsid w:val="00F24589"/>
    <w:rsid w:val="00F27800"/>
    <w:rsid w:val="00F30853"/>
    <w:rsid w:val="00F3085F"/>
    <w:rsid w:val="00F3087F"/>
    <w:rsid w:val="00F30DA2"/>
    <w:rsid w:val="00F32489"/>
    <w:rsid w:val="00F3252B"/>
    <w:rsid w:val="00F32ED0"/>
    <w:rsid w:val="00F34681"/>
    <w:rsid w:val="00F35228"/>
    <w:rsid w:val="00F36D54"/>
    <w:rsid w:val="00F37B7A"/>
    <w:rsid w:val="00F37BAE"/>
    <w:rsid w:val="00F4077B"/>
    <w:rsid w:val="00F4092A"/>
    <w:rsid w:val="00F40946"/>
    <w:rsid w:val="00F443E8"/>
    <w:rsid w:val="00F4630D"/>
    <w:rsid w:val="00F4658B"/>
    <w:rsid w:val="00F470FA"/>
    <w:rsid w:val="00F5009C"/>
    <w:rsid w:val="00F536DC"/>
    <w:rsid w:val="00F53A42"/>
    <w:rsid w:val="00F55895"/>
    <w:rsid w:val="00F56062"/>
    <w:rsid w:val="00F5633A"/>
    <w:rsid w:val="00F5681E"/>
    <w:rsid w:val="00F60723"/>
    <w:rsid w:val="00F6213B"/>
    <w:rsid w:val="00F6214E"/>
    <w:rsid w:val="00F62F7B"/>
    <w:rsid w:val="00F63EDB"/>
    <w:rsid w:val="00F640A9"/>
    <w:rsid w:val="00F648BC"/>
    <w:rsid w:val="00F64BBC"/>
    <w:rsid w:val="00F64FED"/>
    <w:rsid w:val="00F65736"/>
    <w:rsid w:val="00F65748"/>
    <w:rsid w:val="00F66219"/>
    <w:rsid w:val="00F66A4D"/>
    <w:rsid w:val="00F66C0E"/>
    <w:rsid w:val="00F70460"/>
    <w:rsid w:val="00F70810"/>
    <w:rsid w:val="00F719E3"/>
    <w:rsid w:val="00F71A34"/>
    <w:rsid w:val="00F72004"/>
    <w:rsid w:val="00F73E5F"/>
    <w:rsid w:val="00F75632"/>
    <w:rsid w:val="00F76966"/>
    <w:rsid w:val="00F81626"/>
    <w:rsid w:val="00F8324E"/>
    <w:rsid w:val="00F83274"/>
    <w:rsid w:val="00F83677"/>
    <w:rsid w:val="00F83913"/>
    <w:rsid w:val="00F8392E"/>
    <w:rsid w:val="00F849CB"/>
    <w:rsid w:val="00F84CB5"/>
    <w:rsid w:val="00F858FD"/>
    <w:rsid w:val="00F8595F"/>
    <w:rsid w:val="00F859A0"/>
    <w:rsid w:val="00F86D2E"/>
    <w:rsid w:val="00F872D9"/>
    <w:rsid w:val="00F87424"/>
    <w:rsid w:val="00F87B32"/>
    <w:rsid w:val="00F903D0"/>
    <w:rsid w:val="00F91336"/>
    <w:rsid w:val="00F91735"/>
    <w:rsid w:val="00F92F2C"/>
    <w:rsid w:val="00F94110"/>
    <w:rsid w:val="00F94B33"/>
    <w:rsid w:val="00F95096"/>
    <w:rsid w:val="00F958A7"/>
    <w:rsid w:val="00F95F11"/>
    <w:rsid w:val="00F96485"/>
    <w:rsid w:val="00F97E35"/>
    <w:rsid w:val="00FA078A"/>
    <w:rsid w:val="00FA1394"/>
    <w:rsid w:val="00FA1740"/>
    <w:rsid w:val="00FA191D"/>
    <w:rsid w:val="00FA280C"/>
    <w:rsid w:val="00FA5FB9"/>
    <w:rsid w:val="00FA74AE"/>
    <w:rsid w:val="00FB0E36"/>
    <w:rsid w:val="00FB1CB7"/>
    <w:rsid w:val="00FB35BB"/>
    <w:rsid w:val="00FB38AF"/>
    <w:rsid w:val="00FB4AAD"/>
    <w:rsid w:val="00FB4C3D"/>
    <w:rsid w:val="00FB6041"/>
    <w:rsid w:val="00FB62DC"/>
    <w:rsid w:val="00FB663E"/>
    <w:rsid w:val="00FB7F0A"/>
    <w:rsid w:val="00FB7FFA"/>
    <w:rsid w:val="00FC3041"/>
    <w:rsid w:val="00FC3B1F"/>
    <w:rsid w:val="00FC4DA4"/>
    <w:rsid w:val="00FC4EDE"/>
    <w:rsid w:val="00FC6DDB"/>
    <w:rsid w:val="00FC6ECB"/>
    <w:rsid w:val="00FC72D1"/>
    <w:rsid w:val="00FC72F1"/>
    <w:rsid w:val="00FD4A8B"/>
    <w:rsid w:val="00FD52D8"/>
    <w:rsid w:val="00FD5448"/>
    <w:rsid w:val="00FD7508"/>
    <w:rsid w:val="00FD758F"/>
    <w:rsid w:val="00FE0178"/>
    <w:rsid w:val="00FE2057"/>
    <w:rsid w:val="00FE243F"/>
    <w:rsid w:val="00FE40F3"/>
    <w:rsid w:val="00FE45B6"/>
    <w:rsid w:val="00FE49EB"/>
    <w:rsid w:val="00FF0BA3"/>
    <w:rsid w:val="00FF12BC"/>
    <w:rsid w:val="00FF1917"/>
    <w:rsid w:val="00FF282D"/>
    <w:rsid w:val="00FF3DF8"/>
    <w:rsid w:val="030B009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DAED1"/>
  <w15:chartTrackingRefBased/>
  <w15:docId w15:val="{5DAE3C32-EB95-4B8D-91F6-FB31CACD9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aliases w:val="CYDA Heading 1"/>
    <w:basedOn w:val="Normal"/>
    <w:next w:val="CYDABodycopy"/>
    <w:link w:val="Heading1Char"/>
    <w:uiPriority w:val="9"/>
    <w:qFormat/>
    <w:rsid w:val="00444310"/>
    <w:pPr>
      <w:spacing w:after="200"/>
      <w:outlineLvl w:val="0"/>
    </w:pPr>
    <w:rPr>
      <w:rFonts w:ascii="Arial" w:hAnsi="Arial" w:cs="Arial"/>
      <w:b/>
      <w:bCs/>
      <w:noProof/>
      <w:color w:val="00663D" w:themeColor="accent6"/>
      <w:sz w:val="44"/>
      <w:szCs w:val="44"/>
    </w:rPr>
  </w:style>
  <w:style w:type="paragraph" w:styleId="Heading2">
    <w:name w:val="heading 2"/>
    <w:aliases w:val="CYDA Heading 2"/>
    <w:next w:val="CYDABodycopy"/>
    <w:link w:val="Heading2Char"/>
    <w:autoRedefine/>
    <w:uiPriority w:val="1"/>
    <w:unhideWhenUsed/>
    <w:qFormat/>
    <w:rsid w:val="00444310"/>
    <w:pPr>
      <w:spacing w:before="200" w:after="200"/>
      <w:outlineLvl w:val="1"/>
    </w:pPr>
    <w:rPr>
      <w:rFonts w:ascii="Arial" w:hAnsi="Arial" w:cs="Arial"/>
      <w:b/>
      <w:bCs/>
      <w:noProof/>
      <w:color w:val="C05327"/>
      <w:sz w:val="36"/>
      <w:szCs w:val="36"/>
      <w:lang w:eastAsia="en-US"/>
    </w:rPr>
  </w:style>
  <w:style w:type="paragraph" w:styleId="Heading3">
    <w:name w:val="heading 3"/>
    <w:aliases w:val="CYDA Heading 3"/>
    <w:basedOn w:val="CYDABodycopy"/>
    <w:next w:val="CYDABodycopy"/>
    <w:link w:val="Heading3Char"/>
    <w:autoRedefine/>
    <w:uiPriority w:val="1"/>
    <w:unhideWhenUsed/>
    <w:qFormat/>
    <w:rsid w:val="003719F8"/>
    <w:pPr>
      <w:outlineLvl w:val="2"/>
    </w:pPr>
    <w:rPr>
      <w:b/>
      <w:bCs/>
      <w:color w:val="3D444F" w:themeColor="text2"/>
      <w:sz w:val="28"/>
      <w:szCs w:val="28"/>
    </w:rPr>
  </w:style>
  <w:style w:type="paragraph" w:styleId="Heading4">
    <w:name w:val="heading 4"/>
    <w:aliases w:val="CYDA Heading 4"/>
    <w:basedOn w:val="CYDABodycopy"/>
    <w:next w:val="CYDABodycopy"/>
    <w:link w:val="Heading4Char"/>
    <w:uiPriority w:val="9"/>
    <w:unhideWhenUsed/>
    <w:qFormat/>
    <w:rsid w:val="00392AAA"/>
    <w:pP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YDATitle">
    <w:name w:val="CYDA Title"/>
    <w:qFormat/>
    <w:rsid w:val="00C421C2"/>
    <w:rPr>
      <w:rFonts w:ascii="Arial" w:eastAsia="Times New Roman" w:hAnsi="Arial"/>
      <w:b/>
      <w:color w:val="3E444F"/>
      <w:sz w:val="72"/>
      <w:szCs w:val="32"/>
      <w:lang w:eastAsia="en-US"/>
    </w:rPr>
  </w:style>
  <w:style w:type="character" w:customStyle="1" w:styleId="Heading2Char">
    <w:name w:val="Heading 2 Char"/>
    <w:aliases w:val="CYDA Heading 2 Char"/>
    <w:link w:val="Heading2"/>
    <w:uiPriority w:val="1"/>
    <w:rsid w:val="00444310"/>
    <w:rPr>
      <w:rFonts w:ascii="Arial" w:hAnsi="Arial" w:cs="Arial"/>
      <w:b/>
      <w:bCs/>
      <w:noProof/>
      <w:color w:val="C05327"/>
      <w:sz w:val="36"/>
      <w:szCs w:val="36"/>
      <w:lang w:eastAsia="en-US"/>
    </w:rPr>
  </w:style>
  <w:style w:type="character" w:customStyle="1" w:styleId="Heading3Char">
    <w:name w:val="Heading 3 Char"/>
    <w:aliases w:val="CYDA Heading 3 Char"/>
    <w:link w:val="Heading3"/>
    <w:uiPriority w:val="1"/>
    <w:rsid w:val="003719F8"/>
    <w:rPr>
      <w:rFonts w:ascii="Arial" w:hAnsi="Arial" w:cs="Arial"/>
      <w:b/>
      <w:bCs/>
      <w:noProof/>
      <w:color w:val="3D444F" w:themeColor="text2"/>
      <w:sz w:val="28"/>
      <w:szCs w:val="28"/>
      <w:lang w:eastAsia="en-US"/>
    </w:rPr>
  </w:style>
  <w:style w:type="paragraph" w:customStyle="1" w:styleId="Captionsandtables">
    <w:name w:val="Captions and tables"/>
    <w:autoRedefine/>
    <w:qFormat/>
    <w:rsid w:val="001F0B25"/>
    <w:pPr>
      <w:spacing w:after="200" w:line="276" w:lineRule="auto"/>
    </w:pPr>
    <w:rPr>
      <w:rFonts w:eastAsia="Times New Roman" w:cs="Arial (Headings CS)"/>
      <w:b/>
      <w:bCs/>
      <w:kern w:val="20"/>
      <w:sz w:val="18"/>
      <w:lang w:val="en-US" w:eastAsia="ja-JP"/>
    </w:rPr>
  </w:style>
  <w:style w:type="paragraph" w:customStyle="1" w:styleId="Style1">
    <w:name w:val="Style1"/>
    <w:basedOn w:val="ListParagraph"/>
    <w:autoRedefine/>
    <w:qFormat/>
    <w:rsid w:val="001F0B25"/>
    <w:pPr>
      <w:numPr>
        <w:numId w:val="1"/>
      </w:numPr>
      <w:autoSpaceDE w:val="0"/>
      <w:autoSpaceDN w:val="0"/>
      <w:adjustRightInd w:val="0"/>
      <w:spacing w:after="200" w:line="276" w:lineRule="auto"/>
    </w:pPr>
    <w:rPr>
      <w:rFonts w:cs="Calibri"/>
      <w:color w:val="000000"/>
      <w:sz w:val="18"/>
      <w:szCs w:val="18"/>
      <w:lang w:eastAsia="ja-JP"/>
    </w:rPr>
  </w:style>
  <w:style w:type="paragraph" w:styleId="ListParagraph">
    <w:name w:val="List Paragraph"/>
    <w:basedOn w:val="Normal"/>
    <w:uiPriority w:val="34"/>
    <w:qFormat/>
    <w:rsid w:val="001F0B25"/>
    <w:pPr>
      <w:ind w:left="720"/>
      <w:contextualSpacing/>
    </w:pPr>
  </w:style>
  <w:style w:type="paragraph" w:styleId="Header">
    <w:name w:val="header"/>
    <w:basedOn w:val="Normal"/>
    <w:link w:val="HeaderChar"/>
    <w:uiPriority w:val="99"/>
    <w:unhideWhenUsed/>
    <w:rsid w:val="00472C55"/>
    <w:pPr>
      <w:tabs>
        <w:tab w:val="center" w:pos="4513"/>
        <w:tab w:val="right" w:pos="9026"/>
      </w:tabs>
    </w:pPr>
  </w:style>
  <w:style w:type="character" w:customStyle="1" w:styleId="HeaderChar">
    <w:name w:val="Header Char"/>
    <w:basedOn w:val="DefaultParagraphFont"/>
    <w:link w:val="Header"/>
    <w:uiPriority w:val="99"/>
    <w:rsid w:val="00472C55"/>
  </w:style>
  <w:style w:type="paragraph" w:styleId="Footer">
    <w:name w:val="footer"/>
    <w:basedOn w:val="Normal"/>
    <w:link w:val="FooterChar"/>
    <w:uiPriority w:val="99"/>
    <w:unhideWhenUsed/>
    <w:rsid w:val="00472C55"/>
    <w:pPr>
      <w:tabs>
        <w:tab w:val="center" w:pos="4513"/>
        <w:tab w:val="right" w:pos="9026"/>
      </w:tabs>
    </w:pPr>
  </w:style>
  <w:style w:type="character" w:customStyle="1" w:styleId="FooterChar">
    <w:name w:val="Footer Char"/>
    <w:basedOn w:val="DefaultParagraphFont"/>
    <w:link w:val="Footer"/>
    <w:uiPriority w:val="99"/>
    <w:rsid w:val="00472C55"/>
  </w:style>
  <w:style w:type="character" w:customStyle="1" w:styleId="Heading1Char">
    <w:name w:val="Heading 1 Char"/>
    <w:aliases w:val="CYDA Heading 1 Char"/>
    <w:link w:val="Heading1"/>
    <w:uiPriority w:val="9"/>
    <w:rsid w:val="00444310"/>
    <w:rPr>
      <w:rFonts w:ascii="Arial" w:hAnsi="Arial" w:cs="Arial"/>
      <w:b/>
      <w:bCs/>
      <w:noProof/>
      <w:color w:val="00663D" w:themeColor="accent6"/>
      <w:sz w:val="44"/>
      <w:szCs w:val="44"/>
      <w:lang w:eastAsia="en-US"/>
    </w:rPr>
  </w:style>
  <w:style w:type="paragraph" w:customStyle="1" w:styleId="CYDASubheadingTitle">
    <w:name w:val="CYDA Subheading Title"/>
    <w:qFormat/>
    <w:rsid w:val="003A1A3F"/>
    <w:rPr>
      <w:rFonts w:ascii="Arial" w:eastAsia="Times New Roman" w:hAnsi="Arial" w:cs="Arial"/>
      <w:bCs/>
      <w:color w:val="00663D" w:themeColor="accent6"/>
      <w:kern w:val="20"/>
      <w:sz w:val="40"/>
      <w:szCs w:val="24"/>
      <w:lang w:eastAsia="en-US"/>
    </w:rPr>
  </w:style>
  <w:style w:type="paragraph" w:customStyle="1" w:styleId="CYDADate">
    <w:name w:val="CYDA Date"/>
    <w:qFormat/>
    <w:rsid w:val="00DC7D1E"/>
    <w:rPr>
      <w:rFonts w:ascii="Arial" w:eastAsia="Times New Roman" w:hAnsi="Arial"/>
      <w:b/>
      <w:color w:val="00663D" w:themeColor="accent6"/>
      <w:sz w:val="32"/>
      <w:szCs w:val="32"/>
      <w:lang w:eastAsia="en-US"/>
    </w:rPr>
  </w:style>
  <w:style w:type="paragraph" w:customStyle="1" w:styleId="CYDABodycopy">
    <w:name w:val="CYDA Body copy"/>
    <w:qFormat/>
    <w:rsid w:val="001E7A40"/>
    <w:pPr>
      <w:spacing w:before="80" w:after="160" w:line="264" w:lineRule="auto"/>
    </w:pPr>
    <w:rPr>
      <w:rFonts w:ascii="Arial" w:hAnsi="Arial" w:cs="Arial"/>
      <w:noProof/>
      <w:color w:val="000000"/>
      <w:sz w:val="24"/>
      <w:szCs w:val="24"/>
      <w:lang w:eastAsia="en-US"/>
    </w:rPr>
  </w:style>
  <w:style w:type="character" w:customStyle="1" w:styleId="Heading4Char">
    <w:name w:val="Heading 4 Char"/>
    <w:aliases w:val="CYDA Heading 4 Char"/>
    <w:link w:val="Heading4"/>
    <w:uiPriority w:val="9"/>
    <w:rsid w:val="00392AAA"/>
    <w:rPr>
      <w:rFonts w:ascii="Arial" w:hAnsi="Arial" w:cs="Arial"/>
      <w:b/>
      <w:bCs/>
      <w:noProof/>
      <w:color w:val="000000"/>
      <w:sz w:val="28"/>
      <w:szCs w:val="28"/>
    </w:rPr>
  </w:style>
  <w:style w:type="character" w:styleId="Hyperlink">
    <w:name w:val="Hyperlink"/>
    <w:uiPriority w:val="99"/>
    <w:unhideWhenUsed/>
    <w:rsid w:val="00FB7F0A"/>
    <w:rPr>
      <w:color w:val="0563C1"/>
      <w:u w:val="single"/>
    </w:rPr>
  </w:style>
  <w:style w:type="paragraph" w:styleId="TOC1">
    <w:name w:val="toc 1"/>
    <w:basedOn w:val="Normal"/>
    <w:next w:val="Normal"/>
    <w:autoRedefine/>
    <w:uiPriority w:val="39"/>
    <w:unhideWhenUsed/>
    <w:rsid w:val="00E90F88"/>
    <w:pPr>
      <w:spacing w:after="160"/>
    </w:pPr>
    <w:rPr>
      <w:rFonts w:ascii="Arial" w:hAnsi="Arial"/>
    </w:rPr>
  </w:style>
  <w:style w:type="paragraph" w:styleId="TOC2">
    <w:name w:val="toc 2"/>
    <w:basedOn w:val="Normal"/>
    <w:next w:val="Normal"/>
    <w:autoRedefine/>
    <w:uiPriority w:val="39"/>
    <w:unhideWhenUsed/>
    <w:rsid w:val="00E90F88"/>
    <w:pPr>
      <w:spacing w:after="160"/>
      <w:ind w:left="238"/>
    </w:pPr>
    <w:rPr>
      <w:rFonts w:ascii="Arial" w:hAnsi="Arial"/>
    </w:rPr>
  </w:style>
  <w:style w:type="paragraph" w:styleId="TOC3">
    <w:name w:val="toc 3"/>
    <w:basedOn w:val="Normal"/>
    <w:next w:val="Normal"/>
    <w:autoRedefine/>
    <w:uiPriority w:val="39"/>
    <w:unhideWhenUsed/>
    <w:rsid w:val="00E90F88"/>
    <w:pPr>
      <w:spacing w:after="160"/>
      <w:ind w:left="482"/>
    </w:pPr>
    <w:rPr>
      <w:rFonts w:ascii="Arial" w:hAnsi="Arial"/>
    </w:rPr>
  </w:style>
  <w:style w:type="paragraph" w:customStyle="1" w:styleId="CYDABodycopybold">
    <w:name w:val="CYDA Body copy bold"/>
    <w:basedOn w:val="CYDABodycopy"/>
    <w:qFormat/>
    <w:rsid w:val="005617F7"/>
    <w:pPr>
      <w:spacing w:before="240"/>
    </w:pPr>
    <w:rPr>
      <w:b/>
      <w:bCs/>
    </w:rPr>
  </w:style>
  <w:style w:type="paragraph" w:customStyle="1" w:styleId="CYDABodycopywhite">
    <w:name w:val="CYDA Body copy white"/>
    <w:basedOn w:val="CYDABodycopy"/>
    <w:qFormat/>
    <w:rsid w:val="00EA30B2"/>
    <w:rPr>
      <w:color w:val="FFFFFF"/>
    </w:rPr>
  </w:style>
  <w:style w:type="character" w:styleId="PageNumber">
    <w:name w:val="page number"/>
    <w:basedOn w:val="DefaultParagraphFont"/>
    <w:uiPriority w:val="99"/>
    <w:semiHidden/>
    <w:unhideWhenUsed/>
    <w:rsid w:val="00CC62FC"/>
  </w:style>
  <w:style w:type="paragraph" w:customStyle="1" w:styleId="CYDAIntroductorytext">
    <w:name w:val="CYDA Introductory text"/>
    <w:basedOn w:val="CYDABodycopy"/>
    <w:qFormat/>
    <w:rsid w:val="001E7A40"/>
    <w:rPr>
      <w:color w:val="3E444F"/>
      <w:sz w:val="28"/>
      <w:szCs w:val="28"/>
    </w:rPr>
  </w:style>
  <w:style w:type="paragraph" w:customStyle="1" w:styleId="CYDABodybullets">
    <w:name w:val="CYDA Body bullets"/>
    <w:basedOn w:val="CYDABodycopy"/>
    <w:qFormat/>
    <w:rsid w:val="00D256A0"/>
    <w:pPr>
      <w:numPr>
        <w:numId w:val="3"/>
      </w:numPr>
      <w:tabs>
        <w:tab w:val="left" w:pos="709"/>
      </w:tabs>
      <w:spacing w:line="240" w:lineRule="auto"/>
    </w:pPr>
  </w:style>
  <w:style w:type="paragraph" w:customStyle="1" w:styleId="Bodycopyintromediumblack">
    <w:name w:val="Body copy intro medium black"/>
    <w:basedOn w:val="Normal"/>
    <w:uiPriority w:val="99"/>
    <w:rsid w:val="005C1962"/>
    <w:pPr>
      <w:tabs>
        <w:tab w:val="left" w:pos="283"/>
      </w:tabs>
      <w:suppressAutoHyphens/>
      <w:autoSpaceDE w:val="0"/>
      <w:autoSpaceDN w:val="0"/>
      <w:adjustRightInd w:val="0"/>
      <w:spacing w:before="113" w:after="85" w:line="288" w:lineRule="auto"/>
      <w:textAlignment w:val="center"/>
    </w:pPr>
    <w:rPr>
      <w:rFonts w:ascii="Helvetica Neue" w:hAnsi="Helvetica Neue" w:cs="Helvetica Neue"/>
      <w:color w:val="000000"/>
      <w:lang w:val="en-US"/>
    </w:rPr>
  </w:style>
  <w:style w:type="paragraph" w:customStyle="1" w:styleId="CYDAQuote">
    <w:name w:val="CYDA Quote"/>
    <w:basedOn w:val="CYDABodycopy"/>
    <w:next w:val="CYDABodycopy"/>
    <w:qFormat/>
    <w:rsid w:val="00C732B0"/>
    <w:pPr>
      <w:spacing w:before="240" w:after="240" w:line="288" w:lineRule="auto"/>
      <w:ind w:left="284" w:right="567"/>
    </w:pPr>
    <w:rPr>
      <w:i/>
      <w:iCs/>
      <w:color w:val="00663E"/>
      <w:sz w:val="26"/>
      <w:szCs w:val="26"/>
    </w:rPr>
  </w:style>
  <w:style w:type="table" w:styleId="TableGrid">
    <w:name w:val="Table Grid"/>
    <w:basedOn w:val="TableNormal"/>
    <w:uiPriority w:val="39"/>
    <w:rsid w:val="009033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YDATable2">
    <w:name w:val="CYDA Table 2"/>
    <w:basedOn w:val="ListTable4-Accent3"/>
    <w:uiPriority w:val="99"/>
    <w:rsid w:val="000A4A17"/>
    <w:rPr>
      <w:rFonts w:ascii="Arial" w:hAnsi="Arial" w:cs="Times New Roman (Body CS)"/>
      <w:lang w:val="en-US" w:eastAsia="en-AU"/>
    </w:rPr>
    <w:tblPr>
      <w:tblBorders>
        <w:top w:val="none" w:sz="0" w:space="0" w:color="auto"/>
        <w:left w:val="none" w:sz="0" w:space="0" w:color="auto"/>
        <w:bottom w:val="single" w:sz="4" w:space="0" w:color="FFFFFF"/>
        <w:right w:val="none" w:sz="0" w:space="0" w:color="auto"/>
        <w:insideH w:val="single" w:sz="4" w:space="0" w:color="FFFFFF"/>
      </w:tblBorders>
    </w:tblPr>
    <w:tcPr>
      <w:shd w:val="clear" w:color="auto" w:fill="auto"/>
      <w:vAlign w:val="center"/>
    </w:tcPr>
    <w:tblStylePr w:type="firstRow">
      <w:rPr>
        <w:rFonts w:ascii="Arial" w:hAnsi="Arial"/>
        <w:b/>
        <w:bCs/>
        <w:color w:val="FFFFFF"/>
        <w:sz w:val="24"/>
      </w:rPr>
      <w:tblPr/>
      <w:tcPr>
        <w:tcBorders>
          <w:top w:val="nil"/>
          <w:left w:val="nil"/>
          <w:bottom w:val="nil"/>
          <w:right w:val="nil"/>
          <w:insideH w:val="nil"/>
          <w:insideV w:val="nil"/>
          <w:tl2br w:val="nil"/>
          <w:tr2bl w:val="nil"/>
        </w:tcBorders>
        <w:shd w:val="clear" w:color="auto" w:fill="00663E"/>
      </w:tcPr>
    </w:tblStylePr>
    <w:tblStylePr w:type="lastRow">
      <w:rPr>
        <w:rFonts w:ascii="Arial" w:hAnsi="Arial"/>
        <w:b w:val="0"/>
        <w:bCs/>
        <w:i w:val="0"/>
        <w:sz w:val="24"/>
      </w:rPr>
      <w:tblPr/>
      <w:tcPr>
        <w:tcBorders>
          <w:top w:val="nil"/>
          <w:left w:val="nil"/>
          <w:bottom w:val="nil"/>
          <w:right w:val="nil"/>
          <w:insideH w:val="nil"/>
          <w:insideV w:val="nil"/>
          <w:tl2br w:val="nil"/>
          <w:tr2bl w:val="nil"/>
        </w:tcBorders>
        <w:shd w:val="clear" w:color="auto" w:fill="E9EBEC"/>
      </w:tcPr>
    </w:tblStylePr>
    <w:tblStylePr w:type="firstCol">
      <w:rPr>
        <w:b/>
        <w:bCs/>
      </w:rPr>
    </w:tblStylePr>
    <w:tblStylePr w:type="lastCol">
      <w:rPr>
        <w:b/>
        <w:bCs/>
      </w:rPr>
    </w:tblStylePr>
    <w:tblStylePr w:type="band1Vert">
      <w:tblPr/>
      <w:tcPr>
        <w:shd w:val="clear" w:color="auto" w:fill="F8DED1"/>
      </w:tcPr>
    </w:tblStylePr>
    <w:tblStylePr w:type="band1Horz">
      <w:tblPr/>
      <w:tcPr>
        <w:tcBorders>
          <w:top w:val="nil"/>
          <w:left w:val="nil"/>
          <w:bottom w:val="nil"/>
          <w:right w:val="nil"/>
          <w:insideH w:val="nil"/>
          <w:insideV w:val="nil"/>
          <w:tl2br w:val="nil"/>
          <w:tr2bl w:val="nil"/>
        </w:tcBorders>
        <w:shd w:val="clear" w:color="auto" w:fill="F2F2F2"/>
      </w:tcPr>
    </w:tblStylePr>
    <w:tblStylePr w:type="band2Horz">
      <w:tblPr/>
      <w:tcPr>
        <w:shd w:val="clear" w:color="auto" w:fill="E9EBEC"/>
      </w:tcPr>
    </w:tblStylePr>
  </w:style>
  <w:style w:type="table" w:customStyle="1" w:styleId="CYDATable1">
    <w:name w:val="CYDA Table 1"/>
    <w:basedOn w:val="CYDATable2"/>
    <w:uiPriority w:val="99"/>
    <w:rsid w:val="002263B1"/>
    <w:tblPr/>
    <w:tblStylePr w:type="firstRow">
      <w:rPr>
        <w:rFonts w:ascii="Arial" w:hAnsi="Arial"/>
        <w:b/>
        <w:bCs/>
        <w:color w:val="FFFFFF"/>
        <w:sz w:val="24"/>
      </w:rPr>
      <w:tblPr/>
      <w:tcPr>
        <w:tcBorders>
          <w:top w:val="nil"/>
          <w:left w:val="nil"/>
          <w:bottom w:val="nil"/>
          <w:right w:val="nil"/>
          <w:insideH w:val="nil"/>
          <w:insideV w:val="nil"/>
          <w:tl2br w:val="nil"/>
          <w:tr2bl w:val="nil"/>
        </w:tcBorders>
        <w:shd w:val="clear" w:color="auto" w:fill="C05327"/>
      </w:tcPr>
    </w:tblStylePr>
    <w:tblStylePr w:type="lastRow">
      <w:rPr>
        <w:rFonts w:ascii="Arial" w:hAnsi="Arial"/>
        <w:b w:val="0"/>
        <w:bCs/>
        <w:i w:val="0"/>
        <w:sz w:val="24"/>
      </w:rPr>
      <w:tblPr/>
      <w:tcPr>
        <w:tcBorders>
          <w:top w:val="nil"/>
          <w:left w:val="nil"/>
          <w:bottom w:val="nil"/>
          <w:right w:val="nil"/>
          <w:insideH w:val="nil"/>
          <w:insideV w:val="nil"/>
          <w:tl2br w:val="nil"/>
          <w:tr2bl w:val="nil"/>
        </w:tcBorders>
        <w:shd w:val="clear" w:color="auto" w:fill="E9EBEC"/>
      </w:tcPr>
    </w:tblStylePr>
    <w:tblStylePr w:type="firstCol">
      <w:rPr>
        <w:b/>
        <w:bCs/>
      </w:rPr>
    </w:tblStylePr>
    <w:tblStylePr w:type="lastCol">
      <w:rPr>
        <w:b/>
        <w:bCs/>
      </w:rPr>
    </w:tblStylePr>
    <w:tblStylePr w:type="band1Vert">
      <w:tblPr/>
      <w:tcPr>
        <w:shd w:val="clear" w:color="auto" w:fill="F8DED1"/>
      </w:tcPr>
    </w:tblStylePr>
    <w:tblStylePr w:type="band1Horz">
      <w:tblPr/>
      <w:tcPr>
        <w:tcBorders>
          <w:top w:val="nil"/>
          <w:left w:val="nil"/>
          <w:bottom w:val="nil"/>
          <w:right w:val="nil"/>
          <w:insideH w:val="nil"/>
          <w:insideV w:val="nil"/>
          <w:tl2br w:val="nil"/>
          <w:tr2bl w:val="nil"/>
        </w:tcBorders>
        <w:shd w:val="clear" w:color="auto" w:fill="F2F2F2"/>
      </w:tcPr>
    </w:tblStylePr>
    <w:tblStylePr w:type="band2Horz">
      <w:tblPr/>
      <w:tcPr>
        <w:shd w:val="clear" w:color="auto" w:fill="E9EBEC"/>
      </w:tcPr>
    </w:tblStylePr>
  </w:style>
  <w:style w:type="table" w:styleId="ListTable4-Accent3">
    <w:name w:val="List Table 4 Accent 3"/>
    <w:basedOn w:val="TableNormal"/>
    <w:uiPriority w:val="49"/>
    <w:rsid w:val="00AD6FE7"/>
    <w:tblPr>
      <w:tblStyleRowBandSize w:val="1"/>
      <w:tblStyleColBandSize w:val="1"/>
      <w:tblBorders>
        <w:top w:val="single" w:sz="4" w:space="0" w:color="EC9E77"/>
        <w:left w:val="single" w:sz="4" w:space="0" w:color="EC9E77"/>
        <w:bottom w:val="single" w:sz="4" w:space="0" w:color="EC9E77"/>
        <w:right w:val="single" w:sz="4" w:space="0" w:color="EC9E77"/>
        <w:insideH w:val="single" w:sz="4" w:space="0" w:color="EC9E77"/>
      </w:tblBorders>
    </w:tblPr>
    <w:tblStylePr w:type="firstRow">
      <w:rPr>
        <w:b/>
        <w:bCs/>
        <w:color w:val="FFFFFF"/>
      </w:rPr>
      <w:tblPr/>
      <w:tcPr>
        <w:tcBorders>
          <w:top w:val="single" w:sz="4" w:space="0" w:color="DE5F1F"/>
          <w:left w:val="single" w:sz="4" w:space="0" w:color="DE5F1F"/>
          <w:bottom w:val="single" w:sz="4" w:space="0" w:color="DE5F1F"/>
          <w:right w:val="single" w:sz="4" w:space="0" w:color="DE5F1F"/>
          <w:insideH w:val="nil"/>
        </w:tcBorders>
        <w:shd w:val="clear" w:color="auto" w:fill="DE5F1F"/>
      </w:tcPr>
    </w:tblStylePr>
    <w:tblStylePr w:type="lastRow">
      <w:rPr>
        <w:b/>
        <w:bCs/>
      </w:rPr>
      <w:tblPr/>
      <w:tcPr>
        <w:tcBorders>
          <w:top w:val="double" w:sz="4" w:space="0" w:color="EC9E77"/>
        </w:tcBorders>
      </w:tcPr>
    </w:tblStylePr>
    <w:tblStylePr w:type="firstCol">
      <w:rPr>
        <w:b/>
        <w:bCs/>
      </w:rPr>
    </w:tblStylePr>
    <w:tblStylePr w:type="lastCol">
      <w:rPr>
        <w:b/>
        <w:bCs/>
      </w:rPr>
    </w:tblStylePr>
    <w:tblStylePr w:type="band1Vert">
      <w:tblPr/>
      <w:tcPr>
        <w:shd w:val="clear" w:color="auto" w:fill="F8DED1"/>
      </w:tcPr>
    </w:tblStylePr>
    <w:tblStylePr w:type="band1Horz">
      <w:tblPr/>
      <w:tcPr>
        <w:shd w:val="clear" w:color="auto" w:fill="F8DED1"/>
      </w:tcPr>
    </w:tblStylePr>
  </w:style>
  <w:style w:type="paragraph" w:customStyle="1" w:styleId="Contents">
    <w:name w:val="Contents"/>
    <w:basedOn w:val="Normal"/>
    <w:uiPriority w:val="99"/>
    <w:rsid w:val="00EC6123"/>
    <w:pPr>
      <w:suppressAutoHyphens/>
      <w:autoSpaceDE w:val="0"/>
      <w:autoSpaceDN w:val="0"/>
      <w:adjustRightInd w:val="0"/>
      <w:spacing w:before="57" w:after="57" w:line="290" w:lineRule="atLeast"/>
      <w:textAlignment w:val="center"/>
    </w:pPr>
    <w:rPr>
      <w:rFonts w:ascii="Helvetica Neue" w:hAnsi="Helvetica Neue" w:cs="Helvetica Neue"/>
      <w:b/>
      <w:bCs/>
      <w:color w:val="3E444F"/>
      <w:lang w:val="en-US"/>
    </w:rPr>
  </w:style>
  <w:style w:type="table" w:styleId="ListTable4">
    <w:name w:val="List Table 4"/>
    <w:basedOn w:val="TableNormal"/>
    <w:uiPriority w:val="49"/>
    <w:rsid w:val="0011487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Bodycopy12pt">
    <w:name w:val="Body copy 12pt"/>
    <w:basedOn w:val="Normal"/>
    <w:uiPriority w:val="99"/>
    <w:rsid w:val="00EC6123"/>
    <w:pPr>
      <w:tabs>
        <w:tab w:val="left" w:pos="283"/>
      </w:tabs>
      <w:suppressAutoHyphens/>
      <w:autoSpaceDE w:val="0"/>
      <w:autoSpaceDN w:val="0"/>
      <w:adjustRightInd w:val="0"/>
      <w:spacing w:before="57" w:after="57" w:line="290" w:lineRule="atLeast"/>
      <w:textAlignment w:val="center"/>
    </w:pPr>
    <w:rPr>
      <w:rFonts w:ascii="Helvetica Neue" w:hAnsi="Helvetica Neue" w:cs="Helvetica Neue"/>
      <w:color w:val="000000"/>
      <w:spacing w:val="-1"/>
      <w:lang w:val="en-US"/>
    </w:rPr>
  </w:style>
  <w:style w:type="character" w:styleId="UnresolvedMention">
    <w:name w:val="Unresolved Mention"/>
    <w:uiPriority w:val="99"/>
    <w:semiHidden/>
    <w:unhideWhenUsed/>
    <w:rsid w:val="00EC6123"/>
    <w:rPr>
      <w:color w:val="605E5C"/>
      <w:shd w:val="clear" w:color="auto" w:fill="E1DFDD"/>
    </w:rPr>
  </w:style>
  <w:style w:type="paragraph" w:customStyle="1" w:styleId="CYDABodycopyitalic">
    <w:name w:val="CYDA Body copy italic"/>
    <w:basedOn w:val="CYDABodycopy"/>
    <w:qFormat/>
    <w:rsid w:val="005617F7"/>
    <w:rPr>
      <w:i/>
      <w:iCs/>
    </w:rPr>
  </w:style>
  <w:style w:type="paragraph" w:customStyle="1" w:styleId="Bodycopyforcasestudies">
    <w:name w:val="Body copy for case studies"/>
    <w:basedOn w:val="CYDABodycopy"/>
    <w:qFormat/>
    <w:rsid w:val="00A06C29"/>
    <w:pPr>
      <w:ind w:left="567" w:right="567"/>
    </w:pPr>
  </w:style>
  <w:style w:type="paragraph" w:customStyle="1" w:styleId="CYDAQuoteforcover">
    <w:name w:val="CYDA Quote for cover"/>
    <w:qFormat/>
    <w:rsid w:val="00DC7D1E"/>
    <w:rPr>
      <w:rFonts w:ascii="Arial" w:eastAsia="Times New Roman" w:hAnsi="Arial" w:cs="Arial"/>
      <w:bCs/>
      <w:i/>
      <w:iCs/>
      <w:color w:val="3D444F"/>
      <w:kern w:val="20"/>
      <w:sz w:val="36"/>
      <w:szCs w:val="36"/>
      <w:lang w:eastAsia="en-US"/>
    </w:rPr>
  </w:style>
  <w:style w:type="paragraph" w:styleId="EndnoteText">
    <w:name w:val="endnote text"/>
    <w:basedOn w:val="Normal"/>
    <w:link w:val="EndnoteTextChar"/>
    <w:uiPriority w:val="99"/>
    <w:semiHidden/>
    <w:unhideWhenUsed/>
    <w:rsid w:val="00CB0BBA"/>
    <w:rPr>
      <w:sz w:val="20"/>
      <w:szCs w:val="20"/>
    </w:rPr>
  </w:style>
  <w:style w:type="character" w:customStyle="1" w:styleId="EndnoteTextChar">
    <w:name w:val="Endnote Text Char"/>
    <w:basedOn w:val="DefaultParagraphFont"/>
    <w:link w:val="EndnoteText"/>
    <w:uiPriority w:val="99"/>
    <w:semiHidden/>
    <w:rsid w:val="00CB0BBA"/>
    <w:rPr>
      <w:lang w:eastAsia="en-US"/>
    </w:rPr>
  </w:style>
  <w:style w:type="character" w:styleId="EndnoteReference">
    <w:name w:val="endnote reference"/>
    <w:basedOn w:val="DefaultParagraphFont"/>
    <w:uiPriority w:val="99"/>
    <w:semiHidden/>
    <w:unhideWhenUsed/>
    <w:rsid w:val="00CB0BBA"/>
    <w:rPr>
      <w:vertAlign w:val="superscript"/>
    </w:rPr>
  </w:style>
  <w:style w:type="paragraph" w:styleId="FootnoteText">
    <w:name w:val="footnote text"/>
    <w:basedOn w:val="Normal"/>
    <w:link w:val="FootnoteTextChar"/>
    <w:uiPriority w:val="99"/>
    <w:unhideWhenUsed/>
    <w:rsid w:val="00CB0BBA"/>
    <w:rPr>
      <w:sz w:val="20"/>
      <w:szCs w:val="20"/>
    </w:rPr>
  </w:style>
  <w:style w:type="character" w:customStyle="1" w:styleId="FootnoteTextChar">
    <w:name w:val="Footnote Text Char"/>
    <w:basedOn w:val="DefaultParagraphFont"/>
    <w:link w:val="FootnoteText"/>
    <w:uiPriority w:val="99"/>
    <w:rsid w:val="00CB0BBA"/>
    <w:rPr>
      <w:lang w:eastAsia="en-US"/>
    </w:rPr>
  </w:style>
  <w:style w:type="character" w:styleId="FootnoteReference">
    <w:name w:val="footnote reference"/>
    <w:basedOn w:val="DefaultParagraphFont"/>
    <w:uiPriority w:val="99"/>
    <w:semiHidden/>
    <w:unhideWhenUsed/>
    <w:rsid w:val="00CB0BBA"/>
    <w:rPr>
      <w:vertAlign w:val="superscript"/>
    </w:rPr>
  </w:style>
  <w:style w:type="character" w:styleId="CommentReference">
    <w:name w:val="annotation reference"/>
    <w:basedOn w:val="DefaultParagraphFont"/>
    <w:uiPriority w:val="99"/>
    <w:semiHidden/>
    <w:unhideWhenUsed/>
    <w:rsid w:val="00F92F2C"/>
    <w:rPr>
      <w:sz w:val="16"/>
      <w:szCs w:val="16"/>
    </w:rPr>
  </w:style>
  <w:style w:type="paragraph" w:styleId="CommentText">
    <w:name w:val="annotation text"/>
    <w:basedOn w:val="Normal"/>
    <w:link w:val="CommentTextChar"/>
    <w:uiPriority w:val="99"/>
    <w:unhideWhenUsed/>
    <w:rsid w:val="00F92F2C"/>
    <w:rPr>
      <w:sz w:val="20"/>
      <w:szCs w:val="20"/>
    </w:rPr>
  </w:style>
  <w:style w:type="character" w:customStyle="1" w:styleId="CommentTextChar">
    <w:name w:val="Comment Text Char"/>
    <w:basedOn w:val="DefaultParagraphFont"/>
    <w:link w:val="CommentText"/>
    <w:uiPriority w:val="99"/>
    <w:rsid w:val="00F92F2C"/>
    <w:rPr>
      <w:lang w:eastAsia="en-US"/>
    </w:rPr>
  </w:style>
  <w:style w:type="paragraph" w:styleId="CommentSubject">
    <w:name w:val="annotation subject"/>
    <w:basedOn w:val="CommentText"/>
    <w:next w:val="CommentText"/>
    <w:link w:val="CommentSubjectChar"/>
    <w:uiPriority w:val="99"/>
    <w:semiHidden/>
    <w:unhideWhenUsed/>
    <w:rsid w:val="00F92F2C"/>
    <w:rPr>
      <w:b/>
      <w:bCs/>
    </w:rPr>
  </w:style>
  <w:style w:type="character" w:customStyle="1" w:styleId="CommentSubjectChar">
    <w:name w:val="Comment Subject Char"/>
    <w:basedOn w:val="CommentTextChar"/>
    <w:link w:val="CommentSubject"/>
    <w:uiPriority w:val="99"/>
    <w:semiHidden/>
    <w:rsid w:val="00F92F2C"/>
    <w:rPr>
      <w:b/>
      <w:bCs/>
      <w:lang w:eastAsia="en-US"/>
    </w:rPr>
  </w:style>
  <w:style w:type="character" w:styleId="FollowedHyperlink">
    <w:name w:val="FollowedHyperlink"/>
    <w:basedOn w:val="DefaultParagraphFont"/>
    <w:uiPriority w:val="99"/>
    <w:semiHidden/>
    <w:unhideWhenUsed/>
    <w:rsid w:val="00870B0C"/>
    <w:rPr>
      <w:color w:val="954F72" w:themeColor="followedHyperlink"/>
      <w:u w:val="single"/>
    </w:rPr>
  </w:style>
  <w:style w:type="character" w:styleId="Mention">
    <w:name w:val="Mention"/>
    <w:basedOn w:val="DefaultParagraphFont"/>
    <w:uiPriority w:val="99"/>
    <w:unhideWhenUsed/>
    <w:rsid w:val="00D12CE3"/>
    <w:rPr>
      <w:color w:val="2B579A"/>
      <w:shd w:val="clear" w:color="auto" w:fill="E1DFDD"/>
    </w:rPr>
  </w:style>
  <w:style w:type="paragraph" w:styleId="Revision">
    <w:name w:val="Revision"/>
    <w:hidden/>
    <w:uiPriority w:val="99"/>
    <w:semiHidden/>
    <w:rsid w:val="00AF67E7"/>
    <w:rPr>
      <w:sz w:val="24"/>
      <w:szCs w:val="24"/>
      <w:lang w:eastAsia="en-US"/>
    </w:rPr>
  </w:style>
  <w:style w:type="paragraph" w:customStyle="1" w:styleId="CYDASubheading">
    <w:name w:val="CYDA Subheading"/>
    <w:qFormat/>
    <w:rsid w:val="002F2F8C"/>
    <w:rPr>
      <w:rFonts w:ascii="Arial" w:eastAsia="Times New Roman" w:hAnsi="Arial" w:cs="Arial"/>
      <w:bCs/>
      <w:color w:val="C05327"/>
      <w:kern w:val="20"/>
      <w:sz w:val="4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cyda.org.au" TargetMode="External"/><Relationship Id="rId26" Type="http://schemas.openxmlformats.org/officeDocument/2006/relationships/hyperlink" Target="https://cyda.org.au/advocacy/safety-beyond-barriers/" TargetMode="External"/><Relationship Id="rId39" Type="http://schemas.openxmlformats.org/officeDocument/2006/relationships/fontTable" Target="fontTable.xml"/><Relationship Id="rId21" Type="http://schemas.openxmlformats.org/officeDocument/2006/relationships/image" Target="media/image7.png"/><Relationship Id="rId34" Type="http://schemas.openxmlformats.org/officeDocument/2006/relationships/hyperlink" Target="https://www.childsafety.gov.au/resources/national-principles-child-safe-organisations"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mailto:skye@cyda.org.au" TargetMode="External"/><Relationship Id="rId25" Type="http://schemas.openxmlformats.org/officeDocument/2006/relationships/image" Target="media/image9.png"/><Relationship Id="rId33" Type="http://schemas.openxmlformats.org/officeDocument/2006/relationships/image" Target="media/image10.png"/><Relationship Id="rId38"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s://cyda.org.au/cydas-submission-on-a-child-safety-annual-reporting-framewo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hyperlink" Target="https://cyda.org.au/resources/resources-on-child-safety-and-prevention-of-abuse/" TargetMode="External"/><Relationship Id="rId37" Type="http://schemas.openxmlformats.org/officeDocument/2006/relationships/hyperlink" Target="http://www.facebook.com/CydaAu"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5.xml"/><Relationship Id="rId28" Type="http://schemas.openxmlformats.org/officeDocument/2006/relationships/hyperlink" Target="https://cyda.org.au/cydas-submission-on-quality-and-safety-in-early-childhood-education-and-care/" TargetMode="External"/><Relationship Id="rId36"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yperlink" Target="https://cyda.org.au/content-warning-response-to-the-national-strategy-to-prevent-child-sexual-abuse-final-development-consultation-pap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hyperlink" Target="https://cyda.org.au/advocacy/safety-beyond-barriers/" TargetMode="External"/><Relationship Id="rId30" Type="http://schemas.openxmlformats.org/officeDocument/2006/relationships/hyperlink" Target="https://cyda.org.au/creating-child-safe-organisations/" TargetMode="External"/><Relationship Id="rId35" Type="http://schemas.openxmlformats.org/officeDocument/2006/relationships/hyperlink" Target="https://cyda.org.au/advocacy/safety-beyond-barrier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acecqa.gov.au/nqf/national-law-regulations/national-law" TargetMode="External"/><Relationship Id="rId13" Type="http://schemas.openxmlformats.org/officeDocument/2006/relationships/hyperlink" Target="https://www.acecqa.gov.au/national-quality-framework" TargetMode="External"/><Relationship Id="rId18" Type="http://schemas.openxmlformats.org/officeDocument/2006/relationships/hyperlink" Target="https://cyda.org.au/cydas-submission-on-the-draft-report-of-the-productivity-commissions-inquiry-into-early-childhood-education-and-care/" TargetMode="External"/><Relationship Id="rId3" Type="http://schemas.openxmlformats.org/officeDocument/2006/relationships/hyperlink" Target="https://www.anrows.org.au/project/connecting-the-dots-understanding-the-dfv-experiences-of-children-and-young-people-with-disability-within-and-across-sectors/" TargetMode="External"/><Relationship Id="rId21" Type="http://schemas.openxmlformats.org/officeDocument/2006/relationships/hyperlink" Target="https://cyda.org.au/resources/resources-on-child-safety-and-prevention-of-abuse/" TargetMode="External"/><Relationship Id="rId7" Type="http://schemas.openxmlformats.org/officeDocument/2006/relationships/hyperlink" Target="https://cyda.org.au/disappointment-and-discrimination-cydas-surveys-of-the-learning-experiences-of-children-and-young-people-with-disability-in-2022-and-2023/" TargetMode="External"/><Relationship Id="rId12" Type="http://schemas.openxmlformats.org/officeDocument/2006/relationships/hyperlink" Target="https://doi.org/10.1111/cch.13063" TargetMode="External"/><Relationship Id="rId17" Type="http://schemas.openxmlformats.org/officeDocument/2006/relationships/hyperlink" Target="https://www.acecqa.gov.au/sites/default/files/2021-04/ACECQA_Report_Summary-DSE_Consultation.pdf" TargetMode="External"/><Relationship Id="rId2" Type="http://schemas.openxmlformats.org/officeDocument/2006/relationships/hyperlink" Target="https://disability.royalcommission.gov.au/system/files/2023-09/Final%20Report%20-%20Volume%203%2C%20Nature%20and%20Extent%20of%20Violence%2C%20abuse%2C%20neglect%20and%20exploitation.pdf" TargetMode="External"/><Relationship Id="rId16" Type="http://schemas.openxmlformats.org/officeDocument/2006/relationships/hyperlink" Target="https://cyda.org.au/educationreport/" TargetMode="External"/><Relationship Id="rId20" Type="http://schemas.openxmlformats.org/officeDocument/2006/relationships/hyperlink" Target="https://cyda.org.au/taking-the-first-step-in-an-inclusive-life-experiences-of-australian-early-childhood-education-and-care/" TargetMode="External"/><Relationship Id="rId1" Type="http://schemas.openxmlformats.org/officeDocument/2006/relationships/hyperlink" Target="https://cyda.org.au/advocacy/safety-beyond-barriers/" TargetMode="External"/><Relationship Id="rId6" Type="http://schemas.openxmlformats.org/officeDocument/2006/relationships/hyperlink" Target="https://disability.royalcommission.gov.au/system/files/2023-09/Final%20Report%20-%20Volume%203%2C%20Nature%20and%20Extent%20of%20Violence%2C%20abuse%2C%20neglect%20and%20exploitation.pdf" TargetMode="External"/><Relationship Id="rId11" Type="http://schemas.openxmlformats.org/officeDocument/2006/relationships/hyperlink" Target="https://cyda.org.au/training/" TargetMode="External"/><Relationship Id="rId5" Type="http://schemas.openxmlformats.org/officeDocument/2006/relationships/hyperlink" Target="https://fpdn.org.au/our-work/policy-research/policy-submissions/" TargetMode="External"/><Relationship Id="rId15" Type="http://schemas.openxmlformats.org/officeDocument/2006/relationships/hyperlink" Target="https://doi.org/10.1007/s10648-016-9389-8" TargetMode="External"/><Relationship Id="rId10" Type="http://schemas.openxmlformats.org/officeDocument/2006/relationships/hyperlink" Target="https://www.unicef.org/disabilities/disability-inclusion-frontline-workers-training" TargetMode="External"/><Relationship Id="rId19" Type="http://schemas.openxmlformats.org/officeDocument/2006/relationships/hyperlink" Target="https://www.childsafety.gov.au/resources/national-principles-child-safe-organisations-consultation-report-children-and-young-people-disability" TargetMode="External"/><Relationship Id="rId4" Type="http://schemas.openxmlformats.org/officeDocument/2006/relationships/hyperlink" Target="https://cyda.org.au/advocacy/safety-beyond-barriers/" TargetMode="External"/><Relationship Id="rId9" Type="http://schemas.openxmlformats.org/officeDocument/2006/relationships/hyperlink" Target="https://www.acecqa.gov.au/nqf/national-quality-standard" TargetMode="External"/><Relationship Id="rId14" Type="http://schemas.openxmlformats.org/officeDocument/2006/relationships/hyperlink" Target="https://www.anrows.org.au/project/connecting-the-dots-understanding-the-dfv-experiences-of-children-and-young-people-with-disability-within-and-across-sectors/" TargetMode="External"/><Relationship Id="rId22" Type="http://schemas.openxmlformats.org/officeDocument/2006/relationships/hyperlink" Target="https://cyda.org.au/creating-child-safe-organisations/" TargetMode="External"/></Relationships>
</file>

<file path=word/theme/theme1.xml><?xml version="1.0" encoding="utf-8"?>
<a:theme xmlns:a="http://schemas.openxmlformats.org/drawingml/2006/main" name="Office Theme">
  <a:themeElements>
    <a:clrScheme name="Custom 1">
      <a:dk1>
        <a:srgbClr val="000000"/>
      </a:dk1>
      <a:lt1>
        <a:srgbClr val="FFFFFF"/>
      </a:lt1>
      <a:dk2>
        <a:srgbClr val="3D444F"/>
      </a:dk2>
      <a:lt2>
        <a:srgbClr val="E9EBEC"/>
      </a:lt2>
      <a:accent1>
        <a:srgbClr val="FEC357"/>
      </a:accent1>
      <a:accent2>
        <a:srgbClr val="F79C3D"/>
      </a:accent2>
      <a:accent3>
        <a:srgbClr val="DE5F1F"/>
      </a:accent3>
      <a:accent4>
        <a:srgbClr val="DEE56D"/>
      </a:accent4>
      <a:accent5>
        <a:srgbClr val="66BD6A"/>
      </a:accent5>
      <a:accent6>
        <a:srgbClr val="00663D"/>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1885D4208B864DB8E2028671BC8CB3" ma:contentTypeVersion="19" ma:contentTypeDescription="Create a new document." ma:contentTypeScope="" ma:versionID="982a1bf1bcc60975d09cb6e68f427000">
  <xsd:schema xmlns:xsd="http://www.w3.org/2001/XMLSchema" xmlns:xs="http://www.w3.org/2001/XMLSchema" xmlns:p="http://schemas.microsoft.com/office/2006/metadata/properties" xmlns:ns2="1687197d-ab52-43d2-b631-1ce3da201b2b" xmlns:ns3="f56cdae6-9e9c-4c3b-9d76-31558cb6e5c5" targetNamespace="http://schemas.microsoft.com/office/2006/metadata/properties" ma:root="true" ma:fieldsID="fd5dcbdc1921796a79a89d240bff31f6" ns2:_="" ns3:_="">
    <xsd:import namespace="1687197d-ab52-43d2-b631-1ce3da201b2b"/>
    <xsd:import namespace="f56cdae6-9e9c-4c3b-9d76-31558cb6e5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7197d-ab52-43d2-b631-1ce3da201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a1099fe-c54a-4fbe-859b-b81a6ee2af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6cdae6-9e9c-4c3b-9d76-31558cb6e5c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cb9899d-440f-40df-9620-d72096622b29}" ma:internalName="TaxCatchAll" ma:showField="CatchAllData" ma:web="f56cdae6-9e9c-4c3b-9d76-31558cb6e5c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56cdae6-9e9c-4c3b-9d76-31558cb6e5c5" xsi:nil="true"/>
    <lcf76f155ced4ddcb4097134ff3c332f xmlns="1687197d-ab52-43d2-b631-1ce3da201b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AB59F2-4E9F-4285-82DB-B89AFA2D9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7197d-ab52-43d2-b631-1ce3da201b2b"/>
    <ds:schemaRef ds:uri="f56cdae6-9e9c-4c3b-9d76-31558cb6e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9318DE-44D5-5046-9D23-1B4DA5DD654E}">
  <ds:schemaRefs>
    <ds:schemaRef ds:uri="http://schemas.openxmlformats.org/officeDocument/2006/bibliography"/>
  </ds:schemaRefs>
</ds:datastoreItem>
</file>

<file path=customXml/itemProps3.xml><?xml version="1.0" encoding="utf-8"?>
<ds:datastoreItem xmlns:ds="http://schemas.openxmlformats.org/officeDocument/2006/customXml" ds:itemID="{708CC364-3BB1-44F4-BC1E-37359F2038D1}">
  <ds:schemaRefs>
    <ds:schemaRef ds:uri="http://schemas.microsoft.com/sharepoint/v3/contenttype/forms"/>
  </ds:schemaRefs>
</ds:datastoreItem>
</file>

<file path=customXml/itemProps4.xml><?xml version="1.0" encoding="utf-8"?>
<ds:datastoreItem xmlns:ds="http://schemas.openxmlformats.org/officeDocument/2006/customXml" ds:itemID="{ED426D6F-643F-4BBF-915F-3C08F07FA183}">
  <ds:schemaRefs>
    <ds:schemaRef ds:uri="http://schemas.microsoft.com/office/2006/metadata/properties"/>
    <ds:schemaRef ds:uri="http://schemas.microsoft.com/office/infopath/2007/PartnerControls"/>
    <ds:schemaRef ds:uri="f56cdae6-9e9c-4c3b-9d76-31558cb6e5c5"/>
    <ds:schemaRef ds:uri="1687197d-ab52-43d2-b631-1ce3da201b2b"/>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22</Pages>
  <Words>4863</Words>
  <Characters>27723</Characters>
  <Application>Microsoft Office Word</Application>
  <DocSecurity>0</DocSecurity>
  <Lines>231</Lines>
  <Paragraphs>65</Paragraphs>
  <ScaleCrop>false</ScaleCrop>
  <Company/>
  <LinksUpToDate>false</LinksUpToDate>
  <CharactersWithSpaces>32521</CharactersWithSpaces>
  <SharedDoc>false</SharedDoc>
  <HLinks>
    <vt:vector size="300" baseType="variant">
      <vt:variant>
        <vt:i4>2097208</vt:i4>
      </vt:variant>
      <vt:variant>
        <vt:i4>120</vt:i4>
      </vt:variant>
      <vt:variant>
        <vt:i4>0</vt:i4>
      </vt:variant>
      <vt:variant>
        <vt:i4>5</vt:i4>
      </vt:variant>
      <vt:variant>
        <vt:lpwstr>http://www.facebook.com/CydaAu</vt:lpwstr>
      </vt:variant>
      <vt:variant>
        <vt:lpwstr/>
      </vt:variant>
      <vt:variant>
        <vt:i4>5898328</vt:i4>
      </vt:variant>
      <vt:variant>
        <vt:i4>117</vt:i4>
      </vt:variant>
      <vt:variant>
        <vt:i4>0</vt:i4>
      </vt:variant>
      <vt:variant>
        <vt:i4>5</vt:i4>
      </vt:variant>
      <vt:variant>
        <vt:lpwstr>https://cyda.org.au/advocacy/safety-beyond-barriers/</vt:lpwstr>
      </vt:variant>
      <vt:variant>
        <vt:lpwstr/>
      </vt:variant>
      <vt:variant>
        <vt:i4>4849749</vt:i4>
      </vt:variant>
      <vt:variant>
        <vt:i4>114</vt:i4>
      </vt:variant>
      <vt:variant>
        <vt:i4>0</vt:i4>
      </vt:variant>
      <vt:variant>
        <vt:i4>5</vt:i4>
      </vt:variant>
      <vt:variant>
        <vt:lpwstr>https://www.childsafety.gov.au/resources/national-principles-child-safe-organisations</vt:lpwstr>
      </vt:variant>
      <vt:variant>
        <vt:lpwstr/>
      </vt:variant>
      <vt:variant>
        <vt:i4>5439490</vt:i4>
      </vt:variant>
      <vt:variant>
        <vt:i4>111</vt:i4>
      </vt:variant>
      <vt:variant>
        <vt:i4>0</vt:i4>
      </vt:variant>
      <vt:variant>
        <vt:i4>5</vt:i4>
      </vt:variant>
      <vt:variant>
        <vt:lpwstr>https://cyda.org.au/resources/resources-on-child-safety-and-prevention-of-abuse/</vt:lpwstr>
      </vt:variant>
      <vt:variant>
        <vt:lpwstr/>
      </vt:variant>
      <vt:variant>
        <vt:i4>1179734</vt:i4>
      </vt:variant>
      <vt:variant>
        <vt:i4>108</vt:i4>
      </vt:variant>
      <vt:variant>
        <vt:i4>0</vt:i4>
      </vt:variant>
      <vt:variant>
        <vt:i4>5</vt:i4>
      </vt:variant>
      <vt:variant>
        <vt:lpwstr>https://cyda.org.au/content-warning-response-to-the-national-strategy-to-prevent-child-sexual-abuse-final-development-consultation-paper/</vt:lpwstr>
      </vt:variant>
      <vt:variant>
        <vt:lpwstr/>
      </vt:variant>
      <vt:variant>
        <vt:i4>3604513</vt:i4>
      </vt:variant>
      <vt:variant>
        <vt:i4>105</vt:i4>
      </vt:variant>
      <vt:variant>
        <vt:i4>0</vt:i4>
      </vt:variant>
      <vt:variant>
        <vt:i4>5</vt:i4>
      </vt:variant>
      <vt:variant>
        <vt:lpwstr>https://cyda.org.au/creating-child-safe-organisations/</vt:lpwstr>
      </vt:variant>
      <vt:variant>
        <vt:lpwstr/>
      </vt:variant>
      <vt:variant>
        <vt:i4>6684735</vt:i4>
      </vt:variant>
      <vt:variant>
        <vt:i4>102</vt:i4>
      </vt:variant>
      <vt:variant>
        <vt:i4>0</vt:i4>
      </vt:variant>
      <vt:variant>
        <vt:i4>5</vt:i4>
      </vt:variant>
      <vt:variant>
        <vt:lpwstr>https://cyda.org.au/cydas-submission-on-a-child-safety-annual-reporting-framework/</vt:lpwstr>
      </vt:variant>
      <vt:variant>
        <vt:lpwstr/>
      </vt:variant>
      <vt:variant>
        <vt:i4>1441885</vt:i4>
      </vt:variant>
      <vt:variant>
        <vt:i4>99</vt:i4>
      </vt:variant>
      <vt:variant>
        <vt:i4>0</vt:i4>
      </vt:variant>
      <vt:variant>
        <vt:i4>5</vt:i4>
      </vt:variant>
      <vt:variant>
        <vt:lpwstr>https://cyda.org.au/cydas-submission-on-quality-and-safety-in-early-childhood-education-and-care/</vt:lpwstr>
      </vt:variant>
      <vt:variant>
        <vt:lpwstr/>
      </vt:variant>
      <vt:variant>
        <vt:i4>5898328</vt:i4>
      </vt:variant>
      <vt:variant>
        <vt:i4>96</vt:i4>
      </vt:variant>
      <vt:variant>
        <vt:i4>0</vt:i4>
      </vt:variant>
      <vt:variant>
        <vt:i4>5</vt:i4>
      </vt:variant>
      <vt:variant>
        <vt:lpwstr>https://cyda.org.au/advocacy/safety-beyond-barriers/</vt:lpwstr>
      </vt:variant>
      <vt:variant>
        <vt:lpwstr/>
      </vt:variant>
      <vt:variant>
        <vt:i4>5898328</vt:i4>
      </vt:variant>
      <vt:variant>
        <vt:i4>93</vt:i4>
      </vt:variant>
      <vt:variant>
        <vt:i4>0</vt:i4>
      </vt:variant>
      <vt:variant>
        <vt:i4>5</vt:i4>
      </vt:variant>
      <vt:variant>
        <vt:lpwstr>https://cyda.org.au/advocacy/safety-beyond-barriers/</vt:lpwstr>
      </vt:variant>
      <vt:variant>
        <vt:lpwstr/>
      </vt:variant>
      <vt:variant>
        <vt:i4>1376311</vt:i4>
      </vt:variant>
      <vt:variant>
        <vt:i4>86</vt:i4>
      </vt:variant>
      <vt:variant>
        <vt:i4>0</vt:i4>
      </vt:variant>
      <vt:variant>
        <vt:i4>5</vt:i4>
      </vt:variant>
      <vt:variant>
        <vt:lpwstr/>
      </vt:variant>
      <vt:variant>
        <vt:lpwstr>_Toc236046774</vt:lpwstr>
      </vt:variant>
      <vt:variant>
        <vt:i4>1376311</vt:i4>
      </vt:variant>
      <vt:variant>
        <vt:i4>80</vt:i4>
      </vt:variant>
      <vt:variant>
        <vt:i4>0</vt:i4>
      </vt:variant>
      <vt:variant>
        <vt:i4>5</vt:i4>
      </vt:variant>
      <vt:variant>
        <vt:lpwstr/>
      </vt:variant>
      <vt:variant>
        <vt:lpwstr>_Toc236046773</vt:lpwstr>
      </vt:variant>
      <vt:variant>
        <vt:i4>1376311</vt:i4>
      </vt:variant>
      <vt:variant>
        <vt:i4>74</vt:i4>
      </vt:variant>
      <vt:variant>
        <vt:i4>0</vt:i4>
      </vt:variant>
      <vt:variant>
        <vt:i4>5</vt:i4>
      </vt:variant>
      <vt:variant>
        <vt:lpwstr/>
      </vt:variant>
      <vt:variant>
        <vt:lpwstr>_Toc236046772</vt:lpwstr>
      </vt:variant>
      <vt:variant>
        <vt:i4>1376311</vt:i4>
      </vt:variant>
      <vt:variant>
        <vt:i4>68</vt:i4>
      </vt:variant>
      <vt:variant>
        <vt:i4>0</vt:i4>
      </vt:variant>
      <vt:variant>
        <vt:i4>5</vt:i4>
      </vt:variant>
      <vt:variant>
        <vt:lpwstr/>
      </vt:variant>
      <vt:variant>
        <vt:lpwstr>_Toc236046771</vt:lpwstr>
      </vt:variant>
      <vt:variant>
        <vt:i4>1376311</vt:i4>
      </vt:variant>
      <vt:variant>
        <vt:i4>62</vt:i4>
      </vt:variant>
      <vt:variant>
        <vt:i4>0</vt:i4>
      </vt:variant>
      <vt:variant>
        <vt:i4>5</vt:i4>
      </vt:variant>
      <vt:variant>
        <vt:lpwstr/>
      </vt:variant>
      <vt:variant>
        <vt:lpwstr>_Toc236046770</vt:lpwstr>
      </vt:variant>
      <vt:variant>
        <vt:i4>1310775</vt:i4>
      </vt:variant>
      <vt:variant>
        <vt:i4>56</vt:i4>
      </vt:variant>
      <vt:variant>
        <vt:i4>0</vt:i4>
      </vt:variant>
      <vt:variant>
        <vt:i4>5</vt:i4>
      </vt:variant>
      <vt:variant>
        <vt:lpwstr/>
      </vt:variant>
      <vt:variant>
        <vt:lpwstr>_Toc236046769</vt:lpwstr>
      </vt:variant>
      <vt:variant>
        <vt:i4>1310775</vt:i4>
      </vt:variant>
      <vt:variant>
        <vt:i4>50</vt:i4>
      </vt:variant>
      <vt:variant>
        <vt:i4>0</vt:i4>
      </vt:variant>
      <vt:variant>
        <vt:i4>5</vt:i4>
      </vt:variant>
      <vt:variant>
        <vt:lpwstr/>
      </vt:variant>
      <vt:variant>
        <vt:lpwstr>_Toc236046768</vt:lpwstr>
      </vt:variant>
      <vt:variant>
        <vt:i4>1310775</vt:i4>
      </vt:variant>
      <vt:variant>
        <vt:i4>44</vt:i4>
      </vt:variant>
      <vt:variant>
        <vt:i4>0</vt:i4>
      </vt:variant>
      <vt:variant>
        <vt:i4>5</vt:i4>
      </vt:variant>
      <vt:variant>
        <vt:lpwstr/>
      </vt:variant>
      <vt:variant>
        <vt:lpwstr>_Toc236046767</vt:lpwstr>
      </vt:variant>
      <vt:variant>
        <vt:i4>1310775</vt:i4>
      </vt:variant>
      <vt:variant>
        <vt:i4>38</vt:i4>
      </vt:variant>
      <vt:variant>
        <vt:i4>0</vt:i4>
      </vt:variant>
      <vt:variant>
        <vt:i4>5</vt:i4>
      </vt:variant>
      <vt:variant>
        <vt:lpwstr/>
      </vt:variant>
      <vt:variant>
        <vt:lpwstr>_Toc236046766</vt:lpwstr>
      </vt:variant>
      <vt:variant>
        <vt:i4>1310775</vt:i4>
      </vt:variant>
      <vt:variant>
        <vt:i4>32</vt:i4>
      </vt:variant>
      <vt:variant>
        <vt:i4>0</vt:i4>
      </vt:variant>
      <vt:variant>
        <vt:i4>5</vt:i4>
      </vt:variant>
      <vt:variant>
        <vt:lpwstr/>
      </vt:variant>
      <vt:variant>
        <vt:lpwstr>_Toc236046765</vt:lpwstr>
      </vt:variant>
      <vt:variant>
        <vt:i4>1310775</vt:i4>
      </vt:variant>
      <vt:variant>
        <vt:i4>26</vt:i4>
      </vt:variant>
      <vt:variant>
        <vt:i4>0</vt:i4>
      </vt:variant>
      <vt:variant>
        <vt:i4>5</vt:i4>
      </vt:variant>
      <vt:variant>
        <vt:lpwstr/>
      </vt:variant>
      <vt:variant>
        <vt:lpwstr>_Toc236046764</vt:lpwstr>
      </vt:variant>
      <vt:variant>
        <vt:i4>1310775</vt:i4>
      </vt:variant>
      <vt:variant>
        <vt:i4>20</vt:i4>
      </vt:variant>
      <vt:variant>
        <vt:i4>0</vt:i4>
      </vt:variant>
      <vt:variant>
        <vt:i4>5</vt:i4>
      </vt:variant>
      <vt:variant>
        <vt:lpwstr/>
      </vt:variant>
      <vt:variant>
        <vt:lpwstr>_Toc236046763</vt:lpwstr>
      </vt:variant>
      <vt:variant>
        <vt:i4>1310775</vt:i4>
      </vt:variant>
      <vt:variant>
        <vt:i4>14</vt:i4>
      </vt:variant>
      <vt:variant>
        <vt:i4>0</vt:i4>
      </vt:variant>
      <vt:variant>
        <vt:i4>5</vt:i4>
      </vt:variant>
      <vt:variant>
        <vt:lpwstr/>
      </vt:variant>
      <vt:variant>
        <vt:lpwstr>_Toc236046762</vt:lpwstr>
      </vt:variant>
      <vt:variant>
        <vt:i4>1310775</vt:i4>
      </vt:variant>
      <vt:variant>
        <vt:i4>8</vt:i4>
      </vt:variant>
      <vt:variant>
        <vt:i4>0</vt:i4>
      </vt:variant>
      <vt:variant>
        <vt:i4>5</vt:i4>
      </vt:variant>
      <vt:variant>
        <vt:lpwstr/>
      </vt:variant>
      <vt:variant>
        <vt:lpwstr>_Toc236046761</vt:lpwstr>
      </vt:variant>
      <vt:variant>
        <vt:i4>2818081</vt:i4>
      </vt:variant>
      <vt:variant>
        <vt:i4>3</vt:i4>
      </vt:variant>
      <vt:variant>
        <vt:i4>0</vt:i4>
      </vt:variant>
      <vt:variant>
        <vt:i4>5</vt:i4>
      </vt:variant>
      <vt:variant>
        <vt:lpwstr>http://www.cyda.org.au/</vt:lpwstr>
      </vt:variant>
      <vt:variant>
        <vt:lpwstr/>
      </vt:variant>
      <vt:variant>
        <vt:i4>5832753</vt:i4>
      </vt:variant>
      <vt:variant>
        <vt:i4>0</vt:i4>
      </vt:variant>
      <vt:variant>
        <vt:i4>0</vt:i4>
      </vt:variant>
      <vt:variant>
        <vt:i4>5</vt:i4>
      </vt:variant>
      <vt:variant>
        <vt:lpwstr>mailto:skye@cyda.org.au</vt:lpwstr>
      </vt:variant>
      <vt:variant>
        <vt:lpwstr/>
      </vt:variant>
      <vt:variant>
        <vt:i4>3604513</vt:i4>
      </vt:variant>
      <vt:variant>
        <vt:i4>51</vt:i4>
      </vt:variant>
      <vt:variant>
        <vt:i4>0</vt:i4>
      </vt:variant>
      <vt:variant>
        <vt:i4>5</vt:i4>
      </vt:variant>
      <vt:variant>
        <vt:lpwstr>https://cyda.org.au/creating-child-safe-organisations/</vt:lpwstr>
      </vt:variant>
      <vt:variant>
        <vt:lpwstr/>
      </vt:variant>
      <vt:variant>
        <vt:i4>5439490</vt:i4>
      </vt:variant>
      <vt:variant>
        <vt:i4>48</vt:i4>
      </vt:variant>
      <vt:variant>
        <vt:i4>0</vt:i4>
      </vt:variant>
      <vt:variant>
        <vt:i4>5</vt:i4>
      </vt:variant>
      <vt:variant>
        <vt:lpwstr>https://cyda.org.au/resources/resources-on-child-safety-and-prevention-of-abuse/</vt:lpwstr>
      </vt:variant>
      <vt:variant>
        <vt:lpwstr/>
      </vt:variant>
      <vt:variant>
        <vt:i4>2031640</vt:i4>
      </vt:variant>
      <vt:variant>
        <vt:i4>45</vt:i4>
      </vt:variant>
      <vt:variant>
        <vt:i4>0</vt:i4>
      </vt:variant>
      <vt:variant>
        <vt:i4>5</vt:i4>
      </vt:variant>
      <vt:variant>
        <vt:lpwstr>https://cyda.org.au/taking-the-first-step-in-an-inclusive-life-experiences-of-australian-early-childhood-education-and-care/</vt:lpwstr>
      </vt:variant>
      <vt:variant>
        <vt:lpwstr/>
      </vt:variant>
      <vt:variant>
        <vt:i4>1376287</vt:i4>
      </vt:variant>
      <vt:variant>
        <vt:i4>42</vt:i4>
      </vt:variant>
      <vt:variant>
        <vt:i4>0</vt:i4>
      </vt:variant>
      <vt:variant>
        <vt:i4>5</vt:i4>
      </vt:variant>
      <vt:variant>
        <vt:lpwstr>https://cyda.org.au/cydas-submission-on-the-draft-report-of-the-productivity-commissions-inquiry-into-early-childhood-education-and-care/</vt:lpwstr>
      </vt:variant>
      <vt:variant>
        <vt:lpwstr/>
      </vt:variant>
      <vt:variant>
        <vt:i4>655414</vt:i4>
      </vt:variant>
      <vt:variant>
        <vt:i4>39</vt:i4>
      </vt:variant>
      <vt:variant>
        <vt:i4>0</vt:i4>
      </vt:variant>
      <vt:variant>
        <vt:i4>5</vt:i4>
      </vt:variant>
      <vt:variant>
        <vt:lpwstr>https://www.acecqa.gov.au/sites/default/files/2021-04/ACECQA_Report_Summary-DSE_Consultation.pdf</vt:lpwstr>
      </vt:variant>
      <vt:variant>
        <vt:lpwstr/>
      </vt:variant>
      <vt:variant>
        <vt:i4>1704012</vt:i4>
      </vt:variant>
      <vt:variant>
        <vt:i4>36</vt:i4>
      </vt:variant>
      <vt:variant>
        <vt:i4>0</vt:i4>
      </vt:variant>
      <vt:variant>
        <vt:i4>5</vt:i4>
      </vt:variant>
      <vt:variant>
        <vt:lpwstr>https://www.acecqa.gov.au/national-quality-framework</vt:lpwstr>
      </vt:variant>
      <vt:variant>
        <vt:lpwstr/>
      </vt:variant>
      <vt:variant>
        <vt:i4>5898320</vt:i4>
      </vt:variant>
      <vt:variant>
        <vt:i4>33</vt:i4>
      </vt:variant>
      <vt:variant>
        <vt:i4>0</vt:i4>
      </vt:variant>
      <vt:variant>
        <vt:i4>5</vt:i4>
      </vt:variant>
      <vt:variant>
        <vt:lpwstr>https://doi.org/10.1111/cch.13063</vt:lpwstr>
      </vt:variant>
      <vt:variant>
        <vt:lpwstr/>
      </vt:variant>
      <vt:variant>
        <vt:i4>5898325</vt:i4>
      </vt:variant>
      <vt:variant>
        <vt:i4>30</vt:i4>
      </vt:variant>
      <vt:variant>
        <vt:i4>0</vt:i4>
      </vt:variant>
      <vt:variant>
        <vt:i4>5</vt:i4>
      </vt:variant>
      <vt:variant>
        <vt:lpwstr>https://cyda.org.au/training/</vt:lpwstr>
      </vt:variant>
      <vt:variant>
        <vt:lpwstr/>
      </vt:variant>
      <vt:variant>
        <vt:i4>7471153</vt:i4>
      </vt:variant>
      <vt:variant>
        <vt:i4>27</vt:i4>
      </vt:variant>
      <vt:variant>
        <vt:i4>0</vt:i4>
      </vt:variant>
      <vt:variant>
        <vt:i4>5</vt:i4>
      </vt:variant>
      <vt:variant>
        <vt:lpwstr>https://www.unicef.org/disabilities/disability-inclusion-frontline-workers-training</vt:lpwstr>
      </vt:variant>
      <vt:variant>
        <vt:lpwstr/>
      </vt:variant>
      <vt:variant>
        <vt:i4>2490405</vt:i4>
      </vt:variant>
      <vt:variant>
        <vt:i4>24</vt:i4>
      </vt:variant>
      <vt:variant>
        <vt:i4>0</vt:i4>
      </vt:variant>
      <vt:variant>
        <vt:i4>5</vt:i4>
      </vt:variant>
      <vt:variant>
        <vt:lpwstr>https://www.acecqa.gov.au/nqf/national-quality-standard</vt:lpwstr>
      </vt:variant>
      <vt:variant>
        <vt:lpwstr/>
      </vt:variant>
      <vt:variant>
        <vt:i4>7340141</vt:i4>
      </vt:variant>
      <vt:variant>
        <vt:i4>21</vt:i4>
      </vt:variant>
      <vt:variant>
        <vt:i4>0</vt:i4>
      </vt:variant>
      <vt:variant>
        <vt:i4>5</vt:i4>
      </vt:variant>
      <vt:variant>
        <vt:lpwstr>https://www.acecqa.gov.au/nqf/national-law-regulations/national-law</vt:lpwstr>
      </vt:variant>
      <vt:variant>
        <vt:lpwstr/>
      </vt:variant>
      <vt:variant>
        <vt:i4>6619232</vt:i4>
      </vt:variant>
      <vt:variant>
        <vt:i4>18</vt:i4>
      </vt:variant>
      <vt:variant>
        <vt:i4>0</vt:i4>
      </vt:variant>
      <vt:variant>
        <vt:i4>5</vt:i4>
      </vt:variant>
      <vt:variant>
        <vt:lpwstr>https://cyda.org.au/disappointment-and-discrimination-cydas-surveys-of-the-learning-experiences-of-children-and-young-people-with-disability-in-2022-and-2023/</vt:lpwstr>
      </vt:variant>
      <vt:variant>
        <vt:lpwstr/>
      </vt:variant>
      <vt:variant>
        <vt:i4>2621553</vt:i4>
      </vt:variant>
      <vt:variant>
        <vt:i4>15</vt:i4>
      </vt:variant>
      <vt:variant>
        <vt:i4>0</vt:i4>
      </vt:variant>
      <vt:variant>
        <vt:i4>5</vt:i4>
      </vt:variant>
      <vt:variant>
        <vt:lpwstr>https://disability.royalcommission.gov.au/publications/final-report</vt:lpwstr>
      </vt:variant>
      <vt:variant>
        <vt:lpwstr/>
      </vt:variant>
      <vt:variant>
        <vt:i4>4325495</vt:i4>
      </vt:variant>
      <vt:variant>
        <vt:i4>12</vt:i4>
      </vt:variant>
      <vt:variant>
        <vt:i4>0</vt:i4>
      </vt:variant>
      <vt:variant>
        <vt:i4>5</vt:i4>
      </vt:variant>
      <vt:variant>
        <vt:lpwstr>https://fpdn.org.au/our-work/policy-research/policy-submissions/</vt:lpwstr>
      </vt:variant>
      <vt:variant>
        <vt:lpwstr>:~:text=Ageing%20and%20Disability_1.pdf,Disability%20and%20the%20Royal%20Commission</vt:lpwstr>
      </vt:variant>
      <vt:variant>
        <vt:i4>5898328</vt:i4>
      </vt:variant>
      <vt:variant>
        <vt:i4>9</vt:i4>
      </vt:variant>
      <vt:variant>
        <vt:i4>0</vt:i4>
      </vt:variant>
      <vt:variant>
        <vt:i4>5</vt:i4>
      </vt:variant>
      <vt:variant>
        <vt:lpwstr>https://cyda.org.au/advocacy/safety-beyond-barriers/</vt:lpwstr>
      </vt:variant>
      <vt:variant>
        <vt:lpwstr/>
      </vt:variant>
      <vt:variant>
        <vt:i4>8192034</vt:i4>
      </vt:variant>
      <vt:variant>
        <vt:i4>6</vt:i4>
      </vt:variant>
      <vt:variant>
        <vt:i4>0</vt:i4>
      </vt:variant>
      <vt:variant>
        <vt:i4>5</vt:i4>
      </vt:variant>
      <vt:variant>
        <vt:lpwstr>https://www.anrows.org.au/project/connecting-the-dots-understanding-the-dfv-experiences-of-children-and-young-people-with-disability-within-and-across-sectors/</vt:lpwstr>
      </vt:variant>
      <vt:variant>
        <vt:lpwstr/>
      </vt:variant>
      <vt:variant>
        <vt:i4>1507418</vt:i4>
      </vt:variant>
      <vt:variant>
        <vt:i4>3</vt:i4>
      </vt:variant>
      <vt:variant>
        <vt:i4>0</vt:i4>
      </vt:variant>
      <vt:variant>
        <vt:i4>5</vt:i4>
      </vt:variant>
      <vt:variant>
        <vt:lpwstr>https://disability.royalcommission.gov.au/system/files/2023-09/Final Report - Volume 3%2C Nature and Extent of Violence%2C abuse%2C neglect and exploitation.pdf</vt:lpwstr>
      </vt:variant>
      <vt:variant>
        <vt:lpwstr/>
      </vt:variant>
      <vt:variant>
        <vt:i4>5898328</vt:i4>
      </vt:variant>
      <vt:variant>
        <vt:i4>0</vt:i4>
      </vt:variant>
      <vt:variant>
        <vt:i4>0</vt:i4>
      </vt:variant>
      <vt:variant>
        <vt:i4>5</vt:i4>
      </vt:variant>
      <vt:variant>
        <vt:lpwstr>https://cyda.org.au/advocacy/safety-beyond-barriers/</vt:lpwstr>
      </vt:variant>
      <vt:variant>
        <vt:lpwstr/>
      </vt:variant>
      <vt:variant>
        <vt:i4>2228289</vt:i4>
      </vt:variant>
      <vt:variant>
        <vt:i4>15</vt:i4>
      </vt:variant>
      <vt:variant>
        <vt:i4>0</vt:i4>
      </vt:variant>
      <vt:variant>
        <vt:i4>5</vt:i4>
      </vt:variant>
      <vt:variant>
        <vt:lpwstr>mailto:shaehunter@cyda.org.au</vt:lpwstr>
      </vt:variant>
      <vt:variant>
        <vt:lpwstr/>
      </vt:variant>
      <vt:variant>
        <vt:i4>1835121</vt:i4>
      </vt:variant>
      <vt:variant>
        <vt:i4>12</vt:i4>
      </vt:variant>
      <vt:variant>
        <vt:i4>0</vt:i4>
      </vt:variant>
      <vt:variant>
        <vt:i4>5</vt:i4>
      </vt:variant>
      <vt:variant>
        <vt:lpwstr>mailto:lizhudson@cyda.org.au</vt:lpwstr>
      </vt:variant>
      <vt:variant>
        <vt:lpwstr/>
      </vt:variant>
      <vt:variant>
        <vt:i4>5963822</vt:i4>
      </vt:variant>
      <vt:variant>
        <vt:i4>9</vt:i4>
      </vt:variant>
      <vt:variant>
        <vt:i4>0</vt:i4>
      </vt:variant>
      <vt:variant>
        <vt:i4>5</vt:i4>
      </vt:variant>
      <vt:variant>
        <vt:lpwstr>mailto:madeleinegay@cyda.org.au</vt:lpwstr>
      </vt:variant>
      <vt:variant>
        <vt:lpwstr/>
      </vt:variant>
      <vt:variant>
        <vt:i4>2228289</vt:i4>
      </vt:variant>
      <vt:variant>
        <vt:i4>6</vt:i4>
      </vt:variant>
      <vt:variant>
        <vt:i4>0</vt:i4>
      </vt:variant>
      <vt:variant>
        <vt:i4>5</vt:i4>
      </vt:variant>
      <vt:variant>
        <vt:lpwstr>mailto:shaehunter@cyda.org.au</vt:lpwstr>
      </vt:variant>
      <vt:variant>
        <vt:lpwstr/>
      </vt:variant>
      <vt:variant>
        <vt:i4>5963822</vt:i4>
      </vt:variant>
      <vt:variant>
        <vt:i4>3</vt:i4>
      </vt:variant>
      <vt:variant>
        <vt:i4>0</vt:i4>
      </vt:variant>
      <vt:variant>
        <vt:i4>5</vt:i4>
      </vt:variant>
      <vt:variant>
        <vt:lpwstr>mailto:madeleinegay@cyda.org.au</vt:lpwstr>
      </vt:variant>
      <vt:variant>
        <vt:lpwstr/>
      </vt:variant>
      <vt:variant>
        <vt:i4>1835121</vt:i4>
      </vt:variant>
      <vt:variant>
        <vt:i4>0</vt:i4>
      </vt:variant>
      <vt:variant>
        <vt:i4>0</vt:i4>
      </vt:variant>
      <vt:variant>
        <vt:i4>5</vt:i4>
      </vt:variant>
      <vt:variant>
        <vt:lpwstr>mailto:lizhudson@cyda.org.au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Liz Hudson</cp:lastModifiedBy>
  <cp:revision>210</cp:revision>
  <dcterms:created xsi:type="dcterms:W3CDTF">2026-07-27T16:59:00Z</dcterms:created>
  <dcterms:modified xsi:type="dcterms:W3CDTF">2026-07-30T00:56:00Z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0x010100C91885D4208B864DB8E2028671BC8CB3</vt:lpwstr>
  </property>
  <property fmtid="{D5CDD505-2E9C-101B-9397-08002B2CF9AE}" pid="3" name="MediaServiceImageTags">
    <vt:lpwstr/>
  </property>
</Properties>
</file>