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AED1" w14:textId="1733DC33" w:rsidR="00472C55" w:rsidRPr="00CE77A5" w:rsidRDefault="00B8682D">
      <w:pPr>
        <w:rPr>
          <w:rFonts w:ascii="Arial" w:hAnsi="Arial" w:cs="Arial"/>
        </w:rPr>
        <w:sectPr w:rsidR="00472C55" w:rsidRPr="00CE77A5" w:rsidSect="00472C55">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CE77A5">
        <w:rPr>
          <w:rFonts w:ascii="Arial" w:hAnsi="Arial" w:cs="Arial"/>
          <w:noProof/>
        </w:rPr>
        <mc:AlternateContent>
          <mc:Choice Requires="wps">
            <w:drawing>
              <wp:anchor distT="0" distB="0" distL="114300" distR="114300" simplePos="0" relativeHeight="251658245" behindDoc="0" locked="0" layoutInCell="1" allowOverlap="1" wp14:anchorId="583DAF2D" wp14:editId="57AA1C62">
                <wp:simplePos x="0" y="0"/>
                <wp:positionH relativeFrom="column">
                  <wp:posOffset>-112143</wp:posOffset>
                </wp:positionH>
                <wp:positionV relativeFrom="paragraph">
                  <wp:posOffset>2596552</wp:posOffset>
                </wp:positionV>
                <wp:extent cx="4520241" cy="3659840"/>
                <wp:effectExtent l="0" t="0" r="0" b="0"/>
                <wp:wrapNone/>
                <wp:docPr id="18958268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0241" cy="3659840"/>
                        </a:xfrm>
                        <a:prstGeom prst="rect">
                          <a:avLst/>
                        </a:prstGeom>
                        <a:noFill/>
                        <a:ln w="6350">
                          <a:noFill/>
                        </a:ln>
                      </wps:spPr>
                      <wps:txbx>
                        <w:txbxContent>
                          <w:p w14:paraId="53D75BA8" w14:textId="7BCC1AC8" w:rsidR="0079245E" w:rsidRPr="0079245E" w:rsidRDefault="0079245E" w:rsidP="0079245E">
                            <w:pPr>
                              <w:pStyle w:val="CYDAQuoteforcover"/>
                            </w:pPr>
                            <w:r w:rsidRPr="0079245E">
                              <w:t>“Listen to children and trust what they say about their experiences. Give them early assessments and the right assistive technology so they can learn without fear or pressure. Support families to understand disability so the child does not carry that responsibility.” –</w:t>
                            </w:r>
                            <w:r>
                              <w:t xml:space="preserve"> </w:t>
                            </w:r>
                            <w:r w:rsidRPr="005E2508">
                              <w:rPr>
                                <w:sz w:val="24"/>
                                <w:szCs w:val="24"/>
                              </w:rPr>
                              <w:t>Young person</w:t>
                            </w:r>
                            <w:r w:rsidR="005E2508" w:rsidRPr="005E2508">
                              <w:rPr>
                                <w:sz w:val="24"/>
                                <w:szCs w:val="24"/>
                              </w:rPr>
                              <w:t>, CYDA’s Thriving Kids report</w:t>
                            </w:r>
                            <w:r w:rsidRPr="0079245E">
                              <w:t xml:space="preserve">   </w:t>
                            </w:r>
                          </w:p>
                          <w:p w14:paraId="583DAF7C" w14:textId="07E41A72" w:rsidR="00CE1A4F" w:rsidRPr="00F65736" w:rsidRDefault="00CE1A4F" w:rsidP="00F65736">
                            <w:pPr>
                              <w:pStyle w:val="CYDAQuoteforcov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DAF2D" id="_x0000_t202" coordsize="21600,21600" o:spt="202" path="m,l,21600r21600,l21600,xe">
                <v:stroke joinstyle="miter"/>
                <v:path gradientshapeok="t" o:connecttype="rect"/>
              </v:shapetype>
              <v:shape id="Text Box 22" o:spid="_x0000_s1026" type="#_x0000_t202" style="position:absolute;margin-left:-8.85pt;margin-top:204.45pt;width:355.9pt;height:288.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" filled="f" stroked="f" strokeweight=".5pt">
                <v:textbox>
                  <w:txbxContent>
                    <w:p w14:paraId="53D75BA8" w14:textId="7BCC1AC8" w:rsidR="0079245E" w:rsidRPr="0079245E" w:rsidRDefault="0079245E" w:rsidP="0079245E">
                      <w:pPr>
                        <w:pStyle w:val="CYDAQuoteforcover"/>
                      </w:pPr>
                      <w:r w:rsidRPr="0079245E">
                        <w:t>“Listen to children and trust what they say about their experiences. Give them early assessments and the right assistive technology so they can learn without fear or pressure. Support families to understand disability so the child does not carry that responsibility.” –</w:t>
                      </w:r>
                      <w:r>
                        <w:t xml:space="preserve"> </w:t>
                      </w:r>
                      <w:r w:rsidRPr="005E2508">
                        <w:rPr>
                          <w:sz w:val="24"/>
                          <w:szCs w:val="24"/>
                        </w:rPr>
                        <w:t>Young person</w:t>
                      </w:r>
                      <w:r w:rsidR="005E2508" w:rsidRPr="005E2508">
                        <w:rPr>
                          <w:sz w:val="24"/>
                          <w:szCs w:val="24"/>
                        </w:rPr>
                        <w:t>, CYDA’s Thriving Kids report</w:t>
                      </w:r>
                      <w:r w:rsidRPr="0079245E">
                        <w:t xml:space="preserve">   </w:t>
                      </w:r>
                    </w:p>
                    <w:p w14:paraId="583DAF7C" w14:textId="07E41A72" w:rsidR="00CE1A4F" w:rsidRPr="00F65736" w:rsidRDefault="00CE1A4F" w:rsidP="00F65736">
                      <w:pPr>
                        <w:pStyle w:val="CYDAQuoteforcover"/>
                      </w:pPr>
                    </w:p>
                  </w:txbxContent>
                </v:textbox>
              </v:shape>
            </w:pict>
          </mc:Fallback>
        </mc:AlternateContent>
      </w:r>
      <w:r w:rsidRPr="00CE77A5">
        <w:rPr>
          <w:rFonts w:ascii="Arial" w:hAnsi="Arial" w:cs="Arial"/>
          <w:noProof/>
        </w:rPr>
        <mc:AlternateContent>
          <mc:Choice Requires="wps">
            <w:drawing>
              <wp:anchor distT="0" distB="0" distL="114300" distR="114300" simplePos="0" relativeHeight="251658244" behindDoc="0" locked="0" layoutInCell="1" allowOverlap="1" wp14:anchorId="583DAF2F" wp14:editId="583DAF30">
                <wp:simplePos x="0" y="0"/>
                <wp:positionH relativeFrom="column">
                  <wp:posOffset>-114300</wp:posOffset>
                </wp:positionH>
                <wp:positionV relativeFrom="paragraph">
                  <wp:posOffset>7581900</wp:posOffset>
                </wp:positionV>
                <wp:extent cx="2946400" cy="723265"/>
                <wp:effectExtent l="0" t="0" r="0" b="0"/>
                <wp:wrapNone/>
                <wp:docPr id="2148067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0" cy="723265"/>
                        </a:xfrm>
                        <a:prstGeom prst="rect">
                          <a:avLst/>
                        </a:prstGeom>
                        <a:noFill/>
                        <a:ln w="6350">
                          <a:noFill/>
                        </a:ln>
                      </wps:spPr>
                      <wps:txbx>
                        <w:txbxContent>
                          <w:p w14:paraId="583DAF7D" w14:textId="52904D72" w:rsidR="00893C6A" w:rsidRPr="00DC7D1E" w:rsidRDefault="00CF6D75" w:rsidP="00DC7D1E">
                            <w:pPr>
                              <w:pStyle w:val="CYDADate"/>
                            </w:pPr>
                            <w:r>
                              <w:t>August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2F" id="Text Box 21" o:spid="_x0000_s1027" type="#_x0000_t202" style="position:absolute;margin-left:-9pt;margin-top:597pt;width:232pt;height:56.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" filled="f" stroked="f" strokeweight=".5pt">
                <v:textbox>
                  <w:txbxContent>
                    <w:p w14:paraId="583DAF7D" w14:textId="52904D72" w:rsidR="00893C6A" w:rsidRPr="00DC7D1E" w:rsidRDefault="00CF6D75" w:rsidP="00DC7D1E">
                      <w:pPr>
                        <w:pStyle w:val="CYDADate"/>
                      </w:pPr>
                      <w:r>
                        <w:t>August 2026</w:t>
                      </w:r>
                    </w:p>
                  </w:txbxContent>
                </v:textbox>
              </v:shape>
            </w:pict>
          </mc:Fallback>
        </mc:AlternateContent>
      </w:r>
      <w:r w:rsidR="003A1A3F" w:rsidRPr="00CE77A5">
        <w:rPr>
          <w:rFonts w:ascii="Arial" w:hAnsi="Arial" w:cs="Arial"/>
          <w:noProof/>
        </w:rPr>
        <mc:AlternateContent>
          <mc:Choice Requires="wps">
            <w:drawing>
              <wp:anchor distT="0" distB="0" distL="114300" distR="114300" simplePos="0" relativeHeight="251658242" behindDoc="0" locked="0" layoutInCell="1" allowOverlap="1" wp14:anchorId="583DAF33" wp14:editId="3B9344FA">
                <wp:simplePos x="0" y="0"/>
                <wp:positionH relativeFrom="column">
                  <wp:posOffset>-114300</wp:posOffset>
                </wp:positionH>
                <wp:positionV relativeFrom="paragraph">
                  <wp:posOffset>596900</wp:posOffset>
                </wp:positionV>
                <wp:extent cx="5397500" cy="2438400"/>
                <wp:effectExtent l="0" t="0" r="0" b="0"/>
                <wp:wrapNone/>
                <wp:docPr id="150305265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0" cy="2438400"/>
                        </a:xfrm>
                        <a:prstGeom prst="rect">
                          <a:avLst/>
                        </a:prstGeom>
                        <a:noFill/>
                        <a:ln w="6350">
                          <a:noFill/>
                        </a:ln>
                      </wps:spPr>
                      <wps:txbx>
                        <w:txbxContent>
                          <w:p w14:paraId="583DAF7F" w14:textId="6CCBACBA" w:rsidR="0074674A" w:rsidRPr="003A1A3F" w:rsidRDefault="00F50DC3" w:rsidP="00C421C2">
                            <w:pPr>
                              <w:pStyle w:val="CYDATitle"/>
                              <w:rPr>
                                <w:sz w:val="60"/>
                                <w:szCs w:val="60"/>
                              </w:rPr>
                            </w:pPr>
                            <w:r>
                              <w:rPr>
                                <w:sz w:val="60"/>
                                <w:szCs w:val="60"/>
                              </w:rPr>
                              <w:t xml:space="preserve">CYDA’s Submission to the </w:t>
                            </w:r>
                            <w:r w:rsidR="00870A1F">
                              <w:rPr>
                                <w:sz w:val="60"/>
                                <w:szCs w:val="60"/>
                              </w:rPr>
                              <w:t>Inclusive Communities Fund</w:t>
                            </w:r>
                            <w:r w:rsidR="00DD4E73">
                              <w:rPr>
                                <w:sz w:val="60"/>
                                <w:szCs w:val="60"/>
                              </w:rPr>
                              <w:t xml:space="preserve"> Consultation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33" id="Text Box 23" o:spid="_x0000_s1028" type="#_x0000_t202" style="position:absolute;margin-left:-9pt;margin-top:47pt;width:425pt;height:1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" filled="f" stroked="f" strokeweight=".5pt">
                <v:textbox>
                  <w:txbxContent>
                    <w:p w14:paraId="583DAF7F" w14:textId="6CCBACBA" w:rsidR="0074674A" w:rsidRPr="003A1A3F" w:rsidRDefault="00F50DC3" w:rsidP="00C421C2">
                      <w:pPr>
                        <w:pStyle w:val="CYDATitle"/>
                        <w:rPr>
                          <w:sz w:val="60"/>
                          <w:szCs w:val="60"/>
                        </w:rPr>
                      </w:pPr>
                      <w:r>
                        <w:rPr>
                          <w:sz w:val="60"/>
                          <w:szCs w:val="60"/>
                        </w:rPr>
                        <w:t xml:space="preserve">CYDA’s Submission to the </w:t>
                      </w:r>
                      <w:r w:rsidR="00870A1F">
                        <w:rPr>
                          <w:sz w:val="60"/>
                          <w:szCs w:val="60"/>
                        </w:rPr>
                        <w:t>Inclusive Communities Fund</w:t>
                      </w:r>
                      <w:r w:rsidR="00DD4E73">
                        <w:rPr>
                          <w:sz w:val="60"/>
                          <w:szCs w:val="60"/>
                        </w:rPr>
                        <w:t xml:space="preserve"> Consultation </w:t>
                      </w:r>
                    </w:p>
                  </w:txbxContent>
                </v:textbox>
              </v:shape>
            </w:pict>
          </mc:Fallback>
        </mc:AlternateContent>
      </w:r>
    </w:p>
    <w:p w14:paraId="583DAED2" w14:textId="77777777" w:rsidR="00A44388" w:rsidRPr="00CE77A5" w:rsidRDefault="008507B8" w:rsidP="001E7A40">
      <w:pPr>
        <w:pStyle w:val="CYDABodycopybold"/>
        <w:rPr>
          <w:noProof w:val="0"/>
        </w:rPr>
      </w:pPr>
      <w:r w:rsidRPr="00CE77A5">
        <w:lastRenderedPageBreak/>
        <w:drawing>
          <wp:anchor distT="0" distB="0" distL="114300" distR="114300" simplePos="0" relativeHeight="251658248" behindDoc="1" locked="0" layoutInCell="1" allowOverlap="1" wp14:anchorId="583DAF3B" wp14:editId="583DAF3C">
            <wp:simplePos x="0" y="0"/>
            <wp:positionH relativeFrom="column">
              <wp:posOffset>4867835</wp:posOffset>
            </wp:positionH>
            <wp:positionV relativeFrom="paragraph">
              <wp:posOffset>-582781</wp:posOffset>
            </wp:positionV>
            <wp:extent cx="1400325" cy="1400325"/>
            <wp:effectExtent l="0" t="0" r="0" b="0"/>
            <wp:wrapNone/>
            <wp:docPr id="29"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1755" cy="1401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7F7" w:rsidRPr="00CE77A5">
        <w:rPr>
          <w:noProof w:val="0"/>
        </w:rPr>
        <w:t>Authorised by:</w:t>
      </w:r>
    </w:p>
    <w:p w14:paraId="583DAED3" w14:textId="77777777" w:rsidR="005617F7" w:rsidRPr="00CE77A5" w:rsidRDefault="005617F7" w:rsidP="001E7A40">
      <w:pPr>
        <w:pStyle w:val="CYDABodycopy"/>
        <w:rPr>
          <w:noProof w:val="0"/>
        </w:rPr>
      </w:pPr>
      <w:r w:rsidRPr="00CE77A5">
        <w:rPr>
          <w:noProof w:val="0"/>
        </w:rPr>
        <w:t>Skye Kakoschke-Moore</w:t>
      </w:r>
      <w:r w:rsidR="00DC7D1E" w:rsidRPr="00CE77A5">
        <w:rPr>
          <w:noProof w:val="0"/>
        </w:rPr>
        <w:t xml:space="preserve"> (she/her)</w:t>
      </w:r>
      <w:r w:rsidRPr="00CE77A5">
        <w:rPr>
          <w:noProof w:val="0"/>
        </w:rPr>
        <w:t>, Chief Executive Officer</w:t>
      </w:r>
    </w:p>
    <w:p w14:paraId="583DAED4" w14:textId="77777777" w:rsidR="00A44388" w:rsidRPr="00CE77A5" w:rsidRDefault="005617F7" w:rsidP="001E7A40">
      <w:pPr>
        <w:pStyle w:val="CYDABodycopybold"/>
        <w:rPr>
          <w:noProof w:val="0"/>
        </w:rPr>
      </w:pPr>
      <w:r w:rsidRPr="00CE77A5">
        <w:rPr>
          <w:noProof w:val="0"/>
        </w:rPr>
        <w:t>Contact details:</w:t>
      </w:r>
    </w:p>
    <w:p w14:paraId="583DAED5" w14:textId="77777777" w:rsidR="005617F7" w:rsidRPr="00CE77A5" w:rsidRDefault="005617F7" w:rsidP="001E7A40">
      <w:pPr>
        <w:pStyle w:val="CYDABodycopy"/>
        <w:rPr>
          <w:noProof w:val="0"/>
        </w:rPr>
      </w:pPr>
      <w:r w:rsidRPr="00CE77A5">
        <w:rPr>
          <w:noProof w:val="0"/>
        </w:rPr>
        <w:t>Children and Young People with Disability Australia</w:t>
      </w:r>
      <w:r w:rsidRPr="00CE77A5">
        <w:rPr>
          <w:noProof w:val="0"/>
        </w:rPr>
        <w:br/>
        <w:t xml:space="preserve">E. </w:t>
      </w:r>
      <w:hyperlink r:id="rId16" w:history="1">
        <w:r w:rsidRPr="00CE77A5">
          <w:rPr>
            <w:rStyle w:val="Hyperlink"/>
            <w:noProof w:val="0"/>
          </w:rPr>
          <w:t>skye@cyda.org.au</w:t>
        </w:r>
      </w:hyperlink>
      <w:r w:rsidRPr="00CE77A5">
        <w:rPr>
          <w:noProof w:val="0"/>
        </w:rPr>
        <w:t xml:space="preserve"> </w:t>
      </w:r>
      <w:r w:rsidRPr="00CE77A5">
        <w:rPr>
          <w:noProof w:val="0"/>
        </w:rPr>
        <w:br/>
        <w:t>P. 03 9417 1025</w:t>
      </w:r>
      <w:r w:rsidRPr="00CE77A5">
        <w:rPr>
          <w:noProof w:val="0"/>
        </w:rPr>
        <w:br/>
        <w:t xml:space="preserve">W. </w:t>
      </w:r>
      <w:hyperlink r:id="rId17" w:history="1">
        <w:r w:rsidRPr="00CE77A5">
          <w:rPr>
            <w:rStyle w:val="Hyperlink"/>
            <w:noProof w:val="0"/>
          </w:rPr>
          <w:t>www.cyda.org.au</w:t>
        </w:r>
      </w:hyperlink>
    </w:p>
    <w:p w14:paraId="583DAED6" w14:textId="77777777" w:rsidR="005617F7" w:rsidRPr="00CE77A5" w:rsidRDefault="005617F7" w:rsidP="001E7A40">
      <w:pPr>
        <w:pStyle w:val="CYDABodycopybold"/>
        <w:rPr>
          <w:noProof w:val="0"/>
        </w:rPr>
      </w:pPr>
      <w:r w:rsidRPr="00CE77A5">
        <w:rPr>
          <w:noProof w:val="0"/>
        </w:rPr>
        <w:t>Authors:</w:t>
      </w:r>
    </w:p>
    <w:p w14:paraId="583DAED7" w14:textId="22DB8A5B" w:rsidR="005617F7" w:rsidRPr="00CE77A5" w:rsidRDefault="00CB2524" w:rsidP="001E7A40">
      <w:pPr>
        <w:pStyle w:val="CYDABodycopy"/>
        <w:rPr>
          <w:noProof w:val="0"/>
        </w:rPr>
      </w:pPr>
      <w:r w:rsidRPr="00CE77A5">
        <w:rPr>
          <w:noProof w:val="0"/>
        </w:rPr>
        <w:t>Dr Liz Hudson</w:t>
      </w:r>
      <w:r w:rsidR="004B049C" w:rsidRPr="00CE77A5">
        <w:rPr>
          <w:noProof w:val="0"/>
        </w:rPr>
        <w:t xml:space="preserve"> (</w:t>
      </w:r>
      <w:r w:rsidRPr="00CE77A5">
        <w:rPr>
          <w:noProof w:val="0"/>
        </w:rPr>
        <w:t>she/her</w:t>
      </w:r>
      <w:r w:rsidR="004B049C" w:rsidRPr="00CE77A5">
        <w:rPr>
          <w:noProof w:val="0"/>
        </w:rPr>
        <w:t>)</w:t>
      </w:r>
      <w:r w:rsidR="005617F7" w:rsidRPr="00CE77A5">
        <w:rPr>
          <w:noProof w:val="0"/>
        </w:rPr>
        <w:t xml:space="preserve">, </w:t>
      </w:r>
      <w:r w:rsidRPr="00CE77A5">
        <w:rPr>
          <w:noProof w:val="0"/>
        </w:rPr>
        <w:t>Head of Policy and Research</w:t>
      </w:r>
    </w:p>
    <w:p w14:paraId="583DAED8" w14:textId="7CE7B622" w:rsidR="005617F7" w:rsidRPr="00CE77A5" w:rsidRDefault="00CB2524" w:rsidP="001E7A40">
      <w:pPr>
        <w:pStyle w:val="CYDABodycopy"/>
        <w:rPr>
          <w:noProof w:val="0"/>
        </w:rPr>
      </w:pPr>
      <w:r w:rsidRPr="00CE77A5">
        <w:rPr>
          <w:noProof w:val="0"/>
        </w:rPr>
        <w:t xml:space="preserve">Dr Shae </w:t>
      </w:r>
      <w:r w:rsidR="00386C54" w:rsidRPr="00CE77A5">
        <w:rPr>
          <w:noProof w:val="0"/>
        </w:rPr>
        <w:t>Hunter</w:t>
      </w:r>
      <w:r w:rsidR="005617F7" w:rsidRPr="00CE77A5">
        <w:rPr>
          <w:noProof w:val="0"/>
        </w:rPr>
        <w:t xml:space="preserve"> </w:t>
      </w:r>
      <w:r w:rsidR="004B049C" w:rsidRPr="00CE77A5">
        <w:rPr>
          <w:noProof w:val="0"/>
        </w:rPr>
        <w:t>(</w:t>
      </w:r>
      <w:r w:rsidR="00386C54" w:rsidRPr="00CE77A5">
        <w:rPr>
          <w:noProof w:val="0"/>
        </w:rPr>
        <w:t>she/her</w:t>
      </w:r>
      <w:r w:rsidR="004B049C" w:rsidRPr="00CE77A5">
        <w:rPr>
          <w:noProof w:val="0"/>
        </w:rPr>
        <w:t xml:space="preserve">), </w:t>
      </w:r>
      <w:r w:rsidR="00386C54" w:rsidRPr="00CE77A5">
        <w:rPr>
          <w:noProof w:val="0"/>
        </w:rPr>
        <w:t>Policy and Research Advisor</w:t>
      </w:r>
    </w:p>
    <w:p w14:paraId="583DAEDB" w14:textId="77777777" w:rsidR="005617F7" w:rsidRPr="00CE77A5" w:rsidRDefault="005617F7" w:rsidP="001E7A40">
      <w:pPr>
        <w:pStyle w:val="CYDABodycopybold"/>
        <w:rPr>
          <w:noProof w:val="0"/>
        </w:rPr>
      </w:pPr>
      <w:r w:rsidRPr="00CE77A5">
        <w:rPr>
          <w:noProof w:val="0"/>
        </w:rPr>
        <w:t>A note on terminology:</w:t>
      </w:r>
    </w:p>
    <w:p w14:paraId="583DAEDC" w14:textId="77777777" w:rsidR="001B2896" w:rsidRPr="00CE77A5" w:rsidRDefault="004B049C" w:rsidP="001E7A40">
      <w:pPr>
        <w:pStyle w:val="CYDABodycopy"/>
        <w:rPr>
          <w:noProof w:val="0"/>
        </w:rPr>
      </w:pPr>
      <w:r w:rsidRPr="00CE77A5">
        <w:drawing>
          <wp:anchor distT="0" distB="0" distL="114300" distR="114300" simplePos="0" relativeHeight="251658253" behindDoc="0" locked="0" layoutInCell="1" allowOverlap="1" wp14:anchorId="583DAF3D" wp14:editId="55947314">
            <wp:simplePos x="0" y="0"/>
            <wp:positionH relativeFrom="column">
              <wp:posOffset>0</wp:posOffset>
            </wp:positionH>
            <wp:positionV relativeFrom="paragraph">
              <wp:posOffset>608874</wp:posOffset>
            </wp:positionV>
            <wp:extent cx="419100" cy="419100"/>
            <wp:effectExtent l="0" t="0" r="0" b="0"/>
            <wp:wrapSquare wrapText="bothSides"/>
            <wp:docPr id="140191331" name="Picture 14019133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Pr="00CE77A5">
        <w:rPr>
          <w:noProof w:val="0"/>
        </w:rPr>
        <w:t xml:space="preserve">In this submission, Children and Young People with Disability Australia (CYDA) uses person-first language, e.g., person with disability. However, CYDA recognises many people with disability choose to use identity-first language, e.g., disabled person. </w:t>
      </w:r>
    </w:p>
    <w:p w14:paraId="583DAEDD" w14:textId="35BFC1D7" w:rsidR="004B049C" w:rsidRPr="00CE77A5" w:rsidRDefault="004B049C" w:rsidP="001E7A40">
      <w:pPr>
        <w:pStyle w:val="CYDABodycopybold"/>
        <w:rPr>
          <w:noProof w:val="0"/>
        </w:rPr>
      </w:pPr>
      <w:r w:rsidRPr="00CE77A5">
        <w:rPr>
          <w:noProof w:val="0"/>
        </w:rPr>
        <w:t xml:space="preserve">Content warning: </w:t>
      </w:r>
      <w:r w:rsidR="00077C70" w:rsidRPr="00CE77A5">
        <w:rPr>
          <w:b w:val="0"/>
          <w:bCs w:val="0"/>
          <w:noProof w:val="0"/>
        </w:rPr>
        <w:t>Exclusion, Bullying</w:t>
      </w:r>
    </w:p>
    <w:p w14:paraId="583DAEDE" w14:textId="77777777" w:rsidR="004B049C" w:rsidRPr="00CE77A5" w:rsidRDefault="004B049C" w:rsidP="001E7A40">
      <w:pPr>
        <w:pStyle w:val="CYDABodycopy"/>
        <w:rPr>
          <w:noProof w:val="0"/>
        </w:rPr>
      </w:pPr>
    </w:p>
    <w:p w14:paraId="583DAEDF" w14:textId="77777777" w:rsidR="001B2896" w:rsidRPr="00CE77A5" w:rsidRDefault="001B2896" w:rsidP="001E7A40">
      <w:pPr>
        <w:pStyle w:val="CYDABodycopybold"/>
        <w:rPr>
          <w:noProof w:val="0"/>
        </w:rPr>
      </w:pPr>
    </w:p>
    <w:p w14:paraId="583DAEE0" w14:textId="77777777" w:rsidR="001B2896" w:rsidRPr="00CE77A5" w:rsidRDefault="001B2896" w:rsidP="001E7A40">
      <w:pPr>
        <w:pStyle w:val="CYDABodycopybold"/>
        <w:rPr>
          <w:noProof w:val="0"/>
        </w:rPr>
      </w:pPr>
    </w:p>
    <w:p w14:paraId="583DAEE1" w14:textId="77777777" w:rsidR="001B2896" w:rsidRPr="00CE77A5" w:rsidRDefault="001B2896" w:rsidP="001E7A40">
      <w:pPr>
        <w:pStyle w:val="CYDABodycopybold"/>
        <w:rPr>
          <w:noProof w:val="0"/>
        </w:rPr>
      </w:pPr>
    </w:p>
    <w:p w14:paraId="583DAEE2" w14:textId="77777777" w:rsidR="004B049C" w:rsidRPr="00CE77A5" w:rsidRDefault="004B049C" w:rsidP="001E7A40">
      <w:pPr>
        <w:pStyle w:val="CYDABodycopybold"/>
        <w:rPr>
          <w:noProof w:val="0"/>
        </w:rPr>
      </w:pPr>
    </w:p>
    <w:p w14:paraId="583DAEE3" w14:textId="77777777" w:rsidR="00771642" w:rsidRPr="00CE77A5" w:rsidRDefault="00771642" w:rsidP="001E7A40">
      <w:pPr>
        <w:pStyle w:val="CYDABodycopybold"/>
        <w:rPr>
          <w:noProof w:val="0"/>
        </w:rPr>
      </w:pPr>
    </w:p>
    <w:p w14:paraId="583DAEE4" w14:textId="77777777" w:rsidR="004B049C" w:rsidRPr="00CE77A5" w:rsidRDefault="004B049C" w:rsidP="001E7A40">
      <w:pPr>
        <w:pStyle w:val="CYDABodycopybold"/>
        <w:rPr>
          <w:noProof w:val="0"/>
        </w:rPr>
      </w:pPr>
    </w:p>
    <w:p w14:paraId="583DAEE5" w14:textId="77777777" w:rsidR="001B2896" w:rsidRPr="00CE77A5" w:rsidRDefault="001B2896" w:rsidP="001E7A40">
      <w:pPr>
        <w:pStyle w:val="CYDABodycopybold"/>
        <w:rPr>
          <w:noProof w:val="0"/>
        </w:rPr>
      </w:pPr>
      <w:r w:rsidRPr="00CE77A5">
        <w:rPr>
          <w:noProof w:val="0"/>
        </w:rPr>
        <w:t>Acknowledgements:</w:t>
      </w:r>
    </w:p>
    <w:p w14:paraId="583DAEE6" w14:textId="77777777" w:rsidR="00374011" w:rsidRPr="00CE77A5" w:rsidRDefault="004B049C" w:rsidP="001E7A40">
      <w:pPr>
        <w:pStyle w:val="CYDABodycopy"/>
        <w:rPr>
          <w:noProof w:val="0"/>
        </w:rPr>
      </w:pPr>
      <w:r w:rsidRPr="00CE77A5">
        <w:rPr>
          <w:noProof w:val="0"/>
        </w:rPr>
        <w:t>Children and Young People with Disability Australia would like to acknowledge the Traditional Custodians of the Lands on which this report has been written, reviewed and produced, whose cultures and customs have nurtured and continue to nurture this Land since the Dreamtime. We pay our respects to their Elders past and present. This is, was, and always will be Aboriginal Land.</w:t>
      </w:r>
      <w:r w:rsidR="00374011" w:rsidRPr="00CE77A5">
        <w:rPr>
          <w:noProof w:val="0"/>
        </w:rPr>
        <w:br w:type="page"/>
      </w:r>
    </w:p>
    <w:p w14:paraId="583DAEE7" w14:textId="77777777" w:rsidR="00D656C7" w:rsidRPr="00CE77A5" w:rsidRDefault="00771642" w:rsidP="00D256A0">
      <w:pPr>
        <w:rPr>
          <w:rFonts w:ascii="Arial" w:hAnsi="Arial" w:cs="Arial"/>
          <w:b/>
          <w:bCs/>
          <w:color w:val="3D444F" w:themeColor="text2"/>
          <w:sz w:val="44"/>
          <w:szCs w:val="44"/>
        </w:rPr>
      </w:pPr>
      <w:r w:rsidRPr="00CE77A5">
        <w:rPr>
          <w:rFonts w:ascii="Arial" w:hAnsi="Arial" w:cs="Arial"/>
          <w:noProof/>
        </w:rPr>
        <w:lastRenderedPageBreak/>
        <w:drawing>
          <wp:anchor distT="0" distB="0" distL="114300" distR="114300" simplePos="0" relativeHeight="251658251" behindDoc="1" locked="0" layoutInCell="1" allowOverlap="1" wp14:anchorId="583DAF3F" wp14:editId="583DAF40">
            <wp:simplePos x="0" y="0"/>
            <wp:positionH relativeFrom="column">
              <wp:posOffset>5674360</wp:posOffset>
            </wp:positionH>
            <wp:positionV relativeFrom="paragraph">
              <wp:posOffset>-653959</wp:posOffset>
            </wp:positionV>
            <wp:extent cx="685800" cy="685800"/>
            <wp:effectExtent l="0" t="0" r="0" b="0"/>
            <wp:wrapNone/>
            <wp:docPr id="398437737" name="Picture 398437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437737" name="Picture 398437737"/>
                    <pic:cNvPicPr>
                      <a:picLocks/>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7F0A" w:rsidRPr="00CE77A5">
        <w:rPr>
          <w:rFonts w:ascii="Arial" w:hAnsi="Arial" w:cs="Arial"/>
          <w:b/>
          <w:bCs/>
          <w:color w:val="3D444F" w:themeColor="text2"/>
          <w:sz w:val="44"/>
          <w:szCs w:val="44"/>
        </w:rPr>
        <w:t>Contents</w:t>
      </w:r>
      <w:r w:rsidR="00D256A0" w:rsidRPr="00CE77A5">
        <w:rPr>
          <w:rFonts w:ascii="Arial" w:hAnsi="Arial" w:cs="Arial"/>
          <w:b/>
          <w:bCs/>
          <w:color w:val="3D444F" w:themeColor="text2"/>
          <w:sz w:val="44"/>
          <w:szCs w:val="44"/>
        </w:rPr>
        <w:br/>
      </w:r>
    </w:p>
    <w:p w14:paraId="24D3E2A1" w14:textId="2910C35F" w:rsidR="000F79BE" w:rsidRDefault="00FB7F0A">
      <w:pPr>
        <w:pStyle w:val="TOC1"/>
        <w:tabs>
          <w:tab w:val="right" w:leader="dot" w:pos="9062"/>
        </w:tabs>
        <w:rPr>
          <w:rFonts w:asciiTheme="minorHAnsi" w:eastAsiaTheme="minorEastAsia" w:hAnsiTheme="minorHAnsi" w:cstheme="minorBidi"/>
          <w:noProof/>
          <w:kern w:val="2"/>
          <w:lang w:eastAsia="en-AU"/>
          <w14:ligatures w14:val="standardContextual"/>
        </w:rPr>
      </w:pPr>
      <w:r w:rsidRPr="00CE77A5">
        <w:rPr>
          <w:rFonts w:cs="Arial"/>
        </w:rPr>
        <w:fldChar w:fldCharType="begin"/>
      </w:r>
      <w:r w:rsidRPr="00CE77A5">
        <w:rPr>
          <w:rFonts w:cs="Arial"/>
        </w:rPr>
        <w:instrText xml:space="preserve"> TOC \o "1-3" \h \z \u </w:instrText>
      </w:r>
      <w:r w:rsidRPr="00CE77A5">
        <w:rPr>
          <w:rFonts w:cs="Arial"/>
        </w:rPr>
        <w:fldChar w:fldCharType="separate"/>
      </w:r>
      <w:hyperlink w:anchor="_Toc239068285" w:history="1">
        <w:r w:rsidR="000F79BE" w:rsidRPr="00C51883">
          <w:rPr>
            <w:rStyle w:val="Hyperlink"/>
            <w:noProof/>
          </w:rPr>
          <w:t>Summary of recommendations</w:t>
        </w:r>
        <w:r w:rsidR="000F79BE">
          <w:rPr>
            <w:noProof/>
            <w:webHidden/>
          </w:rPr>
          <w:tab/>
        </w:r>
        <w:r w:rsidR="000F79BE">
          <w:rPr>
            <w:noProof/>
            <w:webHidden/>
          </w:rPr>
          <w:fldChar w:fldCharType="begin"/>
        </w:r>
        <w:r w:rsidR="000F79BE">
          <w:rPr>
            <w:noProof/>
            <w:webHidden/>
          </w:rPr>
          <w:instrText xml:space="preserve"> PAGEREF _Toc239068285 \h </w:instrText>
        </w:r>
        <w:r w:rsidR="000F79BE">
          <w:rPr>
            <w:noProof/>
            <w:webHidden/>
          </w:rPr>
        </w:r>
        <w:r w:rsidR="000F79BE">
          <w:rPr>
            <w:noProof/>
            <w:webHidden/>
          </w:rPr>
          <w:fldChar w:fldCharType="separate"/>
        </w:r>
        <w:r w:rsidR="000F79BE">
          <w:rPr>
            <w:noProof/>
            <w:webHidden/>
          </w:rPr>
          <w:t>4</w:t>
        </w:r>
        <w:r w:rsidR="000F79BE">
          <w:rPr>
            <w:noProof/>
            <w:webHidden/>
          </w:rPr>
          <w:fldChar w:fldCharType="end"/>
        </w:r>
      </w:hyperlink>
    </w:p>
    <w:p w14:paraId="6FA9EE43" w14:textId="10D1AFD9" w:rsidR="000F79BE" w:rsidRDefault="000F79BE">
      <w:pPr>
        <w:pStyle w:val="TOC1"/>
        <w:tabs>
          <w:tab w:val="right" w:leader="dot" w:pos="9062"/>
        </w:tabs>
        <w:rPr>
          <w:rFonts w:asciiTheme="minorHAnsi" w:eastAsiaTheme="minorEastAsia" w:hAnsiTheme="minorHAnsi" w:cstheme="minorBidi"/>
          <w:noProof/>
          <w:kern w:val="2"/>
          <w:lang w:eastAsia="en-AU"/>
          <w14:ligatures w14:val="standardContextual"/>
        </w:rPr>
      </w:pPr>
      <w:hyperlink w:anchor="_Toc239068286" w:history="1">
        <w:r w:rsidRPr="00C51883">
          <w:rPr>
            <w:rStyle w:val="Hyperlink"/>
            <w:noProof/>
          </w:rPr>
          <w:t>Introduction</w:t>
        </w:r>
        <w:r>
          <w:rPr>
            <w:noProof/>
            <w:webHidden/>
          </w:rPr>
          <w:tab/>
        </w:r>
        <w:r>
          <w:rPr>
            <w:noProof/>
            <w:webHidden/>
          </w:rPr>
          <w:fldChar w:fldCharType="begin"/>
        </w:r>
        <w:r>
          <w:rPr>
            <w:noProof/>
            <w:webHidden/>
          </w:rPr>
          <w:instrText xml:space="preserve"> PAGEREF _Toc239068286 \h </w:instrText>
        </w:r>
        <w:r>
          <w:rPr>
            <w:noProof/>
            <w:webHidden/>
          </w:rPr>
        </w:r>
        <w:r>
          <w:rPr>
            <w:noProof/>
            <w:webHidden/>
          </w:rPr>
          <w:fldChar w:fldCharType="separate"/>
        </w:r>
        <w:r>
          <w:rPr>
            <w:noProof/>
            <w:webHidden/>
          </w:rPr>
          <w:t>5</w:t>
        </w:r>
        <w:r>
          <w:rPr>
            <w:noProof/>
            <w:webHidden/>
          </w:rPr>
          <w:fldChar w:fldCharType="end"/>
        </w:r>
      </w:hyperlink>
    </w:p>
    <w:p w14:paraId="65266DE2" w14:textId="482F35E5" w:rsidR="000F79BE" w:rsidRDefault="000F79BE">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9068287" w:history="1">
        <w:r w:rsidRPr="00C51883">
          <w:rPr>
            <w:rStyle w:val="Hyperlink"/>
            <w:noProof/>
          </w:rPr>
          <w:t>Background and context</w:t>
        </w:r>
        <w:r>
          <w:rPr>
            <w:noProof/>
            <w:webHidden/>
          </w:rPr>
          <w:tab/>
        </w:r>
        <w:r>
          <w:rPr>
            <w:noProof/>
            <w:webHidden/>
          </w:rPr>
          <w:fldChar w:fldCharType="begin"/>
        </w:r>
        <w:r>
          <w:rPr>
            <w:noProof/>
            <w:webHidden/>
          </w:rPr>
          <w:instrText xml:space="preserve"> PAGEREF _Toc239068287 \h </w:instrText>
        </w:r>
        <w:r>
          <w:rPr>
            <w:noProof/>
            <w:webHidden/>
          </w:rPr>
        </w:r>
        <w:r>
          <w:rPr>
            <w:noProof/>
            <w:webHidden/>
          </w:rPr>
          <w:fldChar w:fldCharType="separate"/>
        </w:r>
        <w:r>
          <w:rPr>
            <w:noProof/>
            <w:webHidden/>
          </w:rPr>
          <w:t>6</w:t>
        </w:r>
        <w:r>
          <w:rPr>
            <w:noProof/>
            <w:webHidden/>
          </w:rPr>
          <w:fldChar w:fldCharType="end"/>
        </w:r>
      </w:hyperlink>
    </w:p>
    <w:p w14:paraId="0E526686" w14:textId="0E81F80C" w:rsidR="000F79BE" w:rsidRDefault="000F79BE">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9068288" w:history="1">
        <w:r w:rsidRPr="00C51883">
          <w:rPr>
            <w:rStyle w:val="Hyperlink"/>
            <w:noProof/>
          </w:rPr>
          <w:t>Submission Structure</w:t>
        </w:r>
        <w:r>
          <w:rPr>
            <w:noProof/>
            <w:webHidden/>
          </w:rPr>
          <w:tab/>
        </w:r>
        <w:r>
          <w:rPr>
            <w:noProof/>
            <w:webHidden/>
          </w:rPr>
          <w:fldChar w:fldCharType="begin"/>
        </w:r>
        <w:r>
          <w:rPr>
            <w:noProof/>
            <w:webHidden/>
          </w:rPr>
          <w:instrText xml:space="preserve"> PAGEREF _Toc239068288 \h </w:instrText>
        </w:r>
        <w:r>
          <w:rPr>
            <w:noProof/>
            <w:webHidden/>
          </w:rPr>
        </w:r>
        <w:r>
          <w:rPr>
            <w:noProof/>
            <w:webHidden/>
          </w:rPr>
          <w:fldChar w:fldCharType="separate"/>
        </w:r>
        <w:r>
          <w:rPr>
            <w:noProof/>
            <w:webHidden/>
          </w:rPr>
          <w:t>6</w:t>
        </w:r>
        <w:r>
          <w:rPr>
            <w:noProof/>
            <w:webHidden/>
          </w:rPr>
          <w:fldChar w:fldCharType="end"/>
        </w:r>
      </w:hyperlink>
    </w:p>
    <w:p w14:paraId="0A33D9FB" w14:textId="75D94523" w:rsidR="000F79BE" w:rsidRDefault="000F79BE">
      <w:pPr>
        <w:pStyle w:val="TOC1"/>
        <w:tabs>
          <w:tab w:val="right" w:leader="dot" w:pos="9062"/>
        </w:tabs>
        <w:rPr>
          <w:rFonts w:asciiTheme="minorHAnsi" w:eastAsiaTheme="minorEastAsia" w:hAnsiTheme="minorHAnsi" w:cstheme="minorBidi"/>
          <w:noProof/>
          <w:kern w:val="2"/>
          <w:lang w:eastAsia="en-AU"/>
          <w14:ligatures w14:val="standardContextual"/>
        </w:rPr>
      </w:pPr>
      <w:hyperlink w:anchor="_Toc239068289" w:history="1">
        <w:r w:rsidRPr="00C51883">
          <w:rPr>
            <w:rStyle w:val="Hyperlink"/>
            <w:noProof/>
          </w:rPr>
          <w:t>Detailed Recommendations</w:t>
        </w:r>
        <w:r>
          <w:rPr>
            <w:noProof/>
            <w:webHidden/>
          </w:rPr>
          <w:tab/>
        </w:r>
        <w:r>
          <w:rPr>
            <w:noProof/>
            <w:webHidden/>
          </w:rPr>
          <w:fldChar w:fldCharType="begin"/>
        </w:r>
        <w:r>
          <w:rPr>
            <w:noProof/>
            <w:webHidden/>
          </w:rPr>
          <w:instrText xml:space="preserve"> PAGEREF _Toc239068289 \h </w:instrText>
        </w:r>
        <w:r>
          <w:rPr>
            <w:noProof/>
            <w:webHidden/>
          </w:rPr>
        </w:r>
        <w:r>
          <w:rPr>
            <w:noProof/>
            <w:webHidden/>
          </w:rPr>
          <w:fldChar w:fldCharType="separate"/>
        </w:r>
        <w:r>
          <w:rPr>
            <w:noProof/>
            <w:webHidden/>
          </w:rPr>
          <w:t>8</w:t>
        </w:r>
        <w:r>
          <w:rPr>
            <w:noProof/>
            <w:webHidden/>
          </w:rPr>
          <w:fldChar w:fldCharType="end"/>
        </w:r>
      </w:hyperlink>
    </w:p>
    <w:p w14:paraId="023E279D" w14:textId="0E1A1850" w:rsidR="000F79BE" w:rsidRDefault="000F79BE">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9068290" w:history="1">
        <w:r w:rsidRPr="00C51883">
          <w:rPr>
            <w:rStyle w:val="Hyperlink"/>
            <w:noProof/>
          </w:rPr>
          <w:t>Question 1:  What support, resources, and changes would help organisations become more inclusive and accessible for people with disability?</w:t>
        </w:r>
        <w:r>
          <w:rPr>
            <w:noProof/>
            <w:webHidden/>
          </w:rPr>
          <w:tab/>
        </w:r>
        <w:r>
          <w:rPr>
            <w:noProof/>
            <w:webHidden/>
          </w:rPr>
          <w:fldChar w:fldCharType="begin"/>
        </w:r>
        <w:r>
          <w:rPr>
            <w:noProof/>
            <w:webHidden/>
          </w:rPr>
          <w:instrText xml:space="preserve"> PAGEREF _Toc239068290 \h </w:instrText>
        </w:r>
        <w:r>
          <w:rPr>
            <w:noProof/>
            <w:webHidden/>
          </w:rPr>
        </w:r>
        <w:r>
          <w:rPr>
            <w:noProof/>
            <w:webHidden/>
          </w:rPr>
          <w:fldChar w:fldCharType="separate"/>
        </w:r>
        <w:r>
          <w:rPr>
            <w:noProof/>
            <w:webHidden/>
          </w:rPr>
          <w:t>8</w:t>
        </w:r>
        <w:r>
          <w:rPr>
            <w:noProof/>
            <w:webHidden/>
          </w:rPr>
          <w:fldChar w:fldCharType="end"/>
        </w:r>
      </w:hyperlink>
    </w:p>
    <w:p w14:paraId="258252B5" w14:textId="5ECF80E0" w:rsidR="000F79BE" w:rsidRDefault="000F79BE">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9068291" w:history="1">
        <w:r w:rsidRPr="00C51883">
          <w:rPr>
            <w:rStyle w:val="Hyperlink"/>
            <w:noProof/>
          </w:rPr>
          <w:t>Question 2:  Activities the Fund should support</w:t>
        </w:r>
        <w:r>
          <w:rPr>
            <w:noProof/>
            <w:webHidden/>
          </w:rPr>
          <w:tab/>
        </w:r>
        <w:r>
          <w:rPr>
            <w:noProof/>
            <w:webHidden/>
          </w:rPr>
          <w:fldChar w:fldCharType="begin"/>
        </w:r>
        <w:r>
          <w:rPr>
            <w:noProof/>
            <w:webHidden/>
          </w:rPr>
          <w:instrText xml:space="preserve"> PAGEREF _Toc239068291 \h </w:instrText>
        </w:r>
        <w:r>
          <w:rPr>
            <w:noProof/>
            <w:webHidden/>
          </w:rPr>
        </w:r>
        <w:r>
          <w:rPr>
            <w:noProof/>
            <w:webHidden/>
          </w:rPr>
          <w:fldChar w:fldCharType="separate"/>
        </w:r>
        <w:r>
          <w:rPr>
            <w:noProof/>
            <w:webHidden/>
          </w:rPr>
          <w:t>12</w:t>
        </w:r>
        <w:r>
          <w:rPr>
            <w:noProof/>
            <w:webHidden/>
          </w:rPr>
          <w:fldChar w:fldCharType="end"/>
        </w:r>
      </w:hyperlink>
    </w:p>
    <w:p w14:paraId="13ABA4BA" w14:textId="05026355" w:rsidR="000F79BE" w:rsidRDefault="000F79BE">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9068292" w:history="1">
        <w:r w:rsidRPr="00C51883">
          <w:rPr>
            <w:rStyle w:val="Hyperlink"/>
            <w:noProof/>
          </w:rPr>
          <w:t>Question 3:  The role of local governments in supporting community inclusion</w:t>
        </w:r>
        <w:r>
          <w:rPr>
            <w:noProof/>
            <w:webHidden/>
          </w:rPr>
          <w:tab/>
        </w:r>
        <w:r>
          <w:rPr>
            <w:noProof/>
            <w:webHidden/>
          </w:rPr>
          <w:fldChar w:fldCharType="begin"/>
        </w:r>
        <w:r>
          <w:rPr>
            <w:noProof/>
            <w:webHidden/>
          </w:rPr>
          <w:instrText xml:space="preserve"> PAGEREF _Toc239068292 \h </w:instrText>
        </w:r>
        <w:r>
          <w:rPr>
            <w:noProof/>
            <w:webHidden/>
          </w:rPr>
        </w:r>
        <w:r>
          <w:rPr>
            <w:noProof/>
            <w:webHidden/>
          </w:rPr>
          <w:fldChar w:fldCharType="separate"/>
        </w:r>
        <w:r>
          <w:rPr>
            <w:noProof/>
            <w:webHidden/>
          </w:rPr>
          <w:t>14</w:t>
        </w:r>
        <w:r>
          <w:rPr>
            <w:noProof/>
            <w:webHidden/>
          </w:rPr>
          <w:fldChar w:fldCharType="end"/>
        </w:r>
      </w:hyperlink>
    </w:p>
    <w:p w14:paraId="3ADB3C2D" w14:textId="48F1BF9A" w:rsidR="000F79BE" w:rsidRDefault="000F79BE">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9068293" w:history="1">
        <w:r w:rsidRPr="00C51883">
          <w:rPr>
            <w:rStyle w:val="Hyperlink"/>
            <w:noProof/>
          </w:rPr>
          <w:t>Question 4:  Building meaningful and lasting inclusion in community organisations</w:t>
        </w:r>
        <w:r>
          <w:rPr>
            <w:noProof/>
            <w:webHidden/>
          </w:rPr>
          <w:tab/>
        </w:r>
        <w:r>
          <w:rPr>
            <w:noProof/>
            <w:webHidden/>
          </w:rPr>
          <w:fldChar w:fldCharType="begin"/>
        </w:r>
        <w:r>
          <w:rPr>
            <w:noProof/>
            <w:webHidden/>
          </w:rPr>
          <w:instrText xml:space="preserve"> PAGEREF _Toc239068293 \h </w:instrText>
        </w:r>
        <w:r>
          <w:rPr>
            <w:noProof/>
            <w:webHidden/>
          </w:rPr>
        </w:r>
        <w:r>
          <w:rPr>
            <w:noProof/>
            <w:webHidden/>
          </w:rPr>
          <w:fldChar w:fldCharType="separate"/>
        </w:r>
        <w:r>
          <w:rPr>
            <w:noProof/>
            <w:webHidden/>
          </w:rPr>
          <w:t>15</w:t>
        </w:r>
        <w:r>
          <w:rPr>
            <w:noProof/>
            <w:webHidden/>
          </w:rPr>
          <w:fldChar w:fldCharType="end"/>
        </w:r>
      </w:hyperlink>
    </w:p>
    <w:p w14:paraId="583DAEF0" w14:textId="07A06491" w:rsidR="00A44388" w:rsidRPr="00CE77A5" w:rsidRDefault="00FB7F0A" w:rsidP="00FB7F0A">
      <w:pPr>
        <w:rPr>
          <w:rFonts w:ascii="Arial" w:hAnsi="Arial" w:cs="Arial"/>
        </w:rPr>
      </w:pPr>
      <w:r w:rsidRPr="00CE77A5">
        <w:rPr>
          <w:rFonts w:ascii="Arial" w:hAnsi="Arial" w:cs="Arial"/>
        </w:rPr>
        <w:fldChar w:fldCharType="end"/>
      </w:r>
    </w:p>
    <w:p w14:paraId="583DAEF1" w14:textId="77777777" w:rsidR="00A44388" w:rsidRPr="00CE77A5" w:rsidRDefault="00A44388" w:rsidP="00FB7F0A">
      <w:pPr>
        <w:rPr>
          <w:rFonts w:ascii="Arial" w:hAnsi="Arial" w:cs="Arial"/>
        </w:rPr>
        <w:sectPr w:rsidR="00A44388" w:rsidRPr="00CE77A5" w:rsidSect="004B049C">
          <w:footerReference w:type="default" r:id="rId20"/>
          <w:pgSz w:w="11906" w:h="16838"/>
          <w:pgMar w:top="1426" w:right="1394" w:bottom="1436" w:left="1440" w:header="708" w:footer="708" w:gutter="0"/>
          <w:cols w:space="708"/>
          <w:docGrid w:linePitch="360"/>
        </w:sectPr>
      </w:pPr>
    </w:p>
    <w:p w14:paraId="45A2D44D" w14:textId="77777777" w:rsidR="008021FF" w:rsidRPr="00CE77A5" w:rsidRDefault="008021FF" w:rsidP="001E7A40">
      <w:pPr>
        <w:pStyle w:val="CYDABodycopy"/>
        <w:rPr>
          <w:noProof w:val="0"/>
        </w:rPr>
      </w:pPr>
    </w:p>
    <w:p w14:paraId="583DAEFB" w14:textId="2AD609C9" w:rsidR="00DD14B1" w:rsidRPr="00CE77A5" w:rsidRDefault="00DD14B1" w:rsidP="00DD14B1">
      <w:pPr>
        <w:sectPr w:rsidR="00DD14B1" w:rsidRPr="00CE77A5" w:rsidSect="00916477">
          <w:footerReference w:type="default" r:id="rId21"/>
          <w:pgSz w:w="11906" w:h="16838"/>
          <w:pgMar w:top="1552" w:right="1252" w:bottom="1440" w:left="1440" w:header="708" w:footer="708" w:gutter="0"/>
          <w:cols w:space="708"/>
          <w:docGrid w:linePitch="360"/>
        </w:sectPr>
      </w:pPr>
    </w:p>
    <w:p w14:paraId="583DAEFC" w14:textId="2B96B83D" w:rsidR="00A44388" w:rsidRPr="00CE77A5" w:rsidRDefault="002D1686" w:rsidP="00444310">
      <w:pPr>
        <w:pStyle w:val="Heading1"/>
        <w:rPr>
          <w:noProof w:val="0"/>
        </w:rPr>
      </w:pPr>
      <w:bookmarkStart w:id="0" w:name="_Toc239068285"/>
      <w:r w:rsidRPr="00CE77A5">
        <w:drawing>
          <wp:anchor distT="0" distB="0" distL="114300" distR="114300" simplePos="0" relativeHeight="251658247" behindDoc="1" locked="0" layoutInCell="1" allowOverlap="1" wp14:anchorId="583DAF49" wp14:editId="27E45897">
            <wp:simplePos x="0" y="0"/>
            <wp:positionH relativeFrom="column">
              <wp:posOffset>5681345</wp:posOffset>
            </wp:positionH>
            <wp:positionV relativeFrom="paragraph">
              <wp:posOffset>-717006</wp:posOffset>
            </wp:positionV>
            <wp:extent cx="689429" cy="689429"/>
            <wp:effectExtent l="0" t="0" r="0" b="0"/>
            <wp:wrapNone/>
            <wp:docPr id="2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167"/>
                    <pic:cNvPicPr>
                      <a:picLocks/>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89429" cy="689429"/>
                    </a:xfrm>
                    <a:prstGeom prst="rect">
                      <a:avLst/>
                    </a:prstGeom>
                    <a:noFill/>
                    <a:ln>
                      <a:noFill/>
                    </a:ln>
                  </pic:spPr>
                </pic:pic>
              </a:graphicData>
            </a:graphic>
            <wp14:sizeRelH relativeFrom="page">
              <wp14:pctWidth>0</wp14:pctWidth>
            </wp14:sizeRelH>
            <wp14:sizeRelV relativeFrom="page">
              <wp14:pctHeight>0</wp14:pctHeight>
            </wp14:sizeRelV>
          </wp:anchor>
        </w:drawing>
      </w:r>
      <w:r w:rsidR="005F323B" w:rsidRPr="00CE77A5">
        <w:rPr>
          <w:noProof w:val="0"/>
        </w:rPr>
        <w:t>Summary of recommendations</w:t>
      </w:r>
      <w:bookmarkEnd w:id="0"/>
    </w:p>
    <w:tbl>
      <w:tblPr>
        <w:tblStyle w:val="TableGrid"/>
        <w:tblW w:w="0" w:type="auto"/>
        <w:shd w:val="clear" w:color="auto" w:fill="F2F2F2" w:themeFill="background1" w:themeFillShade="F2"/>
        <w:tblLook w:val="04A0" w:firstRow="1" w:lastRow="0" w:firstColumn="1" w:lastColumn="0" w:noHBand="0" w:noVBand="1"/>
      </w:tblPr>
      <w:tblGrid>
        <w:gridCol w:w="9204"/>
      </w:tblGrid>
      <w:tr w:rsidR="00453FC1" w:rsidRPr="00CE77A5" w14:paraId="4BE5BD81" w14:textId="77777777" w:rsidTr="0044216C">
        <w:trPr>
          <w:trHeight w:val="12185"/>
        </w:trPr>
        <w:tc>
          <w:tcPr>
            <w:tcW w:w="9204" w:type="dxa"/>
            <w:shd w:val="clear" w:color="auto" w:fill="F2F2F2" w:themeFill="background1" w:themeFillShade="F2"/>
          </w:tcPr>
          <w:p w14:paraId="25AD0F8A" w14:textId="143C3CD8" w:rsidR="00453FC1" w:rsidRPr="00CE77A5" w:rsidRDefault="00453FC1" w:rsidP="00453FC1">
            <w:pPr>
              <w:pStyle w:val="CYDABodycopy"/>
            </w:pPr>
            <w:r w:rsidRPr="00CE77A5">
              <w:t>CYDA acknowledge</w:t>
            </w:r>
            <w:r w:rsidR="000E7B37" w:rsidRPr="00CE77A5">
              <w:t>s</w:t>
            </w:r>
            <w:r w:rsidRPr="00CE77A5">
              <w:t xml:space="preserve"> the Inclusive Communities Fund as an important investment in community capacity and disability inclusion. We provide the following recommendations in the context of the serious impact that NDIS changes are having on our community. </w:t>
            </w:r>
          </w:p>
          <w:p w14:paraId="7B39E564" w14:textId="77777777" w:rsidR="00453FC1" w:rsidRPr="00CE77A5" w:rsidRDefault="00453FC1" w:rsidP="00453FC1">
            <w:pPr>
              <w:pStyle w:val="CYDABodycopy"/>
              <w:rPr>
                <w:b/>
                <w:bCs/>
              </w:rPr>
            </w:pPr>
            <w:r w:rsidRPr="00CE77A5">
              <w:rPr>
                <w:b/>
                <w:bCs/>
              </w:rPr>
              <w:t>Recommendation 1: Prioritise funds for co-design and delivery of programs in ways that ensure children and young people with disability are included and kept safe from harm. This includes:</w:t>
            </w:r>
          </w:p>
          <w:p w14:paraId="7722195F" w14:textId="77777777" w:rsidR="00453FC1" w:rsidRPr="00CE77A5" w:rsidRDefault="00453FC1" w:rsidP="00453FC1">
            <w:pPr>
              <w:pStyle w:val="CYDABodycopy"/>
              <w:numPr>
                <w:ilvl w:val="0"/>
                <w:numId w:val="3"/>
              </w:numPr>
            </w:pPr>
            <w:r w:rsidRPr="00CE77A5">
              <w:t>Extending the Fund to support inclusion in school-related extracurricular and non-classroom activities, including recess and lunchtime activities and clubs, excursions, camps, sports days, and before and after school programs</w:t>
            </w:r>
          </w:p>
          <w:p w14:paraId="72344F04" w14:textId="77777777" w:rsidR="00453FC1" w:rsidRPr="00CE77A5" w:rsidRDefault="00453FC1" w:rsidP="00453FC1">
            <w:pPr>
              <w:pStyle w:val="CYDABodycopy"/>
              <w:numPr>
                <w:ilvl w:val="0"/>
                <w:numId w:val="3"/>
              </w:numPr>
            </w:pPr>
            <w:r w:rsidRPr="00CE77A5">
              <w:t>Developing co-designed resources that support organisations to keep children safe and included</w:t>
            </w:r>
          </w:p>
          <w:p w14:paraId="5BC82FE2" w14:textId="77777777" w:rsidR="00453FC1" w:rsidRPr="00CE77A5" w:rsidRDefault="00453FC1" w:rsidP="00453FC1">
            <w:pPr>
              <w:pStyle w:val="CYDABodycopy"/>
              <w:numPr>
                <w:ilvl w:val="0"/>
                <w:numId w:val="3"/>
              </w:numPr>
            </w:pPr>
            <w:r w:rsidRPr="00CE77A5">
              <w:t>Giving DROs a lead role in partnering with organisations</w:t>
            </w:r>
          </w:p>
          <w:p w14:paraId="29E1CC71" w14:textId="77777777" w:rsidR="00453FC1" w:rsidRPr="00CE77A5" w:rsidRDefault="00453FC1" w:rsidP="00453FC1">
            <w:pPr>
              <w:pStyle w:val="CYDABodycopy"/>
              <w:rPr>
                <w:b/>
                <w:bCs/>
              </w:rPr>
            </w:pPr>
            <w:r w:rsidRPr="00CE77A5">
              <w:rPr>
                <w:b/>
                <w:bCs/>
              </w:rPr>
              <w:t>Recommendation 2: Use person-centred, rights-based, sustainable criteria to determine suitable activities for the Fund. These include:</w:t>
            </w:r>
          </w:p>
          <w:p w14:paraId="566CCEA3" w14:textId="77777777" w:rsidR="00453FC1" w:rsidRPr="00CE77A5" w:rsidRDefault="00453FC1" w:rsidP="00453FC1">
            <w:pPr>
              <w:pStyle w:val="CYDABodycopy"/>
              <w:numPr>
                <w:ilvl w:val="0"/>
                <w:numId w:val="3"/>
              </w:numPr>
            </w:pPr>
            <w:r w:rsidRPr="00CE77A5">
              <w:t>Activities that centre the needs and desires of the disability community</w:t>
            </w:r>
          </w:p>
          <w:p w14:paraId="274016E9" w14:textId="77777777" w:rsidR="00453FC1" w:rsidRPr="00CE77A5" w:rsidRDefault="00453FC1" w:rsidP="00453FC1">
            <w:pPr>
              <w:pStyle w:val="CYDABodycopy"/>
              <w:numPr>
                <w:ilvl w:val="0"/>
                <w:numId w:val="3"/>
              </w:numPr>
            </w:pPr>
            <w:r w:rsidRPr="00CE77A5">
              <w:t>Activities that remove barriers and have a lasting impact</w:t>
            </w:r>
          </w:p>
          <w:p w14:paraId="60BBBE5C" w14:textId="77777777" w:rsidR="00453FC1" w:rsidRPr="00CE77A5" w:rsidRDefault="00453FC1" w:rsidP="00453FC1">
            <w:pPr>
              <w:pStyle w:val="CYDABodycopy"/>
              <w:rPr>
                <w:b/>
                <w:bCs/>
              </w:rPr>
            </w:pPr>
            <w:r w:rsidRPr="00CE77A5">
              <w:rPr>
                <w:b/>
                <w:bCs/>
              </w:rPr>
              <w:t xml:space="preserve">Recommendation 3: Expand Local Government Associations Disability Action Plans to include youth mentors by: </w:t>
            </w:r>
          </w:p>
          <w:p w14:paraId="1D82C7D6" w14:textId="77777777" w:rsidR="00453FC1" w:rsidRPr="00CE77A5" w:rsidRDefault="00453FC1" w:rsidP="00453FC1">
            <w:pPr>
              <w:pStyle w:val="CYDABodycopy"/>
              <w:numPr>
                <w:ilvl w:val="0"/>
                <w:numId w:val="3"/>
              </w:numPr>
            </w:pPr>
            <w:r w:rsidRPr="00CE77A5">
              <w:t>Piloting a program with LGAs to embed inclusion in community organisations and embed within all local government activities</w:t>
            </w:r>
          </w:p>
          <w:p w14:paraId="3D390C3F" w14:textId="77777777" w:rsidR="00453FC1" w:rsidRPr="00CE77A5" w:rsidRDefault="00453FC1" w:rsidP="00453FC1">
            <w:pPr>
              <w:pStyle w:val="CYDABodycopy"/>
              <w:numPr>
                <w:ilvl w:val="0"/>
                <w:numId w:val="3"/>
              </w:numPr>
            </w:pPr>
            <w:r w:rsidRPr="00CE77A5">
              <w:t>Appointing a youth mentor in each LGA to support implementation</w:t>
            </w:r>
          </w:p>
          <w:p w14:paraId="5097ACDF" w14:textId="77777777" w:rsidR="00453FC1" w:rsidRPr="00CE77A5" w:rsidRDefault="00453FC1" w:rsidP="00453FC1">
            <w:pPr>
              <w:pStyle w:val="CYDABodycopy"/>
              <w:rPr>
                <w:b/>
                <w:bCs/>
              </w:rPr>
            </w:pPr>
            <w:r w:rsidRPr="00CE77A5">
              <w:rPr>
                <w:b/>
                <w:bCs/>
              </w:rPr>
              <w:t>Recommendation 4: Embed a rights-based approach in organisational governance structures and implement evaluation frameworks at the outset of the program.  This would include:</w:t>
            </w:r>
          </w:p>
          <w:p w14:paraId="7CED6963" w14:textId="77777777" w:rsidR="003C5B13" w:rsidRPr="00CE77A5" w:rsidRDefault="003C5B13" w:rsidP="003C5B13">
            <w:pPr>
              <w:pStyle w:val="CYDABodycopy"/>
              <w:numPr>
                <w:ilvl w:val="0"/>
                <w:numId w:val="8"/>
              </w:numPr>
              <w:rPr>
                <w:b/>
                <w:bCs/>
                <w:noProof w:val="0"/>
              </w:rPr>
            </w:pPr>
            <w:r w:rsidRPr="00CE77A5">
              <w:rPr>
                <w:noProof w:val="0"/>
              </w:rPr>
              <w:t xml:space="preserve">Increasing organisations’ capacity for governance to centre rights-based understanding of inclusion </w:t>
            </w:r>
          </w:p>
          <w:p w14:paraId="6C51B1F2" w14:textId="77777777" w:rsidR="00453FC1" w:rsidRPr="00CE77A5" w:rsidRDefault="00453FC1" w:rsidP="00453FC1">
            <w:pPr>
              <w:pStyle w:val="CYDABodycopy"/>
              <w:numPr>
                <w:ilvl w:val="0"/>
                <w:numId w:val="8"/>
              </w:numPr>
            </w:pPr>
            <w:r w:rsidRPr="00CE77A5">
              <w:t xml:space="preserve">Commencing monitoring and evaluation early in the Program implementation </w:t>
            </w:r>
          </w:p>
          <w:p w14:paraId="24257427" w14:textId="731E8153" w:rsidR="00453FC1" w:rsidRPr="00CE77A5" w:rsidRDefault="00453FC1" w:rsidP="00673260">
            <w:pPr>
              <w:pStyle w:val="CYDABodycopy"/>
              <w:numPr>
                <w:ilvl w:val="0"/>
                <w:numId w:val="8"/>
              </w:numPr>
            </w:pPr>
            <w:r w:rsidRPr="00CE77A5">
              <w:t>Carving out a proportion of the additional $150 million which has been committed annually from 2029–30 Disability Peer Support and Connections Program for ongoing measurement and evaluation of the outcomes of the ICF program</w:t>
            </w:r>
          </w:p>
        </w:tc>
      </w:tr>
    </w:tbl>
    <w:p w14:paraId="05A3A195" w14:textId="2FCA8F88" w:rsidR="0099302E" w:rsidRPr="00CE77A5" w:rsidRDefault="0099302E"/>
    <w:p w14:paraId="583DAEFE" w14:textId="03BD0634" w:rsidR="00A44388" w:rsidRPr="00CE77A5" w:rsidRDefault="000A4A17" w:rsidP="00444310">
      <w:pPr>
        <w:pStyle w:val="Heading1"/>
        <w:rPr>
          <w:noProof w:val="0"/>
        </w:rPr>
      </w:pPr>
      <w:bookmarkStart w:id="1" w:name="_Toc239068286"/>
      <w:r w:rsidRPr="00CE77A5">
        <w:lastRenderedPageBreak/>
        <w:drawing>
          <wp:anchor distT="0" distB="0" distL="114300" distR="114300" simplePos="0" relativeHeight="251658241" behindDoc="1" locked="0" layoutInCell="1" allowOverlap="1" wp14:anchorId="583DAF4B" wp14:editId="0F0612B7">
            <wp:simplePos x="0" y="0"/>
            <wp:positionH relativeFrom="column">
              <wp:posOffset>5685155</wp:posOffset>
            </wp:positionH>
            <wp:positionV relativeFrom="paragraph">
              <wp:posOffset>-717006</wp:posOffset>
            </wp:positionV>
            <wp:extent cx="685800" cy="685800"/>
            <wp:effectExtent l="0" t="0" r="0" b="0"/>
            <wp:wrapNone/>
            <wp:docPr id="25"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49"/>
                    <pic:cNvPicPr>
                      <a:picLocks/>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7A35" w:rsidRPr="00CE77A5">
        <w:rPr>
          <w:noProof w:val="0"/>
        </w:rPr>
        <w:t>Introduction</w:t>
      </w:r>
      <w:bookmarkEnd w:id="1"/>
    </w:p>
    <w:p w14:paraId="583DAEFF" w14:textId="77777777" w:rsidR="00E47A35" w:rsidRPr="00CE77A5" w:rsidRDefault="00E47A35" w:rsidP="001E7A40">
      <w:pPr>
        <w:pStyle w:val="CYDAIntroductorytext"/>
        <w:rPr>
          <w:noProof w:val="0"/>
        </w:rPr>
      </w:pPr>
      <w:r w:rsidRPr="00CE77A5">
        <w:rPr>
          <w:noProof w:val="0"/>
        </w:rPr>
        <w:t xml:space="preserve">Children and Young People with Disability Australia (CYDA) </w:t>
      </w:r>
      <w:proofErr w:type="gramStart"/>
      <w:r w:rsidRPr="00CE77A5">
        <w:rPr>
          <w:noProof w:val="0"/>
        </w:rPr>
        <w:t>is</w:t>
      </w:r>
      <w:proofErr w:type="gramEnd"/>
      <w:r w:rsidRPr="00CE77A5">
        <w:rPr>
          <w:noProof w:val="0"/>
        </w:rPr>
        <w:t xml:space="preserve"> the national representative organisation for children and young people with disability (YPWD) aged 0 to 25 years. CYDA has extensive national networks of YPWD, families and caregivers of children with disability, and advocacy and community organisations. </w:t>
      </w:r>
    </w:p>
    <w:p w14:paraId="209594DF" w14:textId="55CA8A86" w:rsidR="008F31C9" w:rsidRPr="00CE77A5" w:rsidRDefault="008F31C9" w:rsidP="008F31C9">
      <w:pPr>
        <w:pStyle w:val="CYDABodycopy"/>
        <w:rPr>
          <w:noProof w:val="0"/>
        </w:rPr>
      </w:pPr>
      <w:r w:rsidRPr="00CE77A5">
        <w:rPr>
          <w:noProof w:val="0"/>
        </w:rPr>
        <w:t xml:space="preserve">Children and Young People with Disability Australia (CYDA) </w:t>
      </w:r>
      <w:proofErr w:type="gramStart"/>
      <w:r w:rsidRPr="00CE77A5">
        <w:rPr>
          <w:noProof w:val="0"/>
        </w:rPr>
        <w:t>welcomes</w:t>
      </w:r>
      <w:proofErr w:type="gramEnd"/>
      <w:r w:rsidRPr="00CE77A5">
        <w:rPr>
          <w:noProof w:val="0"/>
        </w:rPr>
        <w:t xml:space="preserve"> the opportunity to contribute to the Department of </w:t>
      </w:r>
      <w:r w:rsidR="00C71182" w:rsidRPr="00CE77A5">
        <w:rPr>
          <w:noProof w:val="0"/>
        </w:rPr>
        <w:t>Health, Disability and Ageing</w:t>
      </w:r>
      <w:r w:rsidR="00FE71C9" w:rsidRPr="00CE77A5">
        <w:rPr>
          <w:noProof w:val="0"/>
        </w:rPr>
        <w:t>’s</w:t>
      </w:r>
      <w:r w:rsidR="00C71182" w:rsidRPr="00CE77A5">
        <w:rPr>
          <w:noProof w:val="0"/>
        </w:rPr>
        <w:t xml:space="preserve"> </w:t>
      </w:r>
      <w:r w:rsidR="00706226" w:rsidRPr="00CE77A5">
        <w:rPr>
          <w:noProof w:val="0"/>
        </w:rPr>
        <w:t>consultation</w:t>
      </w:r>
      <w:r w:rsidR="007A2880" w:rsidRPr="00CE77A5">
        <w:rPr>
          <w:noProof w:val="0"/>
        </w:rPr>
        <w:t xml:space="preserve"> on</w:t>
      </w:r>
      <w:r w:rsidR="001350E3" w:rsidRPr="00CE77A5">
        <w:rPr>
          <w:noProof w:val="0"/>
        </w:rPr>
        <w:t xml:space="preserve"> </w:t>
      </w:r>
      <w:r w:rsidR="00FE71C9" w:rsidRPr="00CE77A5">
        <w:rPr>
          <w:noProof w:val="0"/>
        </w:rPr>
        <w:t>the Inclusive Communities Fund</w:t>
      </w:r>
      <w:r w:rsidRPr="00CE77A5">
        <w:rPr>
          <w:noProof w:val="0"/>
        </w:rPr>
        <w:t xml:space="preserve">. </w:t>
      </w:r>
    </w:p>
    <w:p w14:paraId="2DE2B44A" w14:textId="68A9877F" w:rsidR="00896A51" w:rsidRPr="00CE77A5" w:rsidRDefault="00E7737F" w:rsidP="008F31C9">
      <w:pPr>
        <w:pStyle w:val="CYDABodycopy"/>
        <w:rPr>
          <w:noProof w:val="0"/>
        </w:rPr>
      </w:pPr>
      <w:r w:rsidRPr="00CE77A5">
        <w:rPr>
          <w:noProof w:val="0"/>
        </w:rPr>
        <w:t>Whilst we acknowledge</w:t>
      </w:r>
      <w:r w:rsidR="00124AFB" w:rsidRPr="00CE77A5">
        <w:rPr>
          <w:noProof w:val="0"/>
        </w:rPr>
        <w:t xml:space="preserve"> t</w:t>
      </w:r>
      <w:r w:rsidRPr="00CE77A5">
        <w:rPr>
          <w:noProof w:val="0"/>
        </w:rPr>
        <w:t>he Inclusive Communities Fund</w:t>
      </w:r>
      <w:r w:rsidR="002501B3" w:rsidRPr="00CE77A5">
        <w:rPr>
          <w:noProof w:val="0"/>
        </w:rPr>
        <w:t>’s</w:t>
      </w:r>
      <w:r w:rsidRPr="00CE77A5">
        <w:rPr>
          <w:noProof w:val="0"/>
        </w:rPr>
        <w:t xml:space="preserve"> investment in community capa</w:t>
      </w:r>
      <w:r w:rsidR="00550809" w:rsidRPr="00CE77A5">
        <w:rPr>
          <w:noProof w:val="0"/>
        </w:rPr>
        <w:t>city</w:t>
      </w:r>
      <w:r w:rsidRPr="00CE77A5">
        <w:rPr>
          <w:noProof w:val="0"/>
        </w:rPr>
        <w:t xml:space="preserve"> </w:t>
      </w:r>
      <w:r w:rsidR="00357090" w:rsidRPr="00CE77A5">
        <w:rPr>
          <w:noProof w:val="0"/>
        </w:rPr>
        <w:t xml:space="preserve">as an important </w:t>
      </w:r>
      <w:r w:rsidR="00550809" w:rsidRPr="00CE77A5">
        <w:rPr>
          <w:noProof w:val="0"/>
        </w:rPr>
        <w:t>initiative to drive disability inclusion</w:t>
      </w:r>
      <w:r w:rsidR="00124AFB" w:rsidRPr="00CE77A5">
        <w:rPr>
          <w:noProof w:val="0"/>
        </w:rPr>
        <w:t xml:space="preserve">, </w:t>
      </w:r>
      <w:r w:rsidR="001A2E11" w:rsidRPr="00CE77A5">
        <w:rPr>
          <w:noProof w:val="0"/>
        </w:rPr>
        <w:t xml:space="preserve">CYDA is </w:t>
      </w:r>
      <w:r w:rsidR="001A2E11" w:rsidRPr="00CE77A5">
        <w:rPr>
          <w:b/>
          <w:bCs/>
          <w:noProof w:val="0"/>
        </w:rPr>
        <w:t>deeply concerned</w:t>
      </w:r>
      <w:r w:rsidR="001A2E11" w:rsidRPr="00CE77A5">
        <w:rPr>
          <w:noProof w:val="0"/>
        </w:rPr>
        <w:t xml:space="preserve"> that consultation on the Fund is occurring alongside significant cuts to NDIS Social, Civic and Community Participation and Capacity Building Daily Activity supports. The impact of these cuts must be considered in the Fund’s design and evaluation, rather than treated as a separate issue. Importantly, the proposed $200 million over three years </w:t>
      </w:r>
      <w:r w:rsidR="00CA1213" w:rsidRPr="00CE77A5">
        <w:rPr>
          <w:noProof w:val="0"/>
        </w:rPr>
        <w:t xml:space="preserve">does not adequately </w:t>
      </w:r>
      <w:r w:rsidR="0026311D" w:rsidRPr="00CE77A5">
        <w:rPr>
          <w:noProof w:val="0"/>
        </w:rPr>
        <w:t xml:space="preserve">address </w:t>
      </w:r>
      <w:r w:rsidR="001A2E11" w:rsidRPr="00CE77A5">
        <w:rPr>
          <w:noProof w:val="0"/>
        </w:rPr>
        <w:t>the individualised supports people with disability need to participate fully in community life.</w:t>
      </w:r>
    </w:p>
    <w:p w14:paraId="660D3054" w14:textId="2F5C42CB" w:rsidR="00124FBA" w:rsidRPr="00CE77A5" w:rsidRDefault="00124FBA" w:rsidP="00BA229C">
      <w:pPr>
        <w:pStyle w:val="CYDABodycopy"/>
        <w:rPr>
          <w:b/>
          <w:bCs/>
          <w:noProof w:val="0"/>
        </w:rPr>
      </w:pPr>
      <w:r w:rsidRPr="00CE77A5">
        <w:rPr>
          <w:b/>
          <w:bCs/>
          <w:noProof w:val="0"/>
        </w:rPr>
        <w:t>Evidence referenced in this submission</w:t>
      </w:r>
    </w:p>
    <w:p w14:paraId="1EFA84BD" w14:textId="12D5A019" w:rsidR="00BA229C" w:rsidRPr="00CE77A5" w:rsidRDefault="0026311D" w:rsidP="00BA229C">
      <w:pPr>
        <w:pStyle w:val="CYDABodycopy"/>
        <w:rPr>
          <w:noProof w:val="0"/>
        </w:rPr>
      </w:pPr>
      <w:r w:rsidRPr="00CE77A5">
        <w:rPr>
          <w:noProof w:val="0"/>
        </w:rPr>
        <w:t xml:space="preserve">Our recommendations are grounded in the lived experience of children and young people with disability and their families. </w:t>
      </w:r>
      <w:r w:rsidR="00BA229C" w:rsidRPr="00CE77A5">
        <w:rPr>
          <w:noProof w:val="0"/>
        </w:rPr>
        <w:t xml:space="preserve">This submission incorporates evidence from both peer-reviewed and grey literature, as well as insights from CYDA’s previous consultations with our community about </w:t>
      </w:r>
      <w:r w:rsidR="00A367A6" w:rsidRPr="00CE77A5">
        <w:rPr>
          <w:noProof w:val="0"/>
        </w:rPr>
        <w:t xml:space="preserve">matters relating to </w:t>
      </w:r>
      <w:r w:rsidR="002D300E" w:rsidRPr="00CE77A5">
        <w:rPr>
          <w:noProof w:val="0"/>
        </w:rPr>
        <w:t>community inclusion and</w:t>
      </w:r>
      <w:r w:rsidR="009B54E3" w:rsidRPr="00CE77A5">
        <w:rPr>
          <w:noProof w:val="0"/>
        </w:rPr>
        <w:t xml:space="preserve"> the</w:t>
      </w:r>
      <w:r w:rsidR="002D300E" w:rsidRPr="00CE77A5">
        <w:rPr>
          <w:noProof w:val="0"/>
        </w:rPr>
        <w:t xml:space="preserve"> </w:t>
      </w:r>
      <w:r w:rsidR="00BA229C" w:rsidRPr="00CE77A5">
        <w:rPr>
          <w:noProof w:val="0"/>
        </w:rPr>
        <w:t xml:space="preserve">NDIS, including: </w:t>
      </w:r>
    </w:p>
    <w:p w14:paraId="79C7020B" w14:textId="14E37EAE" w:rsidR="003558B6" w:rsidRPr="00CE77A5" w:rsidRDefault="003558B6" w:rsidP="003558B6">
      <w:pPr>
        <w:pStyle w:val="CYDABodycopy"/>
        <w:rPr>
          <w:noProof w:val="0"/>
        </w:rPr>
      </w:pPr>
      <w:r w:rsidRPr="00CE77A5">
        <w:rPr>
          <w:b/>
          <w:bCs/>
          <w:noProof w:val="0"/>
        </w:rPr>
        <w:t xml:space="preserve">Have your say about NSW Foundational Supports: </w:t>
      </w:r>
      <w:r w:rsidRPr="00CE77A5">
        <w:rPr>
          <w:noProof w:val="0"/>
        </w:rPr>
        <w:t xml:space="preserve">Three focus groups with </w:t>
      </w:r>
      <w:r w:rsidR="00AF2074" w:rsidRPr="00CE77A5">
        <w:rPr>
          <w:noProof w:val="0"/>
        </w:rPr>
        <w:t>17 participants (</w:t>
      </w:r>
      <w:r w:rsidRPr="00CE77A5">
        <w:rPr>
          <w:noProof w:val="0"/>
        </w:rPr>
        <w:t>children, young people with disability</w:t>
      </w:r>
      <w:r w:rsidR="001F3262" w:rsidRPr="00CE77A5">
        <w:rPr>
          <w:noProof w:val="0"/>
        </w:rPr>
        <w:t>,</w:t>
      </w:r>
      <w:r w:rsidRPr="00CE77A5">
        <w:rPr>
          <w:noProof w:val="0"/>
        </w:rPr>
        <w:t xml:space="preserve"> and their families</w:t>
      </w:r>
      <w:r w:rsidR="00AF2074" w:rsidRPr="00CE77A5">
        <w:rPr>
          <w:noProof w:val="0"/>
        </w:rPr>
        <w:t>)</w:t>
      </w:r>
      <w:r w:rsidRPr="00CE77A5">
        <w:rPr>
          <w:noProof w:val="0"/>
        </w:rPr>
        <w:t xml:space="preserve"> to have their say about the development of Foundational Supports for Children with Disability in NSW</w:t>
      </w:r>
      <w:r w:rsidR="003F6577" w:rsidRPr="00CE77A5">
        <w:rPr>
          <w:noProof w:val="0"/>
        </w:rPr>
        <w:t>.</w:t>
      </w:r>
      <w:r w:rsidR="0094749B" w:rsidRPr="00CE77A5">
        <w:rPr>
          <w:noProof w:val="0"/>
        </w:rPr>
        <w:t xml:space="preserve"> (2025/26)</w:t>
      </w:r>
      <w:r w:rsidRPr="00CE77A5">
        <w:rPr>
          <w:noProof w:val="0"/>
        </w:rPr>
        <w:t xml:space="preserve"> </w:t>
      </w:r>
    </w:p>
    <w:p w14:paraId="617CFEE4" w14:textId="77777777" w:rsidR="003558B6" w:rsidRPr="00CE77A5" w:rsidRDefault="003558B6" w:rsidP="003558B6">
      <w:pPr>
        <w:pStyle w:val="CYDABodycopy"/>
        <w:rPr>
          <w:noProof w:val="0"/>
        </w:rPr>
      </w:pPr>
      <w:r w:rsidRPr="00CE77A5">
        <w:rPr>
          <w:b/>
          <w:bCs/>
          <w:noProof w:val="0"/>
        </w:rPr>
        <w:t xml:space="preserve">NDIS Changes: What Matters to you? </w:t>
      </w:r>
      <w:r w:rsidRPr="00CE77A5">
        <w:rPr>
          <w:noProof w:val="0"/>
        </w:rPr>
        <w:t>10 young Autistic people discussed the potential impacts of NDIS reforms including impacts on social and community participation funding (May 2026).</w:t>
      </w:r>
    </w:p>
    <w:p w14:paraId="134B5C47" w14:textId="77777777" w:rsidR="003558B6" w:rsidRPr="00CE77A5" w:rsidRDefault="003558B6" w:rsidP="003558B6">
      <w:pPr>
        <w:pStyle w:val="CYDABodycopy"/>
        <w:rPr>
          <w:noProof w:val="0"/>
        </w:rPr>
      </w:pPr>
      <w:r w:rsidRPr="00CE77A5">
        <w:rPr>
          <w:b/>
          <w:bCs/>
          <w:noProof w:val="0"/>
        </w:rPr>
        <w:t>CYDA survey consultations</w:t>
      </w:r>
      <w:r w:rsidRPr="00CE77A5">
        <w:rPr>
          <w:noProof w:val="0"/>
        </w:rPr>
        <w:t xml:space="preserve"> conducted in 2023, 2024, and 2025 with young people with disability, their families and caregivers:</w:t>
      </w:r>
    </w:p>
    <w:p w14:paraId="4D1FD567" w14:textId="2579A7BE" w:rsidR="003558B6" w:rsidRPr="00CE77A5" w:rsidRDefault="003558B6" w:rsidP="003558B6">
      <w:pPr>
        <w:pStyle w:val="CYDABodycopy"/>
        <w:numPr>
          <w:ilvl w:val="0"/>
          <w:numId w:val="7"/>
        </w:numPr>
        <w:rPr>
          <w:noProof w:val="0"/>
        </w:rPr>
      </w:pPr>
      <w:hyperlink r:id="rId24" w:history="1">
        <w:r w:rsidRPr="00CE77A5">
          <w:rPr>
            <w:rStyle w:val="Hyperlink"/>
            <w:noProof w:val="0"/>
          </w:rPr>
          <w:t xml:space="preserve">Masking is Not Thriving Survey Report </w:t>
        </w:r>
      </w:hyperlink>
      <w:r w:rsidRPr="00CE77A5">
        <w:rPr>
          <w:noProof w:val="0"/>
        </w:rPr>
        <w:t>on Thriving Kids (</w:t>
      </w:r>
      <w:r w:rsidRPr="00CE77A5">
        <w:rPr>
          <w:b/>
          <w:bCs/>
          <w:noProof w:val="0"/>
        </w:rPr>
        <w:t>1235 responses</w:t>
      </w:r>
      <w:r w:rsidRPr="00CE77A5">
        <w:rPr>
          <w:noProof w:val="0"/>
        </w:rPr>
        <w:t>)</w:t>
      </w:r>
    </w:p>
    <w:p w14:paraId="594AA071" w14:textId="77777777" w:rsidR="003558B6" w:rsidRPr="00CE77A5" w:rsidRDefault="003558B6" w:rsidP="003558B6">
      <w:pPr>
        <w:pStyle w:val="CYDABodycopy"/>
        <w:numPr>
          <w:ilvl w:val="0"/>
          <w:numId w:val="5"/>
        </w:numPr>
        <w:rPr>
          <w:noProof w:val="0"/>
        </w:rPr>
      </w:pPr>
      <w:hyperlink r:id="rId25" w:history="1">
        <w:r w:rsidRPr="00CE77A5">
          <w:rPr>
            <w:rStyle w:val="Hyperlink"/>
            <w:noProof w:val="0"/>
          </w:rPr>
          <w:t>NDIS Eligibility Re-assessments Survey Report</w:t>
        </w:r>
      </w:hyperlink>
      <w:r w:rsidRPr="00CE77A5">
        <w:rPr>
          <w:noProof w:val="0"/>
        </w:rPr>
        <w:t xml:space="preserve"> (</w:t>
      </w:r>
      <w:r w:rsidRPr="00CE77A5">
        <w:rPr>
          <w:b/>
          <w:bCs/>
          <w:noProof w:val="0"/>
        </w:rPr>
        <w:t>222 responses</w:t>
      </w:r>
      <w:r w:rsidRPr="00CE77A5">
        <w:rPr>
          <w:noProof w:val="0"/>
        </w:rPr>
        <w:t>)</w:t>
      </w:r>
    </w:p>
    <w:p w14:paraId="1EF9E898" w14:textId="77777777" w:rsidR="003558B6" w:rsidRPr="00CE77A5" w:rsidRDefault="003558B6" w:rsidP="003558B6">
      <w:pPr>
        <w:pStyle w:val="CYDABodycopy"/>
        <w:numPr>
          <w:ilvl w:val="0"/>
          <w:numId w:val="5"/>
        </w:numPr>
        <w:rPr>
          <w:noProof w:val="0"/>
        </w:rPr>
      </w:pPr>
      <w:hyperlink r:id="rId26" w:history="1">
        <w:r w:rsidRPr="00CE77A5">
          <w:rPr>
            <w:rStyle w:val="Hyperlink"/>
            <w:noProof w:val="0"/>
          </w:rPr>
          <w:t>NDIS Provider Registration Survey Report</w:t>
        </w:r>
      </w:hyperlink>
      <w:r w:rsidRPr="00CE77A5">
        <w:rPr>
          <w:noProof w:val="0"/>
        </w:rPr>
        <w:t xml:space="preserve"> (</w:t>
      </w:r>
      <w:r w:rsidRPr="00CE77A5">
        <w:rPr>
          <w:b/>
          <w:bCs/>
          <w:noProof w:val="0"/>
        </w:rPr>
        <w:t>161 responses</w:t>
      </w:r>
      <w:r w:rsidRPr="00CE77A5">
        <w:rPr>
          <w:noProof w:val="0"/>
        </w:rPr>
        <w:t>)</w:t>
      </w:r>
    </w:p>
    <w:p w14:paraId="0B4A26B5" w14:textId="560694E8" w:rsidR="00BD544C" w:rsidRPr="00CE77A5" w:rsidRDefault="00636205" w:rsidP="00BA229C">
      <w:pPr>
        <w:pStyle w:val="CYDABodycopy"/>
        <w:rPr>
          <w:b/>
          <w:bCs/>
          <w:noProof w:val="0"/>
        </w:rPr>
      </w:pPr>
      <w:hyperlink r:id="rId27" w:history="1">
        <w:r w:rsidRPr="00CE77A5">
          <w:rPr>
            <w:rStyle w:val="Hyperlink"/>
            <w:b/>
            <w:bCs/>
            <w:noProof w:val="0"/>
          </w:rPr>
          <w:t>Disability Attitudes Focus Groups Report</w:t>
        </w:r>
      </w:hyperlink>
      <w:r w:rsidR="009A1843" w:rsidRPr="00CE77A5">
        <w:rPr>
          <w:b/>
          <w:bCs/>
          <w:noProof w:val="0"/>
        </w:rPr>
        <w:t xml:space="preserve"> (2025)</w:t>
      </w:r>
      <w:r w:rsidRPr="00CE77A5">
        <w:rPr>
          <w:b/>
          <w:bCs/>
          <w:noProof w:val="0"/>
        </w:rPr>
        <w:t>: Exploring young people's attitudes towards disability in Australia</w:t>
      </w:r>
    </w:p>
    <w:p w14:paraId="4B54A606" w14:textId="469BD204" w:rsidR="009A1843" w:rsidRPr="00CE77A5" w:rsidRDefault="009A1843" w:rsidP="009A1843">
      <w:pPr>
        <w:pStyle w:val="CYDABodycopy"/>
        <w:rPr>
          <w:b/>
          <w:bCs/>
          <w:noProof w:val="0"/>
        </w:rPr>
      </w:pPr>
      <w:r w:rsidRPr="00CE77A5">
        <w:rPr>
          <w:b/>
          <w:bCs/>
          <w:noProof w:val="0"/>
        </w:rPr>
        <w:lastRenderedPageBreak/>
        <w:t>Child Safe Organisations Project</w:t>
      </w:r>
      <w:r w:rsidR="00A953E7" w:rsidRPr="00CE77A5">
        <w:rPr>
          <w:b/>
          <w:bCs/>
          <w:noProof w:val="0"/>
        </w:rPr>
        <w:t xml:space="preserve"> (2022)</w:t>
      </w:r>
      <w:r w:rsidRPr="00CE77A5">
        <w:rPr>
          <w:b/>
          <w:bCs/>
          <w:noProof w:val="0"/>
        </w:rPr>
        <w:t xml:space="preserve">, </w:t>
      </w:r>
      <w:hyperlink r:id="rId28" w:history="1">
        <w:r w:rsidRPr="00CE77A5">
          <w:rPr>
            <w:rStyle w:val="Hyperlink"/>
            <w:b/>
            <w:bCs/>
            <w:noProof w:val="0"/>
          </w:rPr>
          <w:t>stakeholder consultation report</w:t>
        </w:r>
      </w:hyperlink>
    </w:p>
    <w:p w14:paraId="77621FA1" w14:textId="77777777" w:rsidR="004B1406" w:rsidRPr="00CE77A5" w:rsidRDefault="004B1406" w:rsidP="004B1406">
      <w:pPr>
        <w:pStyle w:val="CYDABodycopy"/>
        <w:rPr>
          <w:b/>
          <w:bCs/>
          <w:noProof w:val="0"/>
        </w:rPr>
      </w:pPr>
      <w:hyperlink r:id="rId29" w:history="1">
        <w:r w:rsidRPr="00CE77A5">
          <w:rPr>
            <w:rStyle w:val="Hyperlink"/>
            <w:b/>
            <w:bCs/>
            <w:noProof w:val="0"/>
          </w:rPr>
          <w:t>Education surveys reports</w:t>
        </w:r>
      </w:hyperlink>
      <w:r w:rsidRPr="00CE77A5">
        <w:rPr>
          <w:noProof w:val="0"/>
        </w:rPr>
        <w:t xml:space="preserve"> (2024)</w:t>
      </w:r>
    </w:p>
    <w:p w14:paraId="413655B4" w14:textId="77777777" w:rsidR="004B1406" w:rsidRPr="00CE77A5" w:rsidRDefault="004B1406" w:rsidP="009A1843">
      <w:pPr>
        <w:pStyle w:val="CYDABodycopy"/>
        <w:rPr>
          <w:b/>
          <w:bCs/>
          <w:noProof w:val="0"/>
        </w:rPr>
      </w:pPr>
    </w:p>
    <w:p w14:paraId="77CB8C07" w14:textId="1564D323" w:rsidR="00F7575B" w:rsidRPr="00CE77A5" w:rsidRDefault="001E7033" w:rsidP="00BD7BF5">
      <w:pPr>
        <w:pStyle w:val="CYDABodycopy"/>
        <w:rPr>
          <w:noProof w:val="0"/>
        </w:rPr>
      </w:pPr>
      <w:r w:rsidRPr="00CE77A5">
        <w:rPr>
          <w:b/>
          <w:bCs/>
          <w:noProof w:val="0"/>
        </w:rPr>
        <w:t>Direct quotes</w:t>
      </w:r>
      <w:r w:rsidRPr="00CE77A5">
        <w:rPr>
          <w:noProof w:val="0"/>
        </w:rPr>
        <w:t xml:space="preserve"> in this submission are drawn from the findings of </w:t>
      </w:r>
      <w:r w:rsidR="001E5778" w:rsidRPr="00CE77A5">
        <w:rPr>
          <w:b/>
          <w:bCs/>
          <w:noProof w:val="0"/>
        </w:rPr>
        <w:t xml:space="preserve">CYDA </w:t>
      </w:r>
      <w:r w:rsidRPr="00CE77A5">
        <w:rPr>
          <w:noProof w:val="0"/>
        </w:rPr>
        <w:t>consultation</w:t>
      </w:r>
      <w:r w:rsidR="001E5778" w:rsidRPr="00CE77A5">
        <w:rPr>
          <w:noProof w:val="0"/>
        </w:rPr>
        <w:t>s</w:t>
      </w:r>
      <w:r w:rsidRPr="00CE77A5">
        <w:rPr>
          <w:noProof w:val="0"/>
        </w:rPr>
        <w:t xml:space="preserve"> with young people, families</w:t>
      </w:r>
      <w:r w:rsidR="00FE0DA6" w:rsidRPr="00CE77A5">
        <w:rPr>
          <w:noProof w:val="0"/>
        </w:rPr>
        <w:t>,</w:t>
      </w:r>
      <w:r w:rsidRPr="00CE77A5">
        <w:rPr>
          <w:noProof w:val="0"/>
        </w:rPr>
        <w:t xml:space="preserve"> and caregivers. Quotes are indented from main text, italicised and in inverted commas</w:t>
      </w:r>
      <w:r w:rsidR="00156ED0" w:rsidRPr="00CE77A5">
        <w:rPr>
          <w:b/>
          <w:bCs/>
          <w:noProof w:val="0"/>
        </w:rPr>
        <w:t xml:space="preserve">. </w:t>
      </w:r>
      <w:r w:rsidR="00156ED0" w:rsidRPr="00CE77A5">
        <w:rPr>
          <w:noProof w:val="0"/>
        </w:rPr>
        <w:t xml:space="preserve">The name of the consultation project source </w:t>
      </w:r>
      <w:r w:rsidR="004D5307" w:rsidRPr="00CE77A5">
        <w:rPr>
          <w:noProof w:val="0"/>
        </w:rPr>
        <w:t>follows the quote</w:t>
      </w:r>
      <w:r w:rsidR="00464106" w:rsidRPr="00CE77A5">
        <w:rPr>
          <w:noProof w:val="0"/>
        </w:rPr>
        <w:t>,</w:t>
      </w:r>
      <w:r w:rsidR="004D5307" w:rsidRPr="00CE77A5">
        <w:rPr>
          <w:noProof w:val="0"/>
        </w:rPr>
        <w:t xml:space="preserve"> names are</w:t>
      </w:r>
      <w:r w:rsidR="00F7575B" w:rsidRPr="00CE77A5">
        <w:rPr>
          <w:noProof w:val="0"/>
        </w:rPr>
        <w:t xml:space="preserve"> </w:t>
      </w:r>
      <w:r w:rsidRPr="00CE77A5">
        <w:rPr>
          <w:noProof w:val="0"/>
        </w:rPr>
        <w:t>anonymised to protect privacy</w:t>
      </w:r>
      <w:r w:rsidR="003C15CC" w:rsidRPr="00CE77A5">
        <w:rPr>
          <w:noProof w:val="0"/>
        </w:rPr>
        <w:t>,</w:t>
      </w:r>
      <w:r w:rsidRPr="00CE77A5">
        <w:rPr>
          <w:noProof w:val="0"/>
        </w:rPr>
        <w:t xml:space="preserve"> and</w:t>
      </w:r>
      <w:r w:rsidR="003C15CC" w:rsidRPr="00CE77A5">
        <w:rPr>
          <w:noProof w:val="0"/>
        </w:rPr>
        <w:t xml:space="preserve"> quotes are</w:t>
      </w:r>
      <w:r w:rsidRPr="00CE77A5">
        <w:rPr>
          <w:noProof w:val="0"/>
        </w:rPr>
        <w:t xml:space="preserve"> minimally edited for brevity and/or clarity. </w:t>
      </w:r>
    </w:p>
    <w:p w14:paraId="418BEC71" w14:textId="01215BCE" w:rsidR="0060109D" w:rsidRPr="00CE77A5" w:rsidRDefault="0060109D" w:rsidP="0060109D">
      <w:pPr>
        <w:pStyle w:val="Heading2"/>
        <w:rPr>
          <w:b w:val="0"/>
          <w:bCs w:val="0"/>
          <w:noProof w:val="0"/>
          <w:color w:val="000000"/>
          <w:sz w:val="24"/>
          <w:szCs w:val="24"/>
        </w:rPr>
      </w:pPr>
      <w:bookmarkStart w:id="2" w:name="_Toc239068287"/>
      <w:r w:rsidRPr="00CE77A5">
        <w:rPr>
          <w:noProof w:val="0"/>
        </w:rPr>
        <w:t>Background and context</w:t>
      </w:r>
      <w:bookmarkEnd w:id="2"/>
    </w:p>
    <w:p w14:paraId="2FFA8258" w14:textId="78773546" w:rsidR="0060109D" w:rsidRPr="00CE77A5" w:rsidRDefault="0060109D" w:rsidP="0060109D">
      <w:pPr>
        <w:pStyle w:val="CYDABodycopy"/>
        <w:rPr>
          <w:noProof w:val="0"/>
        </w:rPr>
      </w:pPr>
      <w:r w:rsidRPr="00CE77A5">
        <w:rPr>
          <w:noProof w:val="0"/>
        </w:rPr>
        <w:t>Children and young people represent a significant and growing proportion of people with disability in Australia. In 2022, around 12.1 per cent of children and young people aged 0–24 years had disability, with six per cent considered to have very high supports needs.</w:t>
      </w:r>
      <w:r w:rsidR="00E008DE" w:rsidRPr="00CE77A5">
        <w:rPr>
          <w:noProof w:val="0"/>
        </w:rPr>
        <w:t xml:space="preserve"> </w:t>
      </w:r>
      <w:r w:rsidRPr="00CE77A5">
        <w:rPr>
          <w:noProof w:val="0"/>
        </w:rPr>
        <w:t>Most required assistance with everyday activities, and over half experienced multiple types of disability, reflecting the complexity of supports required for this group.</w:t>
      </w:r>
      <w:r w:rsidR="00E008DE" w:rsidRPr="00CE77A5">
        <w:rPr>
          <w:rStyle w:val="FootnoteReference"/>
          <w:noProof w:val="0"/>
        </w:rPr>
        <w:t xml:space="preserve"> </w:t>
      </w:r>
      <w:r w:rsidR="00E008DE" w:rsidRPr="00CE77A5">
        <w:rPr>
          <w:rStyle w:val="FootnoteReference"/>
          <w:noProof w:val="0"/>
        </w:rPr>
        <w:footnoteReference w:id="1"/>
      </w:r>
      <w:r w:rsidR="00E008DE" w:rsidRPr="00CE77A5">
        <w:rPr>
          <w:noProof w:val="0"/>
        </w:rPr>
        <w:t xml:space="preserve"> </w:t>
      </w:r>
      <w:r w:rsidRPr="00CE77A5">
        <w:rPr>
          <w:noProof w:val="0"/>
        </w:rPr>
        <w:t xml:space="preserve"> </w:t>
      </w:r>
    </w:p>
    <w:p w14:paraId="386734E6" w14:textId="2F3AAC95" w:rsidR="0060109D" w:rsidRPr="00CE77A5" w:rsidRDefault="0060109D" w:rsidP="0060109D">
      <w:pPr>
        <w:pStyle w:val="CYDABodycopy"/>
        <w:rPr>
          <w:noProof w:val="0"/>
        </w:rPr>
      </w:pPr>
      <w:r w:rsidRPr="00CE77A5">
        <w:rPr>
          <w:noProof w:val="0"/>
        </w:rPr>
        <w:t>The NDIS has played an important role in the lives of children and young people. Compared with the broader disability population, participants in the Scheme are much younger, with 52 per cent aged 18 and under</w:t>
      </w:r>
      <w:r w:rsidR="00171A55" w:rsidRPr="00CE77A5">
        <w:rPr>
          <w:noProof w:val="0"/>
        </w:rPr>
        <w:t>.</w:t>
      </w:r>
      <w:r w:rsidR="00B04B9A" w:rsidRPr="00CE77A5">
        <w:rPr>
          <w:rStyle w:val="FootnoteReference"/>
          <w:noProof w:val="0"/>
        </w:rPr>
        <w:footnoteReference w:id="2"/>
      </w:r>
    </w:p>
    <w:p w14:paraId="567478B7" w14:textId="348B5F2D" w:rsidR="002B18CC" w:rsidRPr="00CE77A5" w:rsidRDefault="002B18CC" w:rsidP="004419C2">
      <w:pPr>
        <w:pStyle w:val="CYDABodycopy"/>
        <w:rPr>
          <w:noProof w:val="0"/>
        </w:rPr>
      </w:pPr>
      <w:r w:rsidRPr="00CE77A5">
        <w:rPr>
          <w:noProof w:val="0"/>
        </w:rPr>
        <w:t>With the NDIS reforms expected to result in many children and young people losing or being excluded from access to the Scheme, it is critically important that supports outside the NDIS are carefully designed to meet their needs. Of the estimated 241,000 p</w:t>
      </w:r>
      <w:r w:rsidR="00BD4810" w:rsidRPr="00CE77A5">
        <w:rPr>
          <w:noProof w:val="0"/>
        </w:rPr>
        <w:t>articipants</w:t>
      </w:r>
      <w:r w:rsidRPr="00CE77A5">
        <w:rPr>
          <w:noProof w:val="0"/>
        </w:rPr>
        <w:t xml:space="preserve"> expected to </w:t>
      </w:r>
      <w:r w:rsidR="00F41092" w:rsidRPr="00CE77A5">
        <w:rPr>
          <w:noProof w:val="0"/>
        </w:rPr>
        <w:t>be removed from</w:t>
      </w:r>
      <w:r w:rsidRPr="00CE77A5">
        <w:rPr>
          <w:noProof w:val="0"/>
        </w:rPr>
        <w:t xml:space="preserve"> NDIS, 64 per cent are aged 18 or under</w:t>
      </w:r>
      <w:r w:rsidR="00D23321" w:rsidRPr="00CE77A5">
        <w:rPr>
          <w:noProof w:val="0"/>
        </w:rPr>
        <w:t>.</w:t>
      </w:r>
      <w:r w:rsidR="00BD4810" w:rsidRPr="00CE77A5">
        <w:rPr>
          <w:rStyle w:val="FootnoteReference"/>
          <w:noProof w:val="0"/>
        </w:rPr>
        <w:footnoteReference w:id="3"/>
      </w:r>
    </w:p>
    <w:p w14:paraId="08400655" w14:textId="77777777" w:rsidR="00FC6954" w:rsidRPr="00CE77A5" w:rsidRDefault="00FC6954" w:rsidP="00A772CF">
      <w:pPr>
        <w:pStyle w:val="Heading2"/>
        <w:rPr>
          <w:noProof w:val="0"/>
        </w:rPr>
      </w:pPr>
      <w:bookmarkStart w:id="3" w:name="_Toc236219941"/>
      <w:bookmarkStart w:id="4" w:name="_Toc239068288"/>
      <w:r w:rsidRPr="00CE77A5">
        <w:rPr>
          <w:noProof w:val="0"/>
        </w:rPr>
        <w:t>Submission Structure</w:t>
      </w:r>
      <w:bookmarkEnd w:id="3"/>
      <w:bookmarkEnd w:id="4"/>
      <w:r w:rsidRPr="00CE77A5">
        <w:rPr>
          <w:noProof w:val="0"/>
        </w:rPr>
        <w:t xml:space="preserve"> </w:t>
      </w:r>
    </w:p>
    <w:p w14:paraId="1B3FAFF7" w14:textId="4A182C03" w:rsidR="00FC6954" w:rsidRPr="00CE77A5" w:rsidRDefault="00FC6954" w:rsidP="00FC6954">
      <w:pPr>
        <w:pStyle w:val="CYDABodycopy"/>
        <w:rPr>
          <w:noProof w:val="0"/>
        </w:rPr>
      </w:pPr>
      <w:r w:rsidRPr="00CE77A5">
        <w:rPr>
          <w:noProof w:val="0"/>
        </w:rPr>
        <w:t xml:space="preserve">In this submission, CYDA addresses </w:t>
      </w:r>
      <w:r w:rsidR="007029F4" w:rsidRPr="00CE77A5">
        <w:rPr>
          <w:noProof w:val="0"/>
        </w:rPr>
        <w:t xml:space="preserve">the </w:t>
      </w:r>
      <w:r w:rsidR="00754484" w:rsidRPr="00CE77A5">
        <w:rPr>
          <w:noProof w:val="0"/>
        </w:rPr>
        <w:t xml:space="preserve">four </w:t>
      </w:r>
      <w:r w:rsidR="00D4159C" w:rsidRPr="00CE77A5">
        <w:rPr>
          <w:noProof w:val="0"/>
        </w:rPr>
        <w:t>questions in the consultation paper</w:t>
      </w:r>
      <w:r w:rsidRPr="00CE77A5">
        <w:rPr>
          <w:noProof w:val="0"/>
        </w:rPr>
        <w:t xml:space="preserve"> relating </w:t>
      </w:r>
      <w:r w:rsidR="00F8310B" w:rsidRPr="00CE77A5">
        <w:rPr>
          <w:noProof w:val="0"/>
        </w:rPr>
        <w:t xml:space="preserve">to </w:t>
      </w:r>
      <w:r w:rsidR="00E86E9A" w:rsidRPr="00CE77A5">
        <w:rPr>
          <w:noProof w:val="0"/>
        </w:rPr>
        <w:t>Disability Representative Organisations</w:t>
      </w:r>
      <w:r w:rsidRPr="00CE77A5">
        <w:rPr>
          <w:noProof w:val="0"/>
        </w:rPr>
        <w:t xml:space="preserve">. For each </w:t>
      </w:r>
      <w:r w:rsidR="00D4159C" w:rsidRPr="00CE77A5">
        <w:rPr>
          <w:noProof w:val="0"/>
        </w:rPr>
        <w:t>question</w:t>
      </w:r>
      <w:r w:rsidRPr="00CE77A5">
        <w:rPr>
          <w:noProof w:val="0"/>
        </w:rPr>
        <w:t xml:space="preserve">, we respond to the relevant </w:t>
      </w:r>
      <w:r w:rsidR="009B1D57" w:rsidRPr="00CE77A5">
        <w:rPr>
          <w:noProof w:val="0"/>
        </w:rPr>
        <w:t>consul</w:t>
      </w:r>
      <w:r w:rsidR="004541BC" w:rsidRPr="00CE77A5">
        <w:rPr>
          <w:noProof w:val="0"/>
        </w:rPr>
        <w:t>tation questions</w:t>
      </w:r>
      <w:r w:rsidRPr="00CE77A5">
        <w:rPr>
          <w:noProof w:val="0"/>
        </w:rPr>
        <w:t xml:space="preserve"> by presenting a recommendation followed by a more detailed response:</w:t>
      </w:r>
    </w:p>
    <w:p w14:paraId="754E5C56" w14:textId="65FEF708" w:rsidR="00FC6954" w:rsidRPr="00CE77A5" w:rsidRDefault="008B3365" w:rsidP="00FC6954">
      <w:pPr>
        <w:pStyle w:val="CYDABodycopy"/>
        <w:rPr>
          <w:noProof w:val="0"/>
        </w:rPr>
      </w:pPr>
      <w:r w:rsidRPr="00CE77A5">
        <w:rPr>
          <w:b/>
          <w:bCs/>
          <w:noProof w:val="0"/>
        </w:rPr>
        <w:t>Question</w:t>
      </w:r>
      <w:r w:rsidR="00FC6954" w:rsidRPr="00CE77A5">
        <w:rPr>
          <w:b/>
          <w:bCs/>
          <w:noProof w:val="0"/>
        </w:rPr>
        <w:t xml:space="preserve"> 1:</w:t>
      </w:r>
      <w:r w:rsidR="00FC6954" w:rsidRPr="00CE77A5">
        <w:rPr>
          <w:noProof w:val="0"/>
        </w:rPr>
        <w:t xml:space="preserve"> </w:t>
      </w:r>
      <w:r w:rsidR="005C40BC" w:rsidRPr="00CE77A5">
        <w:rPr>
          <w:noProof w:val="0"/>
        </w:rPr>
        <w:t>What support, resources or changes would help organisations become more inclusive and accessible for people with disability?</w:t>
      </w:r>
    </w:p>
    <w:p w14:paraId="69E8C1F1" w14:textId="785C0E11" w:rsidR="005C40BC" w:rsidRPr="00CE77A5" w:rsidRDefault="007E6473" w:rsidP="005C40BC">
      <w:pPr>
        <w:pStyle w:val="CYDABodycopy"/>
        <w:numPr>
          <w:ilvl w:val="0"/>
          <w:numId w:val="8"/>
        </w:numPr>
        <w:rPr>
          <w:noProof w:val="0"/>
        </w:rPr>
      </w:pPr>
      <w:r w:rsidRPr="00CE77A5">
        <w:rPr>
          <w:noProof w:val="0"/>
        </w:rPr>
        <w:t>How could community organisations partner with disability-led organisations to achieve this?</w:t>
      </w:r>
    </w:p>
    <w:p w14:paraId="5A3945A1" w14:textId="2117EABB" w:rsidR="00FC6954" w:rsidRPr="00CE77A5" w:rsidRDefault="008B3365" w:rsidP="00FC6954">
      <w:pPr>
        <w:pStyle w:val="CYDABodycopy"/>
        <w:rPr>
          <w:noProof w:val="0"/>
        </w:rPr>
      </w:pPr>
      <w:r w:rsidRPr="00CE77A5">
        <w:rPr>
          <w:b/>
          <w:bCs/>
          <w:noProof w:val="0"/>
        </w:rPr>
        <w:t>Question</w:t>
      </w:r>
      <w:r w:rsidR="00FC6954" w:rsidRPr="00CE77A5">
        <w:rPr>
          <w:b/>
          <w:bCs/>
          <w:noProof w:val="0"/>
        </w:rPr>
        <w:t xml:space="preserve"> 2: </w:t>
      </w:r>
      <w:r w:rsidR="0053064A" w:rsidRPr="00CE77A5">
        <w:rPr>
          <w:noProof w:val="0"/>
        </w:rPr>
        <w:t>What activities should the Fund support, given that it will not pay for service delivery?</w:t>
      </w:r>
    </w:p>
    <w:p w14:paraId="2DF1EBD0" w14:textId="4B38E0E0" w:rsidR="0053064A" w:rsidRPr="00CE77A5" w:rsidRDefault="00123FF8" w:rsidP="0053064A">
      <w:pPr>
        <w:pStyle w:val="CYDABodycopy"/>
        <w:numPr>
          <w:ilvl w:val="0"/>
          <w:numId w:val="8"/>
        </w:numPr>
        <w:rPr>
          <w:noProof w:val="0"/>
        </w:rPr>
      </w:pPr>
      <w:r w:rsidRPr="00CE77A5">
        <w:rPr>
          <w:noProof w:val="0"/>
        </w:rPr>
        <w:lastRenderedPageBreak/>
        <w:t>For example, staff training, advice on how to make services more inclusive, or other accessibility changes.</w:t>
      </w:r>
    </w:p>
    <w:p w14:paraId="62310B07" w14:textId="75E76E75" w:rsidR="00FC6954" w:rsidRPr="00CE77A5" w:rsidRDefault="008B3365" w:rsidP="00FC6954">
      <w:pPr>
        <w:pStyle w:val="CYDABodycopy"/>
        <w:rPr>
          <w:noProof w:val="0"/>
        </w:rPr>
      </w:pPr>
      <w:r w:rsidRPr="00CE77A5">
        <w:rPr>
          <w:b/>
          <w:bCs/>
          <w:noProof w:val="0"/>
        </w:rPr>
        <w:t>Question</w:t>
      </w:r>
      <w:r w:rsidR="00FC6954" w:rsidRPr="00CE77A5">
        <w:rPr>
          <w:b/>
          <w:bCs/>
          <w:noProof w:val="0"/>
        </w:rPr>
        <w:t xml:space="preserve"> 3:</w:t>
      </w:r>
      <w:r w:rsidR="00FC6954" w:rsidRPr="00CE77A5">
        <w:rPr>
          <w:noProof w:val="0"/>
        </w:rPr>
        <w:t xml:space="preserve"> </w:t>
      </w:r>
      <w:r w:rsidR="00E70FBC" w:rsidRPr="00CE77A5">
        <w:rPr>
          <w:noProof w:val="0"/>
        </w:rPr>
        <w:t xml:space="preserve">What role could local governments play in supporting community inclusion?  </w:t>
      </w:r>
    </w:p>
    <w:p w14:paraId="0E80E7B5" w14:textId="7DBF7E7B" w:rsidR="00FC6954" w:rsidRPr="00CE77A5" w:rsidRDefault="008B3365" w:rsidP="00FC6954">
      <w:pPr>
        <w:pStyle w:val="CYDABodycopy"/>
        <w:rPr>
          <w:noProof w:val="0"/>
        </w:rPr>
      </w:pPr>
      <w:r w:rsidRPr="00CE77A5">
        <w:rPr>
          <w:b/>
          <w:bCs/>
          <w:noProof w:val="0"/>
        </w:rPr>
        <w:t>Question</w:t>
      </w:r>
      <w:r w:rsidR="00FC6954" w:rsidRPr="00CE77A5">
        <w:rPr>
          <w:b/>
          <w:bCs/>
          <w:noProof w:val="0"/>
        </w:rPr>
        <w:t xml:space="preserve"> 4:</w:t>
      </w:r>
      <w:r w:rsidR="00FC6954" w:rsidRPr="00CE77A5">
        <w:rPr>
          <w:noProof w:val="0"/>
        </w:rPr>
        <w:t xml:space="preserve"> </w:t>
      </w:r>
      <w:r w:rsidR="00A57406" w:rsidRPr="00CE77A5">
        <w:rPr>
          <w:noProof w:val="0"/>
        </w:rPr>
        <w:t>What is the best way for community organisations to build meaningful and lasting inclusion?</w:t>
      </w:r>
    </w:p>
    <w:p w14:paraId="583DAF15" w14:textId="2C3EE5CA" w:rsidR="000A4A17" w:rsidRPr="00CE77A5" w:rsidRDefault="007D2492" w:rsidP="001E7A40">
      <w:pPr>
        <w:pStyle w:val="CYDABodycopy"/>
        <w:numPr>
          <w:ilvl w:val="0"/>
          <w:numId w:val="8"/>
        </w:numPr>
        <w:rPr>
          <w:noProof w:val="0"/>
        </w:rPr>
      </w:pPr>
      <w:r w:rsidRPr="00CE77A5">
        <w:rPr>
          <w:noProof w:val="0"/>
        </w:rPr>
        <w:t>How can we make sure the benefits of the Fund continue after the 3-year funding period ends?</w:t>
      </w:r>
    </w:p>
    <w:p w14:paraId="583DAF16" w14:textId="77777777" w:rsidR="000A4A17" w:rsidRPr="00CE77A5" w:rsidRDefault="000A4A17" w:rsidP="001E7A40">
      <w:pPr>
        <w:pStyle w:val="CYDABodycopy"/>
        <w:rPr>
          <w:noProof w:val="0"/>
        </w:rPr>
      </w:pPr>
    </w:p>
    <w:p w14:paraId="583DAF17" w14:textId="77777777" w:rsidR="00CC7FFA" w:rsidRPr="00CE77A5" w:rsidRDefault="00CC7FFA">
      <w:pPr>
        <w:rPr>
          <w:rFonts w:ascii="Arial" w:hAnsi="Arial" w:cs="Arial"/>
        </w:rPr>
      </w:pPr>
    </w:p>
    <w:p w14:paraId="583DAF18" w14:textId="77777777" w:rsidR="00CC7FFA" w:rsidRPr="00CE77A5" w:rsidRDefault="00CC7FFA">
      <w:pPr>
        <w:rPr>
          <w:rFonts w:ascii="Arial" w:hAnsi="Arial" w:cs="Arial"/>
        </w:rPr>
      </w:pPr>
    </w:p>
    <w:p w14:paraId="583DAF19" w14:textId="77777777" w:rsidR="00CC7FFA" w:rsidRPr="00CE77A5" w:rsidRDefault="00CC7FFA">
      <w:pPr>
        <w:rPr>
          <w:rFonts w:ascii="Arial" w:hAnsi="Arial" w:cs="Arial"/>
        </w:rPr>
      </w:pPr>
    </w:p>
    <w:p w14:paraId="583DAF1A" w14:textId="77777777" w:rsidR="00CC7FFA" w:rsidRPr="00CE77A5" w:rsidRDefault="00CC7FFA">
      <w:pPr>
        <w:rPr>
          <w:rFonts w:ascii="Arial" w:hAnsi="Arial" w:cs="Arial"/>
        </w:rPr>
      </w:pPr>
      <w:r w:rsidRPr="00CE77A5">
        <w:rPr>
          <w:rFonts w:ascii="Arial" w:hAnsi="Arial" w:cs="Arial"/>
        </w:rPr>
        <w:br w:type="page"/>
      </w:r>
    </w:p>
    <w:p w14:paraId="583DAF1B" w14:textId="5BDDB2D6" w:rsidR="00FB0E36" w:rsidRPr="00CE77A5" w:rsidRDefault="002D1686" w:rsidP="00444310">
      <w:pPr>
        <w:pStyle w:val="Heading1"/>
        <w:rPr>
          <w:noProof w:val="0"/>
        </w:rPr>
      </w:pPr>
      <w:bookmarkStart w:id="5" w:name="_Toc239068289"/>
      <w:r w:rsidRPr="00CE77A5">
        <w:lastRenderedPageBreak/>
        <w:drawing>
          <wp:anchor distT="0" distB="0" distL="114300" distR="114300" simplePos="0" relativeHeight="251658249" behindDoc="1" locked="0" layoutInCell="1" allowOverlap="1" wp14:anchorId="583DAF51" wp14:editId="583DAF52">
            <wp:simplePos x="0" y="0"/>
            <wp:positionH relativeFrom="column">
              <wp:posOffset>5689600</wp:posOffset>
            </wp:positionH>
            <wp:positionV relativeFrom="paragraph">
              <wp:posOffset>-725282</wp:posOffset>
            </wp:positionV>
            <wp:extent cx="685800" cy="685800"/>
            <wp:effectExtent l="0" t="0" r="0" b="0"/>
            <wp:wrapNone/>
            <wp:docPr id="1801700304" name="Picture 1801700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1700304" name="Picture 1801700304"/>
                    <pic:cNvPicPr>
                      <a:picLocks/>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7FFA" w:rsidRPr="00CE77A5">
        <w:rPr>
          <w:noProof w:val="0"/>
        </w:rPr>
        <w:t>Detailed Recommendations</w:t>
      </w:r>
      <w:bookmarkEnd w:id="5"/>
    </w:p>
    <w:p w14:paraId="5D2567A3" w14:textId="1BDF9F37" w:rsidR="008735EE" w:rsidRPr="00CE77A5" w:rsidRDefault="008B3365" w:rsidP="00B22E05">
      <w:pPr>
        <w:pStyle w:val="Heading2"/>
        <w:rPr>
          <w:noProof w:val="0"/>
        </w:rPr>
      </w:pPr>
      <w:bookmarkStart w:id="6" w:name="_Toc236219943"/>
      <w:bookmarkStart w:id="7" w:name="_Toc239068290"/>
      <w:r w:rsidRPr="00CE77A5">
        <w:rPr>
          <w:noProof w:val="0"/>
        </w:rPr>
        <w:t>Question</w:t>
      </w:r>
      <w:r w:rsidR="00A07B3C" w:rsidRPr="00CE77A5">
        <w:rPr>
          <w:noProof w:val="0"/>
        </w:rPr>
        <w:t xml:space="preserve"> 1:  </w:t>
      </w:r>
      <w:bookmarkEnd w:id="6"/>
      <w:r w:rsidR="00E35AB7" w:rsidRPr="00CE77A5">
        <w:rPr>
          <w:noProof w:val="0"/>
        </w:rPr>
        <w:t>What s</w:t>
      </w:r>
      <w:r w:rsidR="008735EE" w:rsidRPr="00CE77A5">
        <w:rPr>
          <w:noProof w:val="0"/>
        </w:rPr>
        <w:t>upport, resources</w:t>
      </w:r>
      <w:r w:rsidR="008C6659" w:rsidRPr="00CE77A5">
        <w:rPr>
          <w:noProof w:val="0"/>
        </w:rPr>
        <w:t>,</w:t>
      </w:r>
      <w:r w:rsidR="008735EE" w:rsidRPr="00CE77A5">
        <w:rPr>
          <w:noProof w:val="0"/>
        </w:rPr>
        <w:t xml:space="preserve"> </w:t>
      </w:r>
      <w:r w:rsidR="00B22E05" w:rsidRPr="00CE77A5">
        <w:rPr>
          <w:noProof w:val="0"/>
        </w:rPr>
        <w:t>and</w:t>
      </w:r>
      <w:r w:rsidR="008735EE" w:rsidRPr="00CE77A5">
        <w:rPr>
          <w:noProof w:val="0"/>
        </w:rPr>
        <w:t xml:space="preserve"> changes </w:t>
      </w:r>
      <w:r w:rsidR="00E35AB7" w:rsidRPr="00CE77A5">
        <w:rPr>
          <w:noProof w:val="0"/>
        </w:rPr>
        <w:t xml:space="preserve">would </w:t>
      </w:r>
      <w:r w:rsidR="008735EE" w:rsidRPr="00CE77A5">
        <w:rPr>
          <w:noProof w:val="0"/>
        </w:rPr>
        <w:t>help organisations become more inclusive and accessible for people with disability?</w:t>
      </w:r>
      <w:bookmarkEnd w:id="7"/>
    </w:p>
    <w:tbl>
      <w:tblPr>
        <w:tblStyle w:val="TableGrid"/>
        <w:tblW w:w="0" w:type="auto"/>
        <w:tblLook w:val="04A0" w:firstRow="1" w:lastRow="0" w:firstColumn="1" w:lastColumn="0" w:noHBand="0" w:noVBand="1"/>
      </w:tblPr>
      <w:tblGrid>
        <w:gridCol w:w="9204"/>
      </w:tblGrid>
      <w:tr w:rsidR="00A07B3C" w:rsidRPr="00CE77A5" w14:paraId="37322A41" w14:textId="77777777" w:rsidTr="0094798F">
        <w:tc>
          <w:tcPr>
            <w:tcW w:w="9204" w:type="dxa"/>
            <w:tcBorders>
              <w:top w:val="nil"/>
              <w:left w:val="nil"/>
              <w:bottom w:val="nil"/>
              <w:right w:val="nil"/>
            </w:tcBorders>
            <w:shd w:val="clear" w:color="auto" w:fill="E0F1E0" w:themeFill="accent5" w:themeFillTint="33"/>
          </w:tcPr>
          <w:p w14:paraId="40A43F6C" w14:textId="09F21FEF" w:rsidR="00A07B3C" w:rsidRPr="00CE77A5" w:rsidRDefault="00A07B3C" w:rsidP="00A07B3C">
            <w:pPr>
              <w:pStyle w:val="CYDABodycopy"/>
              <w:rPr>
                <w:b/>
                <w:bCs/>
                <w:noProof w:val="0"/>
              </w:rPr>
            </w:pPr>
            <w:r w:rsidRPr="00CE77A5">
              <w:rPr>
                <w:b/>
                <w:bCs/>
                <w:noProof w:val="0"/>
              </w:rPr>
              <w:t xml:space="preserve">Recommendation 1: </w:t>
            </w:r>
            <w:r w:rsidR="00E5649F" w:rsidRPr="00CE77A5">
              <w:rPr>
                <w:b/>
                <w:bCs/>
                <w:noProof w:val="0"/>
              </w:rPr>
              <w:t xml:space="preserve">Prioritise funds for co-design and delivery of programs </w:t>
            </w:r>
            <w:r w:rsidR="00EC0DD1" w:rsidRPr="00CE77A5">
              <w:rPr>
                <w:b/>
                <w:bCs/>
                <w:noProof w:val="0"/>
              </w:rPr>
              <w:t xml:space="preserve">in ways that </w:t>
            </w:r>
            <w:r w:rsidR="00631075" w:rsidRPr="00CE77A5">
              <w:rPr>
                <w:b/>
                <w:bCs/>
                <w:noProof w:val="0"/>
              </w:rPr>
              <w:t>ensure</w:t>
            </w:r>
            <w:r w:rsidR="00EC0DD1" w:rsidRPr="00CE77A5">
              <w:rPr>
                <w:b/>
                <w:bCs/>
                <w:noProof w:val="0"/>
              </w:rPr>
              <w:t xml:space="preserve"> children and young people with disability are include</w:t>
            </w:r>
            <w:r w:rsidR="000021C9" w:rsidRPr="00CE77A5">
              <w:rPr>
                <w:b/>
                <w:bCs/>
                <w:noProof w:val="0"/>
              </w:rPr>
              <w:t>d</w:t>
            </w:r>
            <w:r w:rsidR="00EC0DD1" w:rsidRPr="00CE77A5">
              <w:rPr>
                <w:b/>
                <w:bCs/>
                <w:noProof w:val="0"/>
              </w:rPr>
              <w:t xml:space="preserve"> and kept </w:t>
            </w:r>
            <w:r w:rsidR="00D4253E" w:rsidRPr="00CE77A5">
              <w:rPr>
                <w:b/>
                <w:bCs/>
                <w:noProof w:val="0"/>
              </w:rPr>
              <w:t>safe</w:t>
            </w:r>
            <w:r w:rsidR="00EC0DD1" w:rsidRPr="00CE77A5">
              <w:rPr>
                <w:b/>
                <w:bCs/>
                <w:noProof w:val="0"/>
              </w:rPr>
              <w:t xml:space="preserve"> from harm. This includes</w:t>
            </w:r>
            <w:r w:rsidR="007673B8" w:rsidRPr="00CE77A5">
              <w:rPr>
                <w:b/>
                <w:bCs/>
                <w:noProof w:val="0"/>
              </w:rPr>
              <w:t>:</w:t>
            </w:r>
          </w:p>
          <w:p w14:paraId="5538967A" w14:textId="61DA54CC" w:rsidR="0070387E" w:rsidRPr="00CE77A5" w:rsidRDefault="007673B8" w:rsidP="00A07B3C">
            <w:pPr>
              <w:pStyle w:val="CYDABodycopy"/>
              <w:numPr>
                <w:ilvl w:val="0"/>
                <w:numId w:val="3"/>
              </w:numPr>
              <w:rPr>
                <w:noProof w:val="0"/>
              </w:rPr>
            </w:pPr>
            <w:r w:rsidRPr="00CE77A5">
              <w:rPr>
                <w:noProof w:val="0"/>
              </w:rPr>
              <w:t>E</w:t>
            </w:r>
            <w:r w:rsidR="00A52709" w:rsidRPr="00CE77A5">
              <w:rPr>
                <w:noProof w:val="0"/>
              </w:rPr>
              <w:t>xtend</w:t>
            </w:r>
            <w:r w:rsidR="00EC0DD1" w:rsidRPr="00CE77A5">
              <w:rPr>
                <w:noProof w:val="0"/>
              </w:rPr>
              <w:t>ing</w:t>
            </w:r>
            <w:r w:rsidR="00A52709" w:rsidRPr="00CE77A5">
              <w:rPr>
                <w:noProof w:val="0"/>
              </w:rPr>
              <w:t xml:space="preserve"> the Fund to support inclusion in </w:t>
            </w:r>
            <w:r w:rsidR="003127EE" w:rsidRPr="00CE77A5">
              <w:rPr>
                <w:noProof w:val="0"/>
              </w:rPr>
              <w:t>school-rel</w:t>
            </w:r>
            <w:r w:rsidR="00C16F73" w:rsidRPr="00CE77A5">
              <w:rPr>
                <w:noProof w:val="0"/>
              </w:rPr>
              <w:t xml:space="preserve">ated </w:t>
            </w:r>
            <w:r w:rsidR="00A52709" w:rsidRPr="00CE77A5">
              <w:rPr>
                <w:noProof w:val="0"/>
              </w:rPr>
              <w:t>extracurricular and non-classroom activities, including recess and lunchtime activities and clubs, excursions, camps, sports days, and before and after</w:t>
            </w:r>
            <w:r w:rsidR="0070387E" w:rsidRPr="00CE77A5">
              <w:rPr>
                <w:noProof w:val="0"/>
              </w:rPr>
              <w:t xml:space="preserve"> </w:t>
            </w:r>
            <w:r w:rsidR="00A52709" w:rsidRPr="00CE77A5">
              <w:rPr>
                <w:noProof w:val="0"/>
              </w:rPr>
              <w:t>school programs</w:t>
            </w:r>
          </w:p>
          <w:p w14:paraId="7821E028" w14:textId="1D3A8417" w:rsidR="00A07B3C" w:rsidRPr="00CE77A5" w:rsidRDefault="007673B8" w:rsidP="00A07B3C">
            <w:pPr>
              <w:pStyle w:val="CYDABodycopy"/>
              <w:numPr>
                <w:ilvl w:val="0"/>
                <w:numId w:val="3"/>
              </w:numPr>
              <w:rPr>
                <w:noProof w:val="0"/>
              </w:rPr>
            </w:pPr>
            <w:r w:rsidRPr="00CE77A5">
              <w:rPr>
                <w:noProof w:val="0"/>
              </w:rPr>
              <w:t>D</w:t>
            </w:r>
            <w:r w:rsidR="00C81781" w:rsidRPr="00CE77A5">
              <w:rPr>
                <w:noProof w:val="0"/>
              </w:rPr>
              <w:t xml:space="preserve">eveloping </w:t>
            </w:r>
            <w:r w:rsidR="00B057A3" w:rsidRPr="00CE77A5">
              <w:rPr>
                <w:noProof w:val="0"/>
              </w:rPr>
              <w:t xml:space="preserve">co-designed </w:t>
            </w:r>
            <w:r w:rsidR="00C81781" w:rsidRPr="00CE77A5">
              <w:rPr>
                <w:noProof w:val="0"/>
              </w:rPr>
              <w:t>resources that support organisations to keep children safe</w:t>
            </w:r>
            <w:r w:rsidR="008C289B" w:rsidRPr="00CE77A5">
              <w:rPr>
                <w:noProof w:val="0"/>
              </w:rPr>
              <w:t xml:space="preserve"> and included</w:t>
            </w:r>
          </w:p>
          <w:p w14:paraId="46A15B23" w14:textId="77BA1460" w:rsidR="00A07B3C" w:rsidRPr="00CE77A5" w:rsidRDefault="007673B8" w:rsidP="00A07B3C">
            <w:pPr>
              <w:pStyle w:val="CYDABodycopy"/>
              <w:numPr>
                <w:ilvl w:val="0"/>
                <w:numId w:val="3"/>
              </w:numPr>
              <w:rPr>
                <w:b/>
                <w:bCs/>
                <w:noProof w:val="0"/>
              </w:rPr>
            </w:pPr>
            <w:r w:rsidRPr="00CE77A5">
              <w:rPr>
                <w:noProof w:val="0"/>
              </w:rPr>
              <w:t>G</w:t>
            </w:r>
            <w:r w:rsidR="00F96D4A" w:rsidRPr="00CE77A5">
              <w:rPr>
                <w:noProof w:val="0"/>
              </w:rPr>
              <w:t xml:space="preserve">iving </w:t>
            </w:r>
            <w:r w:rsidR="00F95BCF" w:rsidRPr="00CE77A5">
              <w:rPr>
                <w:noProof w:val="0"/>
              </w:rPr>
              <w:t xml:space="preserve">DROs </w:t>
            </w:r>
            <w:r w:rsidR="00F96D4A" w:rsidRPr="00CE77A5">
              <w:rPr>
                <w:noProof w:val="0"/>
              </w:rPr>
              <w:t>a lead role in partnering with organisations</w:t>
            </w:r>
            <w:r w:rsidR="00F95BCF" w:rsidRPr="00CE77A5">
              <w:rPr>
                <w:b/>
                <w:bCs/>
                <w:noProof w:val="0"/>
              </w:rPr>
              <w:t xml:space="preserve"> </w:t>
            </w:r>
          </w:p>
        </w:tc>
      </w:tr>
    </w:tbl>
    <w:p w14:paraId="1C57F82F" w14:textId="77777777" w:rsidR="001044E0" w:rsidRPr="00CE77A5" w:rsidRDefault="001044E0" w:rsidP="001E7A40">
      <w:pPr>
        <w:pStyle w:val="CYDABodycopy"/>
        <w:rPr>
          <w:noProof w:val="0"/>
        </w:rPr>
      </w:pPr>
    </w:p>
    <w:p w14:paraId="4C9F4DD8" w14:textId="44B367ED" w:rsidR="00190FB0" w:rsidRPr="00CE77A5" w:rsidRDefault="00190FB0" w:rsidP="000B501F">
      <w:pPr>
        <w:pStyle w:val="CYDABodycopy"/>
        <w:rPr>
          <w:b/>
          <w:bCs/>
          <w:noProof w:val="0"/>
        </w:rPr>
      </w:pPr>
      <w:r w:rsidRPr="00CE77A5">
        <w:rPr>
          <w:b/>
          <w:bCs/>
          <w:noProof w:val="0"/>
        </w:rPr>
        <w:t>Extend the Fu</w:t>
      </w:r>
      <w:r w:rsidR="00A52709" w:rsidRPr="00CE77A5">
        <w:rPr>
          <w:b/>
          <w:bCs/>
          <w:noProof w:val="0"/>
        </w:rPr>
        <w:t>n</w:t>
      </w:r>
      <w:r w:rsidRPr="00CE77A5">
        <w:rPr>
          <w:b/>
          <w:bCs/>
          <w:noProof w:val="0"/>
        </w:rPr>
        <w:t>d to support activities beyond the classroom</w:t>
      </w:r>
    </w:p>
    <w:p w14:paraId="26CB4379" w14:textId="4FCB1E26" w:rsidR="000B501F" w:rsidRPr="00CE77A5" w:rsidRDefault="000B501F" w:rsidP="000B501F">
      <w:pPr>
        <w:pStyle w:val="CYDABodycopy"/>
        <w:rPr>
          <w:noProof w:val="0"/>
        </w:rPr>
      </w:pPr>
      <w:r w:rsidRPr="00CE77A5">
        <w:rPr>
          <w:noProof w:val="0"/>
        </w:rPr>
        <w:t xml:space="preserve">CYDA strongly urges the Government to </w:t>
      </w:r>
      <w:r w:rsidR="00895647" w:rsidRPr="00CE77A5">
        <w:rPr>
          <w:noProof w:val="0"/>
        </w:rPr>
        <w:t>include</w:t>
      </w:r>
      <w:r w:rsidRPr="00CE77A5">
        <w:rPr>
          <w:noProof w:val="0"/>
        </w:rPr>
        <w:t xml:space="preserve"> schools and school-related activities </w:t>
      </w:r>
      <w:r w:rsidR="00194FAE" w:rsidRPr="00CE77A5">
        <w:rPr>
          <w:noProof w:val="0"/>
        </w:rPr>
        <w:t>in</w:t>
      </w:r>
      <w:r w:rsidRPr="00CE77A5">
        <w:rPr>
          <w:noProof w:val="0"/>
        </w:rPr>
        <w:t xml:space="preserve"> the Fund. </w:t>
      </w:r>
      <w:r w:rsidR="006F1759" w:rsidRPr="00CE77A5">
        <w:rPr>
          <w:noProof w:val="0"/>
        </w:rPr>
        <w:t>T</w:t>
      </w:r>
      <w:r w:rsidRPr="00CE77A5">
        <w:rPr>
          <w:noProof w:val="0"/>
        </w:rPr>
        <w:t xml:space="preserve">he Fund </w:t>
      </w:r>
      <w:r w:rsidR="006F1759" w:rsidRPr="00CE77A5">
        <w:rPr>
          <w:noProof w:val="0"/>
        </w:rPr>
        <w:t xml:space="preserve">should </w:t>
      </w:r>
      <w:r w:rsidR="00035ABE" w:rsidRPr="00CE77A5">
        <w:rPr>
          <w:noProof w:val="0"/>
        </w:rPr>
        <w:t xml:space="preserve">be used </w:t>
      </w:r>
      <w:r w:rsidRPr="00CE77A5">
        <w:rPr>
          <w:noProof w:val="0"/>
        </w:rPr>
        <w:t>to support inclusion in extracurricular and non-classroom activities, including recess and lunchtime activities and clubs, excursions, camps, sports days, and before and after</w:t>
      </w:r>
      <w:r w:rsidR="0070387E" w:rsidRPr="00CE77A5">
        <w:rPr>
          <w:noProof w:val="0"/>
        </w:rPr>
        <w:t xml:space="preserve"> </w:t>
      </w:r>
      <w:r w:rsidRPr="00CE77A5">
        <w:rPr>
          <w:noProof w:val="0"/>
        </w:rPr>
        <w:t xml:space="preserve">school programs. This is particularly important </w:t>
      </w:r>
      <w:r w:rsidR="00681B36" w:rsidRPr="00CE77A5">
        <w:rPr>
          <w:noProof w:val="0"/>
        </w:rPr>
        <w:t xml:space="preserve">for </w:t>
      </w:r>
      <w:r w:rsidR="006B5950" w:rsidRPr="00CE77A5">
        <w:rPr>
          <w:noProof w:val="0"/>
        </w:rPr>
        <w:t>students</w:t>
      </w:r>
      <w:r w:rsidRPr="00CE77A5">
        <w:rPr>
          <w:noProof w:val="0"/>
        </w:rPr>
        <w:t xml:space="preserve"> with disability who are not NDIS participants and therefore cannot access NDIS-funded supports to participate in these activities</w:t>
      </w:r>
      <w:r w:rsidR="002C4A9C" w:rsidRPr="00CE77A5">
        <w:rPr>
          <w:noProof w:val="0"/>
        </w:rPr>
        <w:t xml:space="preserve">. It is also important </w:t>
      </w:r>
      <w:r w:rsidR="00B048C6" w:rsidRPr="00CE77A5">
        <w:rPr>
          <w:noProof w:val="0"/>
        </w:rPr>
        <w:t>in the context of</w:t>
      </w:r>
      <w:r w:rsidR="00297BEA" w:rsidRPr="00CE77A5">
        <w:rPr>
          <w:noProof w:val="0"/>
        </w:rPr>
        <w:t xml:space="preserve"> </w:t>
      </w:r>
      <w:r w:rsidR="00CD010B" w:rsidRPr="00CE77A5">
        <w:rPr>
          <w:noProof w:val="0"/>
        </w:rPr>
        <w:t xml:space="preserve">increased </w:t>
      </w:r>
      <w:r w:rsidR="00297BEA" w:rsidRPr="00CE77A5">
        <w:rPr>
          <w:noProof w:val="0"/>
        </w:rPr>
        <w:t xml:space="preserve">compliance </w:t>
      </w:r>
      <w:r w:rsidR="00CD010B" w:rsidRPr="00CE77A5">
        <w:rPr>
          <w:noProof w:val="0"/>
        </w:rPr>
        <w:t>associated with the Federal Government’s recent cuts to disability loading</w:t>
      </w:r>
      <w:r w:rsidR="00E022FC" w:rsidRPr="00CE77A5">
        <w:rPr>
          <w:rStyle w:val="FootnoteReference"/>
          <w:noProof w:val="0"/>
        </w:rPr>
        <w:footnoteReference w:id="4"/>
      </w:r>
      <w:r w:rsidR="00D5549E" w:rsidRPr="00CE77A5">
        <w:rPr>
          <w:noProof w:val="0"/>
        </w:rPr>
        <w:t>.</w:t>
      </w:r>
      <w:r w:rsidR="006B5950" w:rsidRPr="00CE77A5">
        <w:rPr>
          <w:noProof w:val="0"/>
        </w:rPr>
        <w:t xml:space="preserve"> </w:t>
      </w:r>
    </w:p>
    <w:p w14:paraId="5EE82E02" w14:textId="286679C5" w:rsidR="000B501F" w:rsidRPr="00CE77A5" w:rsidRDefault="000B501F" w:rsidP="000B501F">
      <w:pPr>
        <w:pStyle w:val="CYDABodycopy"/>
        <w:rPr>
          <w:noProof w:val="0"/>
        </w:rPr>
      </w:pPr>
      <w:r w:rsidRPr="00CE77A5">
        <w:rPr>
          <w:noProof w:val="0"/>
        </w:rPr>
        <w:t>Recess, lunchtime</w:t>
      </w:r>
      <w:r w:rsidR="00D446A0" w:rsidRPr="00CE77A5">
        <w:rPr>
          <w:noProof w:val="0"/>
        </w:rPr>
        <w:t>,</w:t>
      </w:r>
      <w:r w:rsidRPr="00CE77A5">
        <w:rPr>
          <w:noProof w:val="0"/>
        </w:rPr>
        <w:t xml:space="preserve"> and other activities outside the classroom are important opportunities for children and young people to build friendships, social connections and a sense of </w:t>
      </w:r>
      <w:r w:rsidRPr="00CB6383">
        <w:rPr>
          <w:b/>
          <w:bCs/>
          <w:noProof w:val="0"/>
        </w:rPr>
        <w:t>belonging</w:t>
      </w:r>
      <w:r w:rsidRPr="00CE77A5">
        <w:rPr>
          <w:noProof w:val="0"/>
        </w:rPr>
        <w:t>. However, students with disability can only benefit when they are meaningfully included</w:t>
      </w:r>
      <w:r w:rsidR="00342B95" w:rsidRPr="00CE77A5">
        <w:rPr>
          <w:rStyle w:val="FootnoteReference"/>
          <w:noProof w:val="0"/>
        </w:rPr>
        <w:footnoteReference w:id="5"/>
      </w:r>
      <w:r w:rsidR="00342B95" w:rsidRPr="00CE77A5">
        <w:rPr>
          <w:noProof w:val="0"/>
        </w:rPr>
        <w:t>.</w:t>
      </w:r>
      <w:r w:rsidRPr="00CE77A5">
        <w:rPr>
          <w:noProof w:val="0"/>
        </w:rPr>
        <w:t xml:space="preserve"> CYDA’s Education Survey</w:t>
      </w:r>
      <w:r w:rsidR="00D5549E" w:rsidRPr="00CE77A5">
        <w:rPr>
          <w:noProof w:val="0"/>
        </w:rPr>
        <w:t xml:space="preserve"> (2024)</w:t>
      </w:r>
      <w:r w:rsidRPr="00CE77A5">
        <w:rPr>
          <w:noProof w:val="0"/>
        </w:rPr>
        <w:t xml:space="preserve"> found that 57 per cent of respondents (127) reported exclusion from school excursions, events or activities</w:t>
      </w:r>
      <w:r w:rsidR="00B502ED" w:rsidRPr="00CE77A5">
        <w:rPr>
          <w:rStyle w:val="FootnoteReference"/>
          <w:noProof w:val="0"/>
        </w:rPr>
        <w:footnoteReference w:id="6"/>
      </w:r>
      <w:r w:rsidRPr="00CE77A5">
        <w:rPr>
          <w:noProof w:val="0"/>
        </w:rPr>
        <w:t>.</w:t>
      </w:r>
    </w:p>
    <w:p w14:paraId="0C39E449" w14:textId="2D852A05" w:rsidR="000B501F" w:rsidRPr="00CE77A5" w:rsidRDefault="000B501F" w:rsidP="000B501F">
      <w:pPr>
        <w:pStyle w:val="CYDABodycopy"/>
        <w:rPr>
          <w:noProof w:val="0"/>
        </w:rPr>
      </w:pPr>
      <w:r w:rsidRPr="00CE77A5">
        <w:rPr>
          <w:noProof w:val="0"/>
        </w:rPr>
        <w:t>Schools do not always have the resources, staffing</w:t>
      </w:r>
      <w:r w:rsidR="005D58B5" w:rsidRPr="00CE77A5">
        <w:rPr>
          <w:noProof w:val="0"/>
        </w:rPr>
        <w:t>,</w:t>
      </w:r>
      <w:r w:rsidRPr="00CE77A5">
        <w:rPr>
          <w:noProof w:val="0"/>
        </w:rPr>
        <w:t xml:space="preserve"> or disability capability to support inclusion outside the classroom. Teachers may volunteer their own time and forgo breaks to run lunchtime clubs, while parents are </w:t>
      </w:r>
      <w:r w:rsidR="00434477" w:rsidRPr="00CE77A5">
        <w:rPr>
          <w:noProof w:val="0"/>
        </w:rPr>
        <w:t>often</w:t>
      </w:r>
      <w:r w:rsidRPr="00CE77A5">
        <w:rPr>
          <w:noProof w:val="0"/>
        </w:rPr>
        <w:t xml:space="preserve"> asked to attend school camps or </w:t>
      </w:r>
      <w:r w:rsidRPr="00CE77A5">
        <w:rPr>
          <w:noProof w:val="0"/>
        </w:rPr>
        <w:lastRenderedPageBreak/>
        <w:t xml:space="preserve">excursions to provide support that should be available through the school. This </w:t>
      </w:r>
      <w:r w:rsidR="001736CA" w:rsidRPr="00CE77A5">
        <w:rPr>
          <w:noProof w:val="0"/>
        </w:rPr>
        <w:t>limits</w:t>
      </w:r>
      <w:r w:rsidRPr="00CE77A5">
        <w:rPr>
          <w:noProof w:val="0"/>
        </w:rPr>
        <w:t xml:space="preserve"> </w:t>
      </w:r>
      <w:r w:rsidR="001736CA" w:rsidRPr="00CE77A5">
        <w:rPr>
          <w:noProof w:val="0"/>
        </w:rPr>
        <w:t xml:space="preserve">a </w:t>
      </w:r>
      <w:r w:rsidRPr="00CE77A5">
        <w:rPr>
          <w:noProof w:val="0"/>
        </w:rPr>
        <w:t>young person’s independence and opportunit</w:t>
      </w:r>
      <w:r w:rsidR="001736CA" w:rsidRPr="00CE77A5">
        <w:rPr>
          <w:noProof w:val="0"/>
        </w:rPr>
        <w:t>ies</w:t>
      </w:r>
      <w:r w:rsidRPr="00CE77A5">
        <w:rPr>
          <w:noProof w:val="0"/>
        </w:rPr>
        <w:t xml:space="preserve"> to participate alongside their peers:</w:t>
      </w:r>
    </w:p>
    <w:p w14:paraId="6A9D6275" w14:textId="484211A6" w:rsidR="000B501F" w:rsidRPr="00CE77A5" w:rsidRDefault="00700953" w:rsidP="00723C49">
      <w:pPr>
        <w:pStyle w:val="CYDAQuote"/>
        <w:rPr>
          <w:noProof w:val="0"/>
        </w:rPr>
      </w:pPr>
      <w:r w:rsidRPr="00CE77A5">
        <w:rPr>
          <w:noProof w:val="0"/>
        </w:rPr>
        <w:t>“</w:t>
      </w:r>
      <w:r w:rsidR="009D1B0A" w:rsidRPr="00CE77A5">
        <w:rPr>
          <w:noProof w:val="0"/>
        </w:rPr>
        <w:t>E</w:t>
      </w:r>
      <w:r w:rsidR="000B501F" w:rsidRPr="00CE77A5">
        <w:rPr>
          <w:noProof w:val="0"/>
        </w:rPr>
        <w:t xml:space="preserve">ven school parents were asking, </w:t>
      </w:r>
      <w:r w:rsidRPr="00CE77A5">
        <w:rPr>
          <w:noProof w:val="0"/>
        </w:rPr>
        <w:t>‘</w:t>
      </w:r>
      <w:r w:rsidR="000B501F" w:rsidRPr="00CE77A5">
        <w:rPr>
          <w:noProof w:val="0"/>
        </w:rPr>
        <w:t>oh, do you want to come with [child’s name withheld]?</w:t>
      </w:r>
      <w:r w:rsidRPr="00CE77A5">
        <w:rPr>
          <w:noProof w:val="0"/>
        </w:rPr>
        <w:t>’</w:t>
      </w:r>
      <w:r w:rsidR="000B501F" w:rsidRPr="00CE77A5">
        <w:rPr>
          <w:noProof w:val="0"/>
        </w:rPr>
        <w:t xml:space="preserve"> I’m like, </w:t>
      </w:r>
      <w:r w:rsidR="000A1F36" w:rsidRPr="00CE77A5">
        <w:rPr>
          <w:noProof w:val="0"/>
        </w:rPr>
        <w:t>‘</w:t>
      </w:r>
      <w:r w:rsidR="000B501F" w:rsidRPr="00CE77A5">
        <w:rPr>
          <w:noProof w:val="0"/>
        </w:rPr>
        <w:t>No, I don’t want my parents on school camp</w:t>
      </w:r>
      <w:r w:rsidR="000A1F36" w:rsidRPr="00CE77A5">
        <w:rPr>
          <w:noProof w:val="0"/>
        </w:rPr>
        <w:t>’</w:t>
      </w:r>
      <w:r w:rsidR="000B501F" w:rsidRPr="00CE77A5">
        <w:rPr>
          <w:noProof w:val="0"/>
        </w:rPr>
        <w:t xml:space="preserve">. I want to get up to mischief. I don’t want to have my mum and dad there. </w:t>
      </w:r>
      <w:r w:rsidR="000A1F36" w:rsidRPr="00CE77A5">
        <w:rPr>
          <w:noProof w:val="0"/>
        </w:rPr>
        <w:t>W</w:t>
      </w:r>
      <w:r w:rsidR="000B501F" w:rsidRPr="00CE77A5">
        <w:rPr>
          <w:noProof w:val="0"/>
        </w:rPr>
        <w:t>hy do I need my mum when they should cover that sort of thing. In certain disability camps there’s some independence or freedom so me and my brother – we’ve got the same disability – we loved camp. We got up to lots of mischief on camps.</w:t>
      </w:r>
      <w:r w:rsidR="000A1F36" w:rsidRPr="00CE77A5">
        <w:rPr>
          <w:noProof w:val="0"/>
        </w:rPr>
        <w:t>”</w:t>
      </w:r>
      <w:r w:rsidR="000B501F" w:rsidRPr="00CE77A5">
        <w:rPr>
          <w:noProof w:val="0"/>
        </w:rPr>
        <w:t>— Young person with disability, Child Safe Organisations Project</w:t>
      </w:r>
      <w:r w:rsidR="004554E6" w:rsidRPr="00CE77A5">
        <w:rPr>
          <w:rStyle w:val="FootnoteReference"/>
          <w:noProof w:val="0"/>
        </w:rPr>
        <w:footnoteReference w:id="7"/>
      </w:r>
    </w:p>
    <w:p w14:paraId="32D71751" w14:textId="5FA0E433" w:rsidR="000B501F" w:rsidRPr="00CE77A5" w:rsidRDefault="000B501F" w:rsidP="000B501F">
      <w:pPr>
        <w:pStyle w:val="CYDABodycopy"/>
        <w:rPr>
          <w:noProof w:val="0"/>
        </w:rPr>
      </w:pPr>
      <w:r w:rsidRPr="00CE77A5">
        <w:rPr>
          <w:noProof w:val="0"/>
        </w:rPr>
        <w:t>Exclusion during recess, lunchtime, excursions</w:t>
      </w:r>
      <w:r w:rsidR="001D4743" w:rsidRPr="00CE77A5">
        <w:rPr>
          <w:noProof w:val="0"/>
        </w:rPr>
        <w:t>,</w:t>
      </w:r>
      <w:r w:rsidRPr="00CE77A5">
        <w:rPr>
          <w:noProof w:val="0"/>
        </w:rPr>
        <w:t xml:space="preserve"> and camps also affect</w:t>
      </w:r>
      <w:r w:rsidR="001D4743" w:rsidRPr="00CE77A5">
        <w:rPr>
          <w:noProof w:val="0"/>
        </w:rPr>
        <w:t>s</w:t>
      </w:r>
      <w:r w:rsidRPr="00CE77A5">
        <w:rPr>
          <w:noProof w:val="0"/>
        </w:rPr>
        <w:t xml:space="preserve"> relationships beyond the school gate. Children and young people with disability may be included </w:t>
      </w:r>
      <w:r w:rsidR="00B70DED" w:rsidRPr="00CE77A5">
        <w:rPr>
          <w:noProof w:val="0"/>
        </w:rPr>
        <w:t>in</w:t>
      </w:r>
      <w:r w:rsidRPr="00CE77A5">
        <w:rPr>
          <w:noProof w:val="0"/>
        </w:rPr>
        <w:t xml:space="preserve"> structured classroom activities but excluded from informal opportunities to build friendships. Over time, this contribute</w:t>
      </w:r>
      <w:r w:rsidR="001D4743" w:rsidRPr="00CE77A5">
        <w:rPr>
          <w:noProof w:val="0"/>
        </w:rPr>
        <w:t>s</w:t>
      </w:r>
      <w:r w:rsidRPr="00CE77A5">
        <w:rPr>
          <w:noProof w:val="0"/>
        </w:rPr>
        <w:t xml:space="preserve"> to isolation from peers and their broader community.</w:t>
      </w:r>
    </w:p>
    <w:p w14:paraId="54607BC9" w14:textId="35E80812" w:rsidR="00D77243" w:rsidRPr="00CE77A5" w:rsidRDefault="000B501F" w:rsidP="000B501F">
      <w:pPr>
        <w:pStyle w:val="CYDABodycopy"/>
        <w:rPr>
          <w:noProof w:val="0"/>
        </w:rPr>
      </w:pPr>
      <w:r w:rsidRPr="00CE77A5">
        <w:rPr>
          <w:noProof w:val="0"/>
        </w:rPr>
        <w:t xml:space="preserve">Funding should therefore support not only additional assistance for children and young people with disability, but initiatives that build inclusive school cultures and address the attitudes and behaviours of their peers. </w:t>
      </w:r>
      <w:r w:rsidR="00B13138" w:rsidRPr="00CE77A5">
        <w:rPr>
          <w:noProof w:val="0"/>
        </w:rPr>
        <w:t>CYDA’s</w:t>
      </w:r>
      <w:r w:rsidR="005A70A8" w:rsidRPr="00CE77A5">
        <w:rPr>
          <w:noProof w:val="0"/>
        </w:rPr>
        <w:t xml:space="preserve"> community </w:t>
      </w:r>
      <w:r w:rsidRPr="00CE77A5">
        <w:rPr>
          <w:noProof w:val="0"/>
        </w:rPr>
        <w:t>have highlighted the need to address less visible forms of exclusion and bullying that can repeatedly send children and young people with disability the message that they do not belong.</w:t>
      </w:r>
      <w:r w:rsidR="00E537C0" w:rsidRPr="00CE77A5">
        <w:rPr>
          <w:noProof w:val="0"/>
        </w:rPr>
        <w:t xml:space="preserve"> </w:t>
      </w:r>
    </w:p>
    <w:p w14:paraId="43C29FCD" w14:textId="77777777" w:rsidR="00640083" w:rsidRPr="00CE77A5" w:rsidRDefault="0041720D" w:rsidP="004D3E6D">
      <w:pPr>
        <w:pStyle w:val="CYDAQuote"/>
        <w:rPr>
          <w:noProof w:val="0"/>
        </w:rPr>
      </w:pPr>
      <w:r w:rsidRPr="00CE77A5">
        <w:rPr>
          <w:noProof w:val="0"/>
        </w:rPr>
        <w:t>“</w:t>
      </w:r>
      <w:r w:rsidR="00C8592C" w:rsidRPr="00CE77A5">
        <w:rPr>
          <w:noProof w:val="0"/>
        </w:rPr>
        <w:t>I was always the last person picked in team sport.</w:t>
      </w:r>
      <w:r w:rsidRPr="00CE77A5">
        <w:rPr>
          <w:noProof w:val="0"/>
        </w:rPr>
        <w:t>”</w:t>
      </w:r>
      <w:r w:rsidR="005D047E" w:rsidRPr="00CE77A5">
        <w:rPr>
          <w:noProof w:val="0"/>
        </w:rPr>
        <w:t xml:space="preserve"> </w:t>
      </w:r>
    </w:p>
    <w:p w14:paraId="72EDB0B6" w14:textId="77777777" w:rsidR="00640083" w:rsidRPr="00CE77A5" w:rsidRDefault="005D047E" w:rsidP="004D3E6D">
      <w:pPr>
        <w:pStyle w:val="CYDAQuote"/>
        <w:rPr>
          <w:noProof w:val="0"/>
        </w:rPr>
      </w:pPr>
      <w:r w:rsidRPr="00CE77A5">
        <w:rPr>
          <w:noProof w:val="0"/>
        </w:rPr>
        <w:t>“Often, it was boring during breaks because I had no friends and nothing to do. I just wandered the playground in loops, wanting to go inside and get paper to draw, but I wasn't allowed.</w:t>
      </w:r>
      <w:r w:rsidR="000354A0" w:rsidRPr="00CE77A5">
        <w:rPr>
          <w:noProof w:val="0"/>
        </w:rPr>
        <w:t>”</w:t>
      </w:r>
      <w:r w:rsidR="00D36E38" w:rsidRPr="00CE77A5">
        <w:rPr>
          <w:noProof w:val="0"/>
        </w:rPr>
        <w:t xml:space="preserve"> </w:t>
      </w:r>
    </w:p>
    <w:p w14:paraId="1BA203A8" w14:textId="4BFCEA0B" w:rsidR="00D77243" w:rsidRPr="00CE77A5" w:rsidRDefault="00D36E38" w:rsidP="004D3E6D">
      <w:pPr>
        <w:pStyle w:val="CYDAQuote"/>
        <w:rPr>
          <w:noProof w:val="0"/>
        </w:rPr>
      </w:pPr>
      <w:r w:rsidRPr="00CE77A5">
        <w:rPr>
          <w:noProof w:val="0"/>
        </w:rPr>
        <w:t>“I was being bullied by my best friend and I didn’t even know.</w:t>
      </w:r>
      <w:r w:rsidR="00881175" w:rsidRPr="00CE77A5">
        <w:rPr>
          <w:noProof w:val="0"/>
        </w:rPr>
        <w:t>”</w:t>
      </w:r>
      <w:r w:rsidR="00B67B19" w:rsidRPr="00CE77A5">
        <w:rPr>
          <w:noProof w:val="0"/>
        </w:rPr>
        <w:t xml:space="preserve"> – </w:t>
      </w:r>
      <w:r w:rsidR="00232C7E">
        <w:rPr>
          <w:noProof w:val="0"/>
        </w:rPr>
        <w:t>Y</w:t>
      </w:r>
      <w:r w:rsidR="00B67B19" w:rsidRPr="00CE77A5">
        <w:rPr>
          <w:noProof w:val="0"/>
        </w:rPr>
        <w:t>oung people with disability from NSW DJC focus group</w:t>
      </w:r>
    </w:p>
    <w:p w14:paraId="2C096B7E" w14:textId="52886794" w:rsidR="000B501F" w:rsidRPr="00CE77A5" w:rsidRDefault="00E537C0" w:rsidP="000B501F">
      <w:pPr>
        <w:pStyle w:val="CYDABodycopy"/>
        <w:rPr>
          <w:noProof w:val="0"/>
        </w:rPr>
      </w:pPr>
      <w:r w:rsidRPr="00CE77A5">
        <w:rPr>
          <w:noProof w:val="0"/>
        </w:rPr>
        <w:t xml:space="preserve">This </w:t>
      </w:r>
      <w:r w:rsidR="00FE50AA" w:rsidRPr="00CE77A5">
        <w:rPr>
          <w:noProof w:val="0"/>
        </w:rPr>
        <w:t>sentiment</w:t>
      </w:r>
      <w:r w:rsidRPr="00CE77A5">
        <w:rPr>
          <w:noProof w:val="0"/>
        </w:rPr>
        <w:t xml:space="preserve"> is supported by initiatives </w:t>
      </w:r>
      <w:r w:rsidR="00FE50AA" w:rsidRPr="00CE77A5">
        <w:rPr>
          <w:noProof w:val="0"/>
        </w:rPr>
        <w:t xml:space="preserve">and research that </w:t>
      </w:r>
      <w:r w:rsidR="005B7E44" w:rsidRPr="00CE77A5">
        <w:rPr>
          <w:noProof w:val="0"/>
        </w:rPr>
        <w:t>recommend models that teach children with</w:t>
      </w:r>
      <w:r w:rsidR="001B2B2A" w:rsidRPr="00CE77A5">
        <w:rPr>
          <w:noProof w:val="0"/>
        </w:rPr>
        <w:t>out disability to be more inclusive</w:t>
      </w:r>
      <w:r w:rsidR="00497821" w:rsidRPr="00CE77A5">
        <w:rPr>
          <w:rStyle w:val="FootnoteReference"/>
          <w:noProof w:val="0"/>
        </w:rPr>
        <w:footnoteReference w:id="8"/>
      </w:r>
      <w:r w:rsidR="00BB7A98" w:rsidRPr="00CE77A5">
        <w:rPr>
          <w:noProof w:val="0"/>
        </w:rPr>
        <w:t xml:space="preserve"> and </w:t>
      </w:r>
      <w:r w:rsidR="008437BB" w:rsidRPr="00CE77A5">
        <w:rPr>
          <w:noProof w:val="0"/>
        </w:rPr>
        <w:t>about human rights by putting language to behaviours that exclude others</w:t>
      </w:r>
      <w:r w:rsidR="001B2B2A" w:rsidRPr="00CE77A5">
        <w:rPr>
          <w:noProof w:val="0"/>
        </w:rPr>
        <w:t>.</w:t>
      </w:r>
      <w:r w:rsidR="001736CA" w:rsidRPr="00CE77A5">
        <w:rPr>
          <w:rStyle w:val="FootnoteReference"/>
          <w:noProof w:val="0"/>
        </w:rPr>
        <w:footnoteReference w:id="9"/>
      </w:r>
      <w:r w:rsidR="00D37CA7" w:rsidRPr="00CE77A5">
        <w:rPr>
          <w:noProof w:val="0"/>
        </w:rPr>
        <w:t xml:space="preserve"> </w:t>
      </w:r>
    </w:p>
    <w:p w14:paraId="227FA55B" w14:textId="66E154ED" w:rsidR="005363D7" w:rsidRPr="00CE77A5" w:rsidRDefault="005363D7" w:rsidP="005363D7">
      <w:pPr>
        <w:pStyle w:val="CYDAQuote"/>
      </w:pPr>
      <w:r w:rsidRPr="00CE77A5">
        <w:t xml:space="preserve">“Support delivered in the classroom and playground, rather than removed completely from peers, would help build inclusion and belonging skills in real-life settings.” – Caregiver, Thriving Kids Report </w:t>
      </w:r>
    </w:p>
    <w:p w14:paraId="5B963A01" w14:textId="77777777" w:rsidR="00C0323B" w:rsidRPr="00CE77A5" w:rsidRDefault="00C0323B" w:rsidP="005C4130">
      <w:pPr>
        <w:pStyle w:val="Heading4"/>
      </w:pPr>
      <w:r w:rsidRPr="00CE77A5">
        <w:lastRenderedPageBreak/>
        <w:t>How could community organisations partner with disability-led organisations to achieve this?</w:t>
      </w:r>
    </w:p>
    <w:p w14:paraId="77E4570A" w14:textId="77777777" w:rsidR="00532DDC" w:rsidRPr="00CE77A5" w:rsidRDefault="00532DDC" w:rsidP="00532DDC">
      <w:pPr>
        <w:pStyle w:val="CYDABodycopy"/>
        <w:rPr>
          <w:b/>
          <w:bCs/>
          <w:noProof w:val="0"/>
        </w:rPr>
      </w:pPr>
      <w:r w:rsidRPr="00CE77A5">
        <w:rPr>
          <w:b/>
          <w:bCs/>
          <w:noProof w:val="0"/>
        </w:rPr>
        <w:t>Partnering with disability-led organisations</w:t>
      </w:r>
    </w:p>
    <w:p w14:paraId="240B99F2" w14:textId="057CF6C3" w:rsidR="000F3AA6" w:rsidRPr="00CE77A5" w:rsidRDefault="000F3AA6" w:rsidP="00532DDC">
      <w:pPr>
        <w:pStyle w:val="CYDABodycopy"/>
        <w:rPr>
          <w:noProof w:val="0"/>
        </w:rPr>
      </w:pPr>
      <w:r w:rsidRPr="00CE77A5">
        <w:rPr>
          <w:noProof w:val="0"/>
        </w:rPr>
        <w:t>Disability Representative Organisations (DROs) and disability-led organisations should be explicitly eligible to apply as lead or co-lead applicants under the partnership model, rather than being limited to consultation or supporting roles with mainstream organisations. The current proposal promotes partnership but does not make clear whether DROs can lead funded projects. CYDA recommends addressing this explicitly by ensuring the Fund enables and prioritises DRO leadership.</w:t>
      </w:r>
    </w:p>
    <w:p w14:paraId="0DEC0CAD" w14:textId="5CF0FC4A" w:rsidR="00532DDC" w:rsidRPr="00CE77A5" w:rsidRDefault="00532DDC" w:rsidP="00532DDC">
      <w:pPr>
        <w:pStyle w:val="CYDABodycopy"/>
        <w:rPr>
          <w:b/>
          <w:bCs/>
          <w:noProof w:val="0"/>
        </w:rPr>
      </w:pPr>
      <w:r w:rsidRPr="00CE77A5">
        <w:rPr>
          <w:b/>
          <w:bCs/>
          <w:noProof w:val="0"/>
        </w:rPr>
        <w:t>Fund genuine co-design</w:t>
      </w:r>
    </w:p>
    <w:p w14:paraId="33AF0E02" w14:textId="1E9564F1" w:rsidR="00532DDC" w:rsidRPr="00CE77A5" w:rsidRDefault="00532DDC" w:rsidP="00532DDC">
      <w:pPr>
        <w:pStyle w:val="CYDABodycopy"/>
        <w:rPr>
          <w:noProof w:val="0"/>
        </w:rPr>
      </w:pPr>
      <w:r w:rsidRPr="00CE77A5">
        <w:rPr>
          <w:noProof w:val="0"/>
        </w:rPr>
        <w:t>CYDA recommends that the Fund supports community organisations to partner with DROs</w:t>
      </w:r>
      <w:r w:rsidR="002E0818" w:rsidRPr="00CE77A5">
        <w:rPr>
          <w:noProof w:val="0"/>
        </w:rPr>
        <w:t xml:space="preserve"> </w:t>
      </w:r>
      <w:r w:rsidRPr="00CE77A5">
        <w:rPr>
          <w:noProof w:val="0"/>
        </w:rPr>
        <w:t>and other disability-led organisations to co-design resources and approaches that improve inclusion</w:t>
      </w:r>
      <w:r w:rsidR="00915221" w:rsidRPr="00CE77A5">
        <w:rPr>
          <w:noProof w:val="0"/>
        </w:rPr>
        <w:t>, belonging</w:t>
      </w:r>
      <w:r w:rsidR="00D75E44" w:rsidRPr="00CE77A5">
        <w:rPr>
          <w:noProof w:val="0"/>
        </w:rPr>
        <w:t>,</w:t>
      </w:r>
      <w:r w:rsidRPr="00CE77A5">
        <w:rPr>
          <w:noProof w:val="0"/>
        </w:rPr>
        <w:t xml:space="preserve"> and safety for children and young people with disability.</w:t>
      </w:r>
    </w:p>
    <w:p w14:paraId="5DB92F4D" w14:textId="38DA868A" w:rsidR="00532DDC" w:rsidRPr="00CE77A5" w:rsidRDefault="00532DDC" w:rsidP="00532DDC">
      <w:pPr>
        <w:pStyle w:val="CYDABodycopy"/>
        <w:rPr>
          <w:noProof w:val="0"/>
        </w:rPr>
      </w:pPr>
      <w:r w:rsidRPr="00CE77A5">
        <w:rPr>
          <w:noProof w:val="0"/>
        </w:rPr>
        <w:t>Importantly, children and young people with disability should be directly involved throughout the co-design process, rather than consulted only after resources have been developed. Genuine co-design requires adequate time, accessible participation and appropriate payment for people with disability.</w:t>
      </w:r>
      <w:r w:rsidR="00B10101" w:rsidRPr="00CE77A5">
        <w:rPr>
          <w:rStyle w:val="FootnoteReference"/>
          <w:noProof w:val="0"/>
        </w:rPr>
        <w:footnoteReference w:id="10"/>
      </w:r>
      <w:r w:rsidRPr="00CE77A5">
        <w:rPr>
          <w:noProof w:val="0"/>
        </w:rPr>
        <w:t xml:space="preserve"> As one young person told CYDA:</w:t>
      </w:r>
    </w:p>
    <w:p w14:paraId="747BF112" w14:textId="54B67591" w:rsidR="00532DDC" w:rsidRPr="00CE77A5" w:rsidRDefault="002303D4" w:rsidP="00BF79B7">
      <w:pPr>
        <w:pStyle w:val="CYDAQuote"/>
      </w:pPr>
      <w:r w:rsidRPr="00CE77A5">
        <w:t>“</w:t>
      </w:r>
      <w:r w:rsidR="00532DDC" w:rsidRPr="00CE77A5">
        <w:t xml:space="preserve">I think people are very fast to rush in with ideas and be, </w:t>
      </w:r>
      <w:r w:rsidRPr="00CE77A5">
        <w:t>‘</w:t>
      </w:r>
      <w:r w:rsidR="00532DDC" w:rsidRPr="00CE77A5">
        <w:t>We want resources, blah, blah.</w:t>
      </w:r>
      <w:r w:rsidR="00F4221B" w:rsidRPr="00CE77A5">
        <w:t>’</w:t>
      </w:r>
      <w:r w:rsidR="00532DDC" w:rsidRPr="00CE77A5">
        <w:t xml:space="preserve"> </w:t>
      </w:r>
      <w:r w:rsidR="00F4221B" w:rsidRPr="00CE77A5">
        <w:t>B</w:t>
      </w:r>
      <w:r w:rsidR="00532DDC" w:rsidRPr="00CE77A5">
        <w:t xml:space="preserve">ut generally putting in the work, people view certain disabilities </w:t>
      </w:r>
      <w:r w:rsidR="00F4221B" w:rsidRPr="00CE77A5">
        <w:t>as</w:t>
      </w:r>
      <w:r w:rsidR="00532DDC" w:rsidRPr="00CE77A5">
        <w:t xml:space="preserve"> a burden or for example, it takes too long. So, they want to create resources that address diversity and stuff, but they won't actually implement for example, getting someone to relay the opinion of a person with disability. So, putting actual care and time into it, rather than just wanting to get the resources done really fast</w:t>
      </w:r>
      <w:r w:rsidR="00A93203" w:rsidRPr="00CE77A5">
        <w:t xml:space="preserve">”. </w:t>
      </w:r>
      <w:r w:rsidR="00532DDC" w:rsidRPr="00CE77A5">
        <w:t>— Young person with disability, Child Safe Organisations Project</w:t>
      </w:r>
    </w:p>
    <w:p w14:paraId="51DC3E8B" w14:textId="77777777" w:rsidR="00532DDC" w:rsidRPr="00CE77A5" w:rsidRDefault="00532DDC" w:rsidP="00532DDC">
      <w:pPr>
        <w:pStyle w:val="CYDABodycopy"/>
        <w:rPr>
          <w:noProof w:val="0"/>
        </w:rPr>
      </w:pPr>
      <w:r w:rsidRPr="00CE77A5">
        <w:rPr>
          <w:noProof w:val="0"/>
        </w:rPr>
        <w:t xml:space="preserve">This approach reflects the principle of ‘nothing about us without </w:t>
      </w:r>
      <w:proofErr w:type="gramStart"/>
      <w:r w:rsidRPr="00CE77A5">
        <w:rPr>
          <w:noProof w:val="0"/>
        </w:rPr>
        <w:t>us’</w:t>
      </w:r>
      <w:proofErr w:type="gramEnd"/>
      <w:r w:rsidRPr="00CE77A5">
        <w:rPr>
          <w:noProof w:val="0"/>
        </w:rPr>
        <w:t xml:space="preserve"> and Australia’s obligations under the Convention on the Rights of Persons with Disabilities and the Convention on the Rights of the Child, including children’s right to express their views on matters that affect them.</w:t>
      </w:r>
    </w:p>
    <w:p w14:paraId="09582FD8" w14:textId="77777777" w:rsidR="00532DDC" w:rsidRPr="00CE77A5" w:rsidRDefault="00532DDC" w:rsidP="00532DDC">
      <w:pPr>
        <w:pStyle w:val="CYDABodycopy"/>
        <w:rPr>
          <w:b/>
          <w:bCs/>
          <w:noProof w:val="0"/>
        </w:rPr>
      </w:pPr>
      <w:r w:rsidRPr="00CE77A5">
        <w:rPr>
          <w:b/>
          <w:bCs/>
          <w:noProof w:val="0"/>
        </w:rPr>
        <w:t>Build on existing resources</w:t>
      </w:r>
    </w:p>
    <w:p w14:paraId="173020AD" w14:textId="77777777" w:rsidR="00532DDC" w:rsidRPr="00CE77A5" w:rsidRDefault="00532DDC" w:rsidP="00532DDC">
      <w:pPr>
        <w:pStyle w:val="CYDABodycopy"/>
        <w:rPr>
          <w:noProof w:val="0"/>
        </w:rPr>
      </w:pPr>
      <w:r w:rsidRPr="00CE77A5">
        <w:rPr>
          <w:noProof w:val="0"/>
        </w:rPr>
        <w:t xml:space="preserve">The Fund should also avoid investing in resources that already exist. Before developing new materials, DROs and disability-led organisations could be funded to </w:t>
      </w:r>
      <w:r w:rsidRPr="00CE77A5">
        <w:rPr>
          <w:noProof w:val="0"/>
        </w:rPr>
        <w:lastRenderedPageBreak/>
        <w:t>undertake a desktop audit and establish a repository of existing resources that community organisations can readily access.</w:t>
      </w:r>
    </w:p>
    <w:p w14:paraId="2C6250F6" w14:textId="39BB87AD" w:rsidR="00532DDC" w:rsidRPr="00CE77A5" w:rsidRDefault="00532DDC" w:rsidP="00532DDC">
      <w:pPr>
        <w:pStyle w:val="CYDABodycopy"/>
        <w:rPr>
          <w:noProof w:val="0"/>
        </w:rPr>
      </w:pPr>
      <w:r w:rsidRPr="00CE77A5">
        <w:rPr>
          <w:noProof w:val="0"/>
        </w:rPr>
        <w:t>There are already useful resources developed with and for children and young people with disability. For example, CYDA’s Taking Charge of Change project provides resources to support children and young people with disability and their families through key life transitions</w:t>
      </w:r>
      <w:r w:rsidR="00022826" w:rsidRPr="00CE77A5">
        <w:rPr>
          <w:rStyle w:val="FootnoteReference"/>
          <w:noProof w:val="0"/>
        </w:rPr>
        <w:footnoteReference w:id="11"/>
      </w:r>
      <w:r w:rsidRPr="00CE77A5">
        <w:rPr>
          <w:noProof w:val="0"/>
        </w:rPr>
        <w:t>. CYDA’s Child Safe Organisations Project also included an audit of existing resources to support organisations to keep children and young people with disability safe</w:t>
      </w:r>
      <w:r w:rsidR="00022826" w:rsidRPr="00CE77A5">
        <w:rPr>
          <w:noProof w:val="0"/>
        </w:rPr>
        <w:t xml:space="preserve"> and included</w:t>
      </w:r>
      <w:r w:rsidR="00773ECC" w:rsidRPr="00CE77A5">
        <w:rPr>
          <w:rStyle w:val="FootnoteReference"/>
          <w:noProof w:val="0"/>
        </w:rPr>
        <w:footnoteReference w:id="12"/>
      </w:r>
      <w:r w:rsidRPr="00CE77A5">
        <w:rPr>
          <w:noProof w:val="0"/>
        </w:rPr>
        <w:t>. Building on this work would reduce duplication and allow funding to be directed towards identified gaps.</w:t>
      </w:r>
    </w:p>
    <w:p w14:paraId="52C8A51D" w14:textId="77777777" w:rsidR="00532DDC" w:rsidRPr="00CE77A5" w:rsidRDefault="00532DDC" w:rsidP="00532DDC">
      <w:pPr>
        <w:pStyle w:val="CYDABodycopy"/>
        <w:rPr>
          <w:b/>
          <w:bCs/>
          <w:noProof w:val="0"/>
        </w:rPr>
      </w:pPr>
      <w:r w:rsidRPr="00CE77A5">
        <w:rPr>
          <w:b/>
          <w:bCs/>
          <w:noProof w:val="0"/>
        </w:rPr>
        <w:t>Provide practical training and ongoing support</w:t>
      </w:r>
    </w:p>
    <w:p w14:paraId="767328C4" w14:textId="304C66E4" w:rsidR="00532DDC" w:rsidRPr="00CE77A5" w:rsidRDefault="00532DDC" w:rsidP="00532DDC">
      <w:pPr>
        <w:pStyle w:val="CYDABodycopy"/>
        <w:rPr>
          <w:noProof w:val="0"/>
        </w:rPr>
      </w:pPr>
      <w:r w:rsidRPr="00CE77A5">
        <w:rPr>
          <w:noProof w:val="0"/>
        </w:rPr>
        <w:t>Partnerships should extend beyond the development of resources. The Fund should support disability-led organisations to provide community organisations with practical disability inclusion training, mentoring and ongoing advice. This would allow organisations to apply what they learn to their own programs, policies and practices, rather than relying on one-off disability awareness training.</w:t>
      </w:r>
      <w:r w:rsidR="006C5F06" w:rsidRPr="00CE77A5">
        <w:rPr>
          <w:noProof w:val="0"/>
        </w:rPr>
        <w:t xml:space="preserve"> </w:t>
      </w:r>
    </w:p>
    <w:p w14:paraId="63CF33C6" w14:textId="6C272398" w:rsidR="006C5F06" w:rsidRPr="00CE77A5" w:rsidRDefault="00806137" w:rsidP="00532DDC">
      <w:pPr>
        <w:pStyle w:val="CYDABodycopy"/>
        <w:rPr>
          <w:noProof w:val="0"/>
        </w:rPr>
      </w:pPr>
      <w:r w:rsidRPr="00CE77A5">
        <w:rPr>
          <w:noProof w:val="0"/>
        </w:rPr>
        <w:t>Below are two e</w:t>
      </w:r>
      <w:r w:rsidR="006C5F06" w:rsidRPr="00CE77A5">
        <w:rPr>
          <w:noProof w:val="0"/>
        </w:rPr>
        <w:t xml:space="preserve">xamples of </w:t>
      </w:r>
      <w:r w:rsidR="001511EC" w:rsidRPr="00CE77A5">
        <w:rPr>
          <w:noProof w:val="0"/>
        </w:rPr>
        <w:t>existing</w:t>
      </w:r>
      <w:r w:rsidR="006C5F06" w:rsidRPr="00CE77A5">
        <w:rPr>
          <w:noProof w:val="0"/>
        </w:rPr>
        <w:t xml:space="preserve"> training </w:t>
      </w:r>
      <w:r w:rsidR="001511EC" w:rsidRPr="00CE77A5">
        <w:rPr>
          <w:noProof w:val="0"/>
        </w:rPr>
        <w:t xml:space="preserve">delivery models </w:t>
      </w:r>
      <w:r w:rsidRPr="00CE77A5">
        <w:rPr>
          <w:noProof w:val="0"/>
        </w:rPr>
        <w:t>which the Fund could invest in</w:t>
      </w:r>
      <w:r w:rsidR="003842D3" w:rsidRPr="00CE77A5">
        <w:rPr>
          <w:noProof w:val="0"/>
        </w:rPr>
        <w:t>:</w:t>
      </w:r>
      <w:r w:rsidR="006C5F06" w:rsidRPr="00CE77A5">
        <w:rPr>
          <w:noProof w:val="0"/>
        </w:rPr>
        <w:t xml:space="preserve"> </w:t>
      </w:r>
    </w:p>
    <w:p w14:paraId="1E2A71FB" w14:textId="77777777" w:rsidR="006C5F06" w:rsidRPr="00CE77A5" w:rsidRDefault="006C5F06" w:rsidP="006C5F06">
      <w:pPr>
        <w:pStyle w:val="CYDABodycopy"/>
        <w:rPr>
          <w:b/>
          <w:bCs/>
        </w:rPr>
      </w:pPr>
      <w:r w:rsidRPr="00CE77A5">
        <w:rPr>
          <w:b/>
          <w:bCs/>
        </w:rPr>
        <w:t xml:space="preserve">CYDA’s Workplace Disability Inclusion </w:t>
      </w:r>
      <w:r w:rsidRPr="00CE77A5">
        <w:rPr>
          <w:rStyle w:val="FootnoteReference"/>
          <w:noProof w:val="0"/>
        </w:rPr>
        <w:footnoteReference w:id="13"/>
      </w:r>
    </w:p>
    <w:p w14:paraId="5D637DF4" w14:textId="77777777" w:rsidR="006C5F06" w:rsidRPr="00CE77A5" w:rsidRDefault="006C5F06" w:rsidP="006C5F06">
      <w:pPr>
        <w:pStyle w:val="CYDABodycopy"/>
      </w:pPr>
      <w:r w:rsidRPr="00CE77A5">
        <w:rPr>
          <w:b/>
          <w:bCs/>
        </w:rPr>
        <w:t>Training outcomes:</w:t>
      </w:r>
    </w:p>
    <w:p w14:paraId="4CE3D654" w14:textId="77777777" w:rsidR="006C5F06" w:rsidRPr="00CE77A5" w:rsidRDefault="006C5F06" w:rsidP="006C5F06">
      <w:pPr>
        <w:pStyle w:val="CYDABodycopy"/>
        <w:numPr>
          <w:ilvl w:val="0"/>
          <w:numId w:val="10"/>
        </w:numPr>
      </w:pPr>
      <w:r w:rsidRPr="00CE77A5">
        <w:t>Understand the experiences of young people with disability</w:t>
      </w:r>
    </w:p>
    <w:p w14:paraId="5BA22271" w14:textId="77777777" w:rsidR="006C5F06" w:rsidRPr="00CE77A5" w:rsidRDefault="006C5F06" w:rsidP="006C5F06">
      <w:pPr>
        <w:pStyle w:val="CYDABodycopy"/>
        <w:numPr>
          <w:ilvl w:val="0"/>
          <w:numId w:val="10"/>
        </w:numPr>
      </w:pPr>
      <w:r w:rsidRPr="00CE77A5">
        <w:t>Understand models of disability and the history of treatment of people with disability in Australia</w:t>
      </w:r>
    </w:p>
    <w:p w14:paraId="76101F4A" w14:textId="77777777" w:rsidR="006C5F06" w:rsidRPr="00CE77A5" w:rsidRDefault="006C5F06" w:rsidP="006C5F06">
      <w:pPr>
        <w:pStyle w:val="CYDABodycopy"/>
        <w:numPr>
          <w:ilvl w:val="0"/>
          <w:numId w:val="10"/>
        </w:numPr>
      </w:pPr>
      <w:r w:rsidRPr="00CE77A5">
        <w:t>Understand language around disability</w:t>
      </w:r>
    </w:p>
    <w:p w14:paraId="638D5CB5" w14:textId="77777777" w:rsidR="006C5F06" w:rsidRPr="00CE77A5" w:rsidRDefault="006C5F06" w:rsidP="006C5F06">
      <w:pPr>
        <w:pStyle w:val="CYDABodycopy"/>
        <w:numPr>
          <w:ilvl w:val="0"/>
          <w:numId w:val="10"/>
        </w:numPr>
      </w:pPr>
      <w:r w:rsidRPr="00CE77A5">
        <w:t>Be confident asking questions about and talking about disability</w:t>
      </w:r>
    </w:p>
    <w:p w14:paraId="412A6B4A" w14:textId="77777777" w:rsidR="006C5F06" w:rsidRPr="00CE77A5" w:rsidRDefault="006C5F06" w:rsidP="006C5F06">
      <w:pPr>
        <w:pStyle w:val="CYDABodycopy"/>
        <w:rPr>
          <w:b/>
          <w:bCs/>
        </w:rPr>
      </w:pPr>
      <w:r w:rsidRPr="00CE77A5">
        <w:rPr>
          <w:b/>
          <w:bCs/>
        </w:rPr>
        <w:t xml:space="preserve">Youth Disability Advocacy Service (YDAS) provides Together: </w:t>
      </w:r>
      <w:r w:rsidRPr="00CE77A5">
        <w:t>Access &amp; Inclusion Training for workers who want to become more confident and capable of working with disabled young people</w:t>
      </w:r>
      <w:r w:rsidRPr="00CE77A5">
        <w:rPr>
          <w:rStyle w:val="FootnoteReference"/>
          <w:b/>
          <w:bCs/>
        </w:rPr>
        <w:footnoteReference w:id="14"/>
      </w:r>
      <w:r w:rsidRPr="00CE77A5">
        <w:rPr>
          <w:b/>
          <w:bCs/>
        </w:rPr>
        <w:t>.</w:t>
      </w:r>
    </w:p>
    <w:p w14:paraId="7ADC49AD" w14:textId="01903B40" w:rsidR="00632964" w:rsidRPr="00CE77A5" w:rsidRDefault="00532DDC" w:rsidP="00695BA9">
      <w:pPr>
        <w:pStyle w:val="CYDABodycopy"/>
        <w:rPr>
          <w:b/>
          <w:bCs/>
          <w:color w:val="C05327"/>
          <w:sz w:val="36"/>
          <w:szCs w:val="36"/>
        </w:rPr>
      </w:pPr>
      <w:r w:rsidRPr="00CE77A5">
        <w:rPr>
          <w:noProof w:val="0"/>
        </w:rPr>
        <w:t>Together, these approaches would position disability-led organisations and people with disability as partners in designing and delivering the Fund, while building the lasting capability of community organisations to be more accessible, safe</w:t>
      </w:r>
      <w:r w:rsidR="00FE7CDA" w:rsidRPr="00CE77A5">
        <w:rPr>
          <w:noProof w:val="0"/>
        </w:rPr>
        <w:t>,</w:t>
      </w:r>
      <w:r w:rsidRPr="00CE77A5">
        <w:rPr>
          <w:noProof w:val="0"/>
        </w:rPr>
        <w:t xml:space="preserve"> and inclusive.</w:t>
      </w:r>
      <w:r w:rsidR="00632964" w:rsidRPr="00CE77A5">
        <w:br w:type="page"/>
      </w:r>
    </w:p>
    <w:p w14:paraId="7FD14FA5" w14:textId="3913E8FE" w:rsidR="007521F0" w:rsidRPr="00CE77A5" w:rsidRDefault="008B3365" w:rsidP="007521F0">
      <w:pPr>
        <w:pStyle w:val="Heading2"/>
        <w:rPr>
          <w:noProof w:val="0"/>
        </w:rPr>
      </w:pPr>
      <w:bookmarkStart w:id="8" w:name="_Toc239068291"/>
      <w:r w:rsidRPr="00CE77A5">
        <w:rPr>
          <w:noProof w:val="0"/>
        </w:rPr>
        <w:lastRenderedPageBreak/>
        <w:t>Question</w:t>
      </w:r>
      <w:r w:rsidR="007521F0" w:rsidRPr="00CE77A5">
        <w:rPr>
          <w:noProof w:val="0"/>
        </w:rPr>
        <w:t xml:space="preserve"> 2:  Activities the </w:t>
      </w:r>
      <w:r w:rsidR="005A042A" w:rsidRPr="00CE77A5">
        <w:rPr>
          <w:noProof w:val="0"/>
        </w:rPr>
        <w:t>Fund should support</w:t>
      </w:r>
      <w:bookmarkEnd w:id="8"/>
    </w:p>
    <w:tbl>
      <w:tblPr>
        <w:tblStyle w:val="TableGrid"/>
        <w:tblW w:w="0" w:type="auto"/>
        <w:tblLook w:val="04A0" w:firstRow="1" w:lastRow="0" w:firstColumn="1" w:lastColumn="0" w:noHBand="0" w:noVBand="1"/>
      </w:tblPr>
      <w:tblGrid>
        <w:gridCol w:w="9204"/>
      </w:tblGrid>
      <w:tr w:rsidR="007521F0" w:rsidRPr="00CE77A5" w14:paraId="2A0616B1" w14:textId="77777777" w:rsidTr="0094798F">
        <w:tc>
          <w:tcPr>
            <w:tcW w:w="9204" w:type="dxa"/>
            <w:tcBorders>
              <w:top w:val="nil"/>
              <w:left w:val="nil"/>
              <w:bottom w:val="nil"/>
              <w:right w:val="nil"/>
            </w:tcBorders>
            <w:shd w:val="clear" w:color="auto" w:fill="E0F1E0" w:themeFill="accent5" w:themeFillTint="33"/>
          </w:tcPr>
          <w:p w14:paraId="1BE9722B" w14:textId="19E5E826" w:rsidR="007521F0" w:rsidRPr="00CE77A5" w:rsidRDefault="007521F0" w:rsidP="0094798F">
            <w:pPr>
              <w:pStyle w:val="CYDABodycopy"/>
              <w:rPr>
                <w:b/>
                <w:bCs/>
                <w:noProof w:val="0"/>
              </w:rPr>
            </w:pPr>
            <w:r w:rsidRPr="00CE77A5">
              <w:rPr>
                <w:b/>
                <w:bCs/>
                <w:noProof w:val="0"/>
              </w:rPr>
              <w:t xml:space="preserve">Recommendation </w:t>
            </w:r>
            <w:r w:rsidR="004A78CD" w:rsidRPr="00CE77A5">
              <w:rPr>
                <w:b/>
                <w:bCs/>
                <w:noProof w:val="0"/>
              </w:rPr>
              <w:t>2</w:t>
            </w:r>
            <w:r w:rsidRPr="00CE77A5">
              <w:rPr>
                <w:b/>
                <w:bCs/>
                <w:noProof w:val="0"/>
              </w:rPr>
              <w:t xml:space="preserve">: </w:t>
            </w:r>
            <w:r w:rsidR="00C71295" w:rsidRPr="00CE77A5">
              <w:rPr>
                <w:b/>
                <w:bCs/>
                <w:noProof w:val="0"/>
              </w:rPr>
              <w:t xml:space="preserve">Use </w:t>
            </w:r>
            <w:r w:rsidR="006349CC" w:rsidRPr="00CE77A5">
              <w:rPr>
                <w:b/>
                <w:bCs/>
                <w:noProof w:val="0"/>
              </w:rPr>
              <w:t>person-centred</w:t>
            </w:r>
            <w:r w:rsidR="00E975C7" w:rsidRPr="00CE77A5">
              <w:rPr>
                <w:b/>
                <w:bCs/>
                <w:noProof w:val="0"/>
              </w:rPr>
              <w:t xml:space="preserve">, rights-based, sustainable </w:t>
            </w:r>
            <w:r w:rsidR="00CE7944" w:rsidRPr="00CE77A5">
              <w:rPr>
                <w:b/>
                <w:bCs/>
                <w:noProof w:val="0"/>
              </w:rPr>
              <w:t>criteria</w:t>
            </w:r>
            <w:r w:rsidR="00C71295" w:rsidRPr="00CE77A5">
              <w:rPr>
                <w:b/>
                <w:bCs/>
                <w:noProof w:val="0"/>
              </w:rPr>
              <w:t xml:space="preserve"> to determine suitable activities for the Fund</w:t>
            </w:r>
            <w:r w:rsidR="0079145D" w:rsidRPr="00CE77A5">
              <w:rPr>
                <w:b/>
                <w:bCs/>
                <w:noProof w:val="0"/>
              </w:rPr>
              <w:t>. These include:</w:t>
            </w:r>
          </w:p>
          <w:p w14:paraId="65CD8D99" w14:textId="3DC11626" w:rsidR="007521F0" w:rsidRPr="00CE77A5" w:rsidRDefault="00DD773C" w:rsidP="0094798F">
            <w:pPr>
              <w:pStyle w:val="CYDABodycopy"/>
              <w:numPr>
                <w:ilvl w:val="0"/>
                <w:numId w:val="3"/>
              </w:numPr>
              <w:rPr>
                <w:noProof w:val="0"/>
              </w:rPr>
            </w:pPr>
            <w:r w:rsidRPr="00CE77A5">
              <w:rPr>
                <w:noProof w:val="0"/>
              </w:rPr>
              <w:t xml:space="preserve">Activities </w:t>
            </w:r>
            <w:r w:rsidR="0079145D" w:rsidRPr="00CE77A5">
              <w:rPr>
                <w:noProof w:val="0"/>
              </w:rPr>
              <w:t xml:space="preserve">that </w:t>
            </w:r>
            <w:r w:rsidRPr="00CE77A5">
              <w:rPr>
                <w:noProof w:val="0"/>
              </w:rPr>
              <w:t>centre the needs and desires of the disability community</w:t>
            </w:r>
          </w:p>
          <w:p w14:paraId="19BE0658" w14:textId="1524AAB8" w:rsidR="007521F0" w:rsidRPr="00CE77A5" w:rsidRDefault="00A9390F" w:rsidP="0094798F">
            <w:pPr>
              <w:pStyle w:val="CYDABodycopy"/>
              <w:numPr>
                <w:ilvl w:val="0"/>
                <w:numId w:val="3"/>
              </w:numPr>
              <w:rPr>
                <w:b/>
                <w:bCs/>
                <w:noProof w:val="0"/>
              </w:rPr>
            </w:pPr>
            <w:r w:rsidRPr="00CE77A5">
              <w:rPr>
                <w:noProof w:val="0"/>
              </w:rPr>
              <w:t xml:space="preserve">Activities </w:t>
            </w:r>
            <w:r w:rsidR="0079145D" w:rsidRPr="00CE77A5">
              <w:rPr>
                <w:noProof w:val="0"/>
              </w:rPr>
              <w:t>that</w:t>
            </w:r>
            <w:r w:rsidRPr="00CE77A5">
              <w:rPr>
                <w:noProof w:val="0"/>
              </w:rPr>
              <w:t xml:space="preserve"> </w:t>
            </w:r>
            <w:r w:rsidR="00D06323" w:rsidRPr="00CE77A5">
              <w:rPr>
                <w:noProof w:val="0"/>
              </w:rPr>
              <w:t>remove barriers and have a lasting impact</w:t>
            </w:r>
          </w:p>
        </w:tc>
      </w:tr>
    </w:tbl>
    <w:p w14:paraId="230591C2" w14:textId="65FE25E3" w:rsidR="00296467" w:rsidRPr="00CE77A5" w:rsidRDefault="00E94426" w:rsidP="001E7A40">
      <w:pPr>
        <w:pStyle w:val="CYDABodycopy"/>
        <w:rPr>
          <w:noProof w:val="0"/>
        </w:rPr>
      </w:pPr>
      <w:r w:rsidRPr="00CE77A5">
        <w:rPr>
          <w:noProof w:val="0"/>
        </w:rPr>
        <w:t xml:space="preserve">This submission outlines </w:t>
      </w:r>
      <w:r w:rsidR="009156F4" w:rsidRPr="00CE77A5">
        <w:rPr>
          <w:noProof w:val="0"/>
        </w:rPr>
        <w:t>specific activities we recommend</w:t>
      </w:r>
      <w:r w:rsidR="005D7F01" w:rsidRPr="00CE77A5">
        <w:rPr>
          <w:noProof w:val="0"/>
        </w:rPr>
        <w:t xml:space="preserve"> the Fund support</w:t>
      </w:r>
      <w:r w:rsidR="009156F4" w:rsidRPr="00CE77A5">
        <w:rPr>
          <w:noProof w:val="0"/>
        </w:rPr>
        <w:t xml:space="preserve"> in </w:t>
      </w:r>
      <w:r w:rsidR="004E2356" w:rsidRPr="00CE77A5">
        <w:rPr>
          <w:noProof w:val="0"/>
        </w:rPr>
        <w:t xml:space="preserve">our response to </w:t>
      </w:r>
      <w:r w:rsidR="009156F4" w:rsidRPr="00CE77A5">
        <w:rPr>
          <w:noProof w:val="0"/>
        </w:rPr>
        <w:t>q</w:t>
      </w:r>
      <w:r w:rsidR="00CF53CB" w:rsidRPr="00CE77A5">
        <w:rPr>
          <w:noProof w:val="0"/>
        </w:rPr>
        <w:t>uestions 1, 3, and 4</w:t>
      </w:r>
      <w:r w:rsidR="006858E9" w:rsidRPr="00CE77A5">
        <w:rPr>
          <w:noProof w:val="0"/>
        </w:rPr>
        <w:t xml:space="preserve">. </w:t>
      </w:r>
      <w:r w:rsidR="004E2356" w:rsidRPr="00CE77A5">
        <w:rPr>
          <w:noProof w:val="0"/>
        </w:rPr>
        <w:t>In addition to</w:t>
      </w:r>
      <w:r w:rsidR="006858E9" w:rsidRPr="00CE77A5">
        <w:rPr>
          <w:noProof w:val="0"/>
        </w:rPr>
        <w:t xml:space="preserve"> these activities, we recommend the Fund use criteria to </w:t>
      </w:r>
      <w:r w:rsidR="00133097" w:rsidRPr="00CE77A5">
        <w:rPr>
          <w:noProof w:val="0"/>
        </w:rPr>
        <w:t xml:space="preserve">determine </w:t>
      </w:r>
      <w:r w:rsidR="009A3145" w:rsidRPr="00CE77A5">
        <w:rPr>
          <w:noProof w:val="0"/>
        </w:rPr>
        <w:t xml:space="preserve">which activities to support. </w:t>
      </w:r>
      <w:r w:rsidR="00BD0B3D" w:rsidRPr="00CE77A5">
        <w:rPr>
          <w:noProof w:val="0"/>
        </w:rPr>
        <w:t xml:space="preserve">We also </w:t>
      </w:r>
      <w:r w:rsidR="00D52F67" w:rsidRPr="00CE77A5">
        <w:rPr>
          <w:noProof w:val="0"/>
        </w:rPr>
        <w:t xml:space="preserve">outline example activities </w:t>
      </w:r>
      <w:r w:rsidR="008019DE" w:rsidRPr="00CE77A5">
        <w:rPr>
          <w:noProof w:val="0"/>
        </w:rPr>
        <w:t>that would adhere to these criteria</w:t>
      </w:r>
      <w:r w:rsidR="00D52F67" w:rsidRPr="00CE77A5">
        <w:rPr>
          <w:noProof w:val="0"/>
        </w:rPr>
        <w:t xml:space="preserve">. </w:t>
      </w:r>
    </w:p>
    <w:p w14:paraId="5DC24B1F" w14:textId="35AC0340" w:rsidR="00C53217" w:rsidRPr="00CE77A5" w:rsidRDefault="00290CF6" w:rsidP="001E7A40">
      <w:pPr>
        <w:pStyle w:val="CYDABodycopy"/>
        <w:rPr>
          <w:noProof w:val="0"/>
        </w:rPr>
      </w:pPr>
      <w:r w:rsidRPr="00CE77A5">
        <w:rPr>
          <w:noProof w:val="0"/>
        </w:rPr>
        <w:t xml:space="preserve">CYDA recommends the Fund </w:t>
      </w:r>
      <w:r w:rsidR="0084776E" w:rsidRPr="00CE77A5">
        <w:rPr>
          <w:noProof w:val="0"/>
        </w:rPr>
        <w:t xml:space="preserve">use </w:t>
      </w:r>
      <w:r w:rsidR="00CE7944" w:rsidRPr="00CE77A5">
        <w:rPr>
          <w:noProof w:val="0"/>
        </w:rPr>
        <w:t>the following</w:t>
      </w:r>
      <w:r w:rsidR="0084776E" w:rsidRPr="00CE77A5">
        <w:rPr>
          <w:noProof w:val="0"/>
        </w:rPr>
        <w:t xml:space="preserve"> </w:t>
      </w:r>
      <w:r w:rsidR="00CE7944" w:rsidRPr="00CE77A5">
        <w:rPr>
          <w:b/>
          <w:bCs/>
          <w:noProof w:val="0"/>
        </w:rPr>
        <w:t>criteria</w:t>
      </w:r>
      <w:r w:rsidR="00CE7944" w:rsidRPr="00CE77A5">
        <w:rPr>
          <w:noProof w:val="0"/>
        </w:rPr>
        <w:t xml:space="preserve"> </w:t>
      </w:r>
      <w:r w:rsidR="0084776E" w:rsidRPr="00CE77A5">
        <w:rPr>
          <w:noProof w:val="0"/>
        </w:rPr>
        <w:t xml:space="preserve">to determine which activities to </w:t>
      </w:r>
      <w:r w:rsidRPr="00CE77A5">
        <w:rPr>
          <w:noProof w:val="0"/>
        </w:rPr>
        <w:t>support</w:t>
      </w:r>
      <w:r w:rsidR="0084776E" w:rsidRPr="00CE77A5">
        <w:rPr>
          <w:noProof w:val="0"/>
        </w:rPr>
        <w:t xml:space="preserve">. </w:t>
      </w:r>
    </w:p>
    <w:p w14:paraId="5B7E6C10" w14:textId="1A673A9C" w:rsidR="00AA0EB1" w:rsidRPr="00CE77A5" w:rsidRDefault="00AA0EB1" w:rsidP="002562DF">
      <w:pPr>
        <w:pStyle w:val="CYDABodycopy"/>
        <w:numPr>
          <w:ilvl w:val="0"/>
          <w:numId w:val="8"/>
        </w:numPr>
        <w:rPr>
          <w:noProof w:val="0"/>
        </w:rPr>
      </w:pPr>
      <w:r w:rsidRPr="00CE77A5">
        <w:rPr>
          <w:noProof w:val="0"/>
        </w:rPr>
        <w:t xml:space="preserve">Based on </w:t>
      </w:r>
      <w:r w:rsidR="00C84961" w:rsidRPr="00CE77A5">
        <w:rPr>
          <w:noProof w:val="0"/>
        </w:rPr>
        <w:t>evidenced gap</w:t>
      </w:r>
      <w:r w:rsidR="004A76CD" w:rsidRPr="00CE77A5">
        <w:rPr>
          <w:noProof w:val="0"/>
        </w:rPr>
        <w:t>s</w:t>
      </w:r>
      <w:r w:rsidR="00C84961" w:rsidRPr="00CE77A5">
        <w:rPr>
          <w:noProof w:val="0"/>
        </w:rPr>
        <w:t xml:space="preserve"> and need</w:t>
      </w:r>
      <w:r w:rsidR="00DD75FE" w:rsidRPr="00CE77A5">
        <w:rPr>
          <w:noProof w:val="0"/>
        </w:rPr>
        <w:t xml:space="preserve"> established by the disability community</w:t>
      </w:r>
      <w:r w:rsidR="00556C49" w:rsidRPr="00CE77A5">
        <w:rPr>
          <w:noProof w:val="0"/>
        </w:rPr>
        <w:t>,</w:t>
      </w:r>
      <w:r w:rsidR="00845412" w:rsidRPr="00CE77A5">
        <w:rPr>
          <w:noProof w:val="0"/>
        </w:rPr>
        <w:t xml:space="preserve"> as well as innovati</w:t>
      </w:r>
      <w:r w:rsidR="00B12DB3" w:rsidRPr="00CE77A5">
        <w:rPr>
          <w:noProof w:val="0"/>
        </w:rPr>
        <w:t xml:space="preserve">ve understanding and approaches </w:t>
      </w:r>
    </w:p>
    <w:p w14:paraId="04EB5503" w14:textId="618C056A" w:rsidR="0045278D" w:rsidRPr="00CE77A5" w:rsidRDefault="0045278D" w:rsidP="002562DF">
      <w:pPr>
        <w:pStyle w:val="CYDABodycopy"/>
        <w:numPr>
          <w:ilvl w:val="0"/>
          <w:numId w:val="8"/>
        </w:numPr>
        <w:rPr>
          <w:noProof w:val="0"/>
        </w:rPr>
      </w:pPr>
      <w:r w:rsidRPr="00CE77A5">
        <w:rPr>
          <w:noProof w:val="0"/>
        </w:rPr>
        <w:t>Removes recognised barrier</w:t>
      </w:r>
      <w:r w:rsidR="00C8706E" w:rsidRPr="00CE77A5">
        <w:rPr>
          <w:noProof w:val="0"/>
        </w:rPr>
        <w:t>s</w:t>
      </w:r>
      <w:r w:rsidRPr="00CE77A5">
        <w:rPr>
          <w:noProof w:val="0"/>
        </w:rPr>
        <w:t xml:space="preserve"> to full and equal participation </w:t>
      </w:r>
    </w:p>
    <w:p w14:paraId="31412B89" w14:textId="30A876D6" w:rsidR="002562DF" w:rsidRPr="00CE77A5" w:rsidRDefault="002562DF" w:rsidP="002562DF">
      <w:pPr>
        <w:pStyle w:val="CYDABodycopy"/>
        <w:numPr>
          <w:ilvl w:val="0"/>
          <w:numId w:val="8"/>
        </w:numPr>
        <w:rPr>
          <w:noProof w:val="0"/>
        </w:rPr>
      </w:pPr>
      <w:r w:rsidRPr="00CE77A5">
        <w:rPr>
          <w:noProof w:val="0"/>
        </w:rPr>
        <w:t>Co-d</w:t>
      </w:r>
      <w:r w:rsidR="003C1BE2" w:rsidRPr="00CE77A5">
        <w:rPr>
          <w:noProof w:val="0"/>
        </w:rPr>
        <w:t>esigned</w:t>
      </w:r>
      <w:r w:rsidR="006A1E30" w:rsidRPr="00CE77A5">
        <w:rPr>
          <w:noProof w:val="0"/>
        </w:rPr>
        <w:t xml:space="preserve"> </w:t>
      </w:r>
      <w:r w:rsidR="00A60E64" w:rsidRPr="00CE77A5">
        <w:rPr>
          <w:noProof w:val="0"/>
        </w:rPr>
        <w:t xml:space="preserve">and delivered with </w:t>
      </w:r>
      <w:r w:rsidR="0066441A" w:rsidRPr="00CE77A5">
        <w:rPr>
          <w:noProof w:val="0"/>
        </w:rPr>
        <w:t>all stakeholder</w:t>
      </w:r>
      <w:r w:rsidR="00A9390F" w:rsidRPr="00CE77A5">
        <w:rPr>
          <w:noProof w:val="0"/>
        </w:rPr>
        <w:t>s</w:t>
      </w:r>
      <w:r w:rsidR="0066441A" w:rsidRPr="00CE77A5">
        <w:rPr>
          <w:noProof w:val="0"/>
        </w:rPr>
        <w:t xml:space="preserve"> using </w:t>
      </w:r>
      <w:r w:rsidR="00E975C7" w:rsidRPr="00CE77A5">
        <w:rPr>
          <w:noProof w:val="0"/>
        </w:rPr>
        <w:t>community partnerships</w:t>
      </w:r>
    </w:p>
    <w:p w14:paraId="4E0CA5AC" w14:textId="2E8B933B" w:rsidR="003C1BE2" w:rsidRPr="00CE77A5" w:rsidRDefault="003C1BE2" w:rsidP="002562DF">
      <w:pPr>
        <w:pStyle w:val="CYDABodycopy"/>
        <w:numPr>
          <w:ilvl w:val="0"/>
          <w:numId w:val="8"/>
        </w:numPr>
        <w:rPr>
          <w:noProof w:val="0"/>
        </w:rPr>
      </w:pPr>
      <w:r w:rsidRPr="00CE77A5">
        <w:rPr>
          <w:noProof w:val="0"/>
        </w:rPr>
        <w:t>Strengths</w:t>
      </w:r>
      <w:r w:rsidR="008D27B2" w:rsidRPr="00CE77A5">
        <w:rPr>
          <w:noProof w:val="0"/>
        </w:rPr>
        <w:t>,</w:t>
      </w:r>
      <w:r w:rsidRPr="00CE77A5">
        <w:rPr>
          <w:noProof w:val="0"/>
        </w:rPr>
        <w:t xml:space="preserve"> rights</w:t>
      </w:r>
      <w:r w:rsidR="008D27B2" w:rsidRPr="00CE77A5">
        <w:rPr>
          <w:noProof w:val="0"/>
        </w:rPr>
        <w:t>, and place-</w:t>
      </w:r>
      <w:r w:rsidRPr="00CE77A5">
        <w:rPr>
          <w:noProof w:val="0"/>
        </w:rPr>
        <w:t>based</w:t>
      </w:r>
      <w:r w:rsidR="006650A8" w:rsidRPr="00CE77A5">
        <w:rPr>
          <w:noProof w:val="0"/>
        </w:rPr>
        <w:t xml:space="preserve"> – including online as a place that is likely to be suitable to some</w:t>
      </w:r>
    </w:p>
    <w:p w14:paraId="28506877" w14:textId="2870826C" w:rsidR="005B1A6C" w:rsidRPr="00CE77A5" w:rsidRDefault="005B1A6C" w:rsidP="002562DF">
      <w:pPr>
        <w:pStyle w:val="CYDABodycopy"/>
        <w:numPr>
          <w:ilvl w:val="0"/>
          <w:numId w:val="8"/>
        </w:numPr>
        <w:rPr>
          <w:noProof w:val="0"/>
        </w:rPr>
      </w:pPr>
      <w:r w:rsidRPr="00CE77A5">
        <w:rPr>
          <w:noProof w:val="0"/>
        </w:rPr>
        <w:t xml:space="preserve">Sustainable legacy </w:t>
      </w:r>
      <w:r w:rsidR="006F144A" w:rsidRPr="00CE77A5">
        <w:rPr>
          <w:noProof w:val="0"/>
        </w:rPr>
        <w:t>– impact that lasts beyond project delivery</w:t>
      </w:r>
    </w:p>
    <w:p w14:paraId="6B3437BB" w14:textId="43552061" w:rsidR="00AA0EB1" w:rsidRPr="00CE77A5" w:rsidRDefault="00A56ED5" w:rsidP="001E7A40">
      <w:pPr>
        <w:pStyle w:val="CYDABodycopy"/>
        <w:numPr>
          <w:ilvl w:val="0"/>
          <w:numId w:val="8"/>
        </w:numPr>
        <w:rPr>
          <w:noProof w:val="0"/>
        </w:rPr>
      </w:pPr>
      <w:proofErr w:type="spellStart"/>
      <w:r w:rsidRPr="00CE77A5">
        <w:rPr>
          <w:noProof w:val="0"/>
        </w:rPr>
        <w:t>Intersectionally</w:t>
      </w:r>
      <w:proofErr w:type="spellEnd"/>
      <w:r w:rsidRPr="00CE77A5">
        <w:rPr>
          <w:noProof w:val="0"/>
        </w:rPr>
        <w:t xml:space="preserve"> aligned </w:t>
      </w:r>
      <w:r w:rsidR="00025594" w:rsidRPr="00CE77A5">
        <w:rPr>
          <w:noProof w:val="0"/>
        </w:rPr>
        <w:t>– in</w:t>
      </w:r>
      <w:r w:rsidR="00D63942" w:rsidRPr="00CE77A5">
        <w:rPr>
          <w:noProof w:val="0"/>
        </w:rPr>
        <w:t xml:space="preserve">clusive of all genders, sexualities, </w:t>
      </w:r>
      <w:r w:rsidR="00E93063" w:rsidRPr="00CE77A5">
        <w:rPr>
          <w:noProof w:val="0"/>
        </w:rPr>
        <w:t xml:space="preserve">non-speaking and minimally speaking community, those with intellectual disability, First Nations, </w:t>
      </w:r>
      <w:r w:rsidR="00052E05" w:rsidRPr="00CE77A5">
        <w:rPr>
          <w:noProof w:val="0"/>
        </w:rPr>
        <w:t xml:space="preserve">and </w:t>
      </w:r>
      <w:r w:rsidR="00E93063" w:rsidRPr="00CE77A5">
        <w:rPr>
          <w:noProof w:val="0"/>
        </w:rPr>
        <w:t>culturally and linguistically diverse</w:t>
      </w:r>
      <w:r w:rsidR="00DF650F" w:rsidRPr="00CE77A5">
        <w:rPr>
          <w:noProof w:val="0"/>
        </w:rPr>
        <w:t xml:space="preserve"> communities</w:t>
      </w:r>
    </w:p>
    <w:p w14:paraId="332596C0" w14:textId="3D527B0E" w:rsidR="00077AF4" w:rsidRPr="00CE77A5" w:rsidRDefault="00550B56" w:rsidP="00AA0EB1">
      <w:pPr>
        <w:pStyle w:val="CYDABodycopy"/>
        <w:rPr>
          <w:noProof w:val="0"/>
        </w:rPr>
      </w:pPr>
      <w:r w:rsidRPr="00CE77A5">
        <w:rPr>
          <w:noProof w:val="0"/>
        </w:rPr>
        <w:t xml:space="preserve">Some activities that would </w:t>
      </w:r>
      <w:r w:rsidR="00F34B11" w:rsidRPr="00CE77A5">
        <w:rPr>
          <w:noProof w:val="0"/>
        </w:rPr>
        <w:t xml:space="preserve">align with these </w:t>
      </w:r>
      <w:r w:rsidR="00613620" w:rsidRPr="00CE77A5">
        <w:rPr>
          <w:noProof w:val="0"/>
        </w:rPr>
        <w:t>criteria</w:t>
      </w:r>
      <w:r w:rsidR="00F34B11" w:rsidRPr="00CE77A5">
        <w:rPr>
          <w:noProof w:val="0"/>
        </w:rPr>
        <w:t xml:space="preserve"> </w:t>
      </w:r>
      <w:r w:rsidR="00077AF4" w:rsidRPr="00CE77A5">
        <w:rPr>
          <w:noProof w:val="0"/>
        </w:rPr>
        <w:t xml:space="preserve">include: </w:t>
      </w:r>
    </w:p>
    <w:p w14:paraId="16E3AA5F" w14:textId="7C7418D3" w:rsidR="00C10C62" w:rsidRPr="00CE77A5" w:rsidRDefault="0041775D" w:rsidP="00AA0EB1">
      <w:pPr>
        <w:pStyle w:val="CYDABodycopy"/>
        <w:rPr>
          <w:noProof w:val="0"/>
        </w:rPr>
      </w:pPr>
      <w:r w:rsidRPr="00CE77A5">
        <w:rPr>
          <w:b/>
          <w:bCs/>
          <w:noProof w:val="0"/>
        </w:rPr>
        <w:t>Leadership programs</w:t>
      </w:r>
      <w:r w:rsidRPr="00CE77A5">
        <w:rPr>
          <w:noProof w:val="0"/>
        </w:rPr>
        <w:t xml:space="preserve"> </w:t>
      </w:r>
      <w:r w:rsidR="00622F27" w:rsidRPr="00CE77A5">
        <w:rPr>
          <w:noProof w:val="0"/>
        </w:rPr>
        <w:t xml:space="preserve">that are co-designed and led and leave a legacy of </w:t>
      </w:r>
      <w:r w:rsidR="008C209A" w:rsidRPr="00CE77A5">
        <w:rPr>
          <w:noProof w:val="0"/>
        </w:rPr>
        <w:t xml:space="preserve">children and young people with leaderships skills and in decision making positions. CYDA’s </w:t>
      </w:r>
      <w:r w:rsidR="007459FD" w:rsidRPr="00CE77A5">
        <w:rPr>
          <w:noProof w:val="0"/>
        </w:rPr>
        <w:t xml:space="preserve">Young Leaders Programs are </w:t>
      </w:r>
      <w:r w:rsidR="0032310C" w:rsidRPr="00CE77A5">
        <w:rPr>
          <w:noProof w:val="0"/>
        </w:rPr>
        <w:t xml:space="preserve">a </w:t>
      </w:r>
      <w:r w:rsidR="007459FD" w:rsidRPr="00CE77A5">
        <w:rPr>
          <w:noProof w:val="0"/>
        </w:rPr>
        <w:t>good example.</w:t>
      </w:r>
      <w:r w:rsidR="00DD3CC7" w:rsidRPr="00CE77A5">
        <w:rPr>
          <w:rStyle w:val="FootnoteReference"/>
          <w:noProof w:val="0"/>
        </w:rPr>
        <w:footnoteReference w:id="15"/>
      </w:r>
      <w:r w:rsidR="007459FD" w:rsidRPr="00CE77A5">
        <w:rPr>
          <w:noProof w:val="0"/>
        </w:rPr>
        <w:t xml:space="preserve"> </w:t>
      </w:r>
      <w:r w:rsidR="00F3600D" w:rsidRPr="00CE77A5">
        <w:rPr>
          <w:noProof w:val="0"/>
        </w:rPr>
        <w:t>They could also include c</w:t>
      </w:r>
      <w:r w:rsidR="00C10C62" w:rsidRPr="00CE77A5">
        <w:rPr>
          <w:noProof w:val="0"/>
        </w:rPr>
        <w:t>itizen advisory groups</w:t>
      </w:r>
      <w:r w:rsidR="000E318C" w:rsidRPr="00CE77A5">
        <w:rPr>
          <w:noProof w:val="0"/>
        </w:rPr>
        <w:t xml:space="preserve"> and community leadership labs</w:t>
      </w:r>
      <w:r w:rsidR="006867AD" w:rsidRPr="00CE77A5">
        <w:rPr>
          <w:noProof w:val="0"/>
        </w:rPr>
        <w:t xml:space="preserve"> that provide training and support for </w:t>
      </w:r>
      <w:r w:rsidR="00914CDD" w:rsidRPr="00CE77A5">
        <w:rPr>
          <w:noProof w:val="0"/>
        </w:rPr>
        <w:t xml:space="preserve">children and young people with disability </w:t>
      </w:r>
      <w:r w:rsidR="006867AD" w:rsidRPr="00CE77A5">
        <w:rPr>
          <w:noProof w:val="0"/>
        </w:rPr>
        <w:t>to</w:t>
      </w:r>
      <w:r w:rsidR="00FF3E6C" w:rsidRPr="00CE77A5">
        <w:rPr>
          <w:noProof w:val="0"/>
        </w:rPr>
        <w:t xml:space="preserve"> identify local opportunities and</w:t>
      </w:r>
      <w:r w:rsidR="006867AD" w:rsidRPr="00CE77A5">
        <w:rPr>
          <w:noProof w:val="0"/>
        </w:rPr>
        <w:t xml:space="preserve"> </w:t>
      </w:r>
      <w:r w:rsidR="00FF3E6C" w:rsidRPr="00CE77A5">
        <w:rPr>
          <w:noProof w:val="0"/>
        </w:rPr>
        <w:t>influence local decisions</w:t>
      </w:r>
      <w:r w:rsidR="00582864" w:rsidRPr="00CE77A5">
        <w:rPr>
          <w:noProof w:val="0"/>
        </w:rPr>
        <w:t xml:space="preserve">. </w:t>
      </w:r>
    </w:p>
    <w:p w14:paraId="43E4B331" w14:textId="25CFFEC1" w:rsidR="00F11B9F" w:rsidRPr="00CE77A5" w:rsidRDefault="00DD7BED" w:rsidP="00AA0EB1">
      <w:pPr>
        <w:pStyle w:val="CYDABodycopy"/>
        <w:rPr>
          <w:noProof w:val="0"/>
        </w:rPr>
      </w:pPr>
      <w:r w:rsidRPr="00CE77A5">
        <w:rPr>
          <w:b/>
          <w:bCs/>
          <w:noProof w:val="0"/>
        </w:rPr>
        <w:t>Mapping barriers</w:t>
      </w:r>
      <w:r w:rsidRPr="00CE77A5">
        <w:rPr>
          <w:noProof w:val="0"/>
        </w:rPr>
        <w:t xml:space="preserve"> to participation </w:t>
      </w:r>
      <w:r w:rsidR="00291796" w:rsidRPr="00CE77A5">
        <w:rPr>
          <w:noProof w:val="0"/>
        </w:rPr>
        <w:t>in a local community</w:t>
      </w:r>
      <w:r w:rsidR="00774A60" w:rsidRPr="00CE77A5">
        <w:rPr>
          <w:noProof w:val="0"/>
        </w:rPr>
        <w:t xml:space="preserve"> and co-designing interventions</w:t>
      </w:r>
      <w:r w:rsidR="00845020" w:rsidRPr="00CE77A5">
        <w:rPr>
          <w:noProof w:val="0"/>
        </w:rPr>
        <w:t>.</w:t>
      </w:r>
    </w:p>
    <w:p w14:paraId="00EA4317" w14:textId="3A233523" w:rsidR="00614F9C" w:rsidRPr="00CE77A5" w:rsidRDefault="00D11175" w:rsidP="00AA0EB1">
      <w:pPr>
        <w:pStyle w:val="CYDABodycopy"/>
        <w:rPr>
          <w:noProof w:val="0"/>
        </w:rPr>
      </w:pPr>
      <w:r w:rsidRPr="00CE77A5">
        <w:rPr>
          <w:noProof w:val="0"/>
        </w:rPr>
        <w:t xml:space="preserve">Piloting </w:t>
      </w:r>
      <w:r w:rsidR="00614F9C" w:rsidRPr="00CE77A5">
        <w:rPr>
          <w:b/>
          <w:bCs/>
          <w:noProof w:val="0"/>
        </w:rPr>
        <w:t xml:space="preserve">school belonging </w:t>
      </w:r>
      <w:r w:rsidRPr="00CE77A5">
        <w:rPr>
          <w:b/>
          <w:bCs/>
          <w:noProof w:val="0"/>
        </w:rPr>
        <w:t>projects</w:t>
      </w:r>
      <w:r w:rsidRPr="00CE77A5">
        <w:rPr>
          <w:noProof w:val="0"/>
        </w:rPr>
        <w:t xml:space="preserve"> that </w:t>
      </w:r>
      <w:r w:rsidR="009A2B60" w:rsidRPr="00CE77A5">
        <w:rPr>
          <w:noProof w:val="0"/>
        </w:rPr>
        <w:t xml:space="preserve">create </w:t>
      </w:r>
      <w:r w:rsidR="002D2048" w:rsidRPr="00CE77A5">
        <w:rPr>
          <w:noProof w:val="0"/>
        </w:rPr>
        <w:t>support for recess, lunch, and extracurricular activities</w:t>
      </w:r>
      <w:r w:rsidR="009A2B60" w:rsidRPr="00CE77A5">
        <w:rPr>
          <w:noProof w:val="0"/>
        </w:rPr>
        <w:t xml:space="preserve"> and creating case studies on the outcomes</w:t>
      </w:r>
      <w:r w:rsidR="002D2048" w:rsidRPr="00CE77A5">
        <w:rPr>
          <w:noProof w:val="0"/>
        </w:rPr>
        <w:t xml:space="preserve">. </w:t>
      </w:r>
    </w:p>
    <w:p w14:paraId="28B4E112" w14:textId="1DBD83E0" w:rsidR="000F142C" w:rsidRPr="00CE77A5" w:rsidRDefault="00BC4078" w:rsidP="00AA0EB1">
      <w:pPr>
        <w:pStyle w:val="CYDABodycopy"/>
        <w:rPr>
          <w:noProof w:val="0"/>
        </w:rPr>
      </w:pPr>
      <w:r w:rsidRPr="00CE77A5">
        <w:rPr>
          <w:noProof w:val="0"/>
        </w:rPr>
        <w:t>C</w:t>
      </w:r>
      <w:r w:rsidR="005309EB" w:rsidRPr="00CE77A5">
        <w:rPr>
          <w:noProof w:val="0"/>
        </w:rPr>
        <w:t xml:space="preserve">reate </w:t>
      </w:r>
      <w:r w:rsidR="005309EB" w:rsidRPr="00CE77A5">
        <w:rPr>
          <w:b/>
          <w:bCs/>
          <w:noProof w:val="0"/>
        </w:rPr>
        <w:t>detailed case studies</w:t>
      </w:r>
      <w:r w:rsidR="005309EB" w:rsidRPr="00CE77A5">
        <w:rPr>
          <w:noProof w:val="0"/>
        </w:rPr>
        <w:t xml:space="preserve"> of </w:t>
      </w:r>
      <w:r w:rsidR="00C469B6" w:rsidRPr="00CE77A5">
        <w:rPr>
          <w:noProof w:val="0"/>
        </w:rPr>
        <w:t xml:space="preserve">governance models for online peer support and activity groups </w:t>
      </w:r>
      <w:r w:rsidR="00302CFE" w:rsidRPr="00CE77A5">
        <w:rPr>
          <w:noProof w:val="0"/>
        </w:rPr>
        <w:t>that can act as guidelines for other groups.</w:t>
      </w:r>
    </w:p>
    <w:p w14:paraId="01F78B53" w14:textId="77777777" w:rsidR="00302CFE" w:rsidRPr="00CE77A5" w:rsidRDefault="00302CFE" w:rsidP="00302CFE">
      <w:pPr>
        <w:pStyle w:val="CYDABodycopy"/>
        <w:rPr>
          <w:noProof w:val="0"/>
        </w:rPr>
      </w:pPr>
      <w:r w:rsidRPr="00CE77A5">
        <w:rPr>
          <w:noProof w:val="0"/>
        </w:rPr>
        <w:lastRenderedPageBreak/>
        <w:t xml:space="preserve">Partnerships between disability organisations and local governments to run </w:t>
      </w:r>
      <w:r w:rsidRPr="00CE77A5">
        <w:rPr>
          <w:b/>
          <w:bCs/>
          <w:noProof w:val="0"/>
        </w:rPr>
        <w:t>training programs for community groups</w:t>
      </w:r>
      <w:r w:rsidRPr="00CE77A5">
        <w:rPr>
          <w:noProof w:val="0"/>
        </w:rPr>
        <w:t xml:space="preserve"> in AAC and communication differences. </w:t>
      </w:r>
    </w:p>
    <w:p w14:paraId="7D33AC43" w14:textId="70085DF1" w:rsidR="00BE621A" w:rsidRPr="00CE77A5" w:rsidRDefault="00A73894" w:rsidP="00BE621A">
      <w:pPr>
        <w:pStyle w:val="CYDABodycopy"/>
        <w:rPr>
          <w:noProof w:val="0"/>
        </w:rPr>
      </w:pPr>
      <w:r w:rsidRPr="00CE77A5">
        <w:rPr>
          <w:noProof w:val="0"/>
        </w:rPr>
        <w:t xml:space="preserve">Partnership between disability organisations and the disability community to co-design </w:t>
      </w:r>
      <w:r w:rsidRPr="00CE77A5">
        <w:rPr>
          <w:b/>
          <w:bCs/>
          <w:noProof w:val="0"/>
        </w:rPr>
        <w:t xml:space="preserve">governance </w:t>
      </w:r>
      <w:r w:rsidR="0012741B" w:rsidRPr="00CE77A5">
        <w:rPr>
          <w:b/>
          <w:bCs/>
          <w:noProof w:val="0"/>
        </w:rPr>
        <w:t>resources</w:t>
      </w:r>
      <w:r w:rsidR="0012741B" w:rsidRPr="00CE77A5">
        <w:rPr>
          <w:noProof w:val="0"/>
        </w:rPr>
        <w:t xml:space="preserve"> for community organisations to embed </w:t>
      </w:r>
      <w:r w:rsidR="000C7676" w:rsidRPr="00CE77A5">
        <w:rPr>
          <w:noProof w:val="0"/>
        </w:rPr>
        <w:t xml:space="preserve">disability-rights into their policies and practices. </w:t>
      </w:r>
    </w:p>
    <w:p w14:paraId="63C662BA" w14:textId="088B35B6" w:rsidR="00673260" w:rsidRPr="00CE77A5" w:rsidRDefault="004A574D" w:rsidP="00673260">
      <w:r w:rsidRPr="00CE77A5">
        <w:rPr>
          <w:rFonts w:ascii="Arial" w:hAnsi="Arial" w:cs="Arial"/>
        </w:rPr>
        <w:br w:type="page"/>
      </w:r>
    </w:p>
    <w:p w14:paraId="2A91D59A" w14:textId="2E829CCE" w:rsidR="005A042A" w:rsidRPr="00CE77A5" w:rsidRDefault="008B3365" w:rsidP="005A042A">
      <w:pPr>
        <w:pStyle w:val="Heading2"/>
        <w:rPr>
          <w:noProof w:val="0"/>
        </w:rPr>
      </w:pPr>
      <w:bookmarkStart w:id="9" w:name="_Toc239068292"/>
      <w:r w:rsidRPr="00CE77A5">
        <w:rPr>
          <w:noProof w:val="0"/>
        </w:rPr>
        <w:lastRenderedPageBreak/>
        <w:t>Question</w:t>
      </w:r>
      <w:r w:rsidR="005A042A" w:rsidRPr="00CE77A5">
        <w:rPr>
          <w:noProof w:val="0"/>
        </w:rPr>
        <w:t xml:space="preserve"> 3:  The role of local governments in supporting community inclusion</w:t>
      </w:r>
      <w:bookmarkEnd w:id="9"/>
      <w:r w:rsidR="005A042A" w:rsidRPr="00CE77A5">
        <w:rPr>
          <w:noProof w:val="0"/>
        </w:rPr>
        <w:t xml:space="preserve"> </w:t>
      </w:r>
    </w:p>
    <w:tbl>
      <w:tblPr>
        <w:tblStyle w:val="TableGrid"/>
        <w:tblW w:w="0" w:type="auto"/>
        <w:tblLook w:val="04A0" w:firstRow="1" w:lastRow="0" w:firstColumn="1" w:lastColumn="0" w:noHBand="0" w:noVBand="1"/>
      </w:tblPr>
      <w:tblGrid>
        <w:gridCol w:w="9204"/>
      </w:tblGrid>
      <w:tr w:rsidR="005A042A" w:rsidRPr="00CE77A5" w14:paraId="4FF34557" w14:textId="77777777" w:rsidTr="0094798F">
        <w:tc>
          <w:tcPr>
            <w:tcW w:w="9204" w:type="dxa"/>
            <w:tcBorders>
              <w:top w:val="nil"/>
              <w:left w:val="nil"/>
              <w:bottom w:val="nil"/>
              <w:right w:val="nil"/>
            </w:tcBorders>
            <w:shd w:val="clear" w:color="auto" w:fill="E0F1E0" w:themeFill="accent5" w:themeFillTint="33"/>
          </w:tcPr>
          <w:p w14:paraId="37BC341C" w14:textId="01BC41FF" w:rsidR="005A042A" w:rsidRPr="00CE77A5" w:rsidRDefault="005A042A" w:rsidP="0094798F">
            <w:pPr>
              <w:pStyle w:val="CYDABodycopy"/>
              <w:rPr>
                <w:b/>
                <w:bCs/>
                <w:noProof w:val="0"/>
              </w:rPr>
            </w:pPr>
            <w:r w:rsidRPr="00CE77A5">
              <w:rPr>
                <w:b/>
                <w:bCs/>
                <w:noProof w:val="0"/>
              </w:rPr>
              <w:t xml:space="preserve">Recommendation </w:t>
            </w:r>
            <w:r w:rsidR="004A78CD" w:rsidRPr="00CE77A5">
              <w:rPr>
                <w:b/>
                <w:bCs/>
                <w:noProof w:val="0"/>
              </w:rPr>
              <w:t>3</w:t>
            </w:r>
            <w:r w:rsidRPr="00CE77A5">
              <w:rPr>
                <w:b/>
                <w:bCs/>
                <w:noProof w:val="0"/>
              </w:rPr>
              <w:t xml:space="preserve">: </w:t>
            </w:r>
            <w:r w:rsidR="00EF7AC3" w:rsidRPr="00CE77A5">
              <w:rPr>
                <w:b/>
                <w:bCs/>
                <w:noProof w:val="0"/>
              </w:rPr>
              <w:t xml:space="preserve">Expand </w:t>
            </w:r>
            <w:r w:rsidR="0066471A" w:rsidRPr="00CE77A5">
              <w:rPr>
                <w:b/>
                <w:bCs/>
                <w:noProof w:val="0"/>
              </w:rPr>
              <w:t>L</w:t>
            </w:r>
            <w:r w:rsidR="00DE2B0F" w:rsidRPr="00CE77A5">
              <w:rPr>
                <w:b/>
                <w:bCs/>
                <w:noProof w:val="0"/>
              </w:rPr>
              <w:t xml:space="preserve">ocal </w:t>
            </w:r>
            <w:r w:rsidR="0066471A" w:rsidRPr="00CE77A5">
              <w:rPr>
                <w:b/>
                <w:bCs/>
                <w:noProof w:val="0"/>
              </w:rPr>
              <w:t>G</w:t>
            </w:r>
            <w:r w:rsidR="00DE2B0F" w:rsidRPr="00CE77A5">
              <w:rPr>
                <w:b/>
                <w:bCs/>
                <w:noProof w:val="0"/>
              </w:rPr>
              <w:t xml:space="preserve">overnment </w:t>
            </w:r>
            <w:r w:rsidR="0066471A" w:rsidRPr="00CE77A5">
              <w:rPr>
                <w:b/>
                <w:bCs/>
                <w:noProof w:val="0"/>
              </w:rPr>
              <w:t xml:space="preserve">Associations </w:t>
            </w:r>
            <w:r w:rsidR="00D40866" w:rsidRPr="00CE77A5">
              <w:rPr>
                <w:b/>
                <w:bCs/>
                <w:noProof w:val="0"/>
              </w:rPr>
              <w:t xml:space="preserve">(LGA) </w:t>
            </w:r>
            <w:r w:rsidR="00EE0ABE" w:rsidRPr="00CE77A5">
              <w:rPr>
                <w:b/>
                <w:bCs/>
                <w:noProof w:val="0"/>
              </w:rPr>
              <w:t>D</w:t>
            </w:r>
            <w:r w:rsidR="00EF7AC3" w:rsidRPr="00CE77A5">
              <w:rPr>
                <w:b/>
                <w:bCs/>
                <w:noProof w:val="0"/>
              </w:rPr>
              <w:t>is</w:t>
            </w:r>
            <w:r w:rsidR="00F0664F" w:rsidRPr="00CE77A5">
              <w:rPr>
                <w:b/>
                <w:bCs/>
                <w:noProof w:val="0"/>
              </w:rPr>
              <w:t xml:space="preserve">ability </w:t>
            </w:r>
            <w:r w:rsidR="00EE0ABE" w:rsidRPr="00CE77A5">
              <w:rPr>
                <w:b/>
                <w:bCs/>
                <w:noProof w:val="0"/>
              </w:rPr>
              <w:t>Action P</w:t>
            </w:r>
            <w:r w:rsidR="00F0664F" w:rsidRPr="00CE77A5">
              <w:rPr>
                <w:b/>
                <w:bCs/>
                <w:noProof w:val="0"/>
              </w:rPr>
              <w:t>lans to include youth mentors</w:t>
            </w:r>
            <w:r w:rsidR="00C06774" w:rsidRPr="00CE77A5">
              <w:rPr>
                <w:b/>
                <w:bCs/>
                <w:noProof w:val="0"/>
              </w:rPr>
              <w:t xml:space="preserve"> by</w:t>
            </w:r>
            <w:r w:rsidR="00815CB1" w:rsidRPr="00CE77A5">
              <w:rPr>
                <w:b/>
                <w:bCs/>
                <w:noProof w:val="0"/>
              </w:rPr>
              <w:t>:</w:t>
            </w:r>
            <w:r w:rsidR="00F0664F" w:rsidRPr="00CE77A5">
              <w:rPr>
                <w:b/>
                <w:bCs/>
                <w:noProof w:val="0"/>
              </w:rPr>
              <w:t xml:space="preserve"> </w:t>
            </w:r>
          </w:p>
          <w:p w14:paraId="209F4C75" w14:textId="38092489" w:rsidR="00051094" w:rsidRPr="00CE77A5" w:rsidRDefault="00815CB1" w:rsidP="0094798F">
            <w:pPr>
              <w:pStyle w:val="CYDABodycopy"/>
              <w:numPr>
                <w:ilvl w:val="0"/>
                <w:numId w:val="3"/>
              </w:numPr>
              <w:rPr>
                <w:noProof w:val="0"/>
              </w:rPr>
            </w:pPr>
            <w:r w:rsidRPr="00CE77A5">
              <w:rPr>
                <w:noProof w:val="0"/>
              </w:rPr>
              <w:t>P</w:t>
            </w:r>
            <w:r w:rsidR="00020849" w:rsidRPr="00CE77A5">
              <w:rPr>
                <w:noProof w:val="0"/>
              </w:rPr>
              <w:t>ilot</w:t>
            </w:r>
            <w:r w:rsidR="00C06774" w:rsidRPr="00CE77A5">
              <w:rPr>
                <w:noProof w:val="0"/>
              </w:rPr>
              <w:t>ing a</w:t>
            </w:r>
            <w:r w:rsidR="00020849" w:rsidRPr="00CE77A5">
              <w:rPr>
                <w:noProof w:val="0"/>
              </w:rPr>
              <w:t xml:space="preserve"> program with LGAs to embed inclusion in community org</w:t>
            </w:r>
            <w:r w:rsidR="000664E6" w:rsidRPr="00CE77A5">
              <w:rPr>
                <w:noProof w:val="0"/>
              </w:rPr>
              <w:t>anisations</w:t>
            </w:r>
            <w:r w:rsidR="00020849" w:rsidRPr="00CE77A5">
              <w:rPr>
                <w:noProof w:val="0"/>
              </w:rPr>
              <w:t xml:space="preserve"> and embed within all local gov</w:t>
            </w:r>
            <w:r w:rsidR="00051094" w:rsidRPr="00CE77A5">
              <w:rPr>
                <w:noProof w:val="0"/>
              </w:rPr>
              <w:t>ernment</w:t>
            </w:r>
            <w:r w:rsidR="00020849" w:rsidRPr="00CE77A5">
              <w:rPr>
                <w:noProof w:val="0"/>
              </w:rPr>
              <w:t xml:space="preserve"> activities</w:t>
            </w:r>
          </w:p>
          <w:p w14:paraId="79E48C9C" w14:textId="6D83DA30" w:rsidR="005A042A" w:rsidRPr="00CE77A5" w:rsidRDefault="00815CB1" w:rsidP="0094798F">
            <w:pPr>
              <w:pStyle w:val="CYDABodycopy"/>
              <w:numPr>
                <w:ilvl w:val="0"/>
                <w:numId w:val="3"/>
              </w:numPr>
              <w:rPr>
                <w:b/>
                <w:bCs/>
                <w:noProof w:val="0"/>
              </w:rPr>
            </w:pPr>
            <w:r w:rsidRPr="00CE77A5">
              <w:rPr>
                <w:noProof w:val="0"/>
              </w:rPr>
              <w:t>A</w:t>
            </w:r>
            <w:r w:rsidR="006230AD" w:rsidRPr="00CE77A5">
              <w:rPr>
                <w:noProof w:val="0"/>
              </w:rPr>
              <w:t xml:space="preserve">ppointing a youth mentor in each LGA to support </w:t>
            </w:r>
            <w:r w:rsidR="005815AA" w:rsidRPr="00CE77A5">
              <w:rPr>
                <w:noProof w:val="0"/>
              </w:rPr>
              <w:t>implementation</w:t>
            </w:r>
          </w:p>
        </w:tc>
      </w:tr>
    </w:tbl>
    <w:p w14:paraId="4C9D0F82" w14:textId="77777777" w:rsidR="007A6C09" w:rsidRPr="00CE77A5" w:rsidRDefault="007A6C09" w:rsidP="001004F9">
      <w:pPr>
        <w:pStyle w:val="CYDABodycopy"/>
        <w:rPr>
          <w:noProof w:val="0"/>
        </w:rPr>
      </w:pPr>
    </w:p>
    <w:p w14:paraId="6C30F557" w14:textId="5C4CA486" w:rsidR="001004F9" w:rsidRPr="00CE77A5" w:rsidRDefault="001004F9" w:rsidP="001004F9">
      <w:pPr>
        <w:pStyle w:val="CYDABodycopy"/>
        <w:rPr>
          <w:noProof w:val="0"/>
        </w:rPr>
      </w:pPr>
      <w:r w:rsidRPr="00CE77A5">
        <w:rPr>
          <w:noProof w:val="0"/>
        </w:rPr>
        <w:t xml:space="preserve">To meaningfully include children and young people with disability in their local communities, particularly in youth programs and activities, investment needs to go beyond one-off disability awareness training. Organisations need </w:t>
      </w:r>
      <w:r w:rsidRPr="00611777">
        <w:rPr>
          <w:b/>
          <w:bCs/>
          <w:noProof w:val="0"/>
        </w:rPr>
        <w:t>practical support</w:t>
      </w:r>
      <w:r w:rsidRPr="00CE77A5">
        <w:rPr>
          <w:noProof w:val="0"/>
        </w:rPr>
        <w:t xml:space="preserve"> to embed accessibility and inclusion into their everyday practices, programs</w:t>
      </w:r>
      <w:r w:rsidR="00961A12" w:rsidRPr="00CE77A5">
        <w:rPr>
          <w:noProof w:val="0"/>
        </w:rPr>
        <w:t>,</w:t>
      </w:r>
      <w:r w:rsidRPr="00CE77A5">
        <w:rPr>
          <w:noProof w:val="0"/>
        </w:rPr>
        <w:t xml:space="preserve"> and culture.</w:t>
      </w:r>
    </w:p>
    <w:p w14:paraId="3248A488" w14:textId="2E7516E9" w:rsidR="001004F9" w:rsidRPr="00CE77A5" w:rsidRDefault="001004F9" w:rsidP="001004F9">
      <w:pPr>
        <w:pStyle w:val="CYDABodycopy"/>
        <w:rPr>
          <w:noProof w:val="0"/>
        </w:rPr>
      </w:pPr>
      <w:r w:rsidRPr="00CE77A5">
        <w:rPr>
          <w:noProof w:val="0"/>
        </w:rPr>
        <w:t>The Australian Local Government Association’s Disability Inclusion for Local Governments guide provides councils with practical guidance to implement Australia’s Disability Strategy, including guiding principles, case studies and examples of inclusive practice</w:t>
      </w:r>
      <w:r w:rsidR="00270C83" w:rsidRPr="00CE77A5">
        <w:rPr>
          <w:rStyle w:val="FootnoteReference"/>
          <w:noProof w:val="0"/>
        </w:rPr>
        <w:footnoteReference w:id="16"/>
      </w:r>
      <w:r w:rsidRPr="00CE77A5">
        <w:rPr>
          <w:noProof w:val="0"/>
        </w:rPr>
        <w:t xml:space="preserve">. </w:t>
      </w:r>
      <w:r w:rsidR="00372542" w:rsidRPr="00CE77A5">
        <w:rPr>
          <w:noProof w:val="0"/>
        </w:rPr>
        <w:t>With the support of the Fund, t</w:t>
      </w:r>
      <w:r w:rsidRPr="00CE77A5">
        <w:rPr>
          <w:noProof w:val="0"/>
        </w:rPr>
        <w:t xml:space="preserve">his government-funded resource could be </w:t>
      </w:r>
      <w:r w:rsidRPr="00CB6383">
        <w:rPr>
          <w:b/>
          <w:bCs/>
          <w:noProof w:val="0"/>
        </w:rPr>
        <w:t>expanded and adapted</w:t>
      </w:r>
      <w:r w:rsidRPr="00CE77A5">
        <w:rPr>
          <w:noProof w:val="0"/>
        </w:rPr>
        <w:t xml:space="preserve"> to help local governments support community organisations to improve disability inclusion.</w:t>
      </w:r>
    </w:p>
    <w:p w14:paraId="69452792" w14:textId="7096F588" w:rsidR="0058325F" w:rsidRPr="00CE77A5" w:rsidRDefault="001004F9" w:rsidP="001004F9">
      <w:pPr>
        <w:pStyle w:val="CYDABodycopy"/>
        <w:rPr>
          <w:noProof w:val="0"/>
        </w:rPr>
      </w:pPr>
      <w:r w:rsidRPr="00CE77A5">
        <w:rPr>
          <w:noProof w:val="0"/>
        </w:rPr>
        <w:t xml:space="preserve">CYDA recommends piloting a </w:t>
      </w:r>
      <w:r w:rsidRPr="00CB6383">
        <w:rPr>
          <w:b/>
          <w:bCs/>
          <w:noProof w:val="0"/>
        </w:rPr>
        <w:t>local government disability inclusion program</w:t>
      </w:r>
      <w:r w:rsidRPr="00CE77A5">
        <w:rPr>
          <w:noProof w:val="0"/>
        </w:rPr>
        <w:t xml:space="preserve"> that combines practical guidance with dedicated youth inclusion mentor roles. </w:t>
      </w:r>
      <w:r w:rsidR="00E66AAF" w:rsidRPr="00CE77A5">
        <w:rPr>
          <w:noProof w:val="0"/>
        </w:rPr>
        <w:t>Through investment of the Fun</w:t>
      </w:r>
      <w:r w:rsidR="00FC1CC9" w:rsidRPr="00CE77A5">
        <w:rPr>
          <w:noProof w:val="0"/>
        </w:rPr>
        <w:t>d</w:t>
      </w:r>
      <w:r w:rsidR="00E66AAF" w:rsidRPr="00CE77A5">
        <w:rPr>
          <w:noProof w:val="0"/>
        </w:rPr>
        <w:t xml:space="preserve">, </w:t>
      </w:r>
      <w:r w:rsidR="00FC1CC9" w:rsidRPr="00CE77A5">
        <w:rPr>
          <w:noProof w:val="0"/>
        </w:rPr>
        <w:t>young people with disability could be engaged as mentors</w:t>
      </w:r>
      <w:r w:rsidRPr="00CE77A5">
        <w:rPr>
          <w:noProof w:val="0"/>
        </w:rPr>
        <w:t xml:space="preserve"> </w:t>
      </w:r>
      <w:r w:rsidR="00D65E2A" w:rsidRPr="00CE77A5">
        <w:rPr>
          <w:noProof w:val="0"/>
        </w:rPr>
        <w:t>to work</w:t>
      </w:r>
      <w:r w:rsidRPr="00CE77A5">
        <w:rPr>
          <w:noProof w:val="0"/>
        </w:rPr>
        <w:t xml:space="preserve"> directly with councils and local community organisations to review programs, identify and remove barriers to participation, and embed accessible and inclusive practices across youth and community activities. This approach would move beyond awareness training towards sustained changes in organisational practice, culture and attitudes.</w:t>
      </w:r>
    </w:p>
    <w:p w14:paraId="41A71FFA" w14:textId="4F5A3C5D" w:rsidR="004A574D" w:rsidRPr="00CE77A5" w:rsidRDefault="00803FEB" w:rsidP="00823D46">
      <w:pPr>
        <w:pStyle w:val="CYDABodycopy"/>
        <w:rPr>
          <w:b/>
          <w:bCs/>
          <w:noProof w:val="0"/>
          <w:color w:val="C05327"/>
          <w:sz w:val="36"/>
          <w:szCs w:val="36"/>
        </w:rPr>
      </w:pPr>
      <w:r w:rsidRPr="00CE77A5">
        <w:rPr>
          <w:noProof w:val="0"/>
        </w:rPr>
        <w:t xml:space="preserve">To </w:t>
      </w:r>
      <w:r w:rsidR="0027634B" w:rsidRPr="00CE77A5">
        <w:rPr>
          <w:noProof w:val="0"/>
        </w:rPr>
        <w:t xml:space="preserve">further </w:t>
      </w:r>
      <w:r w:rsidRPr="00CE77A5">
        <w:rPr>
          <w:noProof w:val="0"/>
        </w:rPr>
        <w:t xml:space="preserve">address </w:t>
      </w:r>
      <w:r w:rsidR="00AF69EE" w:rsidRPr="00CE77A5">
        <w:rPr>
          <w:noProof w:val="0"/>
        </w:rPr>
        <w:t xml:space="preserve">issues of relevance to local communities, </w:t>
      </w:r>
      <w:r w:rsidR="007A02ED" w:rsidRPr="00CB6383">
        <w:rPr>
          <w:b/>
          <w:bCs/>
          <w:noProof w:val="0"/>
        </w:rPr>
        <w:t>p</w:t>
      </w:r>
      <w:r w:rsidR="00AF69EE" w:rsidRPr="00CB6383">
        <w:rPr>
          <w:b/>
          <w:bCs/>
          <w:noProof w:val="0"/>
        </w:rPr>
        <w:t>lace-based</w:t>
      </w:r>
      <w:r w:rsidR="00AF69EE" w:rsidRPr="00CE77A5">
        <w:rPr>
          <w:noProof w:val="0"/>
        </w:rPr>
        <w:t xml:space="preserve"> funding models could </w:t>
      </w:r>
      <w:r w:rsidR="004C3016" w:rsidRPr="00CE77A5">
        <w:rPr>
          <w:noProof w:val="0"/>
        </w:rPr>
        <w:t>be implemented</w:t>
      </w:r>
      <w:r w:rsidR="00AF69EE" w:rsidRPr="00CE77A5">
        <w:rPr>
          <w:noProof w:val="0"/>
        </w:rPr>
        <w:t xml:space="preserve"> where funds are given</w:t>
      </w:r>
      <w:r w:rsidR="007A02ED" w:rsidRPr="00CE77A5">
        <w:rPr>
          <w:noProof w:val="0"/>
        </w:rPr>
        <w:t xml:space="preserve"> </w:t>
      </w:r>
      <w:r w:rsidR="00F45F58" w:rsidRPr="00CE77A5">
        <w:rPr>
          <w:noProof w:val="0"/>
        </w:rPr>
        <w:t>to</w:t>
      </w:r>
      <w:r w:rsidR="007A02ED" w:rsidRPr="00CE77A5">
        <w:rPr>
          <w:noProof w:val="0"/>
        </w:rPr>
        <w:t xml:space="preserve"> local governments</w:t>
      </w:r>
      <w:r w:rsidR="00AF69EE" w:rsidRPr="00CE77A5">
        <w:rPr>
          <w:noProof w:val="0"/>
        </w:rPr>
        <w:t xml:space="preserve"> </w:t>
      </w:r>
      <w:r w:rsidR="004C3016" w:rsidRPr="00CE77A5">
        <w:rPr>
          <w:noProof w:val="0"/>
        </w:rPr>
        <w:t>or to a local community group to be the</w:t>
      </w:r>
      <w:r w:rsidR="00AF69EE" w:rsidRPr="00CE77A5">
        <w:rPr>
          <w:noProof w:val="0"/>
        </w:rPr>
        <w:t xml:space="preserve"> lead local group (</w:t>
      </w:r>
      <w:r w:rsidR="00F45F58" w:rsidRPr="00CE77A5">
        <w:rPr>
          <w:noProof w:val="0"/>
        </w:rPr>
        <w:t xml:space="preserve">operating as </w:t>
      </w:r>
      <w:r w:rsidR="00AF69EE" w:rsidRPr="00CE77A5">
        <w:rPr>
          <w:noProof w:val="0"/>
        </w:rPr>
        <w:t xml:space="preserve">a backbone organisation) to coordinate </w:t>
      </w:r>
      <w:r w:rsidR="007A02ED" w:rsidRPr="00CE77A5">
        <w:rPr>
          <w:noProof w:val="0"/>
        </w:rPr>
        <w:t xml:space="preserve">and resource </w:t>
      </w:r>
      <w:r w:rsidR="00AF69EE" w:rsidRPr="00CE77A5">
        <w:rPr>
          <w:noProof w:val="0"/>
        </w:rPr>
        <w:t xml:space="preserve">community outcomes </w:t>
      </w:r>
      <w:r w:rsidR="007A02ED" w:rsidRPr="00CE77A5">
        <w:rPr>
          <w:noProof w:val="0"/>
        </w:rPr>
        <w:t>of inclusion and accessibility</w:t>
      </w:r>
      <w:r w:rsidR="0027634B" w:rsidRPr="00CE77A5">
        <w:rPr>
          <w:noProof w:val="0"/>
        </w:rPr>
        <w:t xml:space="preserve">. </w:t>
      </w:r>
      <w:r w:rsidR="003F7951" w:rsidRPr="00CE77A5">
        <w:rPr>
          <w:noProof w:val="0"/>
        </w:rPr>
        <w:t xml:space="preserve">Such approaches could be implemented by adapting </w:t>
      </w:r>
      <w:r w:rsidR="00C609EF" w:rsidRPr="00CE77A5">
        <w:rPr>
          <w:noProof w:val="0"/>
        </w:rPr>
        <w:t xml:space="preserve">existing </w:t>
      </w:r>
      <w:r w:rsidR="003F7951" w:rsidRPr="00CE77A5">
        <w:rPr>
          <w:noProof w:val="0"/>
        </w:rPr>
        <w:t xml:space="preserve">successful models for the </w:t>
      </w:r>
      <w:r w:rsidR="00914186" w:rsidRPr="00CE77A5">
        <w:rPr>
          <w:noProof w:val="0"/>
        </w:rPr>
        <w:t>purposes</w:t>
      </w:r>
      <w:r w:rsidR="00325492" w:rsidRPr="00CE77A5">
        <w:rPr>
          <w:noProof w:val="0"/>
        </w:rPr>
        <w:t xml:space="preserve"> of the </w:t>
      </w:r>
      <w:r w:rsidR="00914186" w:rsidRPr="00CE77A5">
        <w:rPr>
          <w:noProof w:val="0"/>
        </w:rPr>
        <w:t>Inclusive</w:t>
      </w:r>
      <w:r w:rsidR="00AA7A91" w:rsidRPr="00CE77A5">
        <w:rPr>
          <w:noProof w:val="0"/>
        </w:rPr>
        <w:t xml:space="preserve"> Communities Fund</w:t>
      </w:r>
      <w:r w:rsidR="003F7951" w:rsidRPr="00CE77A5">
        <w:rPr>
          <w:rStyle w:val="FootnoteReference"/>
          <w:noProof w:val="0"/>
        </w:rPr>
        <w:footnoteReference w:id="17"/>
      </w:r>
      <w:r w:rsidR="006E0FCC" w:rsidRPr="00CE77A5">
        <w:rPr>
          <w:noProof w:val="0"/>
        </w:rPr>
        <w:t>.</w:t>
      </w:r>
      <w:r w:rsidR="004A574D" w:rsidRPr="00CE77A5">
        <w:rPr>
          <w:noProof w:val="0"/>
        </w:rPr>
        <w:br w:type="page"/>
      </w:r>
    </w:p>
    <w:p w14:paraId="1092CB94" w14:textId="265BBF63" w:rsidR="005A042A" w:rsidRPr="00CE77A5" w:rsidRDefault="008B3365" w:rsidP="005A042A">
      <w:pPr>
        <w:pStyle w:val="Heading2"/>
        <w:rPr>
          <w:noProof w:val="0"/>
        </w:rPr>
      </w:pPr>
      <w:bookmarkStart w:id="10" w:name="_Toc239068293"/>
      <w:r w:rsidRPr="00CE77A5">
        <w:rPr>
          <w:noProof w:val="0"/>
        </w:rPr>
        <w:lastRenderedPageBreak/>
        <w:t>Question</w:t>
      </w:r>
      <w:r w:rsidR="005A042A" w:rsidRPr="00CE77A5">
        <w:rPr>
          <w:noProof w:val="0"/>
        </w:rPr>
        <w:t xml:space="preserve"> 4:  </w:t>
      </w:r>
      <w:r w:rsidR="00885ADC" w:rsidRPr="00CE77A5">
        <w:rPr>
          <w:noProof w:val="0"/>
        </w:rPr>
        <w:t xml:space="preserve">Building meaningful and lasting inclusion in </w:t>
      </w:r>
      <w:r w:rsidR="004A78CD" w:rsidRPr="00CE77A5">
        <w:rPr>
          <w:noProof w:val="0"/>
        </w:rPr>
        <w:t>community organisations</w:t>
      </w:r>
      <w:bookmarkEnd w:id="10"/>
    </w:p>
    <w:tbl>
      <w:tblPr>
        <w:tblStyle w:val="TableGrid"/>
        <w:tblW w:w="0" w:type="auto"/>
        <w:tblLook w:val="04A0" w:firstRow="1" w:lastRow="0" w:firstColumn="1" w:lastColumn="0" w:noHBand="0" w:noVBand="1"/>
      </w:tblPr>
      <w:tblGrid>
        <w:gridCol w:w="9204"/>
      </w:tblGrid>
      <w:tr w:rsidR="005A042A" w:rsidRPr="00CE77A5" w14:paraId="1CDA2C7C" w14:textId="77777777" w:rsidTr="0094798F">
        <w:tc>
          <w:tcPr>
            <w:tcW w:w="9204" w:type="dxa"/>
            <w:tcBorders>
              <w:top w:val="nil"/>
              <w:left w:val="nil"/>
              <w:bottom w:val="nil"/>
              <w:right w:val="nil"/>
            </w:tcBorders>
            <w:shd w:val="clear" w:color="auto" w:fill="E0F1E0" w:themeFill="accent5" w:themeFillTint="33"/>
          </w:tcPr>
          <w:p w14:paraId="7799ADE4" w14:textId="33C2A8AD" w:rsidR="00222C5C" w:rsidRPr="00CE77A5" w:rsidRDefault="005A042A" w:rsidP="00222C5C">
            <w:pPr>
              <w:pStyle w:val="CYDABodycopy"/>
              <w:rPr>
                <w:b/>
                <w:bCs/>
                <w:noProof w:val="0"/>
              </w:rPr>
            </w:pPr>
            <w:r w:rsidRPr="00CE77A5">
              <w:rPr>
                <w:b/>
                <w:bCs/>
                <w:noProof w:val="0"/>
              </w:rPr>
              <w:t xml:space="preserve">Recommendation </w:t>
            </w:r>
            <w:r w:rsidR="004A78CD" w:rsidRPr="00CE77A5">
              <w:rPr>
                <w:b/>
                <w:bCs/>
                <w:noProof w:val="0"/>
              </w:rPr>
              <w:t>4</w:t>
            </w:r>
            <w:r w:rsidRPr="00CE77A5">
              <w:rPr>
                <w:b/>
                <w:bCs/>
                <w:noProof w:val="0"/>
              </w:rPr>
              <w:t xml:space="preserve">: </w:t>
            </w:r>
            <w:r w:rsidR="004D78C1" w:rsidRPr="00CE77A5">
              <w:rPr>
                <w:b/>
                <w:bCs/>
                <w:noProof w:val="0"/>
              </w:rPr>
              <w:t>E</w:t>
            </w:r>
            <w:r w:rsidR="005253C9" w:rsidRPr="00CE77A5">
              <w:rPr>
                <w:b/>
                <w:bCs/>
                <w:noProof w:val="0"/>
              </w:rPr>
              <w:t xml:space="preserve">mbed </w:t>
            </w:r>
            <w:r w:rsidR="003A4B68" w:rsidRPr="00CE77A5">
              <w:rPr>
                <w:b/>
                <w:bCs/>
                <w:noProof w:val="0"/>
              </w:rPr>
              <w:t>rights</w:t>
            </w:r>
            <w:r w:rsidR="00DF17D0" w:rsidRPr="00CE77A5">
              <w:rPr>
                <w:b/>
                <w:bCs/>
                <w:noProof w:val="0"/>
              </w:rPr>
              <w:t>-based approach</w:t>
            </w:r>
            <w:r w:rsidR="003A4B68" w:rsidRPr="00CE77A5">
              <w:rPr>
                <w:b/>
                <w:bCs/>
                <w:noProof w:val="0"/>
              </w:rPr>
              <w:t xml:space="preserve"> in </w:t>
            </w:r>
            <w:r w:rsidR="00F960E8" w:rsidRPr="00CE77A5">
              <w:rPr>
                <w:b/>
                <w:bCs/>
                <w:noProof w:val="0"/>
              </w:rPr>
              <w:t xml:space="preserve">organisational </w:t>
            </w:r>
            <w:r w:rsidR="006E3037" w:rsidRPr="00CE77A5">
              <w:rPr>
                <w:b/>
                <w:bCs/>
                <w:noProof w:val="0"/>
              </w:rPr>
              <w:t>governance structures</w:t>
            </w:r>
            <w:r w:rsidR="00222C5C" w:rsidRPr="00CE77A5">
              <w:rPr>
                <w:b/>
                <w:bCs/>
                <w:noProof w:val="0"/>
              </w:rPr>
              <w:t xml:space="preserve"> and implement evaluation </w:t>
            </w:r>
            <w:r w:rsidR="00F90EE2" w:rsidRPr="00CE77A5">
              <w:rPr>
                <w:b/>
                <w:bCs/>
                <w:noProof w:val="0"/>
              </w:rPr>
              <w:t xml:space="preserve">frameworks </w:t>
            </w:r>
            <w:r w:rsidR="00222C5C" w:rsidRPr="00CE77A5">
              <w:rPr>
                <w:b/>
                <w:bCs/>
                <w:noProof w:val="0"/>
              </w:rPr>
              <w:t>at the outset</w:t>
            </w:r>
            <w:r w:rsidR="00F90EE2" w:rsidRPr="00CE77A5">
              <w:rPr>
                <w:b/>
                <w:bCs/>
                <w:noProof w:val="0"/>
              </w:rPr>
              <w:t xml:space="preserve"> of the program</w:t>
            </w:r>
            <w:r w:rsidR="00222C5C" w:rsidRPr="00CE77A5">
              <w:rPr>
                <w:b/>
                <w:bCs/>
                <w:noProof w:val="0"/>
              </w:rPr>
              <w:t>. This would include:</w:t>
            </w:r>
          </w:p>
          <w:p w14:paraId="6A4DBCA9" w14:textId="6578E245" w:rsidR="006D1E04" w:rsidRPr="00CE77A5" w:rsidRDefault="00AA3FE3" w:rsidP="008D6A51">
            <w:pPr>
              <w:pStyle w:val="CYDABodycopy"/>
              <w:numPr>
                <w:ilvl w:val="0"/>
                <w:numId w:val="8"/>
              </w:numPr>
              <w:rPr>
                <w:b/>
                <w:bCs/>
                <w:noProof w:val="0"/>
              </w:rPr>
            </w:pPr>
            <w:r w:rsidRPr="00CE77A5">
              <w:rPr>
                <w:noProof w:val="0"/>
              </w:rPr>
              <w:t>I</w:t>
            </w:r>
            <w:r w:rsidR="006D1E04" w:rsidRPr="00CE77A5">
              <w:rPr>
                <w:noProof w:val="0"/>
              </w:rPr>
              <w:t>ncreas</w:t>
            </w:r>
            <w:r w:rsidR="00B628A8" w:rsidRPr="00CE77A5">
              <w:rPr>
                <w:noProof w:val="0"/>
              </w:rPr>
              <w:t>ing</w:t>
            </w:r>
            <w:r w:rsidR="006D1E04" w:rsidRPr="00CE77A5">
              <w:rPr>
                <w:noProof w:val="0"/>
              </w:rPr>
              <w:t xml:space="preserve"> </w:t>
            </w:r>
            <w:r w:rsidR="003C5B13" w:rsidRPr="00CE77A5">
              <w:rPr>
                <w:noProof w:val="0"/>
              </w:rPr>
              <w:t>organisations’</w:t>
            </w:r>
            <w:r w:rsidR="003C5B13" w:rsidRPr="00CE77A5">
              <w:rPr>
                <w:noProof w:val="0"/>
              </w:rPr>
              <w:t xml:space="preserve"> </w:t>
            </w:r>
            <w:r w:rsidR="006D1E04" w:rsidRPr="00CE77A5">
              <w:rPr>
                <w:noProof w:val="0"/>
              </w:rPr>
              <w:t xml:space="preserve">capacity </w:t>
            </w:r>
            <w:r w:rsidR="003C5B13" w:rsidRPr="00CE77A5">
              <w:rPr>
                <w:noProof w:val="0"/>
              </w:rPr>
              <w:t xml:space="preserve">for </w:t>
            </w:r>
            <w:r w:rsidR="006D1E04" w:rsidRPr="00CE77A5">
              <w:rPr>
                <w:noProof w:val="0"/>
              </w:rPr>
              <w:t xml:space="preserve">governance </w:t>
            </w:r>
            <w:r w:rsidR="003C5B13" w:rsidRPr="00CE77A5">
              <w:rPr>
                <w:noProof w:val="0"/>
              </w:rPr>
              <w:t>to centre</w:t>
            </w:r>
            <w:r w:rsidR="006D1E04" w:rsidRPr="00CE77A5">
              <w:rPr>
                <w:noProof w:val="0"/>
              </w:rPr>
              <w:t xml:space="preserve"> rights-based understanding</w:t>
            </w:r>
            <w:r w:rsidR="00B628A8" w:rsidRPr="00CE77A5">
              <w:rPr>
                <w:noProof w:val="0"/>
              </w:rPr>
              <w:t xml:space="preserve"> of inclusion </w:t>
            </w:r>
          </w:p>
          <w:p w14:paraId="648B2EED" w14:textId="5F1D6ED7" w:rsidR="005A042A" w:rsidRPr="00CE77A5" w:rsidRDefault="00AA3FE3" w:rsidP="008D6A51">
            <w:pPr>
              <w:pStyle w:val="CYDABodycopy"/>
              <w:numPr>
                <w:ilvl w:val="0"/>
                <w:numId w:val="8"/>
              </w:numPr>
              <w:rPr>
                <w:noProof w:val="0"/>
              </w:rPr>
            </w:pPr>
            <w:r w:rsidRPr="00CE77A5">
              <w:rPr>
                <w:noProof w:val="0"/>
              </w:rPr>
              <w:t>C</w:t>
            </w:r>
            <w:r w:rsidR="00A974E8" w:rsidRPr="00CE77A5">
              <w:rPr>
                <w:noProof w:val="0"/>
              </w:rPr>
              <w:t>ommenc</w:t>
            </w:r>
            <w:r w:rsidR="00222C5C" w:rsidRPr="00CE77A5">
              <w:rPr>
                <w:noProof w:val="0"/>
              </w:rPr>
              <w:t>ing</w:t>
            </w:r>
            <w:r w:rsidR="00A974E8" w:rsidRPr="00CE77A5">
              <w:rPr>
                <w:noProof w:val="0"/>
              </w:rPr>
              <w:t xml:space="preserve"> monitoring and evaluation early in the Program implementation </w:t>
            </w:r>
          </w:p>
          <w:p w14:paraId="1DAD4FC6" w14:textId="27E2E402" w:rsidR="00C90F71" w:rsidRPr="00CE77A5" w:rsidRDefault="00AA3FE3" w:rsidP="008D6A51">
            <w:pPr>
              <w:pStyle w:val="CYDABodycopy"/>
              <w:numPr>
                <w:ilvl w:val="0"/>
                <w:numId w:val="8"/>
              </w:numPr>
              <w:rPr>
                <w:noProof w:val="0"/>
              </w:rPr>
            </w:pPr>
            <w:r w:rsidRPr="00CE77A5">
              <w:rPr>
                <w:noProof w:val="0"/>
              </w:rPr>
              <w:t>C</w:t>
            </w:r>
            <w:r w:rsidR="00C90F71" w:rsidRPr="00CE77A5">
              <w:rPr>
                <w:noProof w:val="0"/>
              </w:rPr>
              <w:t>arving out a proportion of the additional $150 million which has been committed annually from 2029–30 Disability Peer Support and Connections Program</w:t>
            </w:r>
            <w:r w:rsidR="000A4F7A" w:rsidRPr="00CE77A5">
              <w:rPr>
                <w:noProof w:val="0"/>
              </w:rPr>
              <w:t xml:space="preserve"> </w:t>
            </w:r>
            <w:r w:rsidR="006D27CC" w:rsidRPr="00CE77A5">
              <w:rPr>
                <w:noProof w:val="0"/>
              </w:rPr>
              <w:t>for ongoing</w:t>
            </w:r>
            <w:r w:rsidR="000A4F7A" w:rsidRPr="00CE77A5">
              <w:rPr>
                <w:noProof w:val="0"/>
              </w:rPr>
              <w:t xml:space="preserve"> </w:t>
            </w:r>
            <w:r w:rsidR="00DF746E" w:rsidRPr="00CE77A5">
              <w:rPr>
                <w:noProof w:val="0"/>
              </w:rPr>
              <w:t>measure</w:t>
            </w:r>
            <w:r w:rsidR="006D27CC" w:rsidRPr="00CE77A5">
              <w:rPr>
                <w:noProof w:val="0"/>
              </w:rPr>
              <w:t>ment</w:t>
            </w:r>
            <w:r w:rsidR="000A4F7A" w:rsidRPr="00CE77A5">
              <w:rPr>
                <w:noProof w:val="0"/>
              </w:rPr>
              <w:t xml:space="preserve"> </w:t>
            </w:r>
            <w:r w:rsidR="0003285A" w:rsidRPr="00CE77A5">
              <w:rPr>
                <w:noProof w:val="0"/>
              </w:rPr>
              <w:t>and evaluat</w:t>
            </w:r>
            <w:r w:rsidR="006D27CC" w:rsidRPr="00CE77A5">
              <w:rPr>
                <w:noProof w:val="0"/>
              </w:rPr>
              <w:t>ion of</w:t>
            </w:r>
            <w:r w:rsidR="0003285A" w:rsidRPr="00CE77A5">
              <w:rPr>
                <w:noProof w:val="0"/>
              </w:rPr>
              <w:t xml:space="preserve"> the </w:t>
            </w:r>
            <w:r w:rsidR="00DF746E" w:rsidRPr="00CE77A5">
              <w:rPr>
                <w:noProof w:val="0"/>
              </w:rPr>
              <w:t>outcomes</w:t>
            </w:r>
            <w:r w:rsidR="0003285A" w:rsidRPr="00CE77A5">
              <w:rPr>
                <w:noProof w:val="0"/>
              </w:rPr>
              <w:t xml:space="preserve"> </w:t>
            </w:r>
            <w:r w:rsidR="000A4F7A" w:rsidRPr="00CE77A5">
              <w:rPr>
                <w:noProof w:val="0"/>
              </w:rPr>
              <w:t xml:space="preserve">of the </w:t>
            </w:r>
            <w:r w:rsidR="0003285A" w:rsidRPr="00CE77A5">
              <w:rPr>
                <w:noProof w:val="0"/>
              </w:rPr>
              <w:t>ICF program</w:t>
            </w:r>
          </w:p>
        </w:tc>
      </w:tr>
    </w:tbl>
    <w:p w14:paraId="441ABEB6" w14:textId="3FF3E65E" w:rsidR="00885ADC" w:rsidRPr="00CE77A5" w:rsidRDefault="003B713E" w:rsidP="003B713E">
      <w:pPr>
        <w:pStyle w:val="Heading4"/>
      </w:pPr>
      <w:r w:rsidRPr="00CE77A5">
        <w:t xml:space="preserve">Consultation question: </w:t>
      </w:r>
      <w:r w:rsidR="00885ADC" w:rsidRPr="00CE77A5">
        <w:t>How can we make sure the benefits of the Fund continue after the 3-year funding period ends?</w:t>
      </w:r>
    </w:p>
    <w:p w14:paraId="3DC794F2" w14:textId="064765AC" w:rsidR="00861C94" w:rsidRPr="00CE77A5" w:rsidRDefault="00EC5E65" w:rsidP="00861C94">
      <w:pPr>
        <w:pStyle w:val="CYDABodycopy"/>
        <w:rPr>
          <w:noProof w:val="0"/>
        </w:rPr>
      </w:pPr>
      <w:r w:rsidRPr="00CE77A5">
        <w:rPr>
          <w:noProof w:val="0"/>
        </w:rPr>
        <w:t>Achieving o</w:t>
      </w:r>
      <w:r w:rsidR="000C49AB" w:rsidRPr="00CE77A5">
        <w:rPr>
          <w:noProof w:val="0"/>
        </w:rPr>
        <w:t>ngoing benefit</w:t>
      </w:r>
      <w:r w:rsidR="00C10369" w:rsidRPr="00CE77A5">
        <w:rPr>
          <w:noProof w:val="0"/>
        </w:rPr>
        <w:t xml:space="preserve"> requires </w:t>
      </w:r>
      <w:r w:rsidR="00D74A85" w:rsidRPr="00CE77A5">
        <w:rPr>
          <w:noProof w:val="0"/>
        </w:rPr>
        <w:t>a wholesale shift to rights</w:t>
      </w:r>
      <w:r w:rsidR="00A31165" w:rsidRPr="00CE77A5">
        <w:rPr>
          <w:noProof w:val="0"/>
        </w:rPr>
        <w:t>-</w:t>
      </w:r>
      <w:r w:rsidR="00D74A85" w:rsidRPr="00CE77A5">
        <w:rPr>
          <w:noProof w:val="0"/>
        </w:rPr>
        <w:t xml:space="preserve">based </w:t>
      </w:r>
      <w:r w:rsidR="00EA098E" w:rsidRPr="00CE77A5">
        <w:rPr>
          <w:noProof w:val="0"/>
        </w:rPr>
        <w:t xml:space="preserve">practice </w:t>
      </w:r>
      <w:r w:rsidRPr="00CE77A5">
        <w:rPr>
          <w:noProof w:val="0"/>
        </w:rPr>
        <w:t xml:space="preserve">within community organisations. </w:t>
      </w:r>
      <w:r w:rsidR="00771C90" w:rsidRPr="00CE77A5">
        <w:rPr>
          <w:noProof w:val="0"/>
        </w:rPr>
        <w:t xml:space="preserve">When organisations are supported to shift </w:t>
      </w:r>
      <w:r w:rsidR="005C551E" w:rsidRPr="00CE77A5">
        <w:rPr>
          <w:noProof w:val="0"/>
        </w:rPr>
        <w:t>their culture, policies</w:t>
      </w:r>
      <w:r w:rsidR="00751FF9" w:rsidRPr="00CE77A5">
        <w:rPr>
          <w:noProof w:val="0"/>
        </w:rPr>
        <w:t>,</w:t>
      </w:r>
      <w:r w:rsidR="005C551E" w:rsidRPr="00CE77A5">
        <w:rPr>
          <w:noProof w:val="0"/>
        </w:rPr>
        <w:t xml:space="preserve"> and everyday ways of doing things</w:t>
      </w:r>
      <w:r w:rsidR="005C7C80" w:rsidRPr="00CE77A5">
        <w:rPr>
          <w:noProof w:val="0"/>
        </w:rPr>
        <w:t xml:space="preserve"> to centre the rights of children and young people with disability</w:t>
      </w:r>
      <w:r w:rsidR="00751FF9" w:rsidRPr="00CE77A5">
        <w:rPr>
          <w:noProof w:val="0"/>
        </w:rPr>
        <w:t>,</w:t>
      </w:r>
      <w:r w:rsidR="005C7C80" w:rsidRPr="00CE77A5">
        <w:rPr>
          <w:noProof w:val="0"/>
        </w:rPr>
        <w:t xml:space="preserve"> </w:t>
      </w:r>
      <w:r w:rsidR="00D25770" w:rsidRPr="00CE77A5">
        <w:rPr>
          <w:noProof w:val="0"/>
        </w:rPr>
        <w:t xml:space="preserve">everyone benefits. </w:t>
      </w:r>
    </w:p>
    <w:p w14:paraId="3BFF4744" w14:textId="07D7CC00" w:rsidR="00D11666" w:rsidRPr="00CE77A5" w:rsidRDefault="00D11666" w:rsidP="00861C94">
      <w:pPr>
        <w:pStyle w:val="CYDABodycopy"/>
        <w:rPr>
          <w:noProof w:val="0"/>
        </w:rPr>
      </w:pPr>
      <w:r w:rsidRPr="00CE77A5">
        <w:rPr>
          <w:noProof w:val="0"/>
        </w:rPr>
        <w:t xml:space="preserve">Increased capacity </w:t>
      </w:r>
      <w:r w:rsidR="00D931E4" w:rsidRPr="00CE77A5">
        <w:rPr>
          <w:noProof w:val="0"/>
        </w:rPr>
        <w:t xml:space="preserve">must be based on rights-based understanding. </w:t>
      </w:r>
    </w:p>
    <w:p w14:paraId="25D52D22" w14:textId="63CA6705" w:rsidR="003058C3" w:rsidRPr="00CE77A5" w:rsidRDefault="003058C3" w:rsidP="003058C3">
      <w:pPr>
        <w:pStyle w:val="CYDABodycopy"/>
        <w:rPr>
          <w:noProof w:val="0"/>
        </w:rPr>
      </w:pPr>
      <w:r w:rsidRPr="00CE77A5">
        <w:rPr>
          <w:noProof w:val="0"/>
        </w:rPr>
        <w:t xml:space="preserve">Focusing on governance will ensure sustainability of changes. </w:t>
      </w:r>
      <w:r w:rsidR="00C34096" w:rsidRPr="00CE77A5">
        <w:rPr>
          <w:noProof w:val="0"/>
        </w:rPr>
        <w:t>For instance, new volunteers</w:t>
      </w:r>
      <w:r w:rsidR="00773192" w:rsidRPr="00CE77A5">
        <w:rPr>
          <w:noProof w:val="0"/>
        </w:rPr>
        <w:t xml:space="preserve"> and/or staff</w:t>
      </w:r>
      <w:r w:rsidR="00C34096" w:rsidRPr="00CE77A5">
        <w:rPr>
          <w:noProof w:val="0"/>
        </w:rPr>
        <w:t xml:space="preserve"> coming into an organisation will build capacity more effectively when the organisation has </w:t>
      </w:r>
      <w:r w:rsidR="0006589C" w:rsidRPr="00CE77A5">
        <w:rPr>
          <w:noProof w:val="0"/>
        </w:rPr>
        <w:t>a governance structure that includes</w:t>
      </w:r>
      <w:r w:rsidR="0030693D" w:rsidRPr="00CE77A5">
        <w:rPr>
          <w:noProof w:val="0"/>
        </w:rPr>
        <w:t xml:space="preserve">: </w:t>
      </w:r>
    </w:p>
    <w:p w14:paraId="2350935F" w14:textId="00731518" w:rsidR="0030693D" w:rsidRPr="00CE77A5" w:rsidRDefault="0030693D" w:rsidP="0030693D">
      <w:pPr>
        <w:pStyle w:val="CYDABodycopy"/>
        <w:numPr>
          <w:ilvl w:val="0"/>
          <w:numId w:val="8"/>
        </w:numPr>
        <w:rPr>
          <w:noProof w:val="0"/>
        </w:rPr>
      </w:pPr>
      <w:r w:rsidRPr="00CE77A5">
        <w:rPr>
          <w:noProof w:val="0"/>
        </w:rPr>
        <w:t>Diversity and lived experience in its leadership</w:t>
      </w:r>
    </w:p>
    <w:p w14:paraId="7F0F13AF" w14:textId="7C39534E" w:rsidR="00A439AD" w:rsidRPr="00CE77A5" w:rsidRDefault="00166152" w:rsidP="0030693D">
      <w:pPr>
        <w:pStyle w:val="CYDABodycopy"/>
        <w:numPr>
          <w:ilvl w:val="0"/>
          <w:numId w:val="8"/>
        </w:numPr>
        <w:rPr>
          <w:noProof w:val="0"/>
        </w:rPr>
      </w:pPr>
      <w:r w:rsidRPr="00CE77A5">
        <w:rPr>
          <w:noProof w:val="0"/>
        </w:rPr>
        <w:t>Accessible operations – meetings, documents and venues</w:t>
      </w:r>
      <w:r w:rsidR="003F60DC" w:rsidRPr="00CE77A5">
        <w:rPr>
          <w:noProof w:val="0"/>
        </w:rPr>
        <w:t xml:space="preserve"> can be accessed by all</w:t>
      </w:r>
    </w:p>
    <w:p w14:paraId="662F131E" w14:textId="421FF7BB" w:rsidR="003F60DC" w:rsidRPr="00CE77A5" w:rsidRDefault="003F60DC" w:rsidP="0030693D">
      <w:pPr>
        <w:pStyle w:val="CYDABodycopy"/>
        <w:numPr>
          <w:ilvl w:val="0"/>
          <w:numId w:val="8"/>
        </w:numPr>
        <w:rPr>
          <w:noProof w:val="0"/>
        </w:rPr>
      </w:pPr>
      <w:r w:rsidRPr="00CE77A5">
        <w:rPr>
          <w:noProof w:val="0"/>
        </w:rPr>
        <w:t xml:space="preserve">Policy statements </w:t>
      </w:r>
      <w:r w:rsidR="00281EAF" w:rsidRPr="00CE77A5">
        <w:rPr>
          <w:noProof w:val="0"/>
        </w:rPr>
        <w:t>that outline the rights of people with disability, children and young people</w:t>
      </w:r>
    </w:p>
    <w:p w14:paraId="59D055BC" w14:textId="51BDE8FA" w:rsidR="00281EAF" w:rsidRPr="00CE77A5" w:rsidRDefault="008A23F6" w:rsidP="0030693D">
      <w:pPr>
        <w:pStyle w:val="CYDABodycopy"/>
        <w:numPr>
          <w:ilvl w:val="0"/>
          <w:numId w:val="8"/>
        </w:numPr>
        <w:rPr>
          <w:noProof w:val="0"/>
        </w:rPr>
      </w:pPr>
      <w:r w:rsidRPr="00CE77A5">
        <w:rPr>
          <w:noProof w:val="0"/>
        </w:rPr>
        <w:t xml:space="preserve">Transparent </w:t>
      </w:r>
      <w:r w:rsidR="0060668D" w:rsidRPr="00CE77A5">
        <w:rPr>
          <w:noProof w:val="0"/>
        </w:rPr>
        <w:t xml:space="preserve">and </w:t>
      </w:r>
      <w:r w:rsidR="00AA4980" w:rsidRPr="00CE77A5">
        <w:rPr>
          <w:noProof w:val="0"/>
        </w:rPr>
        <w:t xml:space="preserve">accessible </w:t>
      </w:r>
      <w:r w:rsidRPr="00CE77A5">
        <w:rPr>
          <w:noProof w:val="0"/>
        </w:rPr>
        <w:t>communication, feedback and complaints processes</w:t>
      </w:r>
    </w:p>
    <w:p w14:paraId="0118D664" w14:textId="3A158673" w:rsidR="008A23F6" w:rsidRPr="00CE77A5" w:rsidRDefault="008A23F6" w:rsidP="0030693D">
      <w:pPr>
        <w:pStyle w:val="CYDABodycopy"/>
        <w:numPr>
          <w:ilvl w:val="0"/>
          <w:numId w:val="8"/>
        </w:numPr>
        <w:rPr>
          <w:noProof w:val="0"/>
        </w:rPr>
      </w:pPr>
      <w:r w:rsidRPr="00CE77A5">
        <w:rPr>
          <w:noProof w:val="0"/>
        </w:rPr>
        <w:t>Regular review</w:t>
      </w:r>
      <w:r w:rsidR="007549AE" w:rsidRPr="00CE77A5">
        <w:rPr>
          <w:noProof w:val="0"/>
        </w:rPr>
        <w:t xml:space="preserve"> and evaluation activities </w:t>
      </w:r>
    </w:p>
    <w:p w14:paraId="5B094AE9" w14:textId="04E8079B" w:rsidR="00076B41" w:rsidRPr="00CE77A5" w:rsidRDefault="0060668D" w:rsidP="0030693D">
      <w:pPr>
        <w:pStyle w:val="CYDABodycopy"/>
        <w:numPr>
          <w:ilvl w:val="0"/>
          <w:numId w:val="8"/>
        </w:numPr>
        <w:rPr>
          <w:noProof w:val="0"/>
        </w:rPr>
      </w:pPr>
      <w:r w:rsidRPr="00CE77A5">
        <w:rPr>
          <w:noProof w:val="0"/>
        </w:rPr>
        <w:t xml:space="preserve">Peer support programs </w:t>
      </w:r>
    </w:p>
    <w:p w14:paraId="2AC49F74" w14:textId="508C25B7" w:rsidR="0060668D" w:rsidRPr="00CE77A5" w:rsidRDefault="0060668D" w:rsidP="0030693D">
      <w:pPr>
        <w:pStyle w:val="CYDABodycopy"/>
        <w:numPr>
          <w:ilvl w:val="0"/>
          <w:numId w:val="8"/>
        </w:numPr>
        <w:rPr>
          <w:noProof w:val="0"/>
        </w:rPr>
      </w:pPr>
      <w:r w:rsidRPr="00CE77A5">
        <w:rPr>
          <w:noProof w:val="0"/>
        </w:rPr>
        <w:t>Ongoing training</w:t>
      </w:r>
      <w:r w:rsidR="00986C8F" w:rsidRPr="00CE77A5">
        <w:rPr>
          <w:noProof w:val="0"/>
        </w:rPr>
        <w:t>, mentoring</w:t>
      </w:r>
      <w:r w:rsidRPr="00CE77A5">
        <w:rPr>
          <w:noProof w:val="0"/>
        </w:rPr>
        <w:t xml:space="preserve"> and capacity building</w:t>
      </w:r>
    </w:p>
    <w:p w14:paraId="799E9754" w14:textId="04CC2A7F" w:rsidR="00726236" w:rsidRPr="00CE77A5" w:rsidRDefault="00726236" w:rsidP="00726236">
      <w:pPr>
        <w:pStyle w:val="CYDABodycopy"/>
        <w:rPr>
          <w:noProof w:val="0"/>
        </w:rPr>
      </w:pPr>
    </w:p>
    <w:p w14:paraId="4BD587BC" w14:textId="77777777" w:rsidR="00BD660F" w:rsidRPr="00CE77A5" w:rsidRDefault="00BD660F" w:rsidP="00B00A27">
      <w:pPr>
        <w:pStyle w:val="CYDABodycopy"/>
        <w:rPr>
          <w:noProof w:val="0"/>
        </w:rPr>
      </w:pPr>
    </w:p>
    <w:p w14:paraId="0CB3DD89" w14:textId="77777777" w:rsidR="00E12469" w:rsidRPr="00CE77A5" w:rsidRDefault="00E12469" w:rsidP="00E87DDF">
      <w:pPr>
        <w:pStyle w:val="CYDABodycopy"/>
        <w:rPr>
          <w:b/>
          <w:bCs/>
          <w:noProof w:val="0"/>
        </w:rPr>
      </w:pPr>
    </w:p>
    <w:p w14:paraId="509435AE" w14:textId="77777777" w:rsidR="0099142E" w:rsidRPr="00CE77A5" w:rsidRDefault="0099142E" w:rsidP="00E87DDF">
      <w:pPr>
        <w:pStyle w:val="CYDABodycopy"/>
        <w:rPr>
          <w:b/>
          <w:bCs/>
          <w:noProof w:val="0"/>
        </w:rPr>
      </w:pPr>
    </w:p>
    <w:p w14:paraId="19003916" w14:textId="68306949" w:rsidR="00CC2650" w:rsidRPr="00CE77A5" w:rsidRDefault="00CC2650" w:rsidP="00CC2650">
      <w:pPr>
        <w:pStyle w:val="CYDABodycopy"/>
        <w:rPr>
          <w:b/>
          <w:bCs/>
          <w:noProof w:val="0"/>
        </w:rPr>
      </w:pPr>
      <w:r w:rsidRPr="00CE77A5">
        <w:rPr>
          <w:b/>
          <w:bCs/>
          <w:noProof w:val="0"/>
        </w:rPr>
        <w:lastRenderedPageBreak/>
        <w:t>Evaluation: Involving people with disability in evaluation</w:t>
      </w:r>
    </w:p>
    <w:p w14:paraId="264E8020" w14:textId="77777777" w:rsidR="00CC2650" w:rsidRPr="00CE77A5" w:rsidRDefault="00CC2650" w:rsidP="00CC2650">
      <w:pPr>
        <w:pStyle w:val="CYDABodycopy"/>
        <w:rPr>
          <w:noProof w:val="0"/>
        </w:rPr>
      </w:pPr>
      <w:r w:rsidRPr="00CE77A5">
        <w:rPr>
          <w:noProof w:val="0"/>
        </w:rPr>
        <w:t>Given the Fund’s limited timeframe, CYDA recommends that monitoring and evaluation begin early in its implementation, rather than towards the end of the program. This will help determine whether the Fund is achieving its intended outcomes and allow lessons from implementation to inform improvements while the Fund is still operating.</w:t>
      </w:r>
    </w:p>
    <w:p w14:paraId="125F8F00" w14:textId="12241EC5" w:rsidR="00CC2650" w:rsidRPr="00CE77A5" w:rsidRDefault="00CC2650" w:rsidP="00CC2650">
      <w:pPr>
        <w:pStyle w:val="CYDABodycopy"/>
        <w:rPr>
          <w:noProof w:val="0"/>
        </w:rPr>
      </w:pPr>
      <w:r w:rsidRPr="00CE77A5">
        <w:rPr>
          <w:noProof w:val="0"/>
        </w:rPr>
        <w:t>The Fund should include a clear monitoring and evaluation framework that assesses not only program delivery, but whether funded activities lead to meaningful changes in organisations’ attitudes, behaviours and approaches to disability inclusion. Existing approaches, such as the Department of Foreign Affairs and Trade’s Child Protection Guidance Note: Monitoring &amp; Evaluation, could be adapted to support the Fund’s objectives.</w:t>
      </w:r>
      <w:r w:rsidR="00195619" w:rsidRPr="00CE77A5">
        <w:rPr>
          <w:noProof w:val="0"/>
        </w:rPr>
        <w:t xml:space="preserve"> </w:t>
      </w:r>
      <w:r w:rsidR="00195619" w:rsidRPr="00CE77A5">
        <w:rPr>
          <w:rStyle w:val="FootnoteReference"/>
          <w:noProof w:val="0"/>
        </w:rPr>
        <w:footnoteReference w:id="18"/>
      </w:r>
    </w:p>
    <w:p w14:paraId="7AE3FE37" w14:textId="5F95E938" w:rsidR="00BD660F" w:rsidRPr="00CE77A5" w:rsidRDefault="00CC2650" w:rsidP="00CC2650">
      <w:pPr>
        <w:pStyle w:val="CYDABodycopy"/>
        <w:rPr>
          <w:noProof w:val="0"/>
        </w:rPr>
      </w:pPr>
      <w:r w:rsidRPr="00CE77A5">
        <w:rPr>
          <w:noProof w:val="0"/>
        </w:rPr>
        <w:t>People with disability should also be directly involved in designing and overseeing the evaluation. As CYDA recommended in its feedback on the evaluation scope for Australia’s Disability Strategy,</w:t>
      </w:r>
      <w:r w:rsidR="005227C0" w:rsidRPr="00CE77A5">
        <w:rPr>
          <w:rStyle w:val="FootnoteReference"/>
          <w:noProof w:val="0"/>
        </w:rPr>
        <w:t xml:space="preserve"> </w:t>
      </w:r>
      <w:r w:rsidR="005227C0" w:rsidRPr="00CE77A5">
        <w:rPr>
          <w:rStyle w:val="FootnoteReference"/>
          <w:noProof w:val="0"/>
        </w:rPr>
        <w:footnoteReference w:id="19"/>
      </w:r>
      <w:r w:rsidRPr="00CE77A5">
        <w:rPr>
          <w:noProof w:val="0"/>
        </w:rPr>
        <w:t xml:space="preserve"> an evaluation committee should include people with disability with relevant skills and experience. An Expression of Interest process could be promoted through Disability Representative Organisations (DROs) and their networks to support broad and diverse participation.</w:t>
      </w:r>
    </w:p>
    <w:p w14:paraId="1B4338F3" w14:textId="77777777" w:rsidR="00C470A8" w:rsidRPr="00CE77A5" w:rsidRDefault="00C470A8" w:rsidP="00C470A8">
      <w:pPr>
        <w:pStyle w:val="CYDABodycopy"/>
        <w:rPr>
          <w:b/>
          <w:bCs/>
          <w:noProof w:val="0"/>
        </w:rPr>
      </w:pPr>
      <w:r w:rsidRPr="00CE77A5">
        <w:rPr>
          <w:b/>
          <w:bCs/>
          <w:noProof w:val="0"/>
        </w:rPr>
        <w:t>Missing data, lost opportunities</w:t>
      </w:r>
    </w:p>
    <w:p w14:paraId="0801CA7E" w14:textId="7C171430" w:rsidR="003F79DA" w:rsidRPr="00CE77A5" w:rsidRDefault="003F79DA" w:rsidP="00C470A8">
      <w:pPr>
        <w:pStyle w:val="CYDABodycopy"/>
        <w:rPr>
          <w:noProof w:val="0"/>
        </w:rPr>
      </w:pPr>
      <w:r w:rsidRPr="00CE77A5">
        <w:rPr>
          <w:noProof w:val="0"/>
        </w:rPr>
        <w:t xml:space="preserve">As </w:t>
      </w:r>
      <w:r w:rsidR="001F7499" w:rsidRPr="00CE77A5">
        <w:rPr>
          <w:noProof w:val="0"/>
        </w:rPr>
        <w:t>outlined in the Consultation Paper</w:t>
      </w:r>
      <w:r w:rsidR="00FE70F6" w:rsidRPr="00CE77A5">
        <w:rPr>
          <w:rStyle w:val="FootnoteReference"/>
          <w:noProof w:val="0"/>
        </w:rPr>
        <w:footnoteReference w:id="20"/>
      </w:r>
      <w:r w:rsidR="001F7499" w:rsidRPr="00CE77A5">
        <w:rPr>
          <w:noProof w:val="0"/>
        </w:rPr>
        <w:t>, building inclusive communities is a policy priority for Australia’s Disability Strategy 2021</w:t>
      </w:r>
      <w:r w:rsidR="001F7499" w:rsidRPr="00CE77A5">
        <w:rPr>
          <w:rFonts w:ascii="Cambria Math" w:hAnsi="Cambria Math" w:cs="Cambria Math"/>
          <w:noProof w:val="0"/>
        </w:rPr>
        <w:t>‑</w:t>
      </w:r>
      <w:r w:rsidR="001F7499" w:rsidRPr="00CE77A5">
        <w:rPr>
          <w:noProof w:val="0"/>
        </w:rPr>
        <w:t xml:space="preserve">2031, and </w:t>
      </w:r>
      <w:r w:rsidR="0048762E" w:rsidRPr="00CE77A5">
        <w:rPr>
          <w:noProof w:val="0"/>
        </w:rPr>
        <w:t>as such is</w:t>
      </w:r>
      <w:r w:rsidR="001F7499" w:rsidRPr="00CE77A5">
        <w:rPr>
          <w:noProof w:val="0"/>
        </w:rPr>
        <w:t xml:space="preserve"> one of the objectives of the Fund to </w:t>
      </w:r>
      <w:r w:rsidR="00F06D60" w:rsidRPr="00CE77A5">
        <w:rPr>
          <w:noProof w:val="0"/>
        </w:rPr>
        <w:t>supp</w:t>
      </w:r>
      <w:r w:rsidR="0048762E" w:rsidRPr="00CE77A5">
        <w:rPr>
          <w:noProof w:val="0"/>
        </w:rPr>
        <w:t>o</w:t>
      </w:r>
      <w:r w:rsidR="00F06D60" w:rsidRPr="00CE77A5">
        <w:rPr>
          <w:noProof w:val="0"/>
        </w:rPr>
        <w:t>rt in the fulfilment of the ADS priority</w:t>
      </w:r>
      <w:r w:rsidR="0048762E" w:rsidRPr="00CE77A5">
        <w:rPr>
          <w:noProof w:val="0"/>
        </w:rPr>
        <w:t>.</w:t>
      </w:r>
    </w:p>
    <w:p w14:paraId="1759F42F" w14:textId="22BAA752" w:rsidR="00C470A8" w:rsidRPr="00CE77A5" w:rsidRDefault="00CC58BA" w:rsidP="00C470A8">
      <w:pPr>
        <w:pStyle w:val="CYDABodycopy"/>
        <w:rPr>
          <w:noProof w:val="0"/>
        </w:rPr>
      </w:pPr>
      <w:r w:rsidRPr="00CE77A5">
        <w:rPr>
          <w:noProof w:val="0"/>
        </w:rPr>
        <w:t xml:space="preserve">CYDA </w:t>
      </w:r>
      <w:r w:rsidR="005C4324" w:rsidRPr="00CE77A5">
        <w:rPr>
          <w:noProof w:val="0"/>
        </w:rPr>
        <w:t>highlighted</w:t>
      </w:r>
      <w:r w:rsidRPr="00CE77A5">
        <w:rPr>
          <w:noProof w:val="0"/>
        </w:rPr>
        <w:t xml:space="preserve"> in our submission to the </w:t>
      </w:r>
      <w:r w:rsidR="00702964" w:rsidRPr="00CE77A5">
        <w:rPr>
          <w:noProof w:val="0"/>
        </w:rPr>
        <w:t>to the Australian Disability Strategy Review</w:t>
      </w:r>
      <w:r w:rsidR="00283153" w:rsidRPr="00CE77A5">
        <w:rPr>
          <w:rStyle w:val="FootnoteReference"/>
          <w:noProof w:val="0"/>
        </w:rPr>
        <w:footnoteReference w:id="21"/>
      </w:r>
      <w:r w:rsidR="0025547B" w:rsidRPr="00CE77A5">
        <w:rPr>
          <w:noProof w:val="0"/>
        </w:rPr>
        <w:t xml:space="preserve">, </w:t>
      </w:r>
      <w:r w:rsidR="00B503AB" w:rsidRPr="00CE77A5">
        <w:rPr>
          <w:noProof w:val="0"/>
        </w:rPr>
        <w:t>w</w:t>
      </w:r>
      <w:r w:rsidR="00C470A8" w:rsidRPr="00CE77A5">
        <w:rPr>
          <w:noProof w:val="0"/>
        </w:rPr>
        <w:t>ithout high-quality data, there are limited opportunities to develop evidence-based approaches to protect children and young people and monitor existing and new interventions.</w:t>
      </w:r>
      <w:r w:rsidR="00C470A8" w:rsidRPr="00CE77A5">
        <w:rPr>
          <w:noProof w:val="0"/>
          <w:vertAlign w:val="superscript"/>
        </w:rPr>
        <w:footnoteReference w:id="22"/>
      </w:r>
      <w:r w:rsidR="00C470A8" w:rsidRPr="00CE77A5">
        <w:rPr>
          <w:noProof w:val="0"/>
        </w:rPr>
        <w:t xml:space="preserve"> The direct experience of children and young people with disability and the policy experience of CYDA demonstrates that there is a significant need to improve the collection and use of data at a range of levels across all systems. </w:t>
      </w:r>
    </w:p>
    <w:p w14:paraId="70F96971" w14:textId="67A1CFA2" w:rsidR="00C470A8" w:rsidRPr="00CE77A5" w:rsidRDefault="006A3E6C" w:rsidP="00C470A8">
      <w:pPr>
        <w:pStyle w:val="CYDABodycopy"/>
        <w:rPr>
          <w:noProof w:val="0"/>
        </w:rPr>
      </w:pPr>
      <w:r w:rsidRPr="00CE77A5">
        <w:rPr>
          <w:noProof w:val="0"/>
        </w:rPr>
        <w:t>T</w:t>
      </w:r>
      <w:r w:rsidR="00C470A8" w:rsidRPr="00CE77A5">
        <w:rPr>
          <w:noProof w:val="0"/>
        </w:rPr>
        <w:t>he Australian Institute of Health and Welfare report</w:t>
      </w:r>
      <w:r w:rsidR="00C470A8" w:rsidRPr="00CE77A5">
        <w:rPr>
          <w:noProof w:val="0"/>
          <w:vertAlign w:val="superscript"/>
        </w:rPr>
        <w:footnoteReference w:id="23"/>
      </w:r>
      <w:r w:rsidR="00C470A8" w:rsidRPr="00CE77A5">
        <w:rPr>
          <w:noProof w:val="0"/>
        </w:rPr>
        <w:t xml:space="preserve"> on Australia's children</w:t>
      </w:r>
      <w:r w:rsidR="00515DCD" w:rsidRPr="00CE77A5">
        <w:rPr>
          <w:noProof w:val="0"/>
        </w:rPr>
        <w:t xml:space="preserve"> revealed </w:t>
      </w:r>
      <w:r w:rsidR="00C470A8" w:rsidRPr="00CE77A5">
        <w:rPr>
          <w:noProof w:val="0"/>
        </w:rPr>
        <w:t>limited instances of gathering children's opinions or experiences as evidence. While national-level monitoring exists, it mainly involves administrative data from service delivery and surveys targeting adults, exclusively. Further, “</w:t>
      </w:r>
      <w:r w:rsidR="00C470A8" w:rsidRPr="00CE77A5">
        <w:rPr>
          <w:i/>
          <w:iCs/>
          <w:noProof w:val="0"/>
        </w:rPr>
        <w:t xml:space="preserve">there are currently no national indicators to measure how children transition through major development stages, or how children interact with services and move through different </w:t>
      </w:r>
      <w:r w:rsidR="00C470A8" w:rsidRPr="00CE77A5">
        <w:rPr>
          <w:i/>
          <w:iCs/>
          <w:noProof w:val="0"/>
        </w:rPr>
        <w:lastRenderedPageBreak/>
        <w:t>systems…[and] … there is limited ability to track children through different data sources to assess their outcomes</w:t>
      </w:r>
      <w:r w:rsidR="00C470A8" w:rsidRPr="00CE77A5">
        <w:rPr>
          <w:noProof w:val="0"/>
        </w:rPr>
        <w:t>”. This is a significant gap.</w:t>
      </w:r>
    </w:p>
    <w:p w14:paraId="27347956" w14:textId="567C758F" w:rsidR="008D308E" w:rsidRPr="00CE77A5" w:rsidRDefault="00C470A8" w:rsidP="00C470A8">
      <w:pPr>
        <w:pStyle w:val="CYDABodycopy"/>
        <w:rPr>
          <w:bCs/>
          <w:noProof w:val="0"/>
        </w:rPr>
      </w:pPr>
      <w:r w:rsidRPr="00CE77A5">
        <w:rPr>
          <w:bCs/>
          <w:noProof w:val="0"/>
        </w:rPr>
        <w:t>There is an urgent need to examine how data is used to inform policy and practice in the NDIS, Early Childhood Education and Care, education and employment support systems</w:t>
      </w:r>
      <w:r w:rsidR="00FD3F48" w:rsidRPr="00CE77A5">
        <w:rPr>
          <w:bCs/>
          <w:noProof w:val="0"/>
        </w:rPr>
        <w:t>, and this includes the Inclusive Communities Fu</w:t>
      </w:r>
      <w:r w:rsidR="00AF3918" w:rsidRPr="00CE77A5">
        <w:rPr>
          <w:bCs/>
          <w:noProof w:val="0"/>
        </w:rPr>
        <w:t>n</w:t>
      </w:r>
      <w:r w:rsidR="00FD3F48" w:rsidRPr="00CE77A5">
        <w:rPr>
          <w:bCs/>
          <w:noProof w:val="0"/>
        </w:rPr>
        <w:t>d program</w:t>
      </w:r>
      <w:r w:rsidRPr="00CE77A5">
        <w:rPr>
          <w:bCs/>
          <w:noProof w:val="0"/>
        </w:rPr>
        <w:t xml:space="preserve">. </w:t>
      </w:r>
    </w:p>
    <w:p w14:paraId="411BBEBC" w14:textId="68E14401" w:rsidR="008D308E" w:rsidRPr="00CE77A5" w:rsidRDefault="008D308E" w:rsidP="008D308E">
      <w:pPr>
        <w:pStyle w:val="CYDABodycopy"/>
        <w:rPr>
          <w:noProof w:val="0"/>
        </w:rPr>
      </w:pPr>
      <w:r w:rsidRPr="00CE77A5">
        <w:rPr>
          <w:noProof w:val="0"/>
        </w:rPr>
        <w:t>To support the data collection and post evaluation phases of the Inclusive Communities Fund Program, we recommend carving out a proportion of the additional $150 million which has been committed annually from 2029–30 Disability Peer Support and Connections Program.</w:t>
      </w:r>
      <w:r w:rsidR="00C97990" w:rsidRPr="00CE77A5">
        <w:rPr>
          <w:rStyle w:val="FootnoteReference"/>
          <w:noProof w:val="0"/>
        </w:rPr>
        <w:footnoteReference w:id="24"/>
      </w:r>
      <w:r w:rsidRPr="00CE77A5">
        <w:rPr>
          <w:noProof w:val="0"/>
        </w:rPr>
        <w:t xml:space="preserve"> </w:t>
      </w:r>
    </w:p>
    <w:p w14:paraId="6B1A6A4C" w14:textId="231F8E31" w:rsidR="00BD660F" w:rsidRPr="00CE77A5" w:rsidRDefault="00C470A8" w:rsidP="00C470A8">
      <w:pPr>
        <w:pStyle w:val="CYDABodycopy"/>
        <w:rPr>
          <w:noProof w:val="0"/>
        </w:rPr>
      </w:pPr>
      <w:r w:rsidRPr="00CE77A5">
        <w:rPr>
          <w:bCs/>
          <w:noProof w:val="0"/>
        </w:rPr>
        <w:t xml:space="preserve">CYDA advocates for the improvement and refinement of data collection to strengthen the evidence base and improve outcomes, as </w:t>
      </w:r>
      <w:r w:rsidRPr="00CE77A5">
        <w:rPr>
          <w:i/>
          <w:iCs/>
          <w:noProof w:val="0"/>
        </w:rPr>
        <w:t>“…society cannot be equitable unless all children are included, and children with disability cannot be included unless sound data collection and analysis render them visible.”</w:t>
      </w:r>
      <w:r w:rsidRPr="00CE77A5">
        <w:rPr>
          <w:i/>
          <w:iCs/>
          <w:noProof w:val="0"/>
          <w:vertAlign w:val="superscript"/>
        </w:rPr>
        <w:footnoteReference w:id="25"/>
      </w:r>
    </w:p>
    <w:p w14:paraId="194ACBC5" w14:textId="77777777" w:rsidR="0081085D" w:rsidRPr="00CE77A5" w:rsidRDefault="0081085D" w:rsidP="0081085D">
      <w:pPr>
        <w:pStyle w:val="CYDABodycopy"/>
        <w:rPr>
          <w:noProof w:val="0"/>
        </w:rPr>
      </w:pPr>
    </w:p>
    <w:p w14:paraId="4670AFCC" w14:textId="77777777" w:rsidR="0081085D" w:rsidRPr="00CE77A5" w:rsidRDefault="0081085D" w:rsidP="0081085D">
      <w:pPr>
        <w:pStyle w:val="CYDABodycopy"/>
        <w:rPr>
          <w:noProof w:val="0"/>
        </w:rPr>
      </w:pPr>
    </w:p>
    <w:p w14:paraId="7D125B9C" w14:textId="77777777" w:rsidR="0081085D" w:rsidRPr="00CE77A5" w:rsidRDefault="0081085D" w:rsidP="0081085D">
      <w:pPr>
        <w:pStyle w:val="CYDABodycopy"/>
        <w:rPr>
          <w:noProof w:val="0"/>
        </w:rPr>
      </w:pPr>
    </w:p>
    <w:p w14:paraId="01AB483B" w14:textId="77777777" w:rsidR="0081085D" w:rsidRPr="00CE77A5" w:rsidRDefault="0081085D" w:rsidP="0081085D">
      <w:pPr>
        <w:pStyle w:val="CYDABodycopy"/>
        <w:rPr>
          <w:noProof w:val="0"/>
        </w:rPr>
      </w:pPr>
    </w:p>
    <w:p w14:paraId="2155F87C" w14:textId="77777777" w:rsidR="0081085D" w:rsidRPr="00CE77A5" w:rsidRDefault="0081085D" w:rsidP="0081085D">
      <w:pPr>
        <w:pStyle w:val="CYDABodycopy"/>
        <w:rPr>
          <w:noProof w:val="0"/>
        </w:rPr>
      </w:pPr>
    </w:p>
    <w:p w14:paraId="3E85A0C0" w14:textId="77777777" w:rsidR="00885ADC" w:rsidRPr="00CE77A5" w:rsidRDefault="00885ADC" w:rsidP="005A042A">
      <w:pPr>
        <w:pStyle w:val="CYDABodycopy"/>
        <w:rPr>
          <w:noProof w:val="0"/>
        </w:rPr>
      </w:pPr>
    </w:p>
    <w:p w14:paraId="583DAF21" w14:textId="3C663245" w:rsidR="00A06C29" w:rsidRPr="00CE77A5" w:rsidRDefault="00A06C29">
      <w:pPr>
        <w:rPr>
          <w:rFonts w:ascii="Arial" w:hAnsi="Arial" w:cs="Arial"/>
          <w:color w:val="000000"/>
        </w:rPr>
      </w:pPr>
      <w:r w:rsidRPr="00CE77A5">
        <w:rPr>
          <w:rFonts w:ascii="Arial" w:hAnsi="Arial" w:cs="Arial"/>
        </w:rPr>
        <w:br w:type="page"/>
      </w:r>
    </w:p>
    <w:p w14:paraId="583DAF28" w14:textId="77777777" w:rsidR="004504B1" w:rsidRPr="00CE77A5" w:rsidRDefault="004504B1" w:rsidP="001E7A40">
      <w:pPr>
        <w:pStyle w:val="CYDABodycopy"/>
        <w:rPr>
          <w:noProof w:val="0"/>
        </w:rPr>
        <w:sectPr w:rsidR="004504B1" w:rsidRPr="00CE77A5" w:rsidSect="00916477">
          <w:type w:val="continuous"/>
          <w:pgSz w:w="11906" w:h="16838"/>
          <w:pgMar w:top="1524" w:right="1252" w:bottom="1440" w:left="1440" w:header="708" w:footer="708" w:gutter="0"/>
          <w:cols w:space="708"/>
          <w:docGrid w:linePitch="360"/>
        </w:sectPr>
      </w:pPr>
    </w:p>
    <w:p w14:paraId="583DAF29" w14:textId="77777777" w:rsidR="00EC6123" w:rsidRPr="00CE77A5" w:rsidRDefault="008507B8" w:rsidP="001E7A40">
      <w:pPr>
        <w:pStyle w:val="CYDABodycopy"/>
        <w:rPr>
          <w:noProof w:val="0"/>
        </w:rPr>
      </w:pPr>
      <w:r w:rsidRPr="00CE77A5">
        <w:lastRenderedPageBreak/>
        <mc:AlternateContent>
          <mc:Choice Requires="wps">
            <w:drawing>
              <wp:anchor distT="0" distB="0" distL="114300" distR="114300" simplePos="0" relativeHeight="251658246" behindDoc="1" locked="0" layoutInCell="1" allowOverlap="1" wp14:anchorId="583DAF5B" wp14:editId="583DAF5C">
                <wp:simplePos x="0" y="0"/>
                <wp:positionH relativeFrom="column">
                  <wp:posOffset>-914400</wp:posOffset>
                </wp:positionH>
                <wp:positionV relativeFrom="page">
                  <wp:posOffset>12700</wp:posOffset>
                </wp:positionV>
                <wp:extent cx="7573010" cy="9277004"/>
                <wp:effectExtent l="0" t="0" r="0" b="0"/>
                <wp:wrapNone/>
                <wp:docPr id="4670251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3010" cy="9277004"/>
                        </a:xfrm>
                        <a:prstGeom prst="rect">
                          <a:avLst/>
                        </a:prstGeom>
                        <a:solidFill>
                          <a:srgbClr val="EBEBE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4B624" id="Rectangle 14" o:spid="_x0000_s1026" style="position:absolute;margin-left:-1in;margin-top:1pt;width:596.3pt;height:730.4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" fillcolor="#ebebec" stroked="f" strokeweight="1pt">
                <w10:wrap anchory="page"/>
              </v:rect>
            </w:pict>
          </mc:Fallback>
        </mc:AlternateContent>
      </w:r>
      <w:r w:rsidR="00EC6123" w:rsidRPr="00CE77A5">
        <w:rPr>
          <w:b/>
          <w:bCs/>
          <w:noProof w:val="0"/>
        </w:rPr>
        <w:t>Children and Young People with Disability Australia</w:t>
      </w:r>
      <w:r w:rsidR="00EC6123" w:rsidRPr="00CE77A5">
        <w:rPr>
          <w:noProof w:val="0"/>
        </w:rPr>
        <w:br/>
        <w:t xml:space="preserve">Suite </w:t>
      </w:r>
      <w:r w:rsidR="001E575F" w:rsidRPr="00CE77A5">
        <w:rPr>
          <w:noProof w:val="0"/>
        </w:rPr>
        <w:t>9</w:t>
      </w:r>
      <w:r w:rsidR="00EC6123" w:rsidRPr="00CE77A5">
        <w:rPr>
          <w:noProof w:val="0"/>
        </w:rPr>
        <w:t>, 134 Cambridge Street Collingwood V</w:t>
      </w:r>
      <w:r w:rsidR="005C4F2B" w:rsidRPr="00CE77A5">
        <w:rPr>
          <w:noProof w:val="0"/>
        </w:rPr>
        <w:t>IC</w:t>
      </w:r>
      <w:r w:rsidR="00EC6123" w:rsidRPr="00CE77A5">
        <w:rPr>
          <w:noProof w:val="0"/>
        </w:rPr>
        <w:t xml:space="preserve"> 3066</w:t>
      </w:r>
      <w:r w:rsidR="00EC6123" w:rsidRPr="00CE77A5">
        <w:rPr>
          <w:noProof w:val="0"/>
        </w:rPr>
        <w:br/>
        <w:t>PO Box 172, Clifton Hill VIC 3068</w:t>
      </w:r>
    </w:p>
    <w:p w14:paraId="583DAF2A" w14:textId="77777777" w:rsidR="00EC6123" w:rsidRPr="00CE77A5" w:rsidRDefault="00EC6123" w:rsidP="001E7A40">
      <w:pPr>
        <w:pStyle w:val="CYDABodycopy"/>
        <w:rPr>
          <w:noProof w:val="0"/>
        </w:rPr>
      </w:pPr>
      <w:r w:rsidRPr="00CE77A5">
        <w:rPr>
          <w:noProof w:val="0"/>
        </w:rPr>
        <w:t xml:space="preserve">Phone 03 9417 1025 or </w:t>
      </w:r>
      <w:r w:rsidRPr="00CE77A5">
        <w:rPr>
          <w:noProof w:val="0"/>
        </w:rPr>
        <w:br/>
        <w:t xml:space="preserve">1800 222 660 (regional or interstate) </w:t>
      </w:r>
      <w:r w:rsidRPr="00CE77A5">
        <w:rPr>
          <w:noProof w:val="0"/>
        </w:rPr>
        <w:br/>
        <w:t>Email info@cyda.org.au</w:t>
      </w:r>
      <w:r w:rsidRPr="00CE77A5">
        <w:rPr>
          <w:noProof w:val="0"/>
        </w:rPr>
        <w:br/>
        <w:t>ABN 42 140 529 273</w:t>
      </w:r>
    </w:p>
    <w:p w14:paraId="583DAF2B" w14:textId="058FE661" w:rsidR="00392AAA" w:rsidRPr="00CE77A5" w:rsidRDefault="00EC6123" w:rsidP="001E7A40">
      <w:pPr>
        <w:pStyle w:val="CYDABodycopy"/>
        <w:rPr>
          <w:noProof w:val="0"/>
        </w:rPr>
      </w:pPr>
      <w:r w:rsidRPr="00CE77A5">
        <w:rPr>
          <w:b/>
          <w:bCs/>
          <w:noProof w:val="0"/>
        </w:rPr>
        <w:t>Facebook:</w:t>
      </w:r>
      <w:r w:rsidRPr="00CE77A5">
        <w:rPr>
          <w:noProof w:val="0"/>
        </w:rPr>
        <w:t xml:space="preserve"> </w:t>
      </w:r>
      <w:hyperlink r:id="rId31" w:history="1">
        <w:r w:rsidRPr="00CE77A5">
          <w:rPr>
            <w:noProof w:val="0"/>
          </w:rPr>
          <w:t>www.facebook.com/CydaAu</w:t>
        </w:r>
      </w:hyperlink>
      <w:r w:rsidRPr="00CE77A5">
        <w:rPr>
          <w:noProof w:val="0"/>
        </w:rPr>
        <w:br/>
      </w:r>
      <w:r w:rsidRPr="00CE77A5">
        <w:rPr>
          <w:b/>
          <w:bCs/>
          <w:noProof w:val="0"/>
        </w:rPr>
        <w:t>Instagram:</w:t>
      </w:r>
      <w:r w:rsidRPr="00CE77A5">
        <w:rPr>
          <w:noProof w:val="0"/>
        </w:rPr>
        <w:t xml:space="preserve"> </w:t>
      </w:r>
      <w:proofErr w:type="spellStart"/>
      <w:r w:rsidRPr="00CE77A5">
        <w:rPr>
          <w:noProof w:val="0"/>
        </w:rPr>
        <w:t>cydaaus</w:t>
      </w:r>
      <w:proofErr w:type="spellEnd"/>
    </w:p>
    <w:p w14:paraId="583DAF2C" w14:textId="77777777" w:rsidR="00884FA4" w:rsidRPr="00CE77A5" w:rsidRDefault="004504B1" w:rsidP="001E7A40">
      <w:pPr>
        <w:pStyle w:val="CYDABodycopy"/>
        <w:rPr>
          <w:noProof w:val="0"/>
        </w:rPr>
      </w:pPr>
      <w:r w:rsidRPr="00CE77A5">
        <w:drawing>
          <wp:anchor distT="0" distB="0" distL="114300" distR="114300" simplePos="0" relativeHeight="251658250" behindDoc="1" locked="0" layoutInCell="1" allowOverlap="1" wp14:anchorId="583DAF5D" wp14:editId="583DAF5E">
            <wp:simplePos x="0" y="0"/>
            <wp:positionH relativeFrom="column">
              <wp:posOffset>-152400</wp:posOffset>
            </wp:positionH>
            <wp:positionV relativeFrom="paragraph">
              <wp:posOffset>918980</wp:posOffset>
            </wp:positionV>
            <wp:extent cx="2376170" cy="743314"/>
            <wp:effectExtent l="0" t="0" r="0" b="6350"/>
            <wp:wrapNone/>
            <wp:docPr id="384316056" name="Picture 384316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316056" name="Picture 384316056"/>
                    <pic:cNvPicPr>
                      <a:picLocks/>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376170" cy="7433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7A5">
        <mc:AlternateContent>
          <mc:Choice Requires="wps">
            <w:drawing>
              <wp:anchor distT="0" distB="0" distL="114300" distR="114300" simplePos="0" relativeHeight="251658240" behindDoc="1" locked="0" layoutInCell="1" allowOverlap="1" wp14:anchorId="583DAF5F" wp14:editId="583DAF60">
                <wp:simplePos x="0" y="0"/>
                <wp:positionH relativeFrom="column">
                  <wp:posOffset>-914400</wp:posOffset>
                </wp:positionH>
                <wp:positionV relativeFrom="page">
                  <wp:posOffset>9183312</wp:posOffset>
                </wp:positionV>
                <wp:extent cx="7573010" cy="1488498"/>
                <wp:effectExtent l="0" t="0" r="0" b="0"/>
                <wp:wrapNone/>
                <wp:docPr id="169431885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3010" cy="1488498"/>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409AF" id="Rectangle 13" o:spid="_x0000_s1026" style="position:absolute;margin-left:-1in;margin-top:723.1pt;width:596.3pt;height:1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" stroked="f" strokeweight="1pt">
                <w10:wrap anchory="page"/>
              </v:rect>
            </w:pict>
          </mc:Fallback>
        </mc:AlternateContent>
      </w:r>
      <w:r w:rsidRPr="00CE77A5">
        <w:rPr>
          <w:noProof w:val="0"/>
        </w:rPr>
        <w:t>www.</w:t>
      </w:r>
      <w:r w:rsidR="00884FA4" w:rsidRPr="00CE77A5">
        <w:rPr>
          <w:noProof w:val="0"/>
        </w:rPr>
        <w:t>cyda.org.au</w:t>
      </w:r>
    </w:p>
    <w:sectPr w:rsidR="00884FA4" w:rsidRPr="00CE77A5" w:rsidSect="00884FA4">
      <w:pgSz w:w="11906" w:h="16838"/>
      <w:pgMar w:top="10125" w:right="125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C9CC" w14:textId="77777777" w:rsidR="00924BEE" w:rsidRDefault="00924BEE" w:rsidP="00472C55">
      <w:r>
        <w:separator/>
      </w:r>
    </w:p>
    <w:p w14:paraId="577D942A" w14:textId="77777777" w:rsidR="00924BEE" w:rsidRDefault="00924BEE"/>
    <w:p w14:paraId="07A9EF3F" w14:textId="77777777" w:rsidR="00924BEE" w:rsidRDefault="00924BEE"/>
  </w:endnote>
  <w:endnote w:type="continuationSeparator" w:id="0">
    <w:p w14:paraId="0488F18B" w14:textId="77777777" w:rsidR="00924BEE" w:rsidRDefault="00924BEE" w:rsidP="00472C55">
      <w:r>
        <w:continuationSeparator/>
      </w:r>
    </w:p>
    <w:p w14:paraId="14A701B8" w14:textId="77777777" w:rsidR="00924BEE" w:rsidRDefault="00924BEE"/>
    <w:p w14:paraId="65F9A75D" w14:textId="77777777" w:rsidR="00924BEE" w:rsidRDefault="00924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eadings CS)">
    <w:altName w:val="Arial"/>
    <w:charset w:val="00"/>
    <w:family w:val="roman"/>
    <w:pitch w:val="default"/>
  </w:font>
  <w:font w:name="Helvetica Neue">
    <w:altName w:val="Sylfaen"/>
    <w:charset w:val="00"/>
    <w:family w:val="auto"/>
    <w:pitch w:val="variable"/>
    <w:sig w:usb0="E50002FF" w:usb1="500079DB" w:usb2="00000010" w:usb3="00000000" w:csb0="00000001" w:csb1="00000000"/>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6D" w14:textId="77777777" w:rsidR="00CC62FC" w:rsidRDefault="00CC62FC" w:rsidP="005C2B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583DAF6E" w14:textId="77777777" w:rsidR="00CC62FC" w:rsidRDefault="00CC62FC" w:rsidP="00CC62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6F" w14:textId="77777777" w:rsidR="00CC62FC" w:rsidRPr="00CC62FC" w:rsidRDefault="00CE1A4F" w:rsidP="00CE1A4F">
    <w:pPr>
      <w:pStyle w:val="Footer"/>
      <w:framePr w:w="1081" w:h="521" w:hRule="exact" w:wrap="none" w:vAnchor="text" w:hAnchor="page" w:x="9961" w:y="27"/>
      <w:jc w:val="right"/>
      <w:rPr>
        <w:rStyle w:val="PageNumber"/>
        <w:rFonts w:ascii="Arial" w:hAnsi="Arial" w:cs="Arial"/>
      </w:rPr>
    </w:pPr>
    <w:r>
      <w:rPr>
        <w:rStyle w:val="PageNumber"/>
        <w:rFonts w:ascii="Arial" w:hAnsi="Arial" w:cs="Arial"/>
      </w:rPr>
      <w:t xml:space="preserve">page </w:t>
    </w:r>
    <w:r w:rsidR="00CC62FC" w:rsidRPr="00CC62FC">
      <w:rPr>
        <w:rStyle w:val="PageNumber"/>
        <w:rFonts w:ascii="Arial" w:hAnsi="Arial" w:cs="Arial"/>
      </w:rPr>
      <w:fldChar w:fldCharType="begin"/>
    </w:r>
    <w:r w:rsidR="00CC62FC" w:rsidRPr="00CC62FC">
      <w:rPr>
        <w:rStyle w:val="PageNumber"/>
        <w:rFonts w:ascii="Arial" w:hAnsi="Arial" w:cs="Arial"/>
      </w:rPr>
      <w:instrText xml:space="preserve"> PAGE </w:instrText>
    </w:r>
    <w:r w:rsidR="00CC62FC" w:rsidRPr="00CC62FC">
      <w:rPr>
        <w:rStyle w:val="PageNumber"/>
        <w:rFonts w:ascii="Arial" w:hAnsi="Arial" w:cs="Arial"/>
      </w:rPr>
      <w:fldChar w:fldCharType="separate"/>
    </w:r>
    <w:r w:rsidR="00CC62FC" w:rsidRPr="00CC62FC">
      <w:rPr>
        <w:rStyle w:val="PageNumber"/>
        <w:rFonts w:ascii="Arial" w:hAnsi="Arial" w:cs="Arial"/>
        <w:noProof/>
      </w:rPr>
      <w:t>2</w:t>
    </w:r>
    <w:r w:rsidR="00CC62FC" w:rsidRPr="00CC62FC">
      <w:rPr>
        <w:rStyle w:val="PageNumber"/>
        <w:rFonts w:ascii="Arial" w:hAnsi="Arial" w:cs="Arial"/>
      </w:rPr>
      <w:fldChar w:fldCharType="end"/>
    </w:r>
  </w:p>
  <w:p w14:paraId="583DAF70" w14:textId="77777777" w:rsidR="00CC62FC" w:rsidRPr="00CE1A4F" w:rsidRDefault="00CE1A4F" w:rsidP="00CC62FC">
    <w:pPr>
      <w:pStyle w:val="Footer"/>
      <w:ind w:right="360"/>
      <w:rPr>
        <w:rFonts w:ascii="Arial" w:hAnsi="Arial" w:cs="Arial"/>
      </w:rPr>
    </w:pPr>
    <w:r w:rsidRPr="00CE1A4F">
      <w:rPr>
        <w:rFonts w:ascii="Arial" w:hAnsi="Arial" w:cs="Arial"/>
      </w:rPr>
      <w:t xml:space="preserve">CYDA’s submission to the </w:t>
    </w:r>
    <w:r>
      <w:rPr>
        <w:rFonts w:ascii="Arial" w:hAnsi="Arial" w:cs="Arial"/>
      </w:rPr>
      <w:t>(</w:t>
    </w:r>
    <w:proofErr w:type="spellStart"/>
    <w:r w:rsidRPr="00CE1A4F">
      <w:rPr>
        <w:rFonts w:ascii="Arial" w:hAnsi="Arial" w:cs="Arial"/>
      </w:rPr>
      <w:t>nsert</w:t>
    </w:r>
    <w:proofErr w:type="spellEnd"/>
    <w:r w:rsidRPr="00CE1A4F">
      <w:rPr>
        <w:rFonts w:ascii="Arial" w:hAnsi="Arial" w:cs="Arial"/>
      </w:rPr>
      <w:t xml:space="preserve"> title of inquiry</w:t>
    </w:r>
    <w:r>
      <w:rPr>
        <w:rFonts w:ascii="Arial" w:hAnsi="Arial" w:cs="Arial"/>
      </w:rPr>
      <w:t>)</w:t>
    </w:r>
    <w:r w:rsidRPr="00CE1A4F">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2" w14:textId="77777777" w:rsidR="0074674A" w:rsidRDefault="00B8682D">
    <w:pPr>
      <w:pStyle w:val="Footer"/>
    </w:pPr>
    <w:r>
      <w:rPr>
        <w:noProof/>
      </w:rPr>
      <w:drawing>
        <wp:anchor distT="0" distB="0" distL="114300" distR="114300" simplePos="0" relativeHeight="251658241" behindDoc="0" locked="0" layoutInCell="1" allowOverlap="1" wp14:anchorId="583DAF78" wp14:editId="583DAF79">
          <wp:simplePos x="0" y="0"/>
          <wp:positionH relativeFrom="column">
            <wp:posOffset>3429000</wp:posOffset>
          </wp:positionH>
          <wp:positionV relativeFrom="paragraph">
            <wp:posOffset>-4239895</wp:posOffset>
          </wp:positionV>
          <wp:extent cx="3251200" cy="3251200"/>
          <wp:effectExtent l="0" t="0" r="0" b="0"/>
          <wp:wrapNone/>
          <wp:docPr id="1459284527" name="Picture 1459284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656696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1200" cy="32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7B8">
      <w:rPr>
        <w:noProof/>
      </w:rPr>
      <w:drawing>
        <wp:anchor distT="0" distB="0" distL="114300" distR="114300" simplePos="0" relativeHeight="251658242" behindDoc="1" locked="0" layoutInCell="1" allowOverlap="1" wp14:anchorId="583DAF7A" wp14:editId="583DAF7B">
          <wp:simplePos x="0" y="0"/>
          <wp:positionH relativeFrom="column">
            <wp:posOffset>-266700</wp:posOffset>
          </wp:positionH>
          <wp:positionV relativeFrom="paragraph">
            <wp:posOffset>-449930</wp:posOffset>
          </wp:positionV>
          <wp:extent cx="2376617" cy="743454"/>
          <wp:effectExtent l="0" t="0" r="0" b="6350"/>
          <wp:wrapNone/>
          <wp:docPr id="380969253" name="Picture 380969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083544" name="Picture 924083544"/>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2376617" cy="74345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3" w14:textId="77777777" w:rsidR="005617F7" w:rsidRPr="00CE1A4F" w:rsidRDefault="005617F7" w:rsidP="00A3195B">
    <w:pPr>
      <w:pStyle w:val="Footer"/>
      <w:ind w:right="360"/>
      <w:rPr>
        <w:rFonts w:ascii="Arial" w:hAnsi="Arial"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4" w14:textId="77777777" w:rsidR="00A3195B" w:rsidRPr="00CC62FC" w:rsidRDefault="00A3195B" w:rsidP="00CE1A4F">
    <w:pPr>
      <w:pStyle w:val="Footer"/>
      <w:framePr w:w="1081" w:h="521" w:hRule="exact" w:wrap="none" w:vAnchor="text" w:hAnchor="page" w:x="9961" w:y="27"/>
      <w:jc w:val="right"/>
      <w:rPr>
        <w:rStyle w:val="PageNumber"/>
        <w:rFonts w:ascii="Arial" w:hAnsi="Arial" w:cs="Arial"/>
      </w:rPr>
    </w:pPr>
    <w:r>
      <w:rPr>
        <w:rStyle w:val="PageNumber"/>
        <w:rFonts w:ascii="Arial" w:hAnsi="Arial" w:cs="Arial"/>
      </w:rPr>
      <w:t xml:space="preserve">page </w:t>
    </w:r>
    <w:r w:rsidRPr="00CC62FC">
      <w:rPr>
        <w:rStyle w:val="PageNumber"/>
        <w:rFonts w:ascii="Arial" w:hAnsi="Arial" w:cs="Arial"/>
      </w:rPr>
      <w:fldChar w:fldCharType="begin"/>
    </w:r>
    <w:r w:rsidRPr="00CC62FC">
      <w:rPr>
        <w:rStyle w:val="PageNumber"/>
        <w:rFonts w:ascii="Arial" w:hAnsi="Arial" w:cs="Arial"/>
      </w:rPr>
      <w:instrText xml:space="preserve"> PAGE </w:instrText>
    </w:r>
    <w:r w:rsidRPr="00CC62FC">
      <w:rPr>
        <w:rStyle w:val="PageNumber"/>
        <w:rFonts w:ascii="Arial" w:hAnsi="Arial" w:cs="Arial"/>
      </w:rPr>
      <w:fldChar w:fldCharType="separate"/>
    </w:r>
    <w:r w:rsidRPr="00CC62FC">
      <w:rPr>
        <w:rStyle w:val="PageNumber"/>
        <w:rFonts w:ascii="Arial" w:hAnsi="Arial" w:cs="Arial"/>
        <w:noProof/>
      </w:rPr>
      <w:t>2</w:t>
    </w:r>
    <w:r w:rsidRPr="00CC62FC">
      <w:rPr>
        <w:rStyle w:val="PageNumber"/>
        <w:rFonts w:ascii="Arial" w:hAnsi="Arial" w:cs="Arial"/>
      </w:rPr>
      <w:fldChar w:fldCharType="end"/>
    </w:r>
  </w:p>
  <w:p w14:paraId="583DAF75" w14:textId="58598F58" w:rsidR="00A3195B" w:rsidRPr="00CE1A4F" w:rsidRDefault="00A3195B" w:rsidP="00CC62FC">
    <w:pPr>
      <w:pStyle w:val="Footer"/>
      <w:ind w:right="360"/>
      <w:rPr>
        <w:rFonts w:ascii="Arial" w:hAnsi="Arial" w:cs="Arial"/>
      </w:rPr>
    </w:pPr>
    <w:r w:rsidRPr="00CE1A4F">
      <w:rPr>
        <w:rFonts w:ascii="Arial" w:hAnsi="Arial" w:cs="Arial"/>
      </w:rPr>
      <w:t xml:space="preserve">CYDA’s submission to the </w:t>
    </w:r>
    <w:r w:rsidR="008009BF" w:rsidRPr="008009BF">
      <w:rPr>
        <w:rFonts w:ascii="Arial" w:hAnsi="Arial" w:cs="Arial"/>
      </w:rPr>
      <w:t>Inclusive Communities Fund Consultation</w:t>
    </w:r>
    <w:r w:rsidRPr="00CE1A4F">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D9AF" w14:textId="77777777" w:rsidR="00924BEE" w:rsidRDefault="00924BEE" w:rsidP="00472C55">
      <w:r>
        <w:separator/>
      </w:r>
    </w:p>
  </w:footnote>
  <w:footnote w:type="continuationSeparator" w:id="0">
    <w:p w14:paraId="0DAC3728" w14:textId="77777777" w:rsidR="00924BEE" w:rsidRDefault="00924BEE" w:rsidP="00472C55">
      <w:r>
        <w:continuationSeparator/>
      </w:r>
    </w:p>
    <w:p w14:paraId="22CCABF6" w14:textId="77777777" w:rsidR="00924BEE" w:rsidRDefault="00924BEE"/>
    <w:p w14:paraId="20EDB936" w14:textId="77777777" w:rsidR="00924BEE" w:rsidRDefault="00924BEE"/>
  </w:footnote>
  <w:footnote w:id="1">
    <w:p w14:paraId="64CFBA5C" w14:textId="28B03504" w:rsidR="00E008DE" w:rsidRDefault="00E008DE" w:rsidP="00E008DE">
      <w:pPr>
        <w:pStyle w:val="FootnoteText"/>
      </w:pPr>
      <w:r>
        <w:rPr>
          <w:rStyle w:val="FootnoteReference"/>
        </w:rPr>
        <w:footnoteRef/>
      </w:r>
      <w:r>
        <w:t xml:space="preserve"> ABS (2022) </w:t>
      </w:r>
      <w:hyperlink r:id="rId1" w:history="1">
        <w:r w:rsidR="00CC09E0">
          <w:rPr>
            <w:rStyle w:val="Hyperlink"/>
          </w:rPr>
          <w:t>Children and young people with disability</w:t>
        </w:r>
      </w:hyperlink>
    </w:p>
  </w:footnote>
  <w:footnote w:id="2">
    <w:p w14:paraId="17FA70D5" w14:textId="7C257B8E" w:rsidR="00B04B9A" w:rsidRDefault="00B04B9A">
      <w:pPr>
        <w:pStyle w:val="FootnoteText"/>
      </w:pPr>
      <w:r>
        <w:rPr>
          <w:rStyle w:val="FootnoteReference"/>
        </w:rPr>
        <w:footnoteRef/>
      </w:r>
      <w:r>
        <w:t xml:space="preserve"> </w:t>
      </w:r>
      <w:r w:rsidR="0048505B">
        <w:t>NDI</w:t>
      </w:r>
      <w:r w:rsidR="00E964F5">
        <w:t>S</w:t>
      </w:r>
      <w:r w:rsidR="00876925">
        <w:t xml:space="preserve">, 2026. </w:t>
      </w:r>
      <w:r w:rsidR="00E964F5">
        <w:t xml:space="preserve"> </w:t>
      </w:r>
      <w:hyperlink r:id="rId2" w:history="1">
        <w:r w:rsidR="00343590">
          <w:rPr>
            <w:rStyle w:val="Hyperlink"/>
          </w:rPr>
          <w:t xml:space="preserve">Explore data, (Q4, FY205/26) </w:t>
        </w:r>
      </w:hyperlink>
      <w:r w:rsidR="00F2590C">
        <w:t xml:space="preserve"> </w:t>
      </w:r>
    </w:p>
  </w:footnote>
  <w:footnote w:id="3">
    <w:p w14:paraId="28587990" w14:textId="2A001B5A" w:rsidR="00BD4810" w:rsidRDefault="00BD4810" w:rsidP="00BD4810">
      <w:pPr>
        <w:pStyle w:val="FootnoteText"/>
      </w:pPr>
      <w:r>
        <w:rPr>
          <w:rStyle w:val="FootnoteReference"/>
        </w:rPr>
        <w:footnoteRef/>
      </w:r>
      <w:r>
        <w:t xml:space="preserve"> </w:t>
      </w:r>
      <w:r w:rsidR="00CC09E0">
        <w:t>The Guardian</w:t>
      </w:r>
      <w:r w:rsidR="0086390D">
        <w:t xml:space="preserve">, 2026 (July). </w:t>
      </w:r>
      <w:hyperlink r:id="rId3" w:history="1">
        <w:r w:rsidR="0086390D">
          <w:rPr>
            <w:rStyle w:val="Hyperlink"/>
          </w:rPr>
          <w:t>Internal Department of Health modelling obtained under FOI</w:t>
        </w:r>
      </w:hyperlink>
    </w:p>
  </w:footnote>
  <w:footnote w:id="4">
    <w:p w14:paraId="2D411630" w14:textId="6A8F17B1" w:rsidR="00E022FC" w:rsidRDefault="00E022FC">
      <w:pPr>
        <w:pStyle w:val="FootnoteText"/>
      </w:pPr>
      <w:r>
        <w:rPr>
          <w:rStyle w:val="FootnoteReference"/>
        </w:rPr>
        <w:footnoteRef/>
      </w:r>
      <w:r>
        <w:t xml:space="preserve"> </w:t>
      </w:r>
      <w:r w:rsidR="007A7664">
        <w:t xml:space="preserve">Department of Education, 2026. </w:t>
      </w:r>
      <w:hyperlink r:id="rId4" w:history="1">
        <w:r w:rsidR="007A7664">
          <w:rPr>
            <w:rStyle w:val="Hyperlink"/>
          </w:rPr>
          <w:t>2026-27 Budget factsheet - School funding integrity</w:t>
        </w:r>
      </w:hyperlink>
    </w:p>
  </w:footnote>
  <w:footnote w:id="5">
    <w:p w14:paraId="2BE0A2C4" w14:textId="6100C451" w:rsidR="00342B95" w:rsidRDefault="00342B95" w:rsidP="00342B95">
      <w:pPr>
        <w:pStyle w:val="FootnoteText"/>
      </w:pPr>
      <w:r>
        <w:rPr>
          <w:rStyle w:val="FootnoteReference"/>
        </w:rPr>
        <w:footnoteRef/>
      </w:r>
      <w:r>
        <w:t xml:space="preserve"> </w:t>
      </w:r>
      <w:r w:rsidRPr="004E728C">
        <w:t xml:space="preserve">Brock, M. E., Martin, S. M., Lin, T.-J., </w:t>
      </w:r>
      <w:r w:rsidR="00C16D82">
        <w:t xml:space="preserve">Et. Al., </w:t>
      </w:r>
      <w:r w:rsidRPr="004E728C">
        <w:t xml:space="preserve">2026. Recess for Students </w:t>
      </w:r>
      <w:r w:rsidR="00C16D82">
        <w:t>w</w:t>
      </w:r>
      <w:r w:rsidRPr="004E728C">
        <w:t xml:space="preserve">ith Extensive Support Needs: A Missed Opportunity for Meaningful Inclusion. </w:t>
      </w:r>
      <w:r w:rsidRPr="004E728C">
        <w:rPr>
          <w:i/>
          <w:iCs/>
        </w:rPr>
        <w:t>Exceptional Children</w:t>
      </w:r>
      <w:r>
        <w:t xml:space="preserve">. </w:t>
      </w:r>
      <w:hyperlink r:id="rId5" w:history="1">
        <w:r w:rsidRPr="00065F69">
          <w:rPr>
            <w:rStyle w:val="Hyperlink"/>
          </w:rPr>
          <w:t>https://doi.org/10.1177/001440292614258</w:t>
        </w:r>
      </w:hyperlink>
    </w:p>
  </w:footnote>
  <w:footnote w:id="6">
    <w:p w14:paraId="01AD73A2" w14:textId="0B436C0C" w:rsidR="00B502ED" w:rsidRPr="00B502ED" w:rsidRDefault="00B502ED" w:rsidP="00B502ED">
      <w:pPr>
        <w:pStyle w:val="FootnoteText"/>
        <w:rPr>
          <w:b/>
          <w:bCs/>
        </w:rPr>
      </w:pPr>
      <w:r>
        <w:rPr>
          <w:rStyle w:val="FootnoteReference"/>
        </w:rPr>
        <w:footnoteRef/>
      </w:r>
      <w:r>
        <w:t xml:space="preserve"> CYDA, 2024 </w:t>
      </w:r>
      <w:hyperlink r:id="rId6" w:history="1">
        <w:r w:rsidRPr="00B502ED">
          <w:rPr>
            <w:rStyle w:val="Hyperlink"/>
          </w:rPr>
          <w:t>CYDA’s survey of the learning experiences of children and young people with disability</w:t>
        </w:r>
      </w:hyperlink>
    </w:p>
    <w:p w14:paraId="346D2599" w14:textId="7639BBEE" w:rsidR="00B502ED" w:rsidRDefault="00B502ED">
      <w:pPr>
        <w:pStyle w:val="FootnoteText"/>
      </w:pPr>
    </w:p>
  </w:footnote>
  <w:footnote w:id="7">
    <w:p w14:paraId="133B3D6D" w14:textId="6D784061" w:rsidR="004554E6" w:rsidRPr="00E00727" w:rsidRDefault="004554E6" w:rsidP="004554E6">
      <w:pPr>
        <w:pStyle w:val="FootnoteText"/>
      </w:pPr>
      <w:r>
        <w:rPr>
          <w:rStyle w:val="FootnoteReference"/>
        </w:rPr>
        <w:footnoteRef/>
      </w:r>
      <w:r>
        <w:t xml:space="preserve"> CYDA, 2022,  </w:t>
      </w:r>
      <w:hyperlink r:id="rId7" w:history="1">
        <w:r w:rsidR="00E00727">
          <w:rPr>
            <w:rStyle w:val="Hyperlink"/>
          </w:rPr>
          <w:t>National Principles of Child Safe Organisations Consultation Report</w:t>
        </w:r>
      </w:hyperlink>
    </w:p>
  </w:footnote>
  <w:footnote w:id="8">
    <w:p w14:paraId="35A7F56C" w14:textId="1CD3D119" w:rsidR="00497821" w:rsidRDefault="00497821">
      <w:pPr>
        <w:pStyle w:val="FootnoteText"/>
      </w:pPr>
      <w:r>
        <w:rPr>
          <w:rStyle w:val="FootnoteReference"/>
        </w:rPr>
        <w:footnoteRef/>
      </w:r>
      <w:r>
        <w:t xml:space="preserve"> </w:t>
      </w:r>
      <w:proofErr w:type="gramStart"/>
      <w:r w:rsidR="00012B45">
        <w:t>Purple Orange</w:t>
      </w:r>
      <w:proofErr w:type="gramEnd"/>
      <w:r w:rsidR="00012B45">
        <w:t xml:space="preserve">, </w:t>
      </w:r>
      <w:r w:rsidR="0044319C">
        <w:t xml:space="preserve">2020. </w:t>
      </w:r>
      <w:hyperlink r:id="rId8" w:history="1">
        <w:r w:rsidR="0044319C">
          <w:rPr>
            <w:rStyle w:val="Hyperlink"/>
          </w:rPr>
          <w:t>Inclusive School Practices Toolkit</w:t>
        </w:r>
      </w:hyperlink>
      <w:r w:rsidR="00A84372">
        <w:t xml:space="preserve"> </w:t>
      </w:r>
    </w:p>
  </w:footnote>
  <w:footnote w:id="9">
    <w:p w14:paraId="55C18032" w14:textId="6CEC8CDD" w:rsidR="001736CA" w:rsidRDefault="001736CA">
      <w:pPr>
        <w:pStyle w:val="FootnoteText"/>
      </w:pPr>
      <w:r>
        <w:rPr>
          <w:rStyle w:val="FootnoteReference"/>
        </w:rPr>
        <w:footnoteRef/>
      </w:r>
      <w:r>
        <w:t xml:space="preserve"> </w:t>
      </w:r>
      <w:proofErr w:type="spellStart"/>
      <w:r w:rsidR="009E6D26">
        <w:t>Tarheelstate</w:t>
      </w:r>
      <w:proofErr w:type="spellEnd"/>
      <w:r w:rsidR="009E6D26">
        <w:t xml:space="preserve"> Teacher</w:t>
      </w:r>
      <w:r w:rsidR="001544D8">
        <w:t xml:space="preserve">, 2020. </w:t>
      </w:r>
      <w:hyperlink r:id="rId9" w:history="1">
        <w:r w:rsidR="00012B45">
          <w:rPr>
            <w:rStyle w:val="Hyperlink"/>
          </w:rPr>
          <w:t>Tackling Exclusion in the Classroom: Teaching Students to be Includers</w:t>
        </w:r>
      </w:hyperlink>
      <w:r w:rsidR="001544D8">
        <w:t xml:space="preserve"> </w:t>
      </w:r>
    </w:p>
  </w:footnote>
  <w:footnote w:id="10">
    <w:p w14:paraId="32682B69" w14:textId="34A43342" w:rsidR="00B10101" w:rsidRDefault="00B10101">
      <w:pPr>
        <w:pStyle w:val="FootnoteText"/>
      </w:pPr>
      <w:r>
        <w:rPr>
          <w:rStyle w:val="FootnoteReference"/>
        </w:rPr>
        <w:footnoteRef/>
      </w:r>
      <w:r>
        <w:t xml:space="preserve"> </w:t>
      </w:r>
      <w:r w:rsidR="00E12412" w:rsidRPr="00E12412">
        <w:t>Altman, T., Hunter, S., &amp; Gay, M.</w:t>
      </w:r>
      <w:r w:rsidR="002303D4">
        <w:t>,</w:t>
      </w:r>
      <w:r w:rsidR="00E12412" w:rsidRPr="00E12412">
        <w:t xml:space="preserve"> 2026. From Tokenism to Transformation: Relational Guiding Principles for Genuine Co-Design with Young People with Disability Through a Critical Disability Lens. </w:t>
      </w:r>
      <w:r w:rsidR="00E12412" w:rsidRPr="00E12412">
        <w:rPr>
          <w:i/>
          <w:iCs/>
        </w:rPr>
        <w:t>Youth</w:t>
      </w:r>
      <w:r w:rsidR="00E12412" w:rsidRPr="00E12412">
        <w:t>, </w:t>
      </w:r>
      <w:r w:rsidR="00E12412" w:rsidRPr="00E12412">
        <w:rPr>
          <w:i/>
          <w:iCs/>
        </w:rPr>
        <w:t>6</w:t>
      </w:r>
      <w:r w:rsidR="00E12412" w:rsidRPr="00E12412">
        <w:t>(2), 57. https://doi.org/10.3390/youth6020057</w:t>
      </w:r>
    </w:p>
  </w:footnote>
  <w:footnote w:id="11">
    <w:p w14:paraId="5697FC98" w14:textId="76158202" w:rsidR="00022826" w:rsidRDefault="00022826" w:rsidP="00022826">
      <w:pPr>
        <w:pStyle w:val="FootnoteText"/>
      </w:pPr>
      <w:r>
        <w:rPr>
          <w:rStyle w:val="FootnoteReference"/>
        </w:rPr>
        <w:footnoteRef/>
      </w:r>
      <w:r>
        <w:t xml:space="preserve"> </w:t>
      </w:r>
      <w:r w:rsidR="00520767">
        <w:t xml:space="preserve">CYDA, 2026. </w:t>
      </w:r>
      <w:hyperlink r:id="rId10" w:history="1">
        <w:r w:rsidR="00520767">
          <w:rPr>
            <w:rStyle w:val="Hyperlink"/>
          </w:rPr>
          <w:t>Take Charge of Change</w:t>
        </w:r>
      </w:hyperlink>
    </w:p>
  </w:footnote>
  <w:footnote w:id="12">
    <w:p w14:paraId="6A50CD7D" w14:textId="73EF02EF" w:rsidR="00773ECC" w:rsidRDefault="00773ECC">
      <w:pPr>
        <w:pStyle w:val="FootnoteText"/>
      </w:pPr>
      <w:r>
        <w:rPr>
          <w:rStyle w:val="FootnoteReference"/>
        </w:rPr>
        <w:footnoteRef/>
      </w:r>
      <w:r>
        <w:t xml:space="preserve"> </w:t>
      </w:r>
      <w:r w:rsidR="00C92F59">
        <w:t xml:space="preserve">CYDA, 2022,  </w:t>
      </w:r>
      <w:hyperlink r:id="rId11" w:history="1">
        <w:r w:rsidR="00C92F59">
          <w:rPr>
            <w:rStyle w:val="Hyperlink"/>
          </w:rPr>
          <w:t>National Principles of Child Safe Organisations Consultation Report</w:t>
        </w:r>
      </w:hyperlink>
    </w:p>
  </w:footnote>
  <w:footnote w:id="13">
    <w:p w14:paraId="1362C011" w14:textId="522B576B" w:rsidR="006C5F06" w:rsidRDefault="006C5F06" w:rsidP="006C5F06">
      <w:pPr>
        <w:pStyle w:val="FootnoteText"/>
      </w:pPr>
      <w:r>
        <w:rPr>
          <w:rStyle w:val="FootnoteReference"/>
        </w:rPr>
        <w:footnoteRef/>
      </w:r>
      <w:r>
        <w:t xml:space="preserve"> </w:t>
      </w:r>
      <w:r w:rsidR="00916DA4">
        <w:t xml:space="preserve">CYDA, 2026. </w:t>
      </w:r>
      <w:hyperlink r:id="rId12" w:history="1">
        <w:r w:rsidR="00916DA4">
          <w:rPr>
            <w:rStyle w:val="Hyperlink"/>
          </w:rPr>
          <w:t>Workplace Disability Inclusion</w:t>
        </w:r>
      </w:hyperlink>
      <w:r w:rsidR="00916DA4">
        <w:t xml:space="preserve"> </w:t>
      </w:r>
    </w:p>
  </w:footnote>
  <w:footnote w:id="14">
    <w:p w14:paraId="4E6EF8E8" w14:textId="53150D79" w:rsidR="006C5F06" w:rsidRDefault="006C5F06" w:rsidP="006C5F06">
      <w:pPr>
        <w:pStyle w:val="FootnoteText"/>
      </w:pPr>
      <w:r>
        <w:rPr>
          <w:rStyle w:val="FootnoteReference"/>
        </w:rPr>
        <w:footnoteRef/>
      </w:r>
      <w:r>
        <w:t xml:space="preserve"> </w:t>
      </w:r>
      <w:r w:rsidR="00916DA4">
        <w:t xml:space="preserve">YDAS, 2025. </w:t>
      </w:r>
      <w:hyperlink r:id="rId13" w:history="1">
        <w:r w:rsidR="00916DA4">
          <w:rPr>
            <w:rStyle w:val="Hyperlink"/>
          </w:rPr>
          <w:t>Together Training</w:t>
        </w:r>
      </w:hyperlink>
    </w:p>
  </w:footnote>
  <w:footnote w:id="15">
    <w:p w14:paraId="7334AD2F" w14:textId="08A94B49" w:rsidR="00DD3CC7" w:rsidRDefault="00DD3CC7">
      <w:pPr>
        <w:pStyle w:val="FootnoteText"/>
      </w:pPr>
      <w:r>
        <w:rPr>
          <w:rStyle w:val="FootnoteReference"/>
        </w:rPr>
        <w:footnoteRef/>
      </w:r>
      <w:r>
        <w:t xml:space="preserve"> CYDA, 2026. </w:t>
      </w:r>
      <w:hyperlink r:id="rId14" w:history="1">
        <w:r>
          <w:rPr>
            <w:rStyle w:val="Hyperlink"/>
          </w:rPr>
          <w:t>Young Leaders webpage</w:t>
        </w:r>
      </w:hyperlink>
      <w:r>
        <w:t xml:space="preserve"> </w:t>
      </w:r>
    </w:p>
  </w:footnote>
  <w:footnote w:id="16">
    <w:p w14:paraId="5CFCC64E" w14:textId="554A3248" w:rsidR="00270C83" w:rsidRDefault="00270C83">
      <w:pPr>
        <w:pStyle w:val="FootnoteText"/>
      </w:pPr>
      <w:r>
        <w:rPr>
          <w:rStyle w:val="FootnoteReference"/>
        </w:rPr>
        <w:footnoteRef/>
      </w:r>
      <w:r>
        <w:t xml:space="preserve"> </w:t>
      </w:r>
      <w:r w:rsidR="00EC3905">
        <w:t xml:space="preserve">Australian Local Government Association, </w:t>
      </w:r>
      <w:r w:rsidR="007253D1">
        <w:t xml:space="preserve">2026. </w:t>
      </w:r>
      <w:hyperlink r:id="rId15" w:history="1">
        <w:r w:rsidR="00846AD7">
          <w:rPr>
            <w:rStyle w:val="Hyperlink"/>
          </w:rPr>
          <w:t>Disability inclusion for local government</w:t>
        </w:r>
      </w:hyperlink>
      <w:r w:rsidR="00442375">
        <w:t xml:space="preserve"> </w:t>
      </w:r>
    </w:p>
  </w:footnote>
  <w:footnote w:id="17">
    <w:p w14:paraId="494C0FBE" w14:textId="7DB47343" w:rsidR="003F7951" w:rsidRDefault="003F7951">
      <w:pPr>
        <w:pStyle w:val="FootnoteText"/>
      </w:pPr>
      <w:r>
        <w:rPr>
          <w:rStyle w:val="FootnoteReference"/>
        </w:rPr>
        <w:footnoteRef/>
      </w:r>
      <w:r>
        <w:t xml:space="preserve"> </w:t>
      </w:r>
      <w:r w:rsidR="00353376">
        <w:t xml:space="preserve">Victorian Government, </w:t>
      </w:r>
      <w:r w:rsidR="00442375">
        <w:t>2023</w:t>
      </w:r>
      <w:r w:rsidR="00353376">
        <w:t xml:space="preserve">. </w:t>
      </w:r>
      <w:hyperlink r:id="rId16" w:history="1">
        <w:r w:rsidR="00442375">
          <w:rPr>
            <w:rStyle w:val="Hyperlink"/>
          </w:rPr>
          <w:t>Understanding place-based approaches and how they evolve over time</w:t>
        </w:r>
      </w:hyperlink>
    </w:p>
    <w:p w14:paraId="0DFFC11C" w14:textId="77777777" w:rsidR="0056489D" w:rsidRDefault="0056489D">
      <w:pPr>
        <w:pStyle w:val="FootnoteText"/>
      </w:pPr>
    </w:p>
  </w:footnote>
  <w:footnote w:id="18">
    <w:p w14:paraId="0EBD2A23" w14:textId="29C6E156" w:rsidR="00195619" w:rsidRDefault="00195619" w:rsidP="00195619">
      <w:pPr>
        <w:pStyle w:val="FootnoteText"/>
      </w:pPr>
      <w:r>
        <w:rPr>
          <w:rStyle w:val="FootnoteReference"/>
        </w:rPr>
        <w:footnoteRef/>
      </w:r>
      <w:r>
        <w:t xml:space="preserve"> </w:t>
      </w:r>
      <w:r w:rsidR="00961E1C">
        <w:t xml:space="preserve">DFAT, 2017. </w:t>
      </w:r>
      <w:hyperlink r:id="rId17" w:history="1">
        <w:r w:rsidR="004241DA">
          <w:rPr>
            <w:rStyle w:val="Hyperlink"/>
            <w:lang w:val="en-US"/>
          </w:rPr>
          <w:t>DFAT Child Protection Guidance Note Monitoring &amp; Evaluation</w:t>
        </w:r>
      </w:hyperlink>
    </w:p>
  </w:footnote>
  <w:footnote w:id="19">
    <w:p w14:paraId="6A9825B7" w14:textId="42D594D6" w:rsidR="005227C0" w:rsidRPr="00961E1C" w:rsidRDefault="005227C0" w:rsidP="005227C0">
      <w:pPr>
        <w:pStyle w:val="FootnoteText"/>
      </w:pPr>
      <w:r>
        <w:rPr>
          <w:rStyle w:val="FootnoteReference"/>
        </w:rPr>
        <w:footnoteRef/>
      </w:r>
      <w:r>
        <w:t xml:space="preserve"> CYDA, 2025  </w:t>
      </w:r>
      <w:hyperlink r:id="rId18" w:history="1">
        <w:r w:rsidRPr="008623EF">
          <w:rPr>
            <w:rStyle w:val="Hyperlink"/>
          </w:rPr>
          <w:t>Feedback on Australia’s Disability Strategy’s Evaluation scope</w:t>
        </w:r>
      </w:hyperlink>
      <w:r>
        <w:t xml:space="preserve"> </w:t>
      </w:r>
    </w:p>
  </w:footnote>
  <w:footnote w:id="20">
    <w:p w14:paraId="30915D67" w14:textId="2397CD5C" w:rsidR="00FE70F6" w:rsidRDefault="00FE70F6">
      <w:pPr>
        <w:pStyle w:val="FootnoteText"/>
      </w:pPr>
      <w:r>
        <w:rPr>
          <w:rStyle w:val="FootnoteReference"/>
        </w:rPr>
        <w:footnoteRef/>
      </w:r>
      <w:r>
        <w:t xml:space="preserve"> </w:t>
      </w:r>
      <w:r w:rsidR="00A278B4">
        <w:t>DHDA</w:t>
      </w:r>
      <w:r w:rsidR="00961E1C">
        <w:t xml:space="preserve">, 2026. </w:t>
      </w:r>
      <w:hyperlink r:id="rId19" w:history="1">
        <w:r w:rsidR="00961E1C">
          <w:rPr>
            <w:rStyle w:val="Hyperlink"/>
          </w:rPr>
          <w:t>Inclusive Communities Fund Consultation Page</w:t>
        </w:r>
      </w:hyperlink>
    </w:p>
  </w:footnote>
  <w:footnote w:id="21">
    <w:p w14:paraId="3076028C" w14:textId="19D729A8" w:rsidR="00283153" w:rsidRDefault="00283153">
      <w:pPr>
        <w:pStyle w:val="FootnoteText"/>
      </w:pPr>
      <w:r>
        <w:rPr>
          <w:rStyle w:val="FootnoteReference"/>
        </w:rPr>
        <w:footnoteRef/>
      </w:r>
      <w:r w:rsidR="0025547B">
        <w:t xml:space="preserve"> CYDA (2024) </w:t>
      </w:r>
      <w:r>
        <w:t xml:space="preserve"> </w:t>
      </w:r>
      <w:hyperlink r:id="rId20" w:history="1">
        <w:r w:rsidR="001D6838">
          <w:rPr>
            <w:rStyle w:val="Hyperlink"/>
          </w:rPr>
          <w:t>Submission to the Australian Disability Strategy Review</w:t>
        </w:r>
      </w:hyperlink>
    </w:p>
  </w:footnote>
  <w:footnote w:id="22">
    <w:p w14:paraId="65B3E2BF" w14:textId="07844AEA" w:rsidR="00C470A8" w:rsidRPr="000130E0" w:rsidRDefault="00C470A8" w:rsidP="00C470A8">
      <w:pPr>
        <w:pStyle w:val="FootnoteText"/>
        <w:rPr>
          <w:rFonts w:cs="Arial"/>
        </w:rPr>
      </w:pPr>
      <w:r w:rsidRPr="000130E0">
        <w:rPr>
          <w:rStyle w:val="FootnoteReference"/>
        </w:rPr>
        <w:footnoteRef/>
      </w:r>
      <w:r w:rsidRPr="000130E0">
        <w:rPr>
          <w:rFonts w:cs="Arial"/>
        </w:rPr>
        <w:t xml:space="preserve"> Wayland, S &amp; Hindmarsh, G. (2017). </w:t>
      </w:r>
      <w:hyperlink r:id="rId21" w:history="1">
        <w:r w:rsidRPr="000130E0">
          <w:rPr>
            <w:rStyle w:val="Hyperlink"/>
            <w:rFonts w:cs="Arial"/>
          </w:rPr>
          <w:t>Understanding safeguarding practices for children with disability when engaging with organisations | Child Family Community Australia</w:t>
        </w:r>
      </w:hyperlink>
      <w:r w:rsidRPr="000130E0">
        <w:rPr>
          <w:rFonts w:cs="Arial"/>
        </w:rPr>
        <w:t xml:space="preserve"> (aifs.gov.au) </w:t>
      </w:r>
    </w:p>
  </w:footnote>
  <w:footnote w:id="23">
    <w:p w14:paraId="410EB88A" w14:textId="7C36B0EA" w:rsidR="00C470A8" w:rsidRPr="007D1EB0" w:rsidRDefault="00C470A8" w:rsidP="00C470A8">
      <w:pPr>
        <w:pStyle w:val="FootnoteText"/>
      </w:pPr>
      <w:r w:rsidRPr="007D1EB0">
        <w:rPr>
          <w:rStyle w:val="FootnoteReference"/>
        </w:rPr>
        <w:footnoteRef/>
      </w:r>
      <w:r w:rsidRPr="007D1EB0">
        <w:t xml:space="preserve"> Australian Institute of Health and Welfare,</w:t>
      </w:r>
      <w:r w:rsidR="007F047F" w:rsidRPr="007D1EB0">
        <w:t xml:space="preserve"> 2022.</w:t>
      </w:r>
      <w:r w:rsidR="006A26A6" w:rsidRPr="007D1EB0">
        <w:t xml:space="preserve"> </w:t>
      </w:r>
      <w:hyperlink r:id="rId22" w:history="1">
        <w:r w:rsidR="006A26A6" w:rsidRPr="007D1EB0">
          <w:rPr>
            <w:rStyle w:val="Hyperlink"/>
          </w:rPr>
          <w:t>Australia's children, web report</w:t>
        </w:r>
      </w:hyperlink>
      <w:r w:rsidR="006A26A6" w:rsidRPr="007D1EB0">
        <w:t>,</w:t>
      </w:r>
      <w:r w:rsidRPr="007D1EB0">
        <w:t xml:space="preserve"> last updated 25 February 2022. </w:t>
      </w:r>
    </w:p>
  </w:footnote>
  <w:footnote w:id="24">
    <w:p w14:paraId="24FAD27A" w14:textId="201ECE2B" w:rsidR="00C97990" w:rsidRDefault="00C97990">
      <w:pPr>
        <w:pStyle w:val="FootnoteText"/>
      </w:pPr>
      <w:r>
        <w:rPr>
          <w:rStyle w:val="FootnoteReference"/>
        </w:rPr>
        <w:footnoteRef/>
      </w:r>
      <w:r>
        <w:t xml:space="preserve"> </w:t>
      </w:r>
      <w:r w:rsidR="00637644">
        <w:t xml:space="preserve">DHDA, 2026. </w:t>
      </w:r>
      <w:hyperlink r:id="rId23" w:history="1">
        <w:r w:rsidR="00637644">
          <w:rPr>
            <w:rStyle w:val="Hyperlink"/>
          </w:rPr>
          <w:t>Disability Peer Support and Connections Program and reform of the Information, Linkages and Capacity Building Program</w:t>
        </w:r>
      </w:hyperlink>
      <w:r w:rsidR="00637644">
        <w:t xml:space="preserve"> </w:t>
      </w:r>
    </w:p>
  </w:footnote>
  <w:footnote w:id="25">
    <w:p w14:paraId="6CCA6956" w14:textId="77777777" w:rsidR="00C470A8" w:rsidRPr="000130E0" w:rsidRDefault="00C470A8" w:rsidP="00C470A8">
      <w:pPr>
        <w:pStyle w:val="FootnoteText"/>
        <w:rPr>
          <w:rFonts w:cs="Arial"/>
          <w:color w:val="000000" w:themeColor="text1"/>
        </w:rPr>
      </w:pPr>
      <w:r w:rsidRPr="007D1EB0">
        <w:rPr>
          <w:rStyle w:val="FootnoteReference"/>
          <w:color w:val="000000" w:themeColor="text1"/>
        </w:rPr>
        <w:footnoteRef/>
      </w:r>
      <w:r w:rsidRPr="007D1EB0">
        <w:rPr>
          <w:rFonts w:cs="Arial"/>
          <w:color w:val="000000" w:themeColor="text1"/>
        </w:rPr>
        <w:t xml:space="preserve"> United Nations Children’s Fund 2013, </w:t>
      </w:r>
      <w:r w:rsidRPr="007D1EB0">
        <w:rPr>
          <w:rFonts w:cs="Arial"/>
          <w:i/>
          <w:color w:val="000000" w:themeColor="text1"/>
        </w:rPr>
        <w:t xml:space="preserve">State of the World’s Children 2013: Children with Disability, </w:t>
      </w:r>
      <w:r w:rsidRPr="007D1EB0">
        <w:rPr>
          <w:rFonts w:cs="Arial"/>
          <w:color w:val="000000" w:themeColor="text1"/>
        </w:rPr>
        <w:t>United Nations, New York, p.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1" w14:textId="77777777" w:rsidR="00472C55" w:rsidRDefault="00B8682D" w:rsidP="00472C55">
    <w:pPr>
      <w:pStyle w:val="Header"/>
    </w:pPr>
    <w:r>
      <w:rPr>
        <w:noProof/>
      </w:rPr>
      <mc:AlternateContent>
        <mc:Choice Requires="wps">
          <w:drawing>
            <wp:anchor distT="0" distB="0" distL="114300" distR="114300" simplePos="0" relativeHeight="251658240" behindDoc="0" locked="0" layoutInCell="1" allowOverlap="1" wp14:anchorId="583DAF76" wp14:editId="583DAF77">
              <wp:simplePos x="0" y="0"/>
              <wp:positionH relativeFrom="column">
                <wp:posOffset>-894080</wp:posOffset>
              </wp:positionH>
              <wp:positionV relativeFrom="paragraph">
                <wp:posOffset>-436880</wp:posOffset>
              </wp:positionV>
              <wp:extent cx="7573010" cy="9283065"/>
              <wp:effectExtent l="0" t="0" r="0" b="635"/>
              <wp:wrapNone/>
              <wp:docPr id="70720884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3010" cy="9283065"/>
                      </a:xfrm>
                      <a:prstGeom prst="rect">
                        <a:avLst/>
                      </a:prstGeom>
                      <a:solidFill>
                        <a:srgbClr val="EBEBE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018F0" id="Rectangle 24" o:spid="_x0000_s1026" style="position:absolute;margin-left:-70.4pt;margin-top:-34.4pt;width:596.3pt;height:7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" fillcolor="#ebebec"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E55"/>
    <w:multiLevelType w:val="hybridMultilevel"/>
    <w:tmpl w:val="B21EDA42"/>
    <w:lvl w:ilvl="0" w:tplc="B7E2FB56">
      <w:start w:val="1"/>
      <w:numFmt w:val="decimal"/>
      <w:pStyle w:val="Style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211E2C"/>
    <w:multiLevelType w:val="hybridMultilevel"/>
    <w:tmpl w:val="7B6A09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8875A1F"/>
    <w:multiLevelType w:val="multilevel"/>
    <w:tmpl w:val="4F84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C197A"/>
    <w:multiLevelType w:val="hybridMultilevel"/>
    <w:tmpl w:val="5DBC56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1A94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D1D28EC"/>
    <w:multiLevelType w:val="multilevel"/>
    <w:tmpl w:val="1B9C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1675A5"/>
    <w:multiLevelType w:val="hybridMultilevel"/>
    <w:tmpl w:val="25A6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607F6"/>
    <w:multiLevelType w:val="hybridMultilevel"/>
    <w:tmpl w:val="10086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6A5518C"/>
    <w:multiLevelType w:val="hybridMultilevel"/>
    <w:tmpl w:val="69067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2C1D69"/>
    <w:multiLevelType w:val="hybridMultilevel"/>
    <w:tmpl w:val="1FEC0304"/>
    <w:lvl w:ilvl="0" w:tplc="FFE4706E">
      <w:start w:val="1"/>
      <w:numFmt w:val="bullet"/>
      <w:pStyle w:val="CYDABodybullets"/>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2503319">
    <w:abstractNumId w:val="0"/>
  </w:num>
  <w:num w:numId="2" w16cid:durableId="204488658">
    <w:abstractNumId w:val="6"/>
  </w:num>
  <w:num w:numId="3" w16cid:durableId="203442120">
    <w:abstractNumId w:val="9"/>
  </w:num>
  <w:num w:numId="4" w16cid:durableId="595481253">
    <w:abstractNumId w:val="8"/>
  </w:num>
  <w:num w:numId="5" w16cid:durableId="1467360194">
    <w:abstractNumId w:val="1"/>
  </w:num>
  <w:num w:numId="6" w16cid:durableId="2023121763">
    <w:abstractNumId w:val="5"/>
  </w:num>
  <w:num w:numId="7" w16cid:durableId="629701818">
    <w:abstractNumId w:val="7"/>
  </w:num>
  <w:num w:numId="8" w16cid:durableId="1985498737">
    <w:abstractNumId w:val="3"/>
  </w:num>
  <w:num w:numId="9" w16cid:durableId="2007318580">
    <w:abstractNumId w:val="4"/>
  </w:num>
  <w:num w:numId="10" w16cid:durableId="1322394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86"/>
    <w:rsid w:val="000021C9"/>
    <w:rsid w:val="0000349F"/>
    <w:rsid w:val="000102CF"/>
    <w:rsid w:val="000115F5"/>
    <w:rsid w:val="00011F9A"/>
    <w:rsid w:val="00012B45"/>
    <w:rsid w:val="00020849"/>
    <w:rsid w:val="0002127D"/>
    <w:rsid w:val="00022826"/>
    <w:rsid w:val="00025594"/>
    <w:rsid w:val="00032701"/>
    <w:rsid w:val="0003285A"/>
    <w:rsid w:val="00034942"/>
    <w:rsid w:val="000354A0"/>
    <w:rsid w:val="00035ABE"/>
    <w:rsid w:val="00047E6B"/>
    <w:rsid w:val="00051094"/>
    <w:rsid w:val="00051A44"/>
    <w:rsid w:val="00052E05"/>
    <w:rsid w:val="0005320B"/>
    <w:rsid w:val="00055BB7"/>
    <w:rsid w:val="000562CE"/>
    <w:rsid w:val="0006589C"/>
    <w:rsid w:val="00065F69"/>
    <w:rsid w:val="000664E6"/>
    <w:rsid w:val="00066B9F"/>
    <w:rsid w:val="0007225D"/>
    <w:rsid w:val="00072C4E"/>
    <w:rsid w:val="00074ECC"/>
    <w:rsid w:val="00075F29"/>
    <w:rsid w:val="00076B41"/>
    <w:rsid w:val="00077AF4"/>
    <w:rsid w:val="00077C70"/>
    <w:rsid w:val="00081DD8"/>
    <w:rsid w:val="00084B96"/>
    <w:rsid w:val="00084EA6"/>
    <w:rsid w:val="0009025B"/>
    <w:rsid w:val="00094670"/>
    <w:rsid w:val="0009529F"/>
    <w:rsid w:val="000979A1"/>
    <w:rsid w:val="000A1F36"/>
    <w:rsid w:val="000A4A17"/>
    <w:rsid w:val="000A4F7A"/>
    <w:rsid w:val="000A57B7"/>
    <w:rsid w:val="000A7BDD"/>
    <w:rsid w:val="000B3E6B"/>
    <w:rsid w:val="000B501F"/>
    <w:rsid w:val="000C0177"/>
    <w:rsid w:val="000C18EB"/>
    <w:rsid w:val="000C2225"/>
    <w:rsid w:val="000C49AB"/>
    <w:rsid w:val="000C7676"/>
    <w:rsid w:val="000D573D"/>
    <w:rsid w:val="000E190B"/>
    <w:rsid w:val="000E200A"/>
    <w:rsid w:val="000E2FC7"/>
    <w:rsid w:val="000E318C"/>
    <w:rsid w:val="000E4219"/>
    <w:rsid w:val="000E57CA"/>
    <w:rsid w:val="000E7B37"/>
    <w:rsid w:val="000F142C"/>
    <w:rsid w:val="000F2143"/>
    <w:rsid w:val="000F3AA6"/>
    <w:rsid w:val="000F3D5A"/>
    <w:rsid w:val="000F6CC6"/>
    <w:rsid w:val="000F79BE"/>
    <w:rsid w:val="000F79EF"/>
    <w:rsid w:val="000F7AFC"/>
    <w:rsid w:val="001004F9"/>
    <w:rsid w:val="0010136A"/>
    <w:rsid w:val="001021FE"/>
    <w:rsid w:val="00103E66"/>
    <w:rsid w:val="001044B4"/>
    <w:rsid w:val="001044E0"/>
    <w:rsid w:val="001049F2"/>
    <w:rsid w:val="00110317"/>
    <w:rsid w:val="00112335"/>
    <w:rsid w:val="0011487F"/>
    <w:rsid w:val="00114B4F"/>
    <w:rsid w:val="00123FF8"/>
    <w:rsid w:val="00124210"/>
    <w:rsid w:val="00124AFB"/>
    <w:rsid w:val="00124FBA"/>
    <w:rsid w:val="00126392"/>
    <w:rsid w:val="0012741B"/>
    <w:rsid w:val="00133097"/>
    <w:rsid w:val="001350E3"/>
    <w:rsid w:val="00137AAB"/>
    <w:rsid w:val="00141B4E"/>
    <w:rsid w:val="001475A2"/>
    <w:rsid w:val="001511EC"/>
    <w:rsid w:val="001544D8"/>
    <w:rsid w:val="00155D40"/>
    <w:rsid w:val="00156ED0"/>
    <w:rsid w:val="00157CDC"/>
    <w:rsid w:val="00166152"/>
    <w:rsid w:val="00171A55"/>
    <w:rsid w:val="001736CA"/>
    <w:rsid w:val="001775A5"/>
    <w:rsid w:val="00177911"/>
    <w:rsid w:val="001835DD"/>
    <w:rsid w:val="00183D4F"/>
    <w:rsid w:val="00184204"/>
    <w:rsid w:val="00190FB0"/>
    <w:rsid w:val="00190FCE"/>
    <w:rsid w:val="001942EE"/>
    <w:rsid w:val="00194FAE"/>
    <w:rsid w:val="00195619"/>
    <w:rsid w:val="00196917"/>
    <w:rsid w:val="001A02F9"/>
    <w:rsid w:val="001A0858"/>
    <w:rsid w:val="001A09C9"/>
    <w:rsid w:val="001A2E11"/>
    <w:rsid w:val="001B0917"/>
    <w:rsid w:val="001B258A"/>
    <w:rsid w:val="001B2896"/>
    <w:rsid w:val="001B2B2A"/>
    <w:rsid w:val="001C001E"/>
    <w:rsid w:val="001C08E1"/>
    <w:rsid w:val="001D4743"/>
    <w:rsid w:val="001D6838"/>
    <w:rsid w:val="001E1D71"/>
    <w:rsid w:val="001E36C4"/>
    <w:rsid w:val="001E575F"/>
    <w:rsid w:val="001E5778"/>
    <w:rsid w:val="001E6219"/>
    <w:rsid w:val="001E7033"/>
    <w:rsid w:val="001E7A40"/>
    <w:rsid w:val="001F0390"/>
    <w:rsid w:val="001F0B25"/>
    <w:rsid w:val="001F0F05"/>
    <w:rsid w:val="001F3262"/>
    <w:rsid w:val="001F7499"/>
    <w:rsid w:val="00205965"/>
    <w:rsid w:val="00221859"/>
    <w:rsid w:val="00222C5C"/>
    <w:rsid w:val="002263B1"/>
    <w:rsid w:val="002303D4"/>
    <w:rsid w:val="00232740"/>
    <w:rsid w:val="00232C7E"/>
    <w:rsid w:val="0023550F"/>
    <w:rsid w:val="00241D61"/>
    <w:rsid w:val="002501B3"/>
    <w:rsid w:val="0025547B"/>
    <w:rsid w:val="002562DF"/>
    <w:rsid w:val="0026311D"/>
    <w:rsid w:val="00263576"/>
    <w:rsid w:val="00264C80"/>
    <w:rsid w:val="00270C83"/>
    <w:rsid w:val="0027634B"/>
    <w:rsid w:val="00281EAF"/>
    <w:rsid w:val="00283153"/>
    <w:rsid w:val="00290CF6"/>
    <w:rsid w:val="00291796"/>
    <w:rsid w:val="0029515C"/>
    <w:rsid w:val="00296467"/>
    <w:rsid w:val="002967B6"/>
    <w:rsid w:val="00297BEA"/>
    <w:rsid w:val="002A35C6"/>
    <w:rsid w:val="002A4525"/>
    <w:rsid w:val="002A4815"/>
    <w:rsid w:val="002A6F90"/>
    <w:rsid w:val="002A7557"/>
    <w:rsid w:val="002A7599"/>
    <w:rsid w:val="002B18CC"/>
    <w:rsid w:val="002B1DE4"/>
    <w:rsid w:val="002B4D7A"/>
    <w:rsid w:val="002C02F9"/>
    <w:rsid w:val="002C4A9C"/>
    <w:rsid w:val="002D03A1"/>
    <w:rsid w:val="002D1686"/>
    <w:rsid w:val="002D2048"/>
    <w:rsid w:val="002D300E"/>
    <w:rsid w:val="002E0818"/>
    <w:rsid w:val="002E26A6"/>
    <w:rsid w:val="002E6CBE"/>
    <w:rsid w:val="002F152E"/>
    <w:rsid w:val="00302CFE"/>
    <w:rsid w:val="003058C3"/>
    <w:rsid w:val="0030593D"/>
    <w:rsid w:val="0030693D"/>
    <w:rsid w:val="0031030D"/>
    <w:rsid w:val="003127EE"/>
    <w:rsid w:val="00322782"/>
    <w:rsid w:val="0032310C"/>
    <w:rsid w:val="00325492"/>
    <w:rsid w:val="00325F63"/>
    <w:rsid w:val="003306BE"/>
    <w:rsid w:val="00331A81"/>
    <w:rsid w:val="00331BA6"/>
    <w:rsid w:val="003408A4"/>
    <w:rsid w:val="00341352"/>
    <w:rsid w:val="00342000"/>
    <w:rsid w:val="00342B95"/>
    <w:rsid w:val="00343590"/>
    <w:rsid w:val="00343C5B"/>
    <w:rsid w:val="00353376"/>
    <w:rsid w:val="00355010"/>
    <w:rsid w:val="003558B6"/>
    <w:rsid w:val="00357090"/>
    <w:rsid w:val="00361C21"/>
    <w:rsid w:val="00362728"/>
    <w:rsid w:val="00367783"/>
    <w:rsid w:val="003711E6"/>
    <w:rsid w:val="00372542"/>
    <w:rsid w:val="00374011"/>
    <w:rsid w:val="003754C6"/>
    <w:rsid w:val="00376E23"/>
    <w:rsid w:val="00377DCD"/>
    <w:rsid w:val="00381457"/>
    <w:rsid w:val="003842D3"/>
    <w:rsid w:val="00386C54"/>
    <w:rsid w:val="00390260"/>
    <w:rsid w:val="00392AAA"/>
    <w:rsid w:val="00394E2E"/>
    <w:rsid w:val="003955B3"/>
    <w:rsid w:val="003A1A3F"/>
    <w:rsid w:val="003A4B68"/>
    <w:rsid w:val="003B5A5D"/>
    <w:rsid w:val="003B5F99"/>
    <w:rsid w:val="003B713E"/>
    <w:rsid w:val="003C15CC"/>
    <w:rsid w:val="003C1BE2"/>
    <w:rsid w:val="003C3F97"/>
    <w:rsid w:val="003C5B13"/>
    <w:rsid w:val="003C72A1"/>
    <w:rsid w:val="003C75CB"/>
    <w:rsid w:val="003D367B"/>
    <w:rsid w:val="003D7AFA"/>
    <w:rsid w:val="003F3720"/>
    <w:rsid w:val="003F60DC"/>
    <w:rsid w:val="003F6577"/>
    <w:rsid w:val="003F757F"/>
    <w:rsid w:val="003F7951"/>
    <w:rsid w:val="003F79DA"/>
    <w:rsid w:val="004005F4"/>
    <w:rsid w:val="00405D94"/>
    <w:rsid w:val="00406141"/>
    <w:rsid w:val="00407B1A"/>
    <w:rsid w:val="00411CD0"/>
    <w:rsid w:val="0041611D"/>
    <w:rsid w:val="00416C94"/>
    <w:rsid w:val="0041720D"/>
    <w:rsid w:val="0041775D"/>
    <w:rsid w:val="004241DA"/>
    <w:rsid w:val="004248BE"/>
    <w:rsid w:val="0042530A"/>
    <w:rsid w:val="004311A5"/>
    <w:rsid w:val="00434477"/>
    <w:rsid w:val="004419C2"/>
    <w:rsid w:val="0044216C"/>
    <w:rsid w:val="00442375"/>
    <w:rsid w:val="0044249E"/>
    <w:rsid w:val="0044319C"/>
    <w:rsid w:val="00444310"/>
    <w:rsid w:val="004504B1"/>
    <w:rsid w:val="00450A0A"/>
    <w:rsid w:val="0045278D"/>
    <w:rsid w:val="0045399B"/>
    <w:rsid w:val="00453FC1"/>
    <w:rsid w:val="0045400A"/>
    <w:rsid w:val="004541BC"/>
    <w:rsid w:val="004554E6"/>
    <w:rsid w:val="00457A8B"/>
    <w:rsid w:val="00463E3E"/>
    <w:rsid w:val="0046403A"/>
    <w:rsid w:val="00464106"/>
    <w:rsid w:val="00466705"/>
    <w:rsid w:val="00472C55"/>
    <w:rsid w:val="00474E17"/>
    <w:rsid w:val="004751AB"/>
    <w:rsid w:val="0048505B"/>
    <w:rsid w:val="0048688E"/>
    <w:rsid w:val="0048762E"/>
    <w:rsid w:val="00492D8A"/>
    <w:rsid w:val="00493BFA"/>
    <w:rsid w:val="004967BA"/>
    <w:rsid w:val="00497821"/>
    <w:rsid w:val="004A574D"/>
    <w:rsid w:val="004A76CD"/>
    <w:rsid w:val="004A78CD"/>
    <w:rsid w:val="004B049C"/>
    <w:rsid w:val="004B1406"/>
    <w:rsid w:val="004B4707"/>
    <w:rsid w:val="004B6BB0"/>
    <w:rsid w:val="004C3016"/>
    <w:rsid w:val="004C6390"/>
    <w:rsid w:val="004D3E6D"/>
    <w:rsid w:val="004D4FF9"/>
    <w:rsid w:val="004D5307"/>
    <w:rsid w:val="004D586C"/>
    <w:rsid w:val="004D78C1"/>
    <w:rsid w:val="004E170C"/>
    <w:rsid w:val="004E2356"/>
    <w:rsid w:val="004E728C"/>
    <w:rsid w:val="004F1EEE"/>
    <w:rsid w:val="004F3539"/>
    <w:rsid w:val="004F62E2"/>
    <w:rsid w:val="004F6D33"/>
    <w:rsid w:val="00507223"/>
    <w:rsid w:val="005102ED"/>
    <w:rsid w:val="0051246F"/>
    <w:rsid w:val="00513BC0"/>
    <w:rsid w:val="0051426B"/>
    <w:rsid w:val="00515DCD"/>
    <w:rsid w:val="00517563"/>
    <w:rsid w:val="0052063D"/>
    <w:rsid w:val="00520767"/>
    <w:rsid w:val="00522611"/>
    <w:rsid w:val="005227C0"/>
    <w:rsid w:val="005253C9"/>
    <w:rsid w:val="0053008F"/>
    <w:rsid w:val="0053052D"/>
    <w:rsid w:val="0053064A"/>
    <w:rsid w:val="005309D9"/>
    <w:rsid w:val="005309EB"/>
    <w:rsid w:val="00532DDC"/>
    <w:rsid w:val="0053449D"/>
    <w:rsid w:val="00534580"/>
    <w:rsid w:val="00535E81"/>
    <w:rsid w:val="005363D7"/>
    <w:rsid w:val="00546A1E"/>
    <w:rsid w:val="00550809"/>
    <w:rsid w:val="00550B32"/>
    <w:rsid w:val="00550B56"/>
    <w:rsid w:val="005515B6"/>
    <w:rsid w:val="00554575"/>
    <w:rsid w:val="00556C49"/>
    <w:rsid w:val="00560810"/>
    <w:rsid w:val="00561050"/>
    <w:rsid w:val="005615FE"/>
    <w:rsid w:val="005617F7"/>
    <w:rsid w:val="0056489D"/>
    <w:rsid w:val="0057529C"/>
    <w:rsid w:val="005815AA"/>
    <w:rsid w:val="00582864"/>
    <w:rsid w:val="00582E1B"/>
    <w:rsid w:val="0058325F"/>
    <w:rsid w:val="00593234"/>
    <w:rsid w:val="005A042A"/>
    <w:rsid w:val="005A70A8"/>
    <w:rsid w:val="005B1A6C"/>
    <w:rsid w:val="005B43C8"/>
    <w:rsid w:val="005B57AA"/>
    <w:rsid w:val="005B7790"/>
    <w:rsid w:val="005B7E44"/>
    <w:rsid w:val="005C1962"/>
    <w:rsid w:val="005C40BC"/>
    <w:rsid w:val="005C4130"/>
    <w:rsid w:val="005C4324"/>
    <w:rsid w:val="005C4F2B"/>
    <w:rsid w:val="005C551E"/>
    <w:rsid w:val="005C5B97"/>
    <w:rsid w:val="005C7C80"/>
    <w:rsid w:val="005D047E"/>
    <w:rsid w:val="005D1F7A"/>
    <w:rsid w:val="005D468B"/>
    <w:rsid w:val="005D58B5"/>
    <w:rsid w:val="005D7F01"/>
    <w:rsid w:val="005E05AB"/>
    <w:rsid w:val="005E2508"/>
    <w:rsid w:val="005E2CEB"/>
    <w:rsid w:val="005E5986"/>
    <w:rsid w:val="005E6491"/>
    <w:rsid w:val="005F323B"/>
    <w:rsid w:val="005F33B5"/>
    <w:rsid w:val="006001F3"/>
    <w:rsid w:val="0060109D"/>
    <w:rsid w:val="0060400A"/>
    <w:rsid w:val="0060668D"/>
    <w:rsid w:val="00611777"/>
    <w:rsid w:val="0061182B"/>
    <w:rsid w:val="00612AF6"/>
    <w:rsid w:val="00613620"/>
    <w:rsid w:val="00613847"/>
    <w:rsid w:val="00614F9C"/>
    <w:rsid w:val="006229EF"/>
    <w:rsid w:val="00622F27"/>
    <w:rsid w:val="006230AD"/>
    <w:rsid w:val="006242FE"/>
    <w:rsid w:val="00630A0C"/>
    <w:rsid w:val="00631075"/>
    <w:rsid w:val="00632964"/>
    <w:rsid w:val="006345D6"/>
    <w:rsid w:val="006349CC"/>
    <w:rsid w:val="00635142"/>
    <w:rsid w:val="00636205"/>
    <w:rsid w:val="00636C3A"/>
    <w:rsid w:val="00637644"/>
    <w:rsid w:val="00640083"/>
    <w:rsid w:val="00642CC6"/>
    <w:rsid w:val="00645AE5"/>
    <w:rsid w:val="00656D52"/>
    <w:rsid w:val="00657E6C"/>
    <w:rsid w:val="00660A15"/>
    <w:rsid w:val="0066418D"/>
    <w:rsid w:val="0066441A"/>
    <w:rsid w:val="0066471A"/>
    <w:rsid w:val="00664925"/>
    <w:rsid w:val="00664A99"/>
    <w:rsid w:val="006650A8"/>
    <w:rsid w:val="00666616"/>
    <w:rsid w:val="00666EE1"/>
    <w:rsid w:val="006672D3"/>
    <w:rsid w:val="006673E4"/>
    <w:rsid w:val="00670034"/>
    <w:rsid w:val="0067163B"/>
    <w:rsid w:val="00673260"/>
    <w:rsid w:val="006757D6"/>
    <w:rsid w:val="00681B36"/>
    <w:rsid w:val="00681E02"/>
    <w:rsid w:val="00683A8C"/>
    <w:rsid w:val="006858E9"/>
    <w:rsid w:val="006867AD"/>
    <w:rsid w:val="006867F9"/>
    <w:rsid w:val="00687AEC"/>
    <w:rsid w:val="0069117B"/>
    <w:rsid w:val="00691AB3"/>
    <w:rsid w:val="00695BA9"/>
    <w:rsid w:val="00696FA7"/>
    <w:rsid w:val="006A00FD"/>
    <w:rsid w:val="006A1E30"/>
    <w:rsid w:val="006A26A6"/>
    <w:rsid w:val="006A3E6C"/>
    <w:rsid w:val="006A5E4F"/>
    <w:rsid w:val="006A66F1"/>
    <w:rsid w:val="006B3C9A"/>
    <w:rsid w:val="006B5950"/>
    <w:rsid w:val="006B658C"/>
    <w:rsid w:val="006C47F5"/>
    <w:rsid w:val="006C5F06"/>
    <w:rsid w:val="006D11D5"/>
    <w:rsid w:val="006D1292"/>
    <w:rsid w:val="006D1E04"/>
    <w:rsid w:val="006D27CC"/>
    <w:rsid w:val="006D33A5"/>
    <w:rsid w:val="006D5677"/>
    <w:rsid w:val="006E054D"/>
    <w:rsid w:val="006E0FCC"/>
    <w:rsid w:val="006E2BA9"/>
    <w:rsid w:val="006E3037"/>
    <w:rsid w:val="006F0050"/>
    <w:rsid w:val="006F0370"/>
    <w:rsid w:val="006F144A"/>
    <w:rsid w:val="006F1759"/>
    <w:rsid w:val="006F3D37"/>
    <w:rsid w:val="00700953"/>
    <w:rsid w:val="0070192F"/>
    <w:rsid w:val="00702964"/>
    <w:rsid w:val="007029F4"/>
    <w:rsid w:val="0070387E"/>
    <w:rsid w:val="0070394E"/>
    <w:rsid w:val="00706226"/>
    <w:rsid w:val="0071057A"/>
    <w:rsid w:val="00715734"/>
    <w:rsid w:val="00716A74"/>
    <w:rsid w:val="00717BEA"/>
    <w:rsid w:val="00723C49"/>
    <w:rsid w:val="007253D1"/>
    <w:rsid w:val="00726236"/>
    <w:rsid w:val="0072704A"/>
    <w:rsid w:val="00736AF4"/>
    <w:rsid w:val="00742DC8"/>
    <w:rsid w:val="007459FD"/>
    <w:rsid w:val="0074674A"/>
    <w:rsid w:val="00751120"/>
    <w:rsid w:val="00751FF9"/>
    <w:rsid w:val="007521F0"/>
    <w:rsid w:val="00754484"/>
    <w:rsid w:val="007549AE"/>
    <w:rsid w:val="0075639D"/>
    <w:rsid w:val="007673B8"/>
    <w:rsid w:val="007703D2"/>
    <w:rsid w:val="00771642"/>
    <w:rsid w:val="00771C90"/>
    <w:rsid w:val="00773192"/>
    <w:rsid w:val="00773ECC"/>
    <w:rsid w:val="007742F0"/>
    <w:rsid w:val="007744C1"/>
    <w:rsid w:val="00774A60"/>
    <w:rsid w:val="007753FD"/>
    <w:rsid w:val="0077711C"/>
    <w:rsid w:val="00786B5D"/>
    <w:rsid w:val="007903E0"/>
    <w:rsid w:val="0079145D"/>
    <w:rsid w:val="0079245E"/>
    <w:rsid w:val="00796074"/>
    <w:rsid w:val="00796C1C"/>
    <w:rsid w:val="007972BC"/>
    <w:rsid w:val="007A02ED"/>
    <w:rsid w:val="007A2880"/>
    <w:rsid w:val="007A5CCA"/>
    <w:rsid w:val="007A6C09"/>
    <w:rsid w:val="007A7664"/>
    <w:rsid w:val="007A78AB"/>
    <w:rsid w:val="007C55EC"/>
    <w:rsid w:val="007D1EB0"/>
    <w:rsid w:val="007D2492"/>
    <w:rsid w:val="007D7C32"/>
    <w:rsid w:val="007E6473"/>
    <w:rsid w:val="007E6C91"/>
    <w:rsid w:val="007F047F"/>
    <w:rsid w:val="007F0972"/>
    <w:rsid w:val="007F09D8"/>
    <w:rsid w:val="007F3918"/>
    <w:rsid w:val="007F7CCA"/>
    <w:rsid w:val="00800398"/>
    <w:rsid w:val="008009BF"/>
    <w:rsid w:val="008019DE"/>
    <w:rsid w:val="008021FF"/>
    <w:rsid w:val="00803FEB"/>
    <w:rsid w:val="00806137"/>
    <w:rsid w:val="0081085D"/>
    <w:rsid w:val="00810FC8"/>
    <w:rsid w:val="00812FC8"/>
    <w:rsid w:val="00815CB1"/>
    <w:rsid w:val="00822FCA"/>
    <w:rsid w:val="00823A70"/>
    <w:rsid w:val="00823D46"/>
    <w:rsid w:val="008248A6"/>
    <w:rsid w:val="00831F76"/>
    <w:rsid w:val="00832005"/>
    <w:rsid w:val="00834D0D"/>
    <w:rsid w:val="0083688F"/>
    <w:rsid w:val="008427F3"/>
    <w:rsid w:val="008437BB"/>
    <w:rsid w:val="00845020"/>
    <w:rsid w:val="00845412"/>
    <w:rsid w:val="00846AD7"/>
    <w:rsid w:val="00846CC2"/>
    <w:rsid w:val="0084776E"/>
    <w:rsid w:val="008507B8"/>
    <w:rsid w:val="0085791F"/>
    <w:rsid w:val="00861C94"/>
    <w:rsid w:val="008623EF"/>
    <w:rsid w:val="0086390D"/>
    <w:rsid w:val="00870A1F"/>
    <w:rsid w:val="008735EE"/>
    <w:rsid w:val="008761AD"/>
    <w:rsid w:val="00876925"/>
    <w:rsid w:val="00881175"/>
    <w:rsid w:val="00883580"/>
    <w:rsid w:val="00884FA4"/>
    <w:rsid w:val="00885ADC"/>
    <w:rsid w:val="00893C6A"/>
    <w:rsid w:val="0089561D"/>
    <w:rsid w:val="00895647"/>
    <w:rsid w:val="00896A51"/>
    <w:rsid w:val="008A0CA3"/>
    <w:rsid w:val="008A23F6"/>
    <w:rsid w:val="008A31AF"/>
    <w:rsid w:val="008B3365"/>
    <w:rsid w:val="008B39B6"/>
    <w:rsid w:val="008C209A"/>
    <w:rsid w:val="008C289B"/>
    <w:rsid w:val="008C2C91"/>
    <w:rsid w:val="008C63CB"/>
    <w:rsid w:val="008C6659"/>
    <w:rsid w:val="008C6A27"/>
    <w:rsid w:val="008C71EC"/>
    <w:rsid w:val="008D27B2"/>
    <w:rsid w:val="008D308E"/>
    <w:rsid w:val="008D37B6"/>
    <w:rsid w:val="008D4014"/>
    <w:rsid w:val="008D586E"/>
    <w:rsid w:val="008D6A51"/>
    <w:rsid w:val="008D6CB9"/>
    <w:rsid w:val="008D7E60"/>
    <w:rsid w:val="008E4B37"/>
    <w:rsid w:val="008F0795"/>
    <w:rsid w:val="008F0BC5"/>
    <w:rsid w:val="008F27F2"/>
    <w:rsid w:val="008F31C9"/>
    <w:rsid w:val="008F32E1"/>
    <w:rsid w:val="009033F6"/>
    <w:rsid w:val="00905976"/>
    <w:rsid w:val="00912B71"/>
    <w:rsid w:val="00913106"/>
    <w:rsid w:val="0091332F"/>
    <w:rsid w:val="00914186"/>
    <w:rsid w:val="00914CDD"/>
    <w:rsid w:val="009151E1"/>
    <w:rsid w:val="00915221"/>
    <w:rsid w:val="009156F4"/>
    <w:rsid w:val="00916477"/>
    <w:rsid w:val="00916DA4"/>
    <w:rsid w:val="00923A43"/>
    <w:rsid w:val="00924BEE"/>
    <w:rsid w:val="00927146"/>
    <w:rsid w:val="00927A60"/>
    <w:rsid w:val="00933B63"/>
    <w:rsid w:val="009359FA"/>
    <w:rsid w:val="00946E8C"/>
    <w:rsid w:val="00946F0E"/>
    <w:rsid w:val="0094749B"/>
    <w:rsid w:val="00956347"/>
    <w:rsid w:val="009569B6"/>
    <w:rsid w:val="00961A12"/>
    <w:rsid w:val="00961E1C"/>
    <w:rsid w:val="009650EC"/>
    <w:rsid w:val="00971061"/>
    <w:rsid w:val="009724C6"/>
    <w:rsid w:val="0097251E"/>
    <w:rsid w:val="00973F5C"/>
    <w:rsid w:val="009758EB"/>
    <w:rsid w:val="00975F9E"/>
    <w:rsid w:val="00986C8F"/>
    <w:rsid w:val="0099021A"/>
    <w:rsid w:val="0099142E"/>
    <w:rsid w:val="0099302E"/>
    <w:rsid w:val="009A0187"/>
    <w:rsid w:val="009A1843"/>
    <w:rsid w:val="009A2B60"/>
    <w:rsid w:val="009A2E5D"/>
    <w:rsid w:val="009A3145"/>
    <w:rsid w:val="009A32AD"/>
    <w:rsid w:val="009A5EF1"/>
    <w:rsid w:val="009A64F7"/>
    <w:rsid w:val="009A7985"/>
    <w:rsid w:val="009B1D57"/>
    <w:rsid w:val="009B2EF2"/>
    <w:rsid w:val="009B54E3"/>
    <w:rsid w:val="009B600B"/>
    <w:rsid w:val="009D1B0A"/>
    <w:rsid w:val="009D21FA"/>
    <w:rsid w:val="009D3C3C"/>
    <w:rsid w:val="009E6D26"/>
    <w:rsid w:val="009F06EC"/>
    <w:rsid w:val="009F1C7E"/>
    <w:rsid w:val="009F4615"/>
    <w:rsid w:val="009F5F02"/>
    <w:rsid w:val="009F7699"/>
    <w:rsid w:val="009F7D24"/>
    <w:rsid w:val="00A02A70"/>
    <w:rsid w:val="00A02F63"/>
    <w:rsid w:val="00A06C29"/>
    <w:rsid w:val="00A07B3C"/>
    <w:rsid w:val="00A17D4A"/>
    <w:rsid w:val="00A26F5C"/>
    <w:rsid w:val="00A278B4"/>
    <w:rsid w:val="00A31165"/>
    <w:rsid w:val="00A3195B"/>
    <w:rsid w:val="00A32EC2"/>
    <w:rsid w:val="00A34190"/>
    <w:rsid w:val="00A359F1"/>
    <w:rsid w:val="00A367A6"/>
    <w:rsid w:val="00A3769F"/>
    <w:rsid w:val="00A379A4"/>
    <w:rsid w:val="00A4215F"/>
    <w:rsid w:val="00A439AD"/>
    <w:rsid w:val="00A44388"/>
    <w:rsid w:val="00A46F35"/>
    <w:rsid w:val="00A5248B"/>
    <w:rsid w:val="00A52709"/>
    <w:rsid w:val="00A53E59"/>
    <w:rsid w:val="00A56ED5"/>
    <w:rsid w:val="00A572E6"/>
    <w:rsid w:val="00A57406"/>
    <w:rsid w:val="00A60E64"/>
    <w:rsid w:val="00A63D7A"/>
    <w:rsid w:val="00A7281E"/>
    <w:rsid w:val="00A73894"/>
    <w:rsid w:val="00A74409"/>
    <w:rsid w:val="00A772CF"/>
    <w:rsid w:val="00A772D2"/>
    <w:rsid w:val="00A82A22"/>
    <w:rsid w:val="00A84372"/>
    <w:rsid w:val="00A90696"/>
    <w:rsid w:val="00A92216"/>
    <w:rsid w:val="00A93203"/>
    <w:rsid w:val="00A9382E"/>
    <w:rsid w:val="00A9390F"/>
    <w:rsid w:val="00A953E7"/>
    <w:rsid w:val="00A974E8"/>
    <w:rsid w:val="00AA0EB1"/>
    <w:rsid w:val="00AA2A32"/>
    <w:rsid w:val="00AA3FE3"/>
    <w:rsid w:val="00AA4980"/>
    <w:rsid w:val="00AA6691"/>
    <w:rsid w:val="00AA7A91"/>
    <w:rsid w:val="00AA7C75"/>
    <w:rsid w:val="00AC1342"/>
    <w:rsid w:val="00AC1B04"/>
    <w:rsid w:val="00AC723D"/>
    <w:rsid w:val="00AD6FE7"/>
    <w:rsid w:val="00AE07D4"/>
    <w:rsid w:val="00AE1FB8"/>
    <w:rsid w:val="00AE40BF"/>
    <w:rsid w:val="00AF03B0"/>
    <w:rsid w:val="00AF2074"/>
    <w:rsid w:val="00AF3918"/>
    <w:rsid w:val="00AF5898"/>
    <w:rsid w:val="00AF5F70"/>
    <w:rsid w:val="00AF69EE"/>
    <w:rsid w:val="00B00A27"/>
    <w:rsid w:val="00B048C6"/>
    <w:rsid w:val="00B04B9A"/>
    <w:rsid w:val="00B057A3"/>
    <w:rsid w:val="00B06264"/>
    <w:rsid w:val="00B10101"/>
    <w:rsid w:val="00B12DB3"/>
    <w:rsid w:val="00B13138"/>
    <w:rsid w:val="00B2032F"/>
    <w:rsid w:val="00B227E6"/>
    <w:rsid w:val="00B22E05"/>
    <w:rsid w:val="00B230A4"/>
    <w:rsid w:val="00B2519F"/>
    <w:rsid w:val="00B33568"/>
    <w:rsid w:val="00B33662"/>
    <w:rsid w:val="00B34D6D"/>
    <w:rsid w:val="00B35A27"/>
    <w:rsid w:val="00B40A0C"/>
    <w:rsid w:val="00B424EB"/>
    <w:rsid w:val="00B502ED"/>
    <w:rsid w:val="00B503AB"/>
    <w:rsid w:val="00B55B46"/>
    <w:rsid w:val="00B561A0"/>
    <w:rsid w:val="00B628A8"/>
    <w:rsid w:val="00B64897"/>
    <w:rsid w:val="00B67B19"/>
    <w:rsid w:val="00B70DED"/>
    <w:rsid w:val="00B767A7"/>
    <w:rsid w:val="00B81D16"/>
    <w:rsid w:val="00B865CA"/>
    <w:rsid w:val="00B8682D"/>
    <w:rsid w:val="00B90779"/>
    <w:rsid w:val="00B915D2"/>
    <w:rsid w:val="00BA229C"/>
    <w:rsid w:val="00BA755D"/>
    <w:rsid w:val="00BB6240"/>
    <w:rsid w:val="00BB7A98"/>
    <w:rsid w:val="00BC1154"/>
    <w:rsid w:val="00BC4078"/>
    <w:rsid w:val="00BD0B3D"/>
    <w:rsid w:val="00BD4810"/>
    <w:rsid w:val="00BD4954"/>
    <w:rsid w:val="00BD544C"/>
    <w:rsid w:val="00BD660F"/>
    <w:rsid w:val="00BD7622"/>
    <w:rsid w:val="00BD7BF5"/>
    <w:rsid w:val="00BE246B"/>
    <w:rsid w:val="00BE621A"/>
    <w:rsid w:val="00BE722E"/>
    <w:rsid w:val="00BF79B7"/>
    <w:rsid w:val="00C00B90"/>
    <w:rsid w:val="00C01AF9"/>
    <w:rsid w:val="00C01C44"/>
    <w:rsid w:val="00C0323B"/>
    <w:rsid w:val="00C05736"/>
    <w:rsid w:val="00C06774"/>
    <w:rsid w:val="00C06ED5"/>
    <w:rsid w:val="00C07CF6"/>
    <w:rsid w:val="00C10369"/>
    <w:rsid w:val="00C10A49"/>
    <w:rsid w:val="00C10C62"/>
    <w:rsid w:val="00C12C71"/>
    <w:rsid w:val="00C16D82"/>
    <w:rsid w:val="00C16F73"/>
    <w:rsid w:val="00C264F3"/>
    <w:rsid w:val="00C34096"/>
    <w:rsid w:val="00C34B4B"/>
    <w:rsid w:val="00C41BA7"/>
    <w:rsid w:val="00C421C2"/>
    <w:rsid w:val="00C469B6"/>
    <w:rsid w:val="00C46AC0"/>
    <w:rsid w:val="00C470A8"/>
    <w:rsid w:val="00C53217"/>
    <w:rsid w:val="00C5533B"/>
    <w:rsid w:val="00C56452"/>
    <w:rsid w:val="00C609EF"/>
    <w:rsid w:val="00C61F1E"/>
    <w:rsid w:val="00C624B2"/>
    <w:rsid w:val="00C71182"/>
    <w:rsid w:val="00C71295"/>
    <w:rsid w:val="00C732B0"/>
    <w:rsid w:val="00C7333E"/>
    <w:rsid w:val="00C7382E"/>
    <w:rsid w:val="00C7549F"/>
    <w:rsid w:val="00C81781"/>
    <w:rsid w:val="00C823D4"/>
    <w:rsid w:val="00C84799"/>
    <w:rsid w:val="00C84961"/>
    <w:rsid w:val="00C8592C"/>
    <w:rsid w:val="00C86169"/>
    <w:rsid w:val="00C863C1"/>
    <w:rsid w:val="00C8706E"/>
    <w:rsid w:val="00C90F71"/>
    <w:rsid w:val="00C92F59"/>
    <w:rsid w:val="00C93F82"/>
    <w:rsid w:val="00C97990"/>
    <w:rsid w:val="00CA1213"/>
    <w:rsid w:val="00CB0BBA"/>
    <w:rsid w:val="00CB2524"/>
    <w:rsid w:val="00CB2734"/>
    <w:rsid w:val="00CB56C1"/>
    <w:rsid w:val="00CB6383"/>
    <w:rsid w:val="00CB6847"/>
    <w:rsid w:val="00CC09E0"/>
    <w:rsid w:val="00CC18F2"/>
    <w:rsid w:val="00CC2650"/>
    <w:rsid w:val="00CC58BA"/>
    <w:rsid w:val="00CC62FC"/>
    <w:rsid w:val="00CC7FFA"/>
    <w:rsid w:val="00CD00EB"/>
    <w:rsid w:val="00CD010B"/>
    <w:rsid w:val="00CE1A4F"/>
    <w:rsid w:val="00CE2CDD"/>
    <w:rsid w:val="00CE77A5"/>
    <w:rsid w:val="00CE7944"/>
    <w:rsid w:val="00CF1AAD"/>
    <w:rsid w:val="00CF2F74"/>
    <w:rsid w:val="00CF3E7B"/>
    <w:rsid w:val="00CF42A1"/>
    <w:rsid w:val="00CF53CB"/>
    <w:rsid w:val="00CF55E0"/>
    <w:rsid w:val="00CF6D75"/>
    <w:rsid w:val="00CF713F"/>
    <w:rsid w:val="00D05169"/>
    <w:rsid w:val="00D057E6"/>
    <w:rsid w:val="00D06323"/>
    <w:rsid w:val="00D074AF"/>
    <w:rsid w:val="00D11175"/>
    <w:rsid w:val="00D11666"/>
    <w:rsid w:val="00D12C5E"/>
    <w:rsid w:val="00D23321"/>
    <w:rsid w:val="00D256A0"/>
    <w:rsid w:val="00D25770"/>
    <w:rsid w:val="00D25A67"/>
    <w:rsid w:val="00D26EF0"/>
    <w:rsid w:val="00D30563"/>
    <w:rsid w:val="00D34A22"/>
    <w:rsid w:val="00D36E38"/>
    <w:rsid w:val="00D37CA7"/>
    <w:rsid w:val="00D40866"/>
    <w:rsid w:val="00D4159C"/>
    <w:rsid w:val="00D4253E"/>
    <w:rsid w:val="00D446A0"/>
    <w:rsid w:val="00D528AE"/>
    <w:rsid w:val="00D52F67"/>
    <w:rsid w:val="00D5549E"/>
    <w:rsid w:val="00D574F7"/>
    <w:rsid w:val="00D6295F"/>
    <w:rsid w:val="00D62D10"/>
    <w:rsid w:val="00D62DD8"/>
    <w:rsid w:val="00D631AF"/>
    <w:rsid w:val="00D63942"/>
    <w:rsid w:val="00D656C7"/>
    <w:rsid w:val="00D65E2A"/>
    <w:rsid w:val="00D74A85"/>
    <w:rsid w:val="00D75E44"/>
    <w:rsid w:val="00D77243"/>
    <w:rsid w:val="00D80ACF"/>
    <w:rsid w:val="00D82C35"/>
    <w:rsid w:val="00D85753"/>
    <w:rsid w:val="00D931E4"/>
    <w:rsid w:val="00D95908"/>
    <w:rsid w:val="00D95985"/>
    <w:rsid w:val="00D9721A"/>
    <w:rsid w:val="00DA1280"/>
    <w:rsid w:val="00DA4D6A"/>
    <w:rsid w:val="00DA7682"/>
    <w:rsid w:val="00DB04E7"/>
    <w:rsid w:val="00DB6D9D"/>
    <w:rsid w:val="00DC20D9"/>
    <w:rsid w:val="00DC2C65"/>
    <w:rsid w:val="00DC526E"/>
    <w:rsid w:val="00DC6CBC"/>
    <w:rsid w:val="00DC7B63"/>
    <w:rsid w:val="00DC7C7E"/>
    <w:rsid w:val="00DC7D1E"/>
    <w:rsid w:val="00DC7ED2"/>
    <w:rsid w:val="00DD14B1"/>
    <w:rsid w:val="00DD2FFC"/>
    <w:rsid w:val="00DD3CC7"/>
    <w:rsid w:val="00DD441E"/>
    <w:rsid w:val="00DD4E73"/>
    <w:rsid w:val="00DD7198"/>
    <w:rsid w:val="00DD75FE"/>
    <w:rsid w:val="00DD773C"/>
    <w:rsid w:val="00DD7BED"/>
    <w:rsid w:val="00DE222E"/>
    <w:rsid w:val="00DE2B0F"/>
    <w:rsid w:val="00DE3CEE"/>
    <w:rsid w:val="00DE532D"/>
    <w:rsid w:val="00DE6DAB"/>
    <w:rsid w:val="00DF17D0"/>
    <w:rsid w:val="00DF23C2"/>
    <w:rsid w:val="00DF33AE"/>
    <w:rsid w:val="00DF650F"/>
    <w:rsid w:val="00DF746E"/>
    <w:rsid w:val="00E00727"/>
    <w:rsid w:val="00E008DE"/>
    <w:rsid w:val="00E00F14"/>
    <w:rsid w:val="00E022FC"/>
    <w:rsid w:val="00E04E8C"/>
    <w:rsid w:val="00E07F20"/>
    <w:rsid w:val="00E107CD"/>
    <w:rsid w:val="00E12412"/>
    <w:rsid w:val="00E12469"/>
    <w:rsid w:val="00E22BF8"/>
    <w:rsid w:val="00E25967"/>
    <w:rsid w:val="00E26968"/>
    <w:rsid w:val="00E315F7"/>
    <w:rsid w:val="00E35AB7"/>
    <w:rsid w:val="00E44A0C"/>
    <w:rsid w:val="00E47A35"/>
    <w:rsid w:val="00E52706"/>
    <w:rsid w:val="00E537C0"/>
    <w:rsid w:val="00E546F2"/>
    <w:rsid w:val="00E5649F"/>
    <w:rsid w:val="00E56B39"/>
    <w:rsid w:val="00E56E33"/>
    <w:rsid w:val="00E579A5"/>
    <w:rsid w:val="00E62F04"/>
    <w:rsid w:val="00E66AAF"/>
    <w:rsid w:val="00E70E21"/>
    <w:rsid w:val="00E70FBC"/>
    <w:rsid w:val="00E742FC"/>
    <w:rsid w:val="00E75886"/>
    <w:rsid w:val="00E7737F"/>
    <w:rsid w:val="00E777D7"/>
    <w:rsid w:val="00E80E0D"/>
    <w:rsid w:val="00E82C9C"/>
    <w:rsid w:val="00E86B9F"/>
    <w:rsid w:val="00E86E9A"/>
    <w:rsid w:val="00E87DDF"/>
    <w:rsid w:val="00E90F88"/>
    <w:rsid w:val="00E93063"/>
    <w:rsid w:val="00E9340D"/>
    <w:rsid w:val="00E94426"/>
    <w:rsid w:val="00E946C5"/>
    <w:rsid w:val="00E964F5"/>
    <w:rsid w:val="00E975C7"/>
    <w:rsid w:val="00EA098E"/>
    <w:rsid w:val="00EA30B2"/>
    <w:rsid w:val="00EA3DDA"/>
    <w:rsid w:val="00EA4B27"/>
    <w:rsid w:val="00EA4CF4"/>
    <w:rsid w:val="00EA7BD6"/>
    <w:rsid w:val="00EB650D"/>
    <w:rsid w:val="00EC0DD1"/>
    <w:rsid w:val="00EC35BD"/>
    <w:rsid w:val="00EC3905"/>
    <w:rsid w:val="00EC5E65"/>
    <w:rsid w:val="00EC6123"/>
    <w:rsid w:val="00EC6F7E"/>
    <w:rsid w:val="00EC7AA1"/>
    <w:rsid w:val="00ED23B2"/>
    <w:rsid w:val="00ED36BA"/>
    <w:rsid w:val="00ED3EAE"/>
    <w:rsid w:val="00ED4AD7"/>
    <w:rsid w:val="00ED5DB5"/>
    <w:rsid w:val="00EE0ABE"/>
    <w:rsid w:val="00EE1143"/>
    <w:rsid w:val="00EE5606"/>
    <w:rsid w:val="00EF08C5"/>
    <w:rsid w:val="00EF2B3A"/>
    <w:rsid w:val="00EF32F3"/>
    <w:rsid w:val="00EF4968"/>
    <w:rsid w:val="00EF4AB2"/>
    <w:rsid w:val="00EF7AC3"/>
    <w:rsid w:val="00F013FB"/>
    <w:rsid w:val="00F02707"/>
    <w:rsid w:val="00F04FAA"/>
    <w:rsid w:val="00F0664F"/>
    <w:rsid w:val="00F06AC5"/>
    <w:rsid w:val="00F06D60"/>
    <w:rsid w:val="00F11B9F"/>
    <w:rsid w:val="00F134EC"/>
    <w:rsid w:val="00F174D2"/>
    <w:rsid w:val="00F2078A"/>
    <w:rsid w:val="00F22A0C"/>
    <w:rsid w:val="00F24589"/>
    <w:rsid w:val="00F2590C"/>
    <w:rsid w:val="00F3276A"/>
    <w:rsid w:val="00F33100"/>
    <w:rsid w:val="00F34B11"/>
    <w:rsid w:val="00F3600D"/>
    <w:rsid w:val="00F4092A"/>
    <w:rsid w:val="00F40F12"/>
    <w:rsid w:val="00F41092"/>
    <w:rsid w:val="00F4221B"/>
    <w:rsid w:val="00F4358E"/>
    <w:rsid w:val="00F45F58"/>
    <w:rsid w:val="00F50DC3"/>
    <w:rsid w:val="00F539B4"/>
    <w:rsid w:val="00F54543"/>
    <w:rsid w:val="00F57C9E"/>
    <w:rsid w:val="00F65736"/>
    <w:rsid w:val="00F7575B"/>
    <w:rsid w:val="00F8310B"/>
    <w:rsid w:val="00F864A9"/>
    <w:rsid w:val="00F90EE2"/>
    <w:rsid w:val="00F91336"/>
    <w:rsid w:val="00F91BC1"/>
    <w:rsid w:val="00F937AA"/>
    <w:rsid w:val="00F958A7"/>
    <w:rsid w:val="00F95BCF"/>
    <w:rsid w:val="00F960E8"/>
    <w:rsid w:val="00F96111"/>
    <w:rsid w:val="00F96485"/>
    <w:rsid w:val="00F96D4A"/>
    <w:rsid w:val="00FA191D"/>
    <w:rsid w:val="00FA6720"/>
    <w:rsid w:val="00FB0E36"/>
    <w:rsid w:val="00FB46EC"/>
    <w:rsid w:val="00FB759B"/>
    <w:rsid w:val="00FB7F0A"/>
    <w:rsid w:val="00FC1CC9"/>
    <w:rsid w:val="00FC6954"/>
    <w:rsid w:val="00FD0FAD"/>
    <w:rsid w:val="00FD3F48"/>
    <w:rsid w:val="00FD5BD5"/>
    <w:rsid w:val="00FE07DC"/>
    <w:rsid w:val="00FE0DA6"/>
    <w:rsid w:val="00FE1703"/>
    <w:rsid w:val="00FE50AA"/>
    <w:rsid w:val="00FE70F6"/>
    <w:rsid w:val="00FE71C9"/>
    <w:rsid w:val="00FE7CDA"/>
    <w:rsid w:val="00FF3E6C"/>
    <w:rsid w:val="00FF5C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DAED1"/>
  <w15:chartTrackingRefBased/>
  <w15:docId w15:val="{B248548A-FB63-EC48-B24D-28749841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CYDA Heading 1"/>
    <w:basedOn w:val="Normal"/>
    <w:next w:val="CYDABodycopy"/>
    <w:link w:val="Heading1Char"/>
    <w:uiPriority w:val="9"/>
    <w:qFormat/>
    <w:rsid w:val="00444310"/>
    <w:pPr>
      <w:spacing w:after="200"/>
      <w:outlineLvl w:val="0"/>
    </w:pPr>
    <w:rPr>
      <w:rFonts w:ascii="Arial" w:hAnsi="Arial" w:cs="Arial"/>
      <w:b/>
      <w:bCs/>
      <w:noProof/>
      <w:color w:val="00663D" w:themeColor="accent6"/>
      <w:sz w:val="44"/>
      <w:szCs w:val="44"/>
    </w:rPr>
  </w:style>
  <w:style w:type="paragraph" w:styleId="Heading2">
    <w:name w:val="heading 2"/>
    <w:aliases w:val="CYDA Heading 2"/>
    <w:next w:val="CYDABodycopy"/>
    <w:link w:val="Heading2Char"/>
    <w:autoRedefine/>
    <w:uiPriority w:val="1"/>
    <w:unhideWhenUsed/>
    <w:qFormat/>
    <w:rsid w:val="00444310"/>
    <w:pPr>
      <w:spacing w:before="200" w:after="200"/>
      <w:outlineLvl w:val="1"/>
    </w:pPr>
    <w:rPr>
      <w:rFonts w:ascii="Arial" w:hAnsi="Arial" w:cs="Arial"/>
      <w:b/>
      <w:bCs/>
      <w:noProof/>
      <w:color w:val="C05327"/>
      <w:sz w:val="36"/>
      <w:szCs w:val="36"/>
      <w:lang w:eastAsia="en-US"/>
    </w:rPr>
  </w:style>
  <w:style w:type="paragraph" w:styleId="Heading3">
    <w:name w:val="heading 3"/>
    <w:aliases w:val="CYDA Heading 3"/>
    <w:basedOn w:val="CYDABodycopy"/>
    <w:next w:val="CYDABodycopy"/>
    <w:link w:val="Heading3Char"/>
    <w:autoRedefine/>
    <w:uiPriority w:val="1"/>
    <w:unhideWhenUsed/>
    <w:qFormat/>
    <w:rsid w:val="00444310"/>
    <w:pPr>
      <w:outlineLvl w:val="2"/>
    </w:pPr>
    <w:rPr>
      <w:b/>
      <w:bCs/>
      <w:color w:val="3D444F" w:themeColor="text2"/>
      <w:sz w:val="28"/>
      <w:szCs w:val="28"/>
    </w:rPr>
  </w:style>
  <w:style w:type="paragraph" w:styleId="Heading4">
    <w:name w:val="heading 4"/>
    <w:aliases w:val="CYDA Heading 4"/>
    <w:basedOn w:val="CYDABodycopy"/>
    <w:next w:val="CYDABodycopy"/>
    <w:link w:val="Heading4Char"/>
    <w:uiPriority w:val="9"/>
    <w:unhideWhenUsed/>
    <w:qFormat/>
    <w:rsid w:val="00392AAA"/>
    <w:pP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YDATitle">
    <w:name w:val="CYDA Title"/>
    <w:qFormat/>
    <w:rsid w:val="00C421C2"/>
    <w:rPr>
      <w:rFonts w:ascii="Arial" w:eastAsia="Times New Roman" w:hAnsi="Arial"/>
      <w:b/>
      <w:color w:val="3E444F"/>
      <w:sz w:val="72"/>
      <w:szCs w:val="32"/>
      <w:lang w:eastAsia="en-US"/>
    </w:rPr>
  </w:style>
  <w:style w:type="character" w:customStyle="1" w:styleId="Heading2Char">
    <w:name w:val="Heading 2 Char"/>
    <w:aliases w:val="CYDA Heading 2 Char"/>
    <w:link w:val="Heading2"/>
    <w:uiPriority w:val="1"/>
    <w:rsid w:val="00444310"/>
    <w:rPr>
      <w:rFonts w:ascii="Arial" w:hAnsi="Arial" w:cs="Arial"/>
      <w:b/>
      <w:bCs/>
      <w:noProof/>
      <w:color w:val="C05327"/>
      <w:sz w:val="36"/>
      <w:szCs w:val="36"/>
      <w:lang w:eastAsia="en-US"/>
    </w:rPr>
  </w:style>
  <w:style w:type="character" w:customStyle="1" w:styleId="Heading3Char">
    <w:name w:val="Heading 3 Char"/>
    <w:aliases w:val="CYDA Heading 3 Char"/>
    <w:link w:val="Heading3"/>
    <w:uiPriority w:val="1"/>
    <w:rsid w:val="00444310"/>
    <w:rPr>
      <w:rFonts w:ascii="Arial" w:hAnsi="Arial" w:cs="Arial"/>
      <w:b/>
      <w:bCs/>
      <w:noProof/>
      <w:color w:val="3D444F" w:themeColor="text2"/>
      <w:sz w:val="28"/>
      <w:szCs w:val="28"/>
      <w:lang w:eastAsia="en-US"/>
    </w:rPr>
  </w:style>
  <w:style w:type="paragraph" w:customStyle="1" w:styleId="Captionsandtables">
    <w:name w:val="Captions and tables"/>
    <w:autoRedefine/>
    <w:qFormat/>
    <w:rsid w:val="001F0B25"/>
    <w:pPr>
      <w:spacing w:after="200" w:line="276" w:lineRule="auto"/>
    </w:pPr>
    <w:rPr>
      <w:rFonts w:eastAsia="Times New Roman" w:cs="Arial (Headings CS)"/>
      <w:b/>
      <w:bCs/>
      <w:kern w:val="20"/>
      <w:sz w:val="18"/>
      <w:lang w:val="en-US" w:eastAsia="ja-JP"/>
    </w:rPr>
  </w:style>
  <w:style w:type="paragraph" w:customStyle="1" w:styleId="Style1">
    <w:name w:val="Style1"/>
    <w:basedOn w:val="ListParagraph"/>
    <w:autoRedefine/>
    <w:qFormat/>
    <w:rsid w:val="001F0B25"/>
    <w:pPr>
      <w:numPr>
        <w:numId w:val="1"/>
      </w:numPr>
      <w:autoSpaceDE w:val="0"/>
      <w:autoSpaceDN w:val="0"/>
      <w:adjustRightInd w:val="0"/>
      <w:spacing w:after="200" w:line="276" w:lineRule="auto"/>
    </w:pPr>
    <w:rPr>
      <w:rFonts w:cs="Calibri"/>
      <w:color w:val="000000"/>
      <w:sz w:val="18"/>
      <w:szCs w:val="18"/>
      <w:lang w:eastAsia="ja-JP"/>
    </w:rPr>
  </w:style>
  <w:style w:type="paragraph" w:styleId="ListParagraph">
    <w:name w:val="List Paragraph"/>
    <w:basedOn w:val="Normal"/>
    <w:uiPriority w:val="34"/>
    <w:qFormat/>
    <w:rsid w:val="001F0B25"/>
    <w:pPr>
      <w:ind w:left="720"/>
      <w:contextualSpacing/>
    </w:pPr>
  </w:style>
  <w:style w:type="paragraph" w:styleId="Header">
    <w:name w:val="header"/>
    <w:basedOn w:val="Normal"/>
    <w:link w:val="HeaderChar"/>
    <w:uiPriority w:val="99"/>
    <w:unhideWhenUsed/>
    <w:rsid w:val="00472C55"/>
    <w:pPr>
      <w:tabs>
        <w:tab w:val="center" w:pos="4513"/>
        <w:tab w:val="right" w:pos="9026"/>
      </w:tabs>
    </w:pPr>
  </w:style>
  <w:style w:type="character" w:customStyle="1" w:styleId="HeaderChar">
    <w:name w:val="Header Char"/>
    <w:basedOn w:val="DefaultParagraphFont"/>
    <w:link w:val="Header"/>
    <w:uiPriority w:val="99"/>
    <w:rsid w:val="00472C55"/>
  </w:style>
  <w:style w:type="paragraph" w:styleId="Footer">
    <w:name w:val="footer"/>
    <w:basedOn w:val="Normal"/>
    <w:link w:val="FooterChar"/>
    <w:uiPriority w:val="99"/>
    <w:unhideWhenUsed/>
    <w:rsid w:val="00472C55"/>
    <w:pPr>
      <w:tabs>
        <w:tab w:val="center" w:pos="4513"/>
        <w:tab w:val="right" w:pos="9026"/>
      </w:tabs>
    </w:pPr>
  </w:style>
  <w:style w:type="character" w:customStyle="1" w:styleId="FooterChar">
    <w:name w:val="Footer Char"/>
    <w:basedOn w:val="DefaultParagraphFont"/>
    <w:link w:val="Footer"/>
    <w:uiPriority w:val="99"/>
    <w:rsid w:val="00472C55"/>
  </w:style>
  <w:style w:type="character" w:customStyle="1" w:styleId="Heading1Char">
    <w:name w:val="Heading 1 Char"/>
    <w:aliases w:val="CYDA Heading 1 Char"/>
    <w:link w:val="Heading1"/>
    <w:uiPriority w:val="9"/>
    <w:rsid w:val="00444310"/>
    <w:rPr>
      <w:rFonts w:ascii="Arial" w:hAnsi="Arial" w:cs="Arial"/>
      <w:b/>
      <w:bCs/>
      <w:noProof/>
      <w:color w:val="00663D" w:themeColor="accent6"/>
      <w:sz w:val="44"/>
      <w:szCs w:val="44"/>
      <w:lang w:eastAsia="en-US"/>
    </w:rPr>
  </w:style>
  <w:style w:type="paragraph" w:customStyle="1" w:styleId="CYDASubheadingTitle">
    <w:name w:val="CYDA Subheading Title"/>
    <w:qFormat/>
    <w:rsid w:val="003A1A3F"/>
    <w:rPr>
      <w:rFonts w:ascii="Arial" w:eastAsia="Times New Roman" w:hAnsi="Arial" w:cs="Arial"/>
      <w:bCs/>
      <w:color w:val="00663D" w:themeColor="accent6"/>
      <w:kern w:val="20"/>
      <w:sz w:val="40"/>
      <w:szCs w:val="24"/>
      <w:lang w:eastAsia="en-US"/>
    </w:rPr>
  </w:style>
  <w:style w:type="paragraph" w:customStyle="1" w:styleId="CYDADate">
    <w:name w:val="CYDA Date"/>
    <w:qFormat/>
    <w:rsid w:val="00DC7D1E"/>
    <w:rPr>
      <w:rFonts w:ascii="Arial" w:eastAsia="Times New Roman" w:hAnsi="Arial"/>
      <w:b/>
      <w:color w:val="00663D" w:themeColor="accent6"/>
      <w:sz w:val="32"/>
      <w:szCs w:val="32"/>
      <w:lang w:eastAsia="en-US"/>
    </w:rPr>
  </w:style>
  <w:style w:type="paragraph" w:customStyle="1" w:styleId="CYDABodycopy">
    <w:name w:val="CYDA Body copy"/>
    <w:qFormat/>
    <w:rsid w:val="001E7A40"/>
    <w:pPr>
      <w:spacing w:before="80" w:after="160" w:line="264" w:lineRule="auto"/>
    </w:pPr>
    <w:rPr>
      <w:rFonts w:ascii="Arial" w:hAnsi="Arial" w:cs="Arial"/>
      <w:noProof/>
      <w:color w:val="000000"/>
      <w:sz w:val="24"/>
      <w:szCs w:val="24"/>
      <w:lang w:eastAsia="en-US"/>
    </w:rPr>
  </w:style>
  <w:style w:type="character" w:customStyle="1" w:styleId="Heading4Char">
    <w:name w:val="Heading 4 Char"/>
    <w:aliases w:val="CYDA Heading 4 Char"/>
    <w:link w:val="Heading4"/>
    <w:uiPriority w:val="9"/>
    <w:rsid w:val="00392AAA"/>
    <w:rPr>
      <w:rFonts w:ascii="Arial" w:hAnsi="Arial" w:cs="Arial"/>
      <w:b/>
      <w:bCs/>
      <w:noProof/>
      <w:color w:val="000000"/>
      <w:sz w:val="28"/>
      <w:szCs w:val="28"/>
    </w:rPr>
  </w:style>
  <w:style w:type="character" w:styleId="Hyperlink">
    <w:name w:val="Hyperlink"/>
    <w:uiPriority w:val="99"/>
    <w:unhideWhenUsed/>
    <w:rsid w:val="00FB7F0A"/>
    <w:rPr>
      <w:color w:val="0563C1"/>
      <w:u w:val="single"/>
    </w:rPr>
  </w:style>
  <w:style w:type="paragraph" w:styleId="TOC1">
    <w:name w:val="toc 1"/>
    <w:basedOn w:val="Normal"/>
    <w:next w:val="Normal"/>
    <w:autoRedefine/>
    <w:uiPriority w:val="39"/>
    <w:unhideWhenUsed/>
    <w:rsid w:val="00E90F88"/>
    <w:pPr>
      <w:spacing w:after="160"/>
    </w:pPr>
    <w:rPr>
      <w:rFonts w:ascii="Arial" w:hAnsi="Arial"/>
    </w:rPr>
  </w:style>
  <w:style w:type="paragraph" w:styleId="TOC2">
    <w:name w:val="toc 2"/>
    <w:basedOn w:val="Normal"/>
    <w:next w:val="Normal"/>
    <w:autoRedefine/>
    <w:uiPriority w:val="39"/>
    <w:unhideWhenUsed/>
    <w:rsid w:val="00E90F88"/>
    <w:pPr>
      <w:spacing w:after="160"/>
      <w:ind w:left="238"/>
    </w:pPr>
    <w:rPr>
      <w:rFonts w:ascii="Arial" w:hAnsi="Arial"/>
    </w:rPr>
  </w:style>
  <w:style w:type="paragraph" w:styleId="TOC3">
    <w:name w:val="toc 3"/>
    <w:basedOn w:val="Normal"/>
    <w:next w:val="Normal"/>
    <w:autoRedefine/>
    <w:uiPriority w:val="39"/>
    <w:unhideWhenUsed/>
    <w:rsid w:val="00E90F88"/>
    <w:pPr>
      <w:spacing w:after="160"/>
      <w:ind w:left="482"/>
    </w:pPr>
    <w:rPr>
      <w:rFonts w:ascii="Arial" w:hAnsi="Arial"/>
    </w:rPr>
  </w:style>
  <w:style w:type="paragraph" w:customStyle="1" w:styleId="CYDABodycopybold">
    <w:name w:val="CYDA Body copy bold"/>
    <w:basedOn w:val="CYDABodycopy"/>
    <w:qFormat/>
    <w:rsid w:val="005617F7"/>
    <w:pPr>
      <w:spacing w:before="240"/>
    </w:pPr>
    <w:rPr>
      <w:b/>
      <w:bCs/>
    </w:rPr>
  </w:style>
  <w:style w:type="paragraph" w:customStyle="1" w:styleId="CYDABodycopywhite">
    <w:name w:val="CYDA Body copy white"/>
    <w:basedOn w:val="CYDABodycopy"/>
    <w:qFormat/>
    <w:rsid w:val="00EA30B2"/>
    <w:rPr>
      <w:color w:val="FFFFFF"/>
    </w:rPr>
  </w:style>
  <w:style w:type="character" w:styleId="PageNumber">
    <w:name w:val="page number"/>
    <w:basedOn w:val="DefaultParagraphFont"/>
    <w:uiPriority w:val="99"/>
    <w:semiHidden/>
    <w:unhideWhenUsed/>
    <w:rsid w:val="00CC62FC"/>
  </w:style>
  <w:style w:type="paragraph" w:customStyle="1" w:styleId="CYDAIntroductorytext">
    <w:name w:val="CYDA Introductory text"/>
    <w:basedOn w:val="CYDABodycopy"/>
    <w:qFormat/>
    <w:rsid w:val="001E7A40"/>
    <w:rPr>
      <w:color w:val="3E444F"/>
      <w:sz w:val="28"/>
      <w:szCs w:val="28"/>
    </w:rPr>
  </w:style>
  <w:style w:type="paragraph" w:customStyle="1" w:styleId="CYDABodybullets">
    <w:name w:val="CYDA Body bullets"/>
    <w:basedOn w:val="CYDABodycopy"/>
    <w:qFormat/>
    <w:rsid w:val="00D256A0"/>
    <w:pPr>
      <w:numPr>
        <w:numId w:val="3"/>
      </w:numPr>
      <w:tabs>
        <w:tab w:val="left" w:pos="709"/>
      </w:tabs>
      <w:spacing w:line="240" w:lineRule="auto"/>
      <w:ind w:left="709" w:hanging="425"/>
    </w:pPr>
  </w:style>
  <w:style w:type="paragraph" w:customStyle="1" w:styleId="Bodycopyintromediumblack">
    <w:name w:val="Body copy intro medium black"/>
    <w:basedOn w:val="Normal"/>
    <w:uiPriority w:val="99"/>
    <w:rsid w:val="005C1962"/>
    <w:pPr>
      <w:tabs>
        <w:tab w:val="left" w:pos="283"/>
      </w:tabs>
      <w:suppressAutoHyphens/>
      <w:autoSpaceDE w:val="0"/>
      <w:autoSpaceDN w:val="0"/>
      <w:adjustRightInd w:val="0"/>
      <w:spacing w:before="113" w:after="85" w:line="288" w:lineRule="auto"/>
      <w:textAlignment w:val="center"/>
    </w:pPr>
    <w:rPr>
      <w:rFonts w:ascii="Helvetica Neue" w:hAnsi="Helvetica Neue" w:cs="Helvetica Neue"/>
      <w:color w:val="000000"/>
      <w:lang w:val="en-US"/>
    </w:rPr>
  </w:style>
  <w:style w:type="paragraph" w:customStyle="1" w:styleId="CYDAQuote">
    <w:name w:val="CYDA Quote"/>
    <w:basedOn w:val="CYDABodycopy"/>
    <w:next w:val="CYDABodycopy"/>
    <w:qFormat/>
    <w:rsid w:val="00C732B0"/>
    <w:pPr>
      <w:spacing w:before="240" w:after="240" w:line="288" w:lineRule="auto"/>
      <w:ind w:left="284" w:right="567"/>
    </w:pPr>
    <w:rPr>
      <w:i/>
      <w:iCs/>
      <w:color w:val="00663E"/>
      <w:sz w:val="26"/>
      <w:szCs w:val="26"/>
    </w:rPr>
  </w:style>
  <w:style w:type="table" w:styleId="TableGrid">
    <w:name w:val="Table Grid"/>
    <w:basedOn w:val="TableNormal"/>
    <w:uiPriority w:val="39"/>
    <w:rsid w:val="00903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YDATable2">
    <w:name w:val="CYDA Table 2"/>
    <w:basedOn w:val="ListTable4-Accent3"/>
    <w:uiPriority w:val="99"/>
    <w:rsid w:val="000A4A17"/>
    <w:rPr>
      <w:rFonts w:ascii="Arial" w:hAnsi="Arial" w:cs="Times New Roman (Body CS)"/>
      <w:lang w:eastAsia="en-AU"/>
    </w:rPr>
    <w:tblPr>
      <w:tblBorders>
        <w:top w:val="none" w:sz="0" w:space="0" w:color="auto"/>
        <w:left w:val="none" w:sz="0" w:space="0" w:color="auto"/>
        <w:bottom w:val="single" w:sz="4" w:space="0" w:color="FFFFFF"/>
        <w:right w:val="none" w:sz="0" w:space="0" w:color="auto"/>
        <w:insideH w:val="single" w:sz="4" w:space="0" w:color="FFFFFF"/>
      </w:tblBorders>
    </w:tblPr>
    <w:tcPr>
      <w:shd w:val="clear" w:color="auto" w:fill="auto"/>
      <w:vAlign w:val="center"/>
    </w:tcPr>
    <w:tblStylePr w:type="firstRow">
      <w:rPr>
        <w:rFonts w:ascii="Arial" w:hAnsi="Arial"/>
        <w:b/>
        <w:bCs/>
        <w:color w:val="FFFFFF"/>
        <w:sz w:val="24"/>
      </w:rPr>
      <w:tblPr/>
      <w:tcPr>
        <w:tcBorders>
          <w:top w:val="nil"/>
          <w:left w:val="nil"/>
          <w:bottom w:val="nil"/>
          <w:right w:val="nil"/>
          <w:insideH w:val="nil"/>
          <w:insideV w:val="nil"/>
          <w:tl2br w:val="nil"/>
          <w:tr2bl w:val="nil"/>
        </w:tcBorders>
        <w:shd w:val="clear" w:color="auto" w:fill="00663E"/>
      </w:tcPr>
    </w:tblStylePr>
    <w:tblStylePr w:type="lastRow">
      <w:rPr>
        <w:rFonts w:ascii="Arial" w:hAnsi="Arial"/>
        <w:b w:val="0"/>
        <w:bCs/>
        <w:i w:val="0"/>
        <w:sz w:val="24"/>
      </w:rPr>
      <w:tblPr/>
      <w:tcPr>
        <w:tcBorders>
          <w:top w:val="nil"/>
          <w:left w:val="nil"/>
          <w:bottom w:val="nil"/>
          <w:right w:val="nil"/>
          <w:insideH w:val="nil"/>
          <w:insideV w:val="nil"/>
          <w:tl2br w:val="nil"/>
          <w:tr2bl w:val="nil"/>
        </w:tcBorders>
        <w:shd w:val="clear" w:color="auto" w:fill="E9EBEC"/>
      </w:tcPr>
    </w:tblStylePr>
    <w:tblStylePr w:type="firstCol">
      <w:rPr>
        <w:b/>
        <w:bCs/>
      </w:rPr>
    </w:tblStylePr>
    <w:tblStylePr w:type="lastCol">
      <w:rPr>
        <w:b/>
        <w:bCs/>
      </w:rPr>
    </w:tblStylePr>
    <w:tblStylePr w:type="band1Vert">
      <w:tblPr/>
      <w:tcPr>
        <w:shd w:val="clear" w:color="auto" w:fill="F8DED1"/>
      </w:tcPr>
    </w:tblStylePr>
    <w:tblStylePr w:type="band1Horz">
      <w:tblPr/>
      <w:tcPr>
        <w:tcBorders>
          <w:top w:val="nil"/>
          <w:left w:val="nil"/>
          <w:bottom w:val="nil"/>
          <w:right w:val="nil"/>
          <w:insideH w:val="nil"/>
          <w:insideV w:val="nil"/>
          <w:tl2br w:val="nil"/>
          <w:tr2bl w:val="nil"/>
        </w:tcBorders>
        <w:shd w:val="clear" w:color="auto" w:fill="F2F2F2"/>
      </w:tcPr>
    </w:tblStylePr>
    <w:tblStylePr w:type="band2Horz">
      <w:tblPr/>
      <w:tcPr>
        <w:shd w:val="clear" w:color="auto" w:fill="E9EBEC"/>
      </w:tcPr>
    </w:tblStylePr>
  </w:style>
  <w:style w:type="table" w:customStyle="1" w:styleId="CYDATable1">
    <w:name w:val="CYDA Table 1"/>
    <w:basedOn w:val="CYDATable2"/>
    <w:uiPriority w:val="99"/>
    <w:rsid w:val="002263B1"/>
    <w:tblPr/>
    <w:tblStylePr w:type="firstRow">
      <w:rPr>
        <w:rFonts w:ascii="Arial" w:hAnsi="Arial"/>
        <w:b/>
        <w:bCs/>
        <w:color w:val="FFFFFF"/>
        <w:sz w:val="24"/>
      </w:rPr>
      <w:tblPr/>
      <w:tcPr>
        <w:tcBorders>
          <w:top w:val="nil"/>
          <w:left w:val="nil"/>
          <w:bottom w:val="nil"/>
          <w:right w:val="nil"/>
          <w:insideH w:val="nil"/>
          <w:insideV w:val="nil"/>
          <w:tl2br w:val="nil"/>
          <w:tr2bl w:val="nil"/>
        </w:tcBorders>
        <w:shd w:val="clear" w:color="auto" w:fill="C05327"/>
      </w:tcPr>
    </w:tblStylePr>
    <w:tblStylePr w:type="lastRow">
      <w:rPr>
        <w:rFonts w:ascii="Arial" w:hAnsi="Arial"/>
        <w:b w:val="0"/>
        <w:bCs/>
        <w:i w:val="0"/>
        <w:sz w:val="24"/>
      </w:rPr>
      <w:tblPr/>
      <w:tcPr>
        <w:tcBorders>
          <w:top w:val="nil"/>
          <w:left w:val="nil"/>
          <w:bottom w:val="nil"/>
          <w:right w:val="nil"/>
          <w:insideH w:val="nil"/>
          <w:insideV w:val="nil"/>
          <w:tl2br w:val="nil"/>
          <w:tr2bl w:val="nil"/>
        </w:tcBorders>
        <w:shd w:val="clear" w:color="auto" w:fill="E9EBEC"/>
      </w:tcPr>
    </w:tblStylePr>
    <w:tblStylePr w:type="firstCol">
      <w:rPr>
        <w:b/>
        <w:bCs/>
      </w:rPr>
    </w:tblStylePr>
    <w:tblStylePr w:type="lastCol">
      <w:rPr>
        <w:b/>
        <w:bCs/>
      </w:rPr>
    </w:tblStylePr>
    <w:tblStylePr w:type="band1Vert">
      <w:tblPr/>
      <w:tcPr>
        <w:shd w:val="clear" w:color="auto" w:fill="F8DED1"/>
      </w:tcPr>
    </w:tblStylePr>
    <w:tblStylePr w:type="band1Horz">
      <w:tblPr/>
      <w:tcPr>
        <w:tcBorders>
          <w:top w:val="nil"/>
          <w:left w:val="nil"/>
          <w:bottom w:val="nil"/>
          <w:right w:val="nil"/>
          <w:insideH w:val="nil"/>
          <w:insideV w:val="nil"/>
          <w:tl2br w:val="nil"/>
          <w:tr2bl w:val="nil"/>
        </w:tcBorders>
        <w:shd w:val="clear" w:color="auto" w:fill="F2F2F2"/>
      </w:tcPr>
    </w:tblStylePr>
    <w:tblStylePr w:type="band2Horz">
      <w:tblPr/>
      <w:tcPr>
        <w:shd w:val="clear" w:color="auto" w:fill="E9EBEC"/>
      </w:tcPr>
    </w:tblStylePr>
  </w:style>
  <w:style w:type="table" w:styleId="ListTable4-Accent3">
    <w:name w:val="List Table 4 Accent 3"/>
    <w:basedOn w:val="TableNormal"/>
    <w:uiPriority w:val="49"/>
    <w:rsid w:val="00AD6FE7"/>
    <w:tblPr>
      <w:tblStyleRowBandSize w:val="1"/>
      <w:tblStyleColBandSize w:val="1"/>
      <w:tblBorders>
        <w:top w:val="single" w:sz="4" w:space="0" w:color="EC9E77"/>
        <w:left w:val="single" w:sz="4" w:space="0" w:color="EC9E77"/>
        <w:bottom w:val="single" w:sz="4" w:space="0" w:color="EC9E77"/>
        <w:right w:val="single" w:sz="4" w:space="0" w:color="EC9E77"/>
        <w:insideH w:val="single" w:sz="4" w:space="0" w:color="EC9E77"/>
      </w:tblBorders>
    </w:tblPr>
    <w:tblStylePr w:type="firstRow">
      <w:rPr>
        <w:b/>
        <w:bCs/>
        <w:color w:val="FFFFFF"/>
      </w:rPr>
      <w:tblPr/>
      <w:tcPr>
        <w:tcBorders>
          <w:top w:val="single" w:sz="4" w:space="0" w:color="DE5F1F"/>
          <w:left w:val="single" w:sz="4" w:space="0" w:color="DE5F1F"/>
          <w:bottom w:val="single" w:sz="4" w:space="0" w:color="DE5F1F"/>
          <w:right w:val="single" w:sz="4" w:space="0" w:color="DE5F1F"/>
          <w:insideH w:val="nil"/>
        </w:tcBorders>
        <w:shd w:val="clear" w:color="auto" w:fill="DE5F1F"/>
      </w:tcPr>
    </w:tblStylePr>
    <w:tblStylePr w:type="lastRow">
      <w:rPr>
        <w:b/>
        <w:bCs/>
      </w:rPr>
      <w:tblPr/>
      <w:tcPr>
        <w:tcBorders>
          <w:top w:val="double" w:sz="4" w:space="0" w:color="EC9E77"/>
        </w:tcBorders>
      </w:tcPr>
    </w:tblStylePr>
    <w:tblStylePr w:type="firstCol">
      <w:rPr>
        <w:b/>
        <w:bCs/>
      </w:rPr>
    </w:tblStylePr>
    <w:tblStylePr w:type="lastCol">
      <w:rPr>
        <w:b/>
        <w:bCs/>
      </w:rPr>
    </w:tblStylePr>
    <w:tblStylePr w:type="band1Vert">
      <w:tblPr/>
      <w:tcPr>
        <w:shd w:val="clear" w:color="auto" w:fill="F8DED1"/>
      </w:tcPr>
    </w:tblStylePr>
    <w:tblStylePr w:type="band1Horz">
      <w:tblPr/>
      <w:tcPr>
        <w:shd w:val="clear" w:color="auto" w:fill="F8DED1"/>
      </w:tcPr>
    </w:tblStylePr>
  </w:style>
  <w:style w:type="paragraph" w:customStyle="1" w:styleId="Contents">
    <w:name w:val="Contents"/>
    <w:basedOn w:val="Normal"/>
    <w:uiPriority w:val="99"/>
    <w:rsid w:val="00EC6123"/>
    <w:pPr>
      <w:suppressAutoHyphens/>
      <w:autoSpaceDE w:val="0"/>
      <w:autoSpaceDN w:val="0"/>
      <w:adjustRightInd w:val="0"/>
      <w:spacing w:before="57" w:after="57" w:line="290" w:lineRule="atLeast"/>
      <w:textAlignment w:val="center"/>
    </w:pPr>
    <w:rPr>
      <w:rFonts w:ascii="Helvetica Neue" w:hAnsi="Helvetica Neue" w:cs="Helvetica Neue"/>
      <w:b/>
      <w:bCs/>
      <w:color w:val="3E444F"/>
      <w:lang w:val="en-US"/>
    </w:rPr>
  </w:style>
  <w:style w:type="table" w:styleId="ListTable4">
    <w:name w:val="List Table 4"/>
    <w:basedOn w:val="TableNormal"/>
    <w:uiPriority w:val="49"/>
    <w:rsid w:val="0011487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Bodycopy12pt">
    <w:name w:val="Body copy 12pt"/>
    <w:basedOn w:val="Normal"/>
    <w:uiPriority w:val="99"/>
    <w:rsid w:val="00EC6123"/>
    <w:pPr>
      <w:tabs>
        <w:tab w:val="left" w:pos="283"/>
      </w:tabs>
      <w:suppressAutoHyphens/>
      <w:autoSpaceDE w:val="0"/>
      <w:autoSpaceDN w:val="0"/>
      <w:adjustRightInd w:val="0"/>
      <w:spacing w:before="57" w:after="57" w:line="290" w:lineRule="atLeast"/>
      <w:textAlignment w:val="center"/>
    </w:pPr>
    <w:rPr>
      <w:rFonts w:ascii="Helvetica Neue" w:hAnsi="Helvetica Neue" w:cs="Helvetica Neue"/>
      <w:color w:val="000000"/>
      <w:spacing w:val="-1"/>
      <w:lang w:val="en-US"/>
    </w:rPr>
  </w:style>
  <w:style w:type="character" w:styleId="UnresolvedMention">
    <w:name w:val="Unresolved Mention"/>
    <w:uiPriority w:val="99"/>
    <w:semiHidden/>
    <w:unhideWhenUsed/>
    <w:rsid w:val="00EC6123"/>
    <w:rPr>
      <w:color w:val="605E5C"/>
      <w:shd w:val="clear" w:color="auto" w:fill="E1DFDD"/>
    </w:rPr>
  </w:style>
  <w:style w:type="paragraph" w:customStyle="1" w:styleId="CYDABodycopyitalic">
    <w:name w:val="CYDA Body copy italic"/>
    <w:basedOn w:val="CYDABodycopy"/>
    <w:qFormat/>
    <w:rsid w:val="005617F7"/>
    <w:rPr>
      <w:i/>
      <w:iCs/>
    </w:rPr>
  </w:style>
  <w:style w:type="paragraph" w:customStyle="1" w:styleId="Bodycopyforcasestudies">
    <w:name w:val="Body copy for case studies"/>
    <w:basedOn w:val="CYDABodycopy"/>
    <w:qFormat/>
    <w:rsid w:val="00A06C29"/>
    <w:pPr>
      <w:ind w:left="567" w:right="567"/>
    </w:pPr>
  </w:style>
  <w:style w:type="paragraph" w:customStyle="1" w:styleId="CYDAQuoteforcover">
    <w:name w:val="CYDA Quote for cover"/>
    <w:qFormat/>
    <w:rsid w:val="00DC7D1E"/>
    <w:rPr>
      <w:rFonts w:ascii="Arial" w:eastAsia="Times New Roman" w:hAnsi="Arial" w:cs="Arial"/>
      <w:bCs/>
      <w:i/>
      <w:iCs/>
      <w:color w:val="3D444F"/>
      <w:kern w:val="20"/>
      <w:sz w:val="36"/>
      <w:szCs w:val="36"/>
      <w:lang w:eastAsia="en-US"/>
    </w:rPr>
  </w:style>
  <w:style w:type="paragraph" w:styleId="EndnoteText">
    <w:name w:val="endnote text"/>
    <w:basedOn w:val="Normal"/>
    <w:link w:val="EndnoteTextChar"/>
    <w:uiPriority w:val="99"/>
    <w:semiHidden/>
    <w:unhideWhenUsed/>
    <w:rsid w:val="00CB0BBA"/>
    <w:rPr>
      <w:sz w:val="20"/>
      <w:szCs w:val="20"/>
    </w:rPr>
  </w:style>
  <w:style w:type="character" w:customStyle="1" w:styleId="EndnoteTextChar">
    <w:name w:val="Endnote Text Char"/>
    <w:basedOn w:val="DefaultParagraphFont"/>
    <w:link w:val="EndnoteText"/>
    <w:uiPriority w:val="99"/>
    <w:semiHidden/>
    <w:rsid w:val="00CB0BBA"/>
    <w:rPr>
      <w:lang w:eastAsia="en-US"/>
    </w:rPr>
  </w:style>
  <w:style w:type="character" w:styleId="EndnoteReference">
    <w:name w:val="endnote reference"/>
    <w:basedOn w:val="DefaultParagraphFont"/>
    <w:uiPriority w:val="99"/>
    <w:semiHidden/>
    <w:unhideWhenUsed/>
    <w:rsid w:val="00CB0BBA"/>
    <w:rPr>
      <w:vertAlign w:val="superscript"/>
    </w:rPr>
  </w:style>
  <w:style w:type="paragraph" w:styleId="FootnoteText">
    <w:name w:val="footnote text"/>
    <w:basedOn w:val="Normal"/>
    <w:link w:val="FootnoteTextChar"/>
    <w:uiPriority w:val="99"/>
    <w:unhideWhenUsed/>
    <w:rsid w:val="00CB0BBA"/>
    <w:rPr>
      <w:sz w:val="20"/>
      <w:szCs w:val="20"/>
    </w:rPr>
  </w:style>
  <w:style w:type="character" w:customStyle="1" w:styleId="FootnoteTextChar">
    <w:name w:val="Footnote Text Char"/>
    <w:basedOn w:val="DefaultParagraphFont"/>
    <w:link w:val="FootnoteText"/>
    <w:uiPriority w:val="99"/>
    <w:rsid w:val="00CB0BBA"/>
    <w:rPr>
      <w:lang w:eastAsia="en-US"/>
    </w:rPr>
  </w:style>
  <w:style w:type="character" w:styleId="FootnoteReference">
    <w:name w:val="footnote reference"/>
    <w:basedOn w:val="DefaultParagraphFont"/>
    <w:uiPriority w:val="99"/>
    <w:unhideWhenUsed/>
    <w:rsid w:val="00CB0BBA"/>
    <w:rPr>
      <w:vertAlign w:val="superscript"/>
    </w:rPr>
  </w:style>
  <w:style w:type="character" w:styleId="CommentReference">
    <w:name w:val="annotation reference"/>
    <w:basedOn w:val="DefaultParagraphFont"/>
    <w:uiPriority w:val="99"/>
    <w:semiHidden/>
    <w:unhideWhenUsed/>
    <w:rsid w:val="003558B6"/>
    <w:rPr>
      <w:sz w:val="16"/>
      <w:szCs w:val="16"/>
    </w:rPr>
  </w:style>
  <w:style w:type="paragraph" w:styleId="CommentText">
    <w:name w:val="annotation text"/>
    <w:basedOn w:val="Normal"/>
    <w:link w:val="CommentTextChar"/>
    <w:uiPriority w:val="99"/>
    <w:unhideWhenUsed/>
    <w:rsid w:val="003558B6"/>
    <w:rPr>
      <w:sz w:val="20"/>
      <w:szCs w:val="20"/>
    </w:rPr>
  </w:style>
  <w:style w:type="character" w:customStyle="1" w:styleId="CommentTextChar">
    <w:name w:val="Comment Text Char"/>
    <w:basedOn w:val="DefaultParagraphFont"/>
    <w:link w:val="CommentText"/>
    <w:uiPriority w:val="99"/>
    <w:rsid w:val="003558B6"/>
    <w:rPr>
      <w:lang w:eastAsia="en-US"/>
    </w:rPr>
  </w:style>
  <w:style w:type="paragraph" w:styleId="CommentSubject">
    <w:name w:val="annotation subject"/>
    <w:basedOn w:val="CommentText"/>
    <w:next w:val="CommentText"/>
    <w:link w:val="CommentSubjectChar"/>
    <w:uiPriority w:val="99"/>
    <w:semiHidden/>
    <w:unhideWhenUsed/>
    <w:rsid w:val="001044B4"/>
    <w:rPr>
      <w:b/>
      <w:bCs/>
    </w:rPr>
  </w:style>
  <w:style w:type="character" w:customStyle="1" w:styleId="CommentSubjectChar">
    <w:name w:val="Comment Subject Char"/>
    <w:basedOn w:val="CommentTextChar"/>
    <w:link w:val="CommentSubject"/>
    <w:uiPriority w:val="99"/>
    <w:semiHidden/>
    <w:rsid w:val="001044B4"/>
    <w:rPr>
      <w:b/>
      <w:bCs/>
      <w:lang w:eastAsia="en-US"/>
    </w:rPr>
  </w:style>
  <w:style w:type="paragraph" w:styleId="NormalWeb">
    <w:name w:val="Normal (Web)"/>
    <w:basedOn w:val="Normal"/>
    <w:uiPriority w:val="99"/>
    <w:semiHidden/>
    <w:unhideWhenUsed/>
    <w:rsid w:val="000E57CA"/>
    <w:rPr>
      <w:rFonts w:ascii="Times New Roman" w:hAnsi="Times New Roman"/>
    </w:rPr>
  </w:style>
  <w:style w:type="character" w:styleId="FollowedHyperlink">
    <w:name w:val="FollowedHyperlink"/>
    <w:basedOn w:val="DefaultParagraphFont"/>
    <w:uiPriority w:val="99"/>
    <w:semiHidden/>
    <w:unhideWhenUsed/>
    <w:rsid w:val="00270C83"/>
    <w:rPr>
      <w:color w:val="954F72" w:themeColor="followedHyperlink"/>
      <w:u w:val="single"/>
    </w:rPr>
  </w:style>
  <w:style w:type="paragraph" w:styleId="Revision">
    <w:name w:val="Revision"/>
    <w:hidden/>
    <w:uiPriority w:val="99"/>
    <w:semiHidden/>
    <w:rsid w:val="00EF32F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cyda.org.au/cydas-submission-to-the-ndis-provider-and-worker-registration-taskforce/"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cyda.org.au" TargetMode="External"/><Relationship Id="rId25" Type="http://schemas.openxmlformats.org/officeDocument/2006/relationships/hyperlink" Target="https://cyda.org.au/ndis-eligibility-reassessments-cydas-survey-of-children-and-young-people-with-disability-parents-and-caregiver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kye@cyda.org.au" TargetMode="External"/><Relationship Id="rId20" Type="http://schemas.openxmlformats.org/officeDocument/2006/relationships/footer" Target="footer4.xml"/><Relationship Id="rId29" Type="http://schemas.openxmlformats.org/officeDocument/2006/relationships/hyperlink" Target="https://cyda.org.au/educationre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cyda.org.au/cydas-thriving-kids-survey-report-masking-is-not-thriving/" TargetMode="External"/><Relationship Id="rId32"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s://www.childsafety.gov.au/resources/national-principles-child-safe-organisations-consultation-report-children-and-young-people-disability"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www.facebook.com/Cyda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yperlink" Target="https://www.acu.edu.au/about-acu/institutes-academies-and-centres/institute-of-child-protection-studies/our-research/current-projects/exploring-young-peoples-attitudes-towards-disability-in-australia" TargetMode="External"/><Relationship Id="rId30" Type="http://schemas.openxmlformats.org/officeDocument/2006/relationships/image" Target="media/image8.png"/><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projects.purpleorange.org.au/inclusiveschoolcommunities/resources/toolkit/" TargetMode="External"/><Relationship Id="rId13" Type="http://schemas.openxmlformats.org/officeDocument/2006/relationships/hyperlink" Target="https://ydas.org.au/workers/resources/together-building-an-inclusive-youth-sector/together-access-and-inclusion-training/" TargetMode="External"/><Relationship Id="rId18" Type="http://schemas.openxmlformats.org/officeDocument/2006/relationships/hyperlink" Target="https://cyda.org.au/cydas-feedback-on-australia-disability-strategy-evaluation-scope/" TargetMode="External"/><Relationship Id="rId3" Type="http://schemas.openxmlformats.org/officeDocument/2006/relationships/hyperlink" Target="https://www.theguardian.com/australia-news/2026/jul/16/ndis-reforms-autism-almost-145000-australians-will-lose-support" TargetMode="External"/><Relationship Id="rId21" Type="http://schemas.openxmlformats.org/officeDocument/2006/relationships/hyperlink" Target="about:blank" TargetMode="External"/><Relationship Id="rId7" Type="http://schemas.openxmlformats.org/officeDocument/2006/relationships/hyperlink" Target="https://www.childsafety.gov.au/resources/national-principles-child-safe-organisations-consultation-report-children-and-young-people-disability" TargetMode="External"/><Relationship Id="rId12" Type="http://schemas.openxmlformats.org/officeDocument/2006/relationships/hyperlink" Target="https://cyda.org.au/training/" TargetMode="External"/><Relationship Id="rId17" Type="http://schemas.openxmlformats.org/officeDocument/2006/relationships/hyperlink" Target="https://www.dfat.gov.au/sites/default/files/Monitoring%20and%20Evaluation.pdf" TargetMode="External"/><Relationship Id="rId2" Type="http://schemas.openxmlformats.org/officeDocument/2006/relationships/hyperlink" Target="https://dataresearch.ndis.gov.au/explore-data" TargetMode="External"/><Relationship Id="rId16" Type="http://schemas.openxmlformats.org/officeDocument/2006/relationships/hyperlink" Target="https://www.vic.gov.au/place-based-approaches-guide-victorian-public-service/chapter-one-what-are-pba" TargetMode="External"/><Relationship Id="rId20" Type="http://schemas.openxmlformats.org/officeDocument/2006/relationships/hyperlink" Target="https://cyda.org.au/cydas-submission-to-the-australian-disability-strategy-review/" TargetMode="External"/><Relationship Id="rId1" Type="http://schemas.openxmlformats.org/officeDocument/2006/relationships/hyperlink" Target="https://www.abs.gov.au/articles/children-and-young-people-disability-2022" TargetMode="External"/><Relationship Id="rId6" Type="http://schemas.openxmlformats.org/officeDocument/2006/relationships/hyperlink" Target="https://cyda.org.au/educationreport/" TargetMode="External"/><Relationship Id="rId11" Type="http://schemas.openxmlformats.org/officeDocument/2006/relationships/hyperlink" Target="https://www.childsafety.gov.au/resources/national-principles-child-safe-organisations-consultation-report-children-and-young-people-disability" TargetMode="External"/><Relationship Id="rId5" Type="http://schemas.openxmlformats.org/officeDocument/2006/relationships/hyperlink" Target="https://doi.org/10.1177/00144029261425846" TargetMode="External"/><Relationship Id="rId15" Type="http://schemas.openxmlformats.org/officeDocument/2006/relationships/hyperlink" Target="https://lgdisabilityinclusion.au/" TargetMode="External"/><Relationship Id="rId23" Type="http://schemas.openxmlformats.org/officeDocument/2006/relationships/hyperlink" Target="https://www.health.gov.au/our-work/information-linkages-and-capacity-building/disability-peer-support-and-connections-program-and-reform-of-the-information-linkages-and-capacity-building-program" TargetMode="External"/><Relationship Id="rId10" Type="http://schemas.openxmlformats.org/officeDocument/2006/relationships/hyperlink" Target="https://cyda.org.au/takecharge/" TargetMode="External"/><Relationship Id="rId19" Type="http://schemas.openxmlformats.org/officeDocument/2006/relationships/hyperlink" Target="https://consultations.health.gov.au/disability-and-carers-group/inclusive-communities-fund/" TargetMode="External"/><Relationship Id="rId4" Type="http://schemas.openxmlformats.org/officeDocument/2006/relationships/hyperlink" Target="https://www.education.gov.au/about-department/resources/202627-budget-factsheet-school-funding-integrity" TargetMode="External"/><Relationship Id="rId9" Type="http://schemas.openxmlformats.org/officeDocument/2006/relationships/hyperlink" Target="https://tarheelstateteacher.com/naming-behaviors-that-exclude-teaching-lesson/" TargetMode="External"/><Relationship Id="rId14" Type="http://schemas.openxmlformats.org/officeDocument/2006/relationships/hyperlink" Target="https://cyda.org.au/youth-hub/young-leaders/" TargetMode="External"/><Relationship Id="rId22" Type="http://schemas.openxmlformats.org/officeDocument/2006/relationships/hyperlink" Target="https://www.aihw.gov.au/reports/children-youth/australias-children/contents/data-gaps"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3D444F"/>
      </a:dk2>
      <a:lt2>
        <a:srgbClr val="E9EBEC"/>
      </a:lt2>
      <a:accent1>
        <a:srgbClr val="FEC357"/>
      </a:accent1>
      <a:accent2>
        <a:srgbClr val="F79C3D"/>
      </a:accent2>
      <a:accent3>
        <a:srgbClr val="DE5F1F"/>
      </a:accent3>
      <a:accent4>
        <a:srgbClr val="DEE56D"/>
      </a:accent4>
      <a:accent5>
        <a:srgbClr val="66BD6A"/>
      </a:accent5>
      <a:accent6>
        <a:srgbClr val="00663D"/>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1885D4208B864DB8E2028671BC8CB3" ma:contentTypeVersion="19" ma:contentTypeDescription="Create a new document." ma:contentTypeScope="" ma:versionID="982a1bf1bcc60975d09cb6e68f427000">
  <xsd:schema xmlns:xsd="http://www.w3.org/2001/XMLSchema" xmlns:xs="http://www.w3.org/2001/XMLSchema" xmlns:p="http://schemas.microsoft.com/office/2006/metadata/properties" xmlns:ns2="1687197d-ab52-43d2-b631-1ce3da201b2b" xmlns:ns3="f56cdae6-9e9c-4c3b-9d76-31558cb6e5c5" targetNamespace="http://schemas.microsoft.com/office/2006/metadata/properties" ma:root="true" ma:fieldsID="fd5dcbdc1921796a79a89d240bff31f6" ns2:_="" ns3:_="">
    <xsd:import namespace="1687197d-ab52-43d2-b631-1ce3da201b2b"/>
    <xsd:import namespace="f56cdae6-9e9c-4c3b-9d76-31558cb6e5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7197d-ab52-43d2-b631-1ce3da201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a1099fe-c54a-4fbe-859b-b81a6ee2af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cdae6-9e9c-4c3b-9d76-31558cb6e5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cb9899d-440f-40df-9620-d72096622b29}" ma:internalName="TaxCatchAll" ma:showField="CatchAllData" ma:web="f56cdae6-9e9c-4c3b-9d76-31558cb6e5c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6cdae6-9e9c-4c3b-9d76-31558cb6e5c5" xsi:nil="true"/>
    <lcf76f155ced4ddcb4097134ff3c332f xmlns="1687197d-ab52-43d2-b631-1ce3da201b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AB59F2-4E9F-4285-82DB-B89AFA2D9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7197d-ab52-43d2-b631-1ce3da201b2b"/>
    <ds:schemaRef ds:uri="f56cdae6-9e9c-4c3b-9d76-31558cb6e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318DE-44D5-5046-9D23-1B4DA5DD654E}">
  <ds:schemaRefs>
    <ds:schemaRef ds:uri="http://schemas.openxmlformats.org/officeDocument/2006/bibliography"/>
  </ds:schemaRefs>
</ds:datastoreItem>
</file>

<file path=customXml/itemProps3.xml><?xml version="1.0" encoding="utf-8"?>
<ds:datastoreItem xmlns:ds="http://schemas.openxmlformats.org/officeDocument/2006/customXml" ds:itemID="{708CC364-3BB1-44F4-BC1E-37359F2038D1}">
  <ds:schemaRefs>
    <ds:schemaRef ds:uri="http://schemas.microsoft.com/sharepoint/v3/contenttype/forms"/>
  </ds:schemaRefs>
</ds:datastoreItem>
</file>

<file path=customXml/itemProps4.xml><?xml version="1.0" encoding="utf-8"?>
<ds:datastoreItem xmlns:ds="http://schemas.openxmlformats.org/officeDocument/2006/customXml" ds:itemID="{ED426D6F-643F-4BBF-915F-3C08F07FA183}">
  <ds:schemaRefs>
    <ds:schemaRef ds:uri="http://schemas.microsoft.com/office/2006/metadata/properties"/>
    <ds:schemaRef ds:uri="http://schemas.microsoft.com/office/infopath/2007/PartnerControls"/>
    <ds:schemaRef ds:uri="f56cdae6-9e9c-4c3b-9d76-31558cb6e5c5"/>
    <ds:schemaRef ds:uri="1687197d-ab52-43d2-b631-1ce3da201b2b"/>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18</Pages>
  <Words>4321</Words>
  <Characters>24634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28898</CharactersWithSpaces>
  <SharedDoc>false</SharedDoc>
  <HLinks>
    <vt:vector size="264" baseType="variant">
      <vt:variant>
        <vt:i4>2097208</vt:i4>
      </vt:variant>
      <vt:variant>
        <vt:i4>105</vt:i4>
      </vt:variant>
      <vt:variant>
        <vt:i4>0</vt:i4>
      </vt:variant>
      <vt:variant>
        <vt:i4>5</vt:i4>
      </vt:variant>
      <vt:variant>
        <vt:lpwstr>http://www.facebook.com/CydaAu</vt:lpwstr>
      </vt:variant>
      <vt:variant>
        <vt:lpwstr/>
      </vt:variant>
      <vt:variant>
        <vt:i4>1114199</vt:i4>
      </vt:variant>
      <vt:variant>
        <vt:i4>102</vt:i4>
      </vt:variant>
      <vt:variant>
        <vt:i4>0</vt:i4>
      </vt:variant>
      <vt:variant>
        <vt:i4>5</vt:i4>
      </vt:variant>
      <vt:variant>
        <vt:lpwstr>https://www.aihw.gov.au/reports/disability/people-with-disability-in-australia/contents/about</vt:lpwstr>
      </vt:variant>
      <vt:variant>
        <vt:lpwstr/>
      </vt:variant>
      <vt:variant>
        <vt:i4>8257586</vt:i4>
      </vt:variant>
      <vt:variant>
        <vt:i4>99</vt:i4>
      </vt:variant>
      <vt:variant>
        <vt:i4>0</vt:i4>
      </vt:variant>
      <vt:variant>
        <vt:i4>5</vt:i4>
      </vt:variant>
      <vt:variant>
        <vt:lpwstr>https://www.ndis.gov.au/publications/quarterly-reports</vt:lpwstr>
      </vt:variant>
      <vt:variant>
        <vt:lpwstr/>
      </vt:variant>
      <vt:variant>
        <vt:i4>5570624</vt:i4>
      </vt:variant>
      <vt:variant>
        <vt:i4>96</vt:i4>
      </vt:variant>
      <vt:variant>
        <vt:i4>0</vt:i4>
      </vt:variant>
      <vt:variant>
        <vt:i4>5</vt:i4>
      </vt:variant>
      <vt:variant>
        <vt:lpwstr>https://www.abs.gov.au/articles/children-and-young-people-disability-2022</vt:lpwstr>
      </vt:variant>
      <vt:variant>
        <vt:lpwstr/>
      </vt:variant>
      <vt:variant>
        <vt:i4>786504</vt:i4>
      </vt:variant>
      <vt:variant>
        <vt:i4>93</vt:i4>
      </vt:variant>
      <vt:variant>
        <vt:i4>0</vt:i4>
      </vt:variant>
      <vt:variant>
        <vt:i4>5</vt:i4>
      </vt:variant>
      <vt:variant>
        <vt:lpwstr>https://cyda.org.au/educationreport/</vt:lpwstr>
      </vt:variant>
      <vt:variant>
        <vt:lpwstr/>
      </vt:variant>
      <vt:variant>
        <vt:i4>7667766</vt:i4>
      </vt:variant>
      <vt:variant>
        <vt:i4>90</vt:i4>
      </vt:variant>
      <vt:variant>
        <vt:i4>0</vt:i4>
      </vt:variant>
      <vt:variant>
        <vt:i4>5</vt:i4>
      </vt:variant>
      <vt:variant>
        <vt:lpwstr>https://www.childsafety.gov.au/resources/national-principles-child-safe-organisations-consultation-report-children-and-young-people-disability</vt:lpwstr>
      </vt:variant>
      <vt:variant>
        <vt:lpwstr/>
      </vt:variant>
      <vt:variant>
        <vt:i4>6619169</vt:i4>
      </vt:variant>
      <vt:variant>
        <vt:i4>87</vt:i4>
      </vt:variant>
      <vt:variant>
        <vt:i4>0</vt:i4>
      </vt:variant>
      <vt:variant>
        <vt:i4>5</vt:i4>
      </vt:variant>
      <vt:variant>
        <vt:lpwstr>https://www.acu.edu.au/about-acu/institutes-academies-and-centres/institute-of-child-protection-studies/our-research/current-projects/exploring-young-peoples-attitudes-towards-disability-in-australia</vt:lpwstr>
      </vt:variant>
      <vt:variant>
        <vt:lpwstr/>
      </vt:variant>
      <vt:variant>
        <vt:i4>7012396</vt:i4>
      </vt:variant>
      <vt:variant>
        <vt:i4>84</vt:i4>
      </vt:variant>
      <vt:variant>
        <vt:i4>0</vt:i4>
      </vt:variant>
      <vt:variant>
        <vt:i4>5</vt:i4>
      </vt:variant>
      <vt:variant>
        <vt:lpwstr>https://www.ndisreview.gov.au/resources/reports/working-together-deliver-ndis/</vt:lpwstr>
      </vt:variant>
      <vt:variant>
        <vt:lpwstr/>
      </vt:variant>
      <vt:variant>
        <vt:i4>1900571</vt:i4>
      </vt:variant>
      <vt:variant>
        <vt:i4>81</vt:i4>
      </vt:variant>
      <vt:variant>
        <vt:i4>0</vt:i4>
      </vt:variant>
      <vt:variant>
        <vt:i4>5</vt:i4>
      </vt:variant>
      <vt:variant>
        <vt:lpwstr>https://cyda.org.au/cydas-submission-to-the-ndis-provider-and-worker-registration-taskforce/</vt:lpwstr>
      </vt:variant>
      <vt:variant>
        <vt:lpwstr/>
      </vt:variant>
      <vt:variant>
        <vt:i4>6094859</vt:i4>
      </vt:variant>
      <vt:variant>
        <vt:i4>78</vt:i4>
      </vt:variant>
      <vt:variant>
        <vt:i4>0</vt:i4>
      </vt:variant>
      <vt:variant>
        <vt:i4>5</vt:i4>
      </vt:variant>
      <vt:variant>
        <vt:lpwstr>https://cyda.org.au/ndis-eligibility-reassessments-cydas-survey-of-children-and-young-people-with-disability-parents-and-caregivers/</vt:lpwstr>
      </vt:variant>
      <vt:variant>
        <vt:lpwstr/>
      </vt:variant>
      <vt:variant>
        <vt:i4>6357043</vt:i4>
      </vt:variant>
      <vt:variant>
        <vt:i4>75</vt:i4>
      </vt:variant>
      <vt:variant>
        <vt:i4>0</vt:i4>
      </vt:variant>
      <vt:variant>
        <vt:i4>5</vt:i4>
      </vt:variant>
      <vt:variant>
        <vt:lpwstr>https://cyda.org.au/cydas-thriving-kids-survey-report-masking-is-not-thriving/</vt:lpwstr>
      </vt:variant>
      <vt:variant>
        <vt:lpwstr/>
      </vt:variant>
      <vt:variant>
        <vt:i4>1048632</vt:i4>
      </vt:variant>
      <vt:variant>
        <vt:i4>68</vt:i4>
      </vt:variant>
      <vt:variant>
        <vt:i4>0</vt:i4>
      </vt:variant>
      <vt:variant>
        <vt:i4>5</vt:i4>
      </vt:variant>
      <vt:variant>
        <vt:lpwstr/>
      </vt:variant>
      <vt:variant>
        <vt:lpwstr>_Toc238453731</vt:lpwstr>
      </vt:variant>
      <vt:variant>
        <vt:i4>1048632</vt:i4>
      </vt:variant>
      <vt:variant>
        <vt:i4>62</vt:i4>
      </vt:variant>
      <vt:variant>
        <vt:i4>0</vt:i4>
      </vt:variant>
      <vt:variant>
        <vt:i4>5</vt:i4>
      </vt:variant>
      <vt:variant>
        <vt:lpwstr/>
      </vt:variant>
      <vt:variant>
        <vt:lpwstr>_Toc238453730</vt:lpwstr>
      </vt:variant>
      <vt:variant>
        <vt:i4>1114168</vt:i4>
      </vt:variant>
      <vt:variant>
        <vt:i4>56</vt:i4>
      </vt:variant>
      <vt:variant>
        <vt:i4>0</vt:i4>
      </vt:variant>
      <vt:variant>
        <vt:i4>5</vt:i4>
      </vt:variant>
      <vt:variant>
        <vt:lpwstr/>
      </vt:variant>
      <vt:variant>
        <vt:lpwstr>_Toc238453729</vt:lpwstr>
      </vt:variant>
      <vt:variant>
        <vt:i4>1114168</vt:i4>
      </vt:variant>
      <vt:variant>
        <vt:i4>50</vt:i4>
      </vt:variant>
      <vt:variant>
        <vt:i4>0</vt:i4>
      </vt:variant>
      <vt:variant>
        <vt:i4>5</vt:i4>
      </vt:variant>
      <vt:variant>
        <vt:lpwstr/>
      </vt:variant>
      <vt:variant>
        <vt:lpwstr>_Toc238453728</vt:lpwstr>
      </vt:variant>
      <vt:variant>
        <vt:i4>1114168</vt:i4>
      </vt:variant>
      <vt:variant>
        <vt:i4>44</vt:i4>
      </vt:variant>
      <vt:variant>
        <vt:i4>0</vt:i4>
      </vt:variant>
      <vt:variant>
        <vt:i4>5</vt:i4>
      </vt:variant>
      <vt:variant>
        <vt:lpwstr/>
      </vt:variant>
      <vt:variant>
        <vt:lpwstr>_Toc238453727</vt:lpwstr>
      </vt:variant>
      <vt:variant>
        <vt:i4>1114168</vt:i4>
      </vt:variant>
      <vt:variant>
        <vt:i4>38</vt:i4>
      </vt:variant>
      <vt:variant>
        <vt:i4>0</vt:i4>
      </vt:variant>
      <vt:variant>
        <vt:i4>5</vt:i4>
      </vt:variant>
      <vt:variant>
        <vt:lpwstr/>
      </vt:variant>
      <vt:variant>
        <vt:lpwstr>_Toc238453726</vt:lpwstr>
      </vt:variant>
      <vt:variant>
        <vt:i4>1114168</vt:i4>
      </vt:variant>
      <vt:variant>
        <vt:i4>32</vt:i4>
      </vt:variant>
      <vt:variant>
        <vt:i4>0</vt:i4>
      </vt:variant>
      <vt:variant>
        <vt:i4>5</vt:i4>
      </vt:variant>
      <vt:variant>
        <vt:lpwstr/>
      </vt:variant>
      <vt:variant>
        <vt:lpwstr>_Toc238453725</vt:lpwstr>
      </vt:variant>
      <vt:variant>
        <vt:i4>1114168</vt:i4>
      </vt:variant>
      <vt:variant>
        <vt:i4>26</vt:i4>
      </vt:variant>
      <vt:variant>
        <vt:i4>0</vt:i4>
      </vt:variant>
      <vt:variant>
        <vt:i4>5</vt:i4>
      </vt:variant>
      <vt:variant>
        <vt:lpwstr/>
      </vt:variant>
      <vt:variant>
        <vt:lpwstr>_Toc238453724</vt:lpwstr>
      </vt:variant>
      <vt:variant>
        <vt:i4>1114168</vt:i4>
      </vt:variant>
      <vt:variant>
        <vt:i4>20</vt:i4>
      </vt:variant>
      <vt:variant>
        <vt:i4>0</vt:i4>
      </vt:variant>
      <vt:variant>
        <vt:i4>5</vt:i4>
      </vt:variant>
      <vt:variant>
        <vt:lpwstr/>
      </vt:variant>
      <vt:variant>
        <vt:lpwstr>_Toc238453723</vt:lpwstr>
      </vt:variant>
      <vt:variant>
        <vt:i4>1114168</vt:i4>
      </vt:variant>
      <vt:variant>
        <vt:i4>14</vt:i4>
      </vt:variant>
      <vt:variant>
        <vt:i4>0</vt:i4>
      </vt:variant>
      <vt:variant>
        <vt:i4>5</vt:i4>
      </vt:variant>
      <vt:variant>
        <vt:lpwstr/>
      </vt:variant>
      <vt:variant>
        <vt:lpwstr>_Toc238453722</vt:lpwstr>
      </vt:variant>
      <vt:variant>
        <vt:i4>1114168</vt:i4>
      </vt:variant>
      <vt:variant>
        <vt:i4>8</vt:i4>
      </vt:variant>
      <vt:variant>
        <vt:i4>0</vt:i4>
      </vt:variant>
      <vt:variant>
        <vt:i4>5</vt:i4>
      </vt:variant>
      <vt:variant>
        <vt:lpwstr/>
      </vt:variant>
      <vt:variant>
        <vt:lpwstr>_Toc238453721</vt:lpwstr>
      </vt:variant>
      <vt:variant>
        <vt:i4>2818081</vt:i4>
      </vt:variant>
      <vt:variant>
        <vt:i4>3</vt:i4>
      </vt:variant>
      <vt:variant>
        <vt:i4>0</vt:i4>
      </vt:variant>
      <vt:variant>
        <vt:i4>5</vt:i4>
      </vt:variant>
      <vt:variant>
        <vt:lpwstr>http://www.cyda.org.au/</vt:lpwstr>
      </vt:variant>
      <vt:variant>
        <vt:lpwstr/>
      </vt:variant>
      <vt:variant>
        <vt:i4>5832753</vt:i4>
      </vt:variant>
      <vt:variant>
        <vt:i4>0</vt:i4>
      </vt:variant>
      <vt:variant>
        <vt:i4>0</vt:i4>
      </vt:variant>
      <vt:variant>
        <vt:i4>5</vt:i4>
      </vt:variant>
      <vt:variant>
        <vt:lpwstr>mailto:skye@cyda.org.au</vt:lpwstr>
      </vt:variant>
      <vt:variant>
        <vt:lpwstr/>
      </vt:variant>
      <vt:variant>
        <vt:i4>5767238</vt:i4>
      </vt:variant>
      <vt:variant>
        <vt:i4>51</vt:i4>
      </vt:variant>
      <vt:variant>
        <vt:i4>0</vt:i4>
      </vt:variant>
      <vt:variant>
        <vt:i4>5</vt:i4>
      </vt:variant>
      <vt:variant>
        <vt:lpwstr>https://www.aihw.gov.au/reports/children-youth/australias-children/contents/data-gaps</vt:lpwstr>
      </vt:variant>
      <vt:variant>
        <vt:lpwstr/>
      </vt:variant>
      <vt:variant>
        <vt:i4>3080313</vt:i4>
      </vt:variant>
      <vt:variant>
        <vt:i4>48</vt:i4>
      </vt:variant>
      <vt:variant>
        <vt:i4>0</vt:i4>
      </vt:variant>
      <vt:variant>
        <vt:i4>5</vt:i4>
      </vt:variant>
      <vt:variant>
        <vt:lpwstr>about:blank</vt:lpwstr>
      </vt:variant>
      <vt:variant>
        <vt:lpwstr/>
      </vt:variant>
      <vt:variant>
        <vt:i4>6946934</vt:i4>
      </vt:variant>
      <vt:variant>
        <vt:i4>45</vt:i4>
      </vt:variant>
      <vt:variant>
        <vt:i4>0</vt:i4>
      </vt:variant>
      <vt:variant>
        <vt:i4>5</vt:i4>
      </vt:variant>
      <vt:variant>
        <vt:lpwstr>https://cyda.org.au/cydas-submission-to-the-australian-disability-strategy-review/</vt:lpwstr>
      </vt:variant>
      <vt:variant>
        <vt:lpwstr/>
      </vt:variant>
      <vt:variant>
        <vt:i4>7209020</vt:i4>
      </vt:variant>
      <vt:variant>
        <vt:i4>42</vt:i4>
      </vt:variant>
      <vt:variant>
        <vt:i4>0</vt:i4>
      </vt:variant>
      <vt:variant>
        <vt:i4>5</vt:i4>
      </vt:variant>
      <vt:variant>
        <vt:lpwstr>https://consultations.health.gov.au/disability-and-carers-group/inclusive-communities-fund/</vt:lpwstr>
      </vt:variant>
      <vt:variant>
        <vt:lpwstr/>
      </vt:variant>
      <vt:variant>
        <vt:i4>6029317</vt:i4>
      </vt:variant>
      <vt:variant>
        <vt:i4>39</vt:i4>
      </vt:variant>
      <vt:variant>
        <vt:i4>0</vt:i4>
      </vt:variant>
      <vt:variant>
        <vt:i4>5</vt:i4>
      </vt:variant>
      <vt:variant>
        <vt:lpwstr>https://cyda.org.au/cydas-feedback-on-australia-disability-strategy-evaluation-scope/</vt:lpwstr>
      </vt:variant>
      <vt:variant>
        <vt:lpwstr/>
      </vt:variant>
      <vt:variant>
        <vt:i4>88</vt:i4>
      </vt:variant>
      <vt:variant>
        <vt:i4>36</vt:i4>
      </vt:variant>
      <vt:variant>
        <vt:i4>0</vt:i4>
      </vt:variant>
      <vt:variant>
        <vt:i4>5</vt:i4>
      </vt:variant>
      <vt:variant>
        <vt:lpwstr>https://www.dfat.gov.au/sites/default/files/Monitoring and Evaluation.pdf</vt:lpwstr>
      </vt:variant>
      <vt:variant>
        <vt:lpwstr/>
      </vt:variant>
      <vt:variant>
        <vt:i4>983069</vt:i4>
      </vt:variant>
      <vt:variant>
        <vt:i4>33</vt:i4>
      </vt:variant>
      <vt:variant>
        <vt:i4>0</vt:i4>
      </vt:variant>
      <vt:variant>
        <vt:i4>5</vt:i4>
      </vt:variant>
      <vt:variant>
        <vt:lpwstr>https://www.vic.gov.au/place-based-approaches-guide-victorian-public-service/chapter-one-what-are-pba</vt:lpwstr>
      </vt:variant>
      <vt:variant>
        <vt:lpwstr/>
      </vt:variant>
      <vt:variant>
        <vt:i4>4325464</vt:i4>
      </vt:variant>
      <vt:variant>
        <vt:i4>30</vt:i4>
      </vt:variant>
      <vt:variant>
        <vt:i4>0</vt:i4>
      </vt:variant>
      <vt:variant>
        <vt:i4>5</vt:i4>
      </vt:variant>
      <vt:variant>
        <vt:lpwstr>https://lgdisabilityinclusion.au/</vt:lpwstr>
      </vt:variant>
      <vt:variant>
        <vt:lpwstr/>
      </vt:variant>
      <vt:variant>
        <vt:i4>5439582</vt:i4>
      </vt:variant>
      <vt:variant>
        <vt:i4>27</vt:i4>
      </vt:variant>
      <vt:variant>
        <vt:i4>0</vt:i4>
      </vt:variant>
      <vt:variant>
        <vt:i4>5</vt:i4>
      </vt:variant>
      <vt:variant>
        <vt:lpwstr>https://cyda.org.au/youth-hub/young-leaders/</vt:lpwstr>
      </vt:variant>
      <vt:variant>
        <vt:lpwstr/>
      </vt:variant>
      <vt:variant>
        <vt:i4>1507345</vt:i4>
      </vt:variant>
      <vt:variant>
        <vt:i4>24</vt:i4>
      </vt:variant>
      <vt:variant>
        <vt:i4>0</vt:i4>
      </vt:variant>
      <vt:variant>
        <vt:i4>5</vt:i4>
      </vt:variant>
      <vt:variant>
        <vt:lpwstr>https://ydas.org.au/workers/resources/together-building-an-inclusive-youth-sector/together-access-and-inclusion-training/</vt:lpwstr>
      </vt:variant>
      <vt:variant>
        <vt:lpwstr/>
      </vt:variant>
      <vt:variant>
        <vt:i4>5898325</vt:i4>
      </vt:variant>
      <vt:variant>
        <vt:i4>21</vt:i4>
      </vt:variant>
      <vt:variant>
        <vt:i4>0</vt:i4>
      </vt:variant>
      <vt:variant>
        <vt:i4>5</vt:i4>
      </vt:variant>
      <vt:variant>
        <vt:lpwstr>https://cyda.org.au/training/</vt:lpwstr>
      </vt:variant>
      <vt:variant>
        <vt:lpwstr/>
      </vt:variant>
      <vt:variant>
        <vt:i4>7667766</vt:i4>
      </vt:variant>
      <vt:variant>
        <vt:i4>18</vt:i4>
      </vt:variant>
      <vt:variant>
        <vt:i4>0</vt:i4>
      </vt:variant>
      <vt:variant>
        <vt:i4>5</vt:i4>
      </vt:variant>
      <vt:variant>
        <vt:lpwstr>https://www.childsafety.gov.au/resources/national-principles-child-safe-organisations-consultation-report-children-and-young-people-disability</vt:lpwstr>
      </vt:variant>
      <vt:variant>
        <vt:lpwstr/>
      </vt:variant>
      <vt:variant>
        <vt:i4>3407930</vt:i4>
      </vt:variant>
      <vt:variant>
        <vt:i4>15</vt:i4>
      </vt:variant>
      <vt:variant>
        <vt:i4>0</vt:i4>
      </vt:variant>
      <vt:variant>
        <vt:i4>5</vt:i4>
      </vt:variant>
      <vt:variant>
        <vt:lpwstr>https://cyda.org.au/takecharge/</vt:lpwstr>
      </vt:variant>
      <vt:variant>
        <vt:lpwstr/>
      </vt:variant>
      <vt:variant>
        <vt:i4>3801200</vt:i4>
      </vt:variant>
      <vt:variant>
        <vt:i4>12</vt:i4>
      </vt:variant>
      <vt:variant>
        <vt:i4>0</vt:i4>
      </vt:variant>
      <vt:variant>
        <vt:i4>5</vt:i4>
      </vt:variant>
      <vt:variant>
        <vt:lpwstr>https://tarheelstateteacher.com/naming-behaviors-that-exclude-teaching-lesson/</vt:lpwstr>
      </vt:variant>
      <vt:variant>
        <vt:lpwstr/>
      </vt:variant>
      <vt:variant>
        <vt:i4>3080228</vt:i4>
      </vt:variant>
      <vt:variant>
        <vt:i4>9</vt:i4>
      </vt:variant>
      <vt:variant>
        <vt:i4>0</vt:i4>
      </vt:variant>
      <vt:variant>
        <vt:i4>5</vt:i4>
      </vt:variant>
      <vt:variant>
        <vt:lpwstr>https://projects.purpleorange.org.au/inclusiveschoolcommunities/resources/toolkit/</vt:lpwstr>
      </vt:variant>
      <vt:variant>
        <vt:lpwstr/>
      </vt:variant>
      <vt:variant>
        <vt:i4>7667766</vt:i4>
      </vt:variant>
      <vt:variant>
        <vt:i4>6</vt:i4>
      </vt:variant>
      <vt:variant>
        <vt:i4>0</vt:i4>
      </vt:variant>
      <vt:variant>
        <vt:i4>5</vt:i4>
      </vt:variant>
      <vt:variant>
        <vt:lpwstr>https://www.childsafety.gov.au/resources/national-principles-child-safe-organisations-consultation-report-children-and-young-people-disability</vt:lpwstr>
      </vt:variant>
      <vt:variant>
        <vt:lpwstr/>
      </vt:variant>
      <vt:variant>
        <vt:i4>786504</vt:i4>
      </vt:variant>
      <vt:variant>
        <vt:i4>3</vt:i4>
      </vt:variant>
      <vt:variant>
        <vt:i4>0</vt:i4>
      </vt:variant>
      <vt:variant>
        <vt:i4>5</vt:i4>
      </vt:variant>
      <vt:variant>
        <vt:lpwstr>https://cyda.org.au/educationreport/</vt:lpwstr>
      </vt:variant>
      <vt:variant>
        <vt:lpwstr/>
      </vt:variant>
      <vt:variant>
        <vt:i4>1704018</vt:i4>
      </vt:variant>
      <vt:variant>
        <vt:i4>0</vt:i4>
      </vt:variant>
      <vt:variant>
        <vt:i4>0</vt:i4>
      </vt:variant>
      <vt:variant>
        <vt:i4>5</vt:i4>
      </vt:variant>
      <vt:variant>
        <vt:lpwstr>https://doi.org/10.1177/00144029261425846</vt:lpwstr>
      </vt:variant>
      <vt:variant>
        <vt:lpwstr/>
      </vt:variant>
      <vt:variant>
        <vt:i4>6029317</vt:i4>
      </vt:variant>
      <vt:variant>
        <vt:i4>3</vt:i4>
      </vt:variant>
      <vt:variant>
        <vt:i4>0</vt:i4>
      </vt:variant>
      <vt:variant>
        <vt:i4>5</vt:i4>
      </vt:variant>
      <vt:variant>
        <vt:lpwstr>https://cyda.org.au/cydas-feedback-on-australia-disability-strategy-evaluation-scope/</vt:lpwstr>
      </vt:variant>
      <vt:variant>
        <vt:lpwstr/>
      </vt:variant>
      <vt:variant>
        <vt:i4>3801200</vt:i4>
      </vt:variant>
      <vt:variant>
        <vt:i4>0</vt:i4>
      </vt:variant>
      <vt:variant>
        <vt:i4>0</vt:i4>
      </vt:variant>
      <vt:variant>
        <vt:i4>5</vt:i4>
      </vt:variant>
      <vt:variant>
        <vt:lpwstr>https://tarheelstateteacher.com/naming-behaviors-that-exclude-teaching-lesson/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Shae Hunter</cp:lastModifiedBy>
  <cp:revision>107</cp:revision>
  <dcterms:created xsi:type="dcterms:W3CDTF">2026-08-30T00:27:00Z</dcterms:created>
  <dcterms:modified xsi:type="dcterms:W3CDTF">2026-08-31T01:35:00Z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0x010100C91885D4208B864DB8E2028671BC8CB3</vt:lpwstr>
  </property>
  <property fmtid="{D5CDD505-2E9C-101B-9397-08002B2CF9AE}" pid="3" name="MediaServiceImageTags">
    <vt:lpwstr/>
  </property>
</Properties>
</file>