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DAED1" w14:textId="48230CF9" w:rsidR="00472C55" w:rsidRPr="00F94C63" w:rsidRDefault="00CC34A0">
      <w:pPr>
        <w:sectPr w:rsidR="00472C55" w:rsidRPr="00F94C63" w:rsidSect="00472C55">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pPr>
      <w:r w:rsidRPr="00F94C63">
        <w:rPr>
          <w:noProof/>
        </w:rPr>
        <mc:AlternateContent>
          <mc:Choice Requires="wps">
            <w:drawing>
              <wp:anchor distT="0" distB="0" distL="114300" distR="114300" simplePos="0" relativeHeight="251658244" behindDoc="0" locked="0" layoutInCell="1" allowOverlap="1" wp14:anchorId="583DAF2D" wp14:editId="39188D3E">
                <wp:simplePos x="0" y="0"/>
                <wp:positionH relativeFrom="column">
                  <wp:posOffset>-54429</wp:posOffset>
                </wp:positionH>
                <wp:positionV relativeFrom="paragraph">
                  <wp:posOffset>3848100</wp:posOffset>
                </wp:positionV>
                <wp:extent cx="3510643" cy="3390900"/>
                <wp:effectExtent l="0" t="0" r="0" b="0"/>
                <wp:wrapNone/>
                <wp:docPr id="1895826858" name="Text Box 22">
                  <a:extLst xmlns:a="http://schemas.openxmlformats.org/drawingml/2006/main">
                    <a:ext uri="{FF2B5EF4-FFF2-40B4-BE49-F238E27FC236}">
                      <a16:creationId xmlns:a16="http://schemas.microsoft.com/office/drawing/2014/main" id="{931A0B3E-13E9-4EF8-99CC-D22B5D9A34C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0643" cy="3390900"/>
                        </a:xfrm>
                        <a:prstGeom prst="rect">
                          <a:avLst/>
                        </a:prstGeom>
                        <a:noFill/>
                        <a:ln w="6350">
                          <a:noFill/>
                        </a:ln>
                      </wps:spPr>
                      <wps:txbx>
                        <w:txbxContent>
                          <w:p w14:paraId="583DAF7C" w14:textId="3AC6A169" w:rsidR="00CE1A4F" w:rsidRPr="00F94C63" w:rsidRDefault="00CE1A4F" w:rsidP="00F65736">
                            <w:pPr>
                              <w:pStyle w:val="CYDAQuoteforcover"/>
                            </w:pPr>
                            <w:r w:rsidRPr="00F94C63">
                              <w:t>“</w:t>
                            </w:r>
                            <w:r w:rsidR="007A1833" w:rsidRPr="007A1833">
                              <w:t xml:space="preserve">Can the government provide a detailed, funded plan showing exactly how, when, and where the skilled workforce required to deliver these supports will be trained, employed, and retained — including in regional and underserved areas — to ensure this reform actually reaches the children who need it?” – </w:t>
                            </w:r>
                            <w:r w:rsidR="00207FBF">
                              <w:t>C</w:t>
                            </w:r>
                            <w:r w:rsidR="007A1833" w:rsidRPr="007A1833">
                              <w:t>aregiver</w:t>
                            </w:r>
                            <w:r w:rsidR="00CC34A0">
                              <w:t>, NSW Foundational Supports focus group, 2025</w:t>
                            </w:r>
                            <w:r w:rsidRPr="00F94C63">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3DAF2D" id="_x0000_t202" coordsize="21600,21600" o:spt="202" path="m,l,21600r21600,l21600,xe">
                <v:stroke joinstyle="miter"/>
                <v:path gradientshapeok="t" o:connecttype="rect"/>
              </v:shapetype>
              <v:shape id="Text Box 22" o:spid="_x0000_s1026" type="#_x0000_t202" style="position:absolute;margin-left:-4.3pt;margin-top:303pt;width:276.45pt;height:267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" filled="f" stroked="f" strokeweight=".5pt">
                <v:textbox>
                  <w:txbxContent>
                    <w:p w14:paraId="583DAF7C" w14:textId="3AC6A169" w:rsidR="00CE1A4F" w:rsidRPr="00F94C63" w:rsidRDefault="00CE1A4F" w:rsidP="00F65736">
                      <w:pPr>
                        <w:pStyle w:val="CYDAQuoteforcover"/>
                      </w:pPr>
                      <w:r w:rsidRPr="00F94C63">
                        <w:t>“</w:t>
                      </w:r>
                      <w:r w:rsidR="007A1833" w:rsidRPr="007A1833">
                        <w:t xml:space="preserve">Can the government provide a detailed, funded plan showing exactly how, when, and where the skilled workforce required to deliver these supports will be trained, employed, and retained — including in regional and underserved areas — to ensure this reform actually reaches the children who need it?” – </w:t>
                      </w:r>
                      <w:r w:rsidR="00207FBF">
                        <w:t>C</w:t>
                      </w:r>
                      <w:r w:rsidR="007A1833" w:rsidRPr="007A1833">
                        <w:t>aregiver</w:t>
                      </w:r>
                      <w:r w:rsidR="00CC34A0">
                        <w:t>, NSW Foundational Supports focus group, 2025</w:t>
                      </w:r>
                      <w:r w:rsidRPr="00F94C63">
                        <w:t>.</w:t>
                      </w:r>
                    </w:p>
                  </w:txbxContent>
                </v:textbox>
              </v:shape>
            </w:pict>
          </mc:Fallback>
        </mc:AlternateContent>
      </w:r>
      <w:r w:rsidRPr="00F94C63">
        <w:rPr>
          <w:noProof/>
        </w:rPr>
        <mc:AlternateContent>
          <mc:Choice Requires="wps">
            <w:drawing>
              <wp:anchor distT="0" distB="0" distL="114300" distR="114300" simplePos="0" relativeHeight="251658242" behindDoc="0" locked="0" layoutInCell="1" allowOverlap="1" wp14:anchorId="583DAF31" wp14:editId="647DD91A">
                <wp:simplePos x="0" y="0"/>
                <wp:positionH relativeFrom="column">
                  <wp:posOffset>-65314</wp:posOffset>
                </wp:positionH>
                <wp:positionV relativeFrom="paragraph">
                  <wp:posOffset>2534557</wp:posOffset>
                </wp:positionV>
                <wp:extent cx="4709795" cy="1333500"/>
                <wp:effectExtent l="0" t="0" r="0" b="0"/>
                <wp:wrapNone/>
                <wp:docPr id="1983026758" name="Text Box 20">
                  <a:extLst xmlns:a="http://schemas.openxmlformats.org/drawingml/2006/main">
                    <a:ext uri="{FF2B5EF4-FFF2-40B4-BE49-F238E27FC236}">
                      <a16:creationId xmlns:a16="http://schemas.microsoft.com/office/drawing/2014/main" id="{07A6DB45-3395-41F7-9471-7A07669EC7A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9795" cy="1333500"/>
                        </a:xfrm>
                        <a:prstGeom prst="rect">
                          <a:avLst/>
                        </a:prstGeom>
                        <a:noFill/>
                        <a:ln w="6350">
                          <a:noFill/>
                        </a:ln>
                      </wps:spPr>
                      <wps:txbx>
                        <w:txbxContent>
                          <w:p w14:paraId="583DAF7E" w14:textId="691EBCA2" w:rsidR="00893C6A" w:rsidRPr="00F94C63" w:rsidRDefault="00A21A64" w:rsidP="003A1A3F">
                            <w:pPr>
                              <w:pStyle w:val="CYDASubheadingTitle"/>
                            </w:pPr>
                            <w:r w:rsidRPr="00F94C63">
                              <w:t>Children and Young People with Disability Australia’s submission to the</w:t>
                            </w:r>
                            <w:r w:rsidR="005A4E2C" w:rsidRPr="00F94C63">
                              <w:t xml:space="preserve"> NSW </w:t>
                            </w:r>
                            <w:r w:rsidR="008E54F9" w:rsidRPr="00F94C63">
                              <w:t>Select Committee</w:t>
                            </w:r>
                            <w:r w:rsidR="00883580" w:rsidRPr="00F94C63">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DAF31" id="Text Box 20" o:spid="_x0000_s1027" type="#_x0000_t202" style="position:absolute;margin-left:-5.15pt;margin-top:199.55pt;width:370.85pt;height:1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" filled="f" stroked="f" strokeweight=".5pt">
                <v:textbox>
                  <w:txbxContent>
                    <w:p w14:paraId="583DAF7E" w14:textId="691EBCA2" w:rsidR="00893C6A" w:rsidRPr="00F94C63" w:rsidRDefault="00A21A64" w:rsidP="003A1A3F">
                      <w:pPr>
                        <w:pStyle w:val="CYDASubheadingTitle"/>
                      </w:pPr>
                      <w:r w:rsidRPr="00F94C63">
                        <w:t>Children and Young People with Disability Australia’s submission to the</w:t>
                      </w:r>
                      <w:r w:rsidR="005A4E2C" w:rsidRPr="00F94C63">
                        <w:t xml:space="preserve"> NSW </w:t>
                      </w:r>
                      <w:r w:rsidR="008E54F9" w:rsidRPr="00F94C63">
                        <w:t>Select Committee</w:t>
                      </w:r>
                      <w:r w:rsidR="00883580" w:rsidRPr="00F94C63">
                        <w:t>.</w:t>
                      </w:r>
                    </w:p>
                  </w:txbxContent>
                </v:textbox>
              </v:shape>
            </w:pict>
          </mc:Fallback>
        </mc:AlternateContent>
      </w:r>
      <w:r w:rsidRPr="00F94C63">
        <w:rPr>
          <w:noProof/>
        </w:rPr>
        <mc:AlternateContent>
          <mc:Choice Requires="wps">
            <w:drawing>
              <wp:anchor distT="0" distB="0" distL="114300" distR="114300" simplePos="0" relativeHeight="251658241" behindDoc="0" locked="0" layoutInCell="1" allowOverlap="1" wp14:anchorId="583DAF33" wp14:editId="3A3B3C89">
                <wp:simplePos x="0" y="0"/>
                <wp:positionH relativeFrom="column">
                  <wp:posOffset>-119743</wp:posOffset>
                </wp:positionH>
                <wp:positionV relativeFrom="paragraph">
                  <wp:posOffset>199572</wp:posOffset>
                </wp:positionV>
                <wp:extent cx="5397500" cy="2438400"/>
                <wp:effectExtent l="0" t="0" r="0" b="0"/>
                <wp:wrapNone/>
                <wp:docPr id="1503052655" name="Text Box 23">
                  <a:extLst xmlns:a="http://schemas.openxmlformats.org/drawingml/2006/main">
                    <a:ext uri="{FF2B5EF4-FFF2-40B4-BE49-F238E27FC236}">
                      <a16:creationId xmlns:a16="http://schemas.microsoft.com/office/drawing/2014/main" id="{03CE6582-E8E6-4E42-AE99-DCDE94872AB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0" cy="2438400"/>
                        </a:xfrm>
                        <a:prstGeom prst="rect">
                          <a:avLst/>
                        </a:prstGeom>
                        <a:noFill/>
                        <a:ln w="6350">
                          <a:noFill/>
                        </a:ln>
                      </wps:spPr>
                      <wps:txbx>
                        <w:txbxContent>
                          <w:p w14:paraId="583DAF7F" w14:textId="4E736C8C" w:rsidR="0074674A" w:rsidRPr="00F94C63" w:rsidRDefault="00531538" w:rsidP="00C421C2">
                            <w:pPr>
                              <w:pStyle w:val="CYDATitle"/>
                              <w:rPr>
                                <w:sz w:val="60"/>
                                <w:szCs w:val="60"/>
                              </w:rPr>
                            </w:pPr>
                            <w:r w:rsidRPr="00F94C63">
                              <w:rPr>
                                <w:sz w:val="60"/>
                                <w:szCs w:val="60"/>
                              </w:rPr>
                              <w:t>Submission on Foundational and disability supports available for children and young people in New South Wales</w:t>
                            </w:r>
                            <w:r w:rsidR="003A1A3F" w:rsidRPr="00F94C63">
                              <w:rPr>
                                <w:sz w:val="60"/>
                                <w:szCs w:val="6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DAF33" id="Text Box 23" o:spid="_x0000_s1028" type="#_x0000_t202" style="position:absolute;margin-left:-9.45pt;margin-top:15.7pt;width:425pt;height:19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" filled="f" stroked="f" strokeweight=".5pt">
                <v:textbox>
                  <w:txbxContent>
                    <w:p w14:paraId="583DAF7F" w14:textId="4E736C8C" w:rsidR="0074674A" w:rsidRPr="00F94C63" w:rsidRDefault="00531538" w:rsidP="00C421C2">
                      <w:pPr>
                        <w:pStyle w:val="CYDATitle"/>
                        <w:rPr>
                          <w:sz w:val="60"/>
                          <w:szCs w:val="60"/>
                        </w:rPr>
                      </w:pPr>
                      <w:r w:rsidRPr="00F94C63">
                        <w:rPr>
                          <w:sz w:val="60"/>
                          <w:szCs w:val="60"/>
                        </w:rPr>
                        <w:t>Submission on Foundational and disability supports available for children and young people in New South Wales</w:t>
                      </w:r>
                      <w:r w:rsidR="003A1A3F" w:rsidRPr="00F94C63">
                        <w:rPr>
                          <w:sz w:val="60"/>
                          <w:szCs w:val="60"/>
                        </w:rPr>
                        <w:t>.</w:t>
                      </w:r>
                    </w:p>
                  </w:txbxContent>
                </v:textbox>
              </v:shape>
            </w:pict>
          </mc:Fallback>
        </mc:AlternateContent>
      </w:r>
      <w:r w:rsidR="00B8682D" w:rsidRPr="00F94C63">
        <w:rPr>
          <w:noProof/>
        </w:rPr>
        <mc:AlternateContent>
          <mc:Choice Requires="wps">
            <w:drawing>
              <wp:anchor distT="0" distB="0" distL="114300" distR="114300" simplePos="0" relativeHeight="251658243" behindDoc="0" locked="0" layoutInCell="1" allowOverlap="1" wp14:anchorId="583DAF2F" wp14:editId="60757721">
                <wp:simplePos x="0" y="0"/>
                <wp:positionH relativeFrom="column">
                  <wp:posOffset>-114300</wp:posOffset>
                </wp:positionH>
                <wp:positionV relativeFrom="paragraph">
                  <wp:posOffset>7581900</wp:posOffset>
                </wp:positionV>
                <wp:extent cx="2946400" cy="723265"/>
                <wp:effectExtent l="0" t="0" r="0" b="0"/>
                <wp:wrapNone/>
                <wp:docPr id="214806737" name="Text Box 21">
                  <a:extLst xmlns:a="http://schemas.openxmlformats.org/drawingml/2006/main">
                    <a:ext uri="{FF2B5EF4-FFF2-40B4-BE49-F238E27FC236}">
                      <a16:creationId xmlns:a16="http://schemas.microsoft.com/office/drawing/2014/main" id="{A3D5D8FF-C7A2-4192-ADCB-06AD692B547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6400" cy="723265"/>
                        </a:xfrm>
                        <a:prstGeom prst="rect">
                          <a:avLst/>
                        </a:prstGeom>
                        <a:noFill/>
                        <a:ln w="6350">
                          <a:noFill/>
                        </a:ln>
                      </wps:spPr>
                      <wps:txbx>
                        <w:txbxContent>
                          <w:p w14:paraId="583DAF7D" w14:textId="68FD838A" w:rsidR="00893C6A" w:rsidRPr="00F94C63" w:rsidRDefault="008E54F9" w:rsidP="00DC7D1E">
                            <w:pPr>
                              <w:pStyle w:val="CYDADate"/>
                            </w:pPr>
                            <w:r w:rsidRPr="00F94C63">
                              <w:t>September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DAF2F" id="Text Box 21" o:spid="_x0000_s1029" type="#_x0000_t202" style="position:absolute;margin-left:-9pt;margin-top:597pt;width:232pt;height:56.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" filled="f" stroked="f" strokeweight=".5pt">
                <v:textbox>
                  <w:txbxContent>
                    <w:p w14:paraId="583DAF7D" w14:textId="68FD838A" w:rsidR="00893C6A" w:rsidRPr="00F94C63" w:rsidRDefault="008E54F9" w:rsidP="00DC7D1E">
                      <w:pPr>
                        <w:pStyle w:val="CYDADate"/>
                      </w:pPr>
                      <w:r w:rsidRPr="00F94C63">
                        <w:t>September 2026</w:t>
                      </w:r>
                    </w:p>
                  </w:txbxContent>
                </v:textbox>
              </v:shape>
            </w:pict>
          </mc:Fallback>
        </mc:AlternateContent>
      </w:r>
    </w:p>
    <w:p w14:paraId="583DAED2" w14:textId="77777777" w:rsidR="00A44388" w:rsidRPr="00F94C63" w:rsidRDefault="008507B8" w:rsidP="001E7A40">
      <w:pPr>
        <w:pStyle w:val="CYDABodycopybold"/>
        <w:rPr>
          <w:noProof w:val="0"/>
        </w:rPr>
      </w:pPr>
      <w:r w:rsidRPr="00F94C63">
        <w:lastRenderedPageBreak/>
        <w:drawing>
          <wp:anchor distT="0" distB="0" distL="114300" distR="114300" simplePos="0" relativeHeight="251658247" behindDoc="1" locked="0" layoutInCell="1" allowOverlap="1" wp14:anchorId="583DAF3B" wp14:editId="583DAF3C">
            <wp:simplePos x="0" y="0"/>
            <wp:positionH relativeFrom="column">
              <wp:posOffset>4867835</wp:posOffset>
            </wp:positionH>
            <wp:positionV relativeFrom="paragraph">
              <wp:posOffset>-582781</wp:posOffset>
            </wp:positionV>
            <wp:extent cx="1400325" cy="1400325"/>
            <wp:effectExtent l="0" t="0" r="0" b="0"/>
            <wp:wrapNone/>
            <wp:docPr id="29" name="Picture 45">
              <a:extLst xmlns:a="http://schemas.openxmlformats.org/drawingml/2006/main">
                <a:ext uri="{FF2B5EF4-FFF2-40B4-BE49-F238E27FC236}">
                  <a16:creationId xmlns:a16="http://schemas.microsoft.com/office/drawing/2014/main" id="{B042D67C-2B43-4238-8A53-A5FA17BE795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01755" cy="1401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617F7" w:rsidRPr="00F94C63">
        <w:rPr>
          <w:noProof w:val="0"/>
        </w:rPr>
        <w:t>Authorised by:</w:t>
      </w:r>
    </w:p>
    <w:p w14:paraId="583DAED3" w14:textId="77777777" w:rsidR="005617F7" w:rsidRPr="00F94C63" w:rsidRDefault="005617F7" w:rsidP="001E7A40">
      <w:pPr>
        <w:pStyle w:val="CYDABodycopy"/>
        <w:rPr>
          <w:noProof w:val="0"/>
        </w:rPr>
      </w:pPr>
      <w:r w:rsidRPr="00F94C63">
        <w:rPr>
          <w:noProof w:val="0"/>
        </w:rPr>
        <w:t>Skye Kakoschke-Moore</w:t>
      </w:r>
      <w:r w:rsidR="00DC7D1E" w:rsidRPr="00F94C63">
        <w:rPr>
          <w:noProof w:val="0"/>
        </w:rPr>
        <w:t xml:space="preserve"> (she/her)</w:t>
      </w:r>
      <w:r w:rsidRPr="00F94C63">
        <w:rPr>
          <w:noProof w:val="0"/>
        </w:rPr>
        <w:t>, Chief Executive Officer</w:t>
      </w:r>
    </w:p>
    <w:p w14:paraId="583DAED4" w14:textId="77777777" w:rsidR="00A44388" w:rsidRPr="00F94C63" w:rsidRDefault="005617F7" w:rsidP="001E7A40">
      <w:pPr>
        <w:pStyle w:val="CYDABodycopybold"/>
        <w:rPr>
          <w:noProof w:val="0"/>
        </w:rPr>
      </w:pPr>
      <w:r w:rsidRPr="00F94C63">
        <w:rPr>
          <w:noProof w:val="0"/>
        </w:rPr>
        <w:t>Contact details:</w:t>
      </w:r>
    </w:p>
    <w:p w14:paraId="583DAED5" w14:textId="77777777" w:rsidR="005617F7" w:rsidRPr="00F94C63" w:rsidRDefault="005617F7" w:rsidP="001E7A40">
      <w:pPr>
        <w:pStyle w:val="CYDABodycopy"/>
        <w:rPr>
          <w:noProof w:val="0"/>
        </w:rPr>
      </w:pPr>
      <w:r w:rsidRPr="00F94C63">
        <w:rPr>
          <w:noProof w:val="0"/>
        </w:rPr>
        <w:t>Children and Young People with Disability Australia</w:t>
      </w:r>
      <w:r w:rsidRPr="00F94C63">
        <w:rPr>
          <w:noProof w:val="0"/>
        </w:rPr>
        <w:br/>
        <w:t xml:space="preserve">E. </w:t>
      </w:r>
      <w:hyperlink r:id="rId16" w:history="1">
        <w:r w:rsidRPr="00F94C63">
          <w:rPr>
            <w:rStyle w:val="Hyperlink"/>
            <w:noProof w:val="0"/>
          </w:rPr>
          <w:t>skye@cyda.org.au</w:t>
        </w:r>
      </w:hyperlink>
      <w:r w:rsidRPr="00F94C63">
        <w:rPr>
          <w:noProof w:val="0"/>
        </w:rPr>
        <w:t xml:space="preserve"> </w:t>
      </w:r>
      <w:r w:rsidRPr="00F94C63">
        <w:rPr>
          <w:noProof w:val="0"/>
        </w:rPr>
        <w:br/>
        <w:t>P. 03 9417 1025</w:t>
      </w:r>
      <w:r w:rsidRPr="00F94C63">
        <w:rPr>
          <w:noProof w:val="0"/>
        </w:rPr>
        <w:br/>
        <w:t xml:space="preserve">W. </w:t>
      </w:r>
      <w:hyperlink r:id="rId17" w:history="1">
        <w:r w:rsidRPr="00F94C63">
          <w:rPr>
            <w:rStyle w:val="Hyperlink"/>
            <w:noProof w:val="0"/>
          </w:rPr>
          <w:t>www.cyda.org.au</w:t>
        </w:r>
      </w:hyperlink>
    </w:p>
    <w:p w14:paraId="583DAED6" w14:textId="77777777" w:rsidR="005617F7" w:rsidRPr="00F94C63" w:rsidRDefault="005617F7" w:rsidP="001E7A40">
      <w:pPr>
        <w:pStyle w:val="CYDABodycopybold"/>
        <w:rPr>
          <w:noProof w:val="0"/>
        </w:rPr>
      </w:pPr>
      <w:r w:rsidRPr="00F94C63">
        <w:rPr>
          <w:noProof w:val="0"/>
        </w:rPr>
        <w:t>Authors:</w:t>
      </w:r>
    </w:p>
    <w:p w14:paraId="583DAED7" w14:textId="2FC55733" w:rsidR="005617F7" w:rsidRPr="00F94C63" w:rsidRDefault="008E54F9" w:rsidP="001E7A40">
      <w:pPr>
        <w:pStyle w:val="CYDABodycopy"/>
        <w:rPr>
          <w:noProof w:val="0"/>
        </w:rPr>
      </w:pPr>
      <w:r w:rsidRPr="00F94C63">
        <w:rPr>
          <w:noProof w:val="0"/>
        </w:rPr>
        <w:t>Dr Shae Hunter</w:t>
      </w:r>
      <w:r w:rsidR="004B049C" w:rsidRPr="00F94C63">
        <w:rPr>
          <w:noProof w:val="0"/>
        </w:rPr>
        <w:t xml:space="preserve"> (</w:t>
      </w:r>
      <w:r w:rsidRPr="00F94C63">
        <w:rPr>
          <w:noProof w:val="0"/>
        </w:rPr>
        <w:t>she/her</w:t>
      </w:r>
      <w:r w:rsidR="004B049C" w:rsidRPr="00F94C63">
        <w:rPr>
          <w:noProof w:val="0"/>
        </w:rPr>
        <w:t>)</w:t>
      </w:r>
      <w:r w:rsidR="005617F7" w:rsidRPr="00F94C63">
        <w:rPr>
          <w:noProof w:val="0"/>
        </w:rPr>
        <w:t xml:space="preserve">, </w:t>
      </w:r>
      <w:r w:rsidRPr="00F94C63">
        <w:rPr>
          <w:noProof w:val="0"/>
        </w:rPr>
        <w:t>Policy and Research Advisor</w:t>
      </w:r>
    </w:p>
    <w:p w14:paraId="583DAED8" w14:textId="098D48B9" w:rsidR="005617F7" w:rsidRPr="00F94C63" w:rsidRDefault="00055C02" w:rsidP="001E7A40">
      <w:pPr>
        <w:pStyle w:val="CYDABodycopy"/>
        <w:rPr>
          <w:noProof w:val="0"/>
        </w:rPr>
      </w:pPr>
      <w:r w:rsidRPr="00F94C63">
        <w:rPr>
          <w:noProof w:val="0"/>
        </w:rPr>
        <w:t>Dr Liz Hudson</w:t>
      </w:r>
      <w:r w:rsidR="005617F7" w:rsidRPr="00F94C63">
        <w:rPr>
          <w:noProof w:val="0"/>
        </w:rPr>
        <w:t xml:space="preserve">, </w:t>
      </w:r>
      <w:r w:rsidR="004B049C" w:rsidRPr="00F94C63">
        <w:rPr>
          <w:noProof w:val="0"/>
        </w:rPr>
        <w:t>(</w:t>
      </w:r>
      <w:r w:rsidRPr="00F94C63">
        <w:rPr>
          <w:noProof w:val="0"/>
        </w:rPr>
        <w:t>she/her</w:t>
      </w:r>
      <w:r w:rsidR="004B049C" w:rsidRPr="00F94C63">
        <w:rPr>
          <w:noProof w:val="0"/>
        </w:rPr>
        <w:t xml:space="preserve">), </w:t>
      </w:r>
      <w:r w:rsidRPr="00F94C63">
        <w:rPr>
          <w:noProof w:val="0"/>
        </w:rPr>
        <w:t>Head of Policy and Research</w:t>
      </w:r>
    </w:p>
    <w:p w14:paraId="583DAED9" w14:textId="15435BD7" w:rsidR="004B049C" w:rsidRPr="007938FA" w:rsidRDefault="004B049C" w:rsidP="001E7A40">
      <w:pPr>
        <w:pStyle w:val="CYDABodycopybold"/>
        <w:rPr>
          <w:b w:val="0"/>
          <w:bCs w:val="0"/>
          <w:noProof w:val="0"/>
        </w:rPr>
      </w:pPr>
      <w:r w:rsidRPr="00F94C63">
        <w:rPr>
          <w:noProof w:val="0"/>
        </w:rPr>
        <w:t>Reviewer</w:t>
      </w:r>
      <w:r w:rsidR="006847AF">
        <w:rPr>
          <w:noProof w:val="0"/>
        </w:rPr>
        <w:t>/s</w:t>
      </w:r>
      <w:r w:rsidRPr="00F94C63">
        <w:rPr>
          <w:noProof w:val="0"/>
        </w:rPr>
        <w:t xml:space="preserve">: </w:t>
      </w:r>
      <w:r w:rsidR="007938FA" w:rsidRPr="007938FA">
        <w:rPr>
          <w:b w:val="0"/>
          <w:bCs w:val="0"/>
          <w:noProof w:val="0"/>
        </w:rPr>
        <w:t>Madeleine Gay (she/her)</w:t>
      </w:r>
      <w:r w:rsidR="007938FA">
        <w:rPr>
          <w:b w:val="0"/>
          <w:bCs w:val="0"/>
          <w:noProof w:val="0"/>
        </w:rPr>
        <w:t>, Policy and Research Advisor</w:t>
      </w:r>
    </w:p>
    <w:p w14:paraId="583DAEDA" w14:textId="2CA7ED24" w:rsidR="004B049C" w:rsidRPr="00F94C63" w:rsidRDefault="004B049C" w:rsidP="001E7A40">
      <w:pPr>
        <w:pStyle w:val="CYDABodycopybold"/>
        <w:rPr>
          <w:b w:val="0"/>
          <w:bCs w:val="0"/>
          <w:noProof w:val="0"/>
        </w:rPr>
      </w:pPr>
      <w:r w:rsidRPr="00F94C63">
        <w:rPr>
          <w:noProof w:val="0"/>
        </w:rPr>
        <w:t xml:space="preserve">Contributors: </w:t>
      </w:r>
      <w:r w:rsidR="00DB1B43" w:rsidRPr="00DB1B43">
        <w:rPr>
          <w:b w:val="0"/>
          <w:bCs w:val="0"/>
          <w:noProof w:val="0"/>
        </w:rPr>
        <w:t xml:space="preserve">We acknowledge the </w:t>
      </w:r>
      <w:r w:rsidR="00110F2F">
        <w:rPr>
          <w:b w:val="0"/>
          <w:bCs w:val="0"/>
          <w:noProof w:val="0"/>
        </w:rPr>
        <w:t xml:space="preserve">generous </w:t>
      </w:r>
      <w:r w:rsidR="00DB1B43" w:rsidRPr="00DB1B43">
        <w:rPr>
          <w:b w:val="0"/>
          <w:bCs w:val="0"/>
          <w:noProof w:val="0"/>
        </w:rPr>
        <w:t xml:space="preserve">contribution of </w:t>
      </w:r>
      <w:r w:rsidR="00D97403" w:rsidRPr="00DB1B43">
        <w:rPr>
          <w:b w:val="0"/>
          <w:bCs w:val="0"/>
          <w:noProof w:val="0"/>
        </w:rPr>
        <w:t>First</w:t>
      </w:r>
      <w:r w:rsidR="00D97403" w:rsidRPr="00F94C63">
        <w:rPr>
          <w:b w:val="0"/>
          <w:bCs w:val="0"/>
          <w:noProof w:val="0"/>
        </w:rPr>
        <w:t xml:space="preserve"> People</w:t>
      </w:r>
      <w:r w:rsidR="00A852D9" w:rsidRPr="00F94C63">
        <w:rPr>
          <w:b w:val="0"/>
          <w:bCs w:val="0"/>
          <w:noProof w:val="0"/>
        </w:rPr>
        <w:t xml:space="preserve">s Disability </w:t>
      </w:r>
      <w:r w:rsidR="00A852D9" w:rsidRPr="00DB1B43">
        <w:rPr>
          <w:b w:val="0"/>
          <w:bCs w:val="0"/>
          <w:noProof w:val="0"/>
        </w:rPr>
        <w:t>Network</w:t>
      </w:r>
      <w:r w:rsidR="00110F2F">
        <w:rPr>
          <w:b w:val="0"/>
          <w:bCs w:val="0"/>
          <w:noProof w:val="0"/>
        </w:rPr>
        <w:t xml:space="preserve"> (FPDN).</w:t>
      </w:r>
    </w:p>
    <w:p w14:paraId="583DAEDB" w14:textId="77777777" w:rsidR="005617F7" w:rsidRPr="00F94C63" w:rsidRDefault="005617F7" w:rsidP="001E7A40">
      <w:pPr>
        <w:pStyle w:val="CYDABodycopybold"/>
        <w:rPr>
          <w:noProof w:val="0"/>
        </w:rPr>
      </w:pPr>
      <w:r w:rsidRPr="00F94C63">
        <w:rPr>
          <w:noProof w:val="0"/>
        </w:rPr>
        <w:t>A note on terminology:</w:t>
      </w:r>
    </w:p>
    <w:p w14:paraId="583DAEDC" w14:textId="10DAA2BF" w:rsidR="001B2896" w:rsidRPr="00F94C63" w:rsidRDefault="004B049C" w:rsidP="001E7A40">
      <w:pPr>
        <w:pStyle w:val="CYDABodycopy"/>
        <w:rPr>
          <w:noProof w:val="0"/>
        </w:rPr>
      </w:pPr>
      <w:r w:rsidRPr="00F94C63">
        <w:rPr>
          <w:noProof w:val="0"/>
        </w:rPr>
        <w:t xml:space="preserve">In this submission, Children and Young People with Disability Australia (CYDA) uses person-first language, e.g., person with disability. However, CYDA recognises many people with disability choose to use identity-first language, e.g., disabled person. </w:t>
      </w:r>
    </w:p>
    <w:p w14:paraId="3BBD9FA8" w14:textId="0ED7A136" w:rsidR="00F96876" w:rsidRPr="00F94C63" w:rsidRDefault="00CB0A5F" w:rsidP="001E7A40">
      <w:pPr>
        <w:pStyle w:val="CYDABodycopy"/>
        <w:rPr>
          <w:noProof w:val="0"/>
        </w:rPr>
      </w:pPr>
      <w:r w:rsidRPr="00CB0A5F">
        <w:rPr>
          <w:noProof w:val="0"/>
        </w:rPr>
        <w:t xml:space="preserve">CYDA generally uses the term First Nations to refer to Aboriginal and Torres Strait Islander people. We also recognise Aboriginal and Torres Strait Islander </w:t>
      </w:r>
      <w:r w:rsidR="00892505">
        <w:rPr>
          <w:noProof w:val="0"/>
        </w:rPr>
        <w:t>p</w:t>
      </w:r>
      <w:r w:rsidR="00E66E09">
        <w:rPr>
          <w:noProof w:val="0"/>
        </w:rPr>
        <w:t xml:space="preserve">eople </w:t>
      </w:r>
      <w:r w:rsidRPr="00CB0A5F">
        <w:rPr>
          <w:noProof w:val="0"/>
        </w:rPr>
        <w:t>as respectful terminology, and both are used interchangeably throughout</w:t>
      </w:r>
      <w:r w:rsidR="008949AB">
        <w:rPr>
          <w:noProof w:val="0"/>
        </w:rPr>
        <w:t xml:space="preserve"> this submission</w:t>
      </w:r>
      <w:r w:rsidR="006B0E75">
        <w:rPr>
          <w:noProof w:val="0"/>
        </w:rPr>
        <w:t>.</w:t>
      </w:r>
    </w:p>
    <w:p w14:paraId="7892A890" w14:textId="42356793" w:rsidR="00E45C9C" w:rsidRPr="00F94C63" w:rsidRDefault="00E45C9C" w:rsidP="001E7A40">
      <w:pPr>
        <w:pStyle w:val="CYDABodycopy"/>
        <w:rPr>
          <w:noProof w:val="0"/>
        </w:rPr>
      </w:pPr>
    </w:p>
    <w:p w14:paraId="583DAEDD" w14:textId="097380C5" w:rsidR="004B049C" w:rsidRPr="00F94C63" w:rsidRDefault="00E45C9C" w:rsidP="001E7A40">
      <w:pPr>
        <w:pStyle w:val="CYDABodycopybold"/>
        <w:rPr>
          <w:noProof w:val="0"/>
        </w:rPr>
      </w:pPr>
      <w:r w:rsidRPr="00F94C63">
        <w:drawing>
          <wp:anchor distT="0" distB="0" distL="114300" distR="114300" simplePos="0" relativeHeight="251658248" behindDoc="0" locked="0" layoutInCell="1" allowOverlap="1" wp14:anchorId="583DAF3D" wp14:editId="121AD4DF">
            <wp:simplePos x="0" y="0"/>
            <wp:positionH relativeFrom="column">
              <wp:posOffset>-112144</wp:posOffset>
            </wp:positionH>
            <wp:positionV relativeFrom="paragraph">
              <wp:posOffset>64219</wp:posOffset>
            </wp:positionV>
            <wp:extent cx="419100" cy="419100"/>
            <wp:effectExtent l="0" t="0" r="0" b="0"/>
            <wp:wrapSquare wrapText="bothSides"/>
            <wp:docPr id="140191331" name="Picture 140191331" descr="Warning with solid fill">
              <a:extLst xmlns:a="http://schemas.openxmlformats.org/drawingml/2006/main">
                <a:ext uri="{FF2B5EF4-FFF2-40B4-BE49-F238E27FC236}">
                  <a16:creationId xmlns:a16="http://schemas.microsoft.com/office/drawing/2014/main" id="{770FDCD2-92DE-4A14-AE0B-1DADC5381F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r w:rsidR="004B049C" w:rsidRPr="00F94C63">
        <w:rPr>
          <w:noProof w:val="0"/>
        </w:rPr>
        <w:t xml:space="preserve">Content warning: </w:t>
      </w:r>
      <w:r w:rsidR="00D10181">
        <w:rPr>
          <w:b w:val="0"/>
          <w:bCs w:val="0"/>
          <w:noProof w:val="0"/>
        </w:rPr>
        <w:t>H</w:t>
      </w:r>
      <w:r w:rsidR="00693125" w:rsidRPr="00E37404">
        <w:rPr>
          <w:b w:val="0"/>
          <w:bCs w:val="0"/>
          <w:noProof w:val="0"/>
        </w:rPr>
        <w:t xml:space="preserve">arms and exclusion of children and young people with disability and </w:t>
      </w:r>
      <w:r w:rsidR="00E37404" w:rsidRPr="00E37404">
        <w:rPr>
          <w:b w:val="0"/>
          <w:bCs w:val="0"/>
          <w:noProof w:val="0"/>
        </w:rPr>
        <w:t>First Nations</w:t>
      </w:r>
      <w:r w:rsidR="00693125" w:rsidRPr="00E37404">
        <w:rPr>
          <w:b w:val="0"/>
          <w:bCs w:val="0"/>
          <w:noProof w:val="0"/>
        </w:rPr>
        <w:t xml:space="preserve"> </w:t>
      </w:r>
      <w:r w:rsidR="00381030">
        <w:rPr>
          <w:b w:val="0"/>
          <w:bCs w:val="0"/>
          <w:noProof w:val="0"/>
        </w:rPr>
        <w:t>people</w:t>
      </w:r>
      <w:r w:rsidR="00315C4A">
        <w:rPr>
          <w:b w:val="0"/>
          <w:bCs w:val="0"/>
          <w:noProof w:val="0"/>
        </w:rPr>
        <w:t>.</w:t>
      </w:r>
    </w:p>
    <w:p w14:paraId="583DAEDE" w14:textId="77777777" w:rsidR="004B049C" w:rsidRPr="00F94C63" w:rsidRDefault="004B049C" w:rsidP="001E7A40">
      <w:pPr>
        <w:pStyle w:val="CYDABodycopy"/>
        <w:rPr>
          <w:noProof w:val="0"/>
        </w:rPr>
      </w:pPr>
    </w:p>
    <w:p w14:paraId="583DAEE0" w14:textId="02512890" w:rsidR="001B2896" w:rsidRPr="00814B4B" w:rsidRDefault="00814B4B" w:rsidP="001E7A40">
      <w:pPr>
        <w:pStyle w:val="CYDABodycopybold"/>
        <w:rPr>
          <w:b w:val="0"/>
          <w:bCs w:val="0"/>
          <w:noProof w:val="0"/>
        </w:rPr>
      </w:pPr>
      <w:r w:rsidRPr="00F703AF">
        <w:rPr>
          <w:noProof w:val="0"/>
        </w:rPr>
        <w:t>Artificial Intelligence (AI use)</w:t>
      </w:r>
      <w:r>
        <w:rPr>
          <w:b w:val="0"/>
          <w:bCs w:val="0"/>
          <w:noProof w:val="0"/>
        </w:rPr>
        <w:t>: AI was not used in the creation of content</w:t>
      </w:r>
      <w:r w:rsidR="001A596A">
        <w:rPr>
          <w:b w:val="0"/>
          <w:bCs w:val="0"/>
          <w:noProof w:val="0"/>
        </w:rPr>
        <w:t xml:space="preserve">, analysis or the preparation of evidence for this submission. It was used minimally to edit </w:t>
      </w:r>
      <w:r w:rsidR="0065302B">
        <w:rPr>
          <w:b w:val="0"/>
          <w:bCs w:val="0"/>
          <w:noProof w:val="0"/>
        </w:rPr>
        <w:t>some words and phrases for clarity and fluency</w:t>
      </w:r>
      <w:r w:rsidR="00F703AF">
        <w:rPr>
          <w:b w:val="0"/>
          <w:bCs w:val="0"/>
          <w:noProof w:val="0"/>
        </w:rPr>
        <w:t>.</w:t>
      </w:r>
    </w:p>
    <w:p w14:paraId="583DAEE5" w14:textId="77777777" w:rsidR="001B2896" w:rsidRPr="00F94C63" w:rsidRDefault="001B2896" w:rsidP="001E7A40">
      <w:pPr>
        <w:pStyle w:val="CYDABodycopybold"/>
        <w:rPr>
          <w:noProof w:val="0"/>
        </w:rPr>
      </w:pPr>
      <w:r w:rsidRPr="00F94C63">
        <w:rPr>
          <w:noProof w:val="0"/>
        </w:rPr>
        <w:t>Acknowledgements:</w:t>
      </w:r>
    </w:p>
    <w:p w14:paraId="583DAEE6" w14:textId="77777777" w:rsidR="00374011" w:rsidRPr="00F94C63" w:rsidRDefault="004B049C" w:rsidP="001E7A40">
      <w:pPr>
        <w:pStyle w:val="CYDABodycopy"/>
        <w:rPr>
          <w:noProof w:val="0"/>
        </w:rPr>
      </w:pPr>
      <w:r w:rsidRPr="00F94C63">
        <w:rPr>
          <w:noProof w:val="0"/>
        </w:rPr>
        <w:t>Children and Young People with Disability Australia would like to acknowledge the Traditional Custodians of the Lands on which this report has been written, reviewed and produced, whose cultures and customs have nurtured and continue to nurture this Land since the Dreamtime. We pay our respects to their Elders past and present. This is, was, and always will be Aboriginal Land.</w:t>
      </w:r>
      <w:r w:rsidR="00374011" w:rsidRPr="00F94C63">
        <w:rPr>
          <w:noProof w:val="0"/>
        </w:rPr>
        <w:br w:type="page"/>
      </w:r>
    </w:p>
    <w:p w14:paraId="583DAEE7" w14:textId="77777777" w:rsidR="00D656C7" w:rsidRPr="00F94C63" w:rsidRDefault="00771642" w:rsidP="00D256A0">
      <w:pPr>
        <w:rPr>
          <w:rFonts w:ascii="Arial" w:hAnsi="Arial" w:cs="Arial"/>
          <w:b/>
          <w:bCs/>
          <w:color w:val="3D444F" w:themeColor="text2"/>
          <w:sz w:val="44"/>
          <w:szCs w:val="44"/>
        </w:rPr>
      </w:pPr>
      <w:r w:rsidRPr="00F94C63">
        <w:rPr>
          <w:noProof/>
        </w:rPr>
        <w:lastRenderedPageBreak/>
        <w:drawing>
          <wp:anchor distT="0" distB="0" distL="114300" distR="114300" simplePos="0" relativeHeight="251658249" behindDoc="1" locked="0" layoutInCell="1" allowOverlap="1" wp14:anchorId="583DAF3F" wp14:editId="583DAF40">
            <wp:simplePos x="0" y="0"/>
            <wp:positionH relativeFrom="column">
              <wp:posOffset>5674360</wp:posOffset>
            </wp:positionH>
            <wp:positionV relativeFrom="paragraph">
              <wp:posOffset>-653959</wp:posOffset>
            </wp:positionV>
            <wp:extent cx="685800" cy="685800"/>
            <wp:effectExtent l="0" t="0" r="0" b="0"/>
            <wp:wrapNone/>
            <wp:docPr id="398437737" name="Picture 398437737">
              <a:extLst xmlns:a="http://schemas.openxmlformats.org/drawingml/2006/main">
                <a:ext uri="{FF2B5EF4-FFF2-40B4-BE49-F238E27FC236}">
                  <a16:creationId xmlns:a16="http://schemas.microsoft.com/office/drawing/2014/main" id="{720AB182-4B45-4E41-A60F-732A0375495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8437737" name="Picture 398437737"/>
                    <pic:cNvPicPr>
                      <a:picLocks/>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FB7F0A" w:rsidRPr="00F94C63">
        <w:rPr>
          <w:rFonts w:ascii="Arial" w:hAnsi="Arial" w:cs="Arial"/>
          <w:b/>
          <w:bCs/>
          <w:color w:val="3D444F" w:themeColor="text2"/>
          <w:sz w:val="44"/>
          <w:szCs w:val="44"/>
        </w:rPr>
        <w:t>Contents</w:t>
      </w:r>
      <w:r w:rsidR="00D256A0" w:rsidRPr="00F94C63">
        <w:rPr>
          <w:rFonts w:ascii="Arial" w:hAnsi="Arial" w:cs="Arial"/>
          <w:b/>
          <w:bCs/>
          <w:color w:val="3D444F" w:themeColor="text2"/>
          <w:sz w:val="44"/>
          <w:szCs w:val="44"/>
        </w:rPr>
        <w:br/>
      </w:r>
    </w:p>
    <w:p w14:paraId="2628D92D" w14:textId="57C3FDD7" w:rsidR="00BA062E" w:rsidRDefault="00FB7F0A">
      <w:pPr>
        <w:pStyle w:val="TOC1"/>
        <w:tabs>
          <w:tab w:val="right" w:leader="dot" w:pos="9062"/>
        </w:tabs>
        <w:rPr>
          <w:rFonts w:asciiTheme="minorHAnsi" w:eastAsiaTheme="minorEastAsia" w:hAnsiTheme="minorHAnsi" w:cstheme="minorBidi"/>
          <w:noProof/>
          <w:kern w:val="2"/>
          <w:lang w:eastAsia="en-AU"/>
          <w14:ligatures w14:val="standardContextual"/>
        </w:rPr>
      </w:pPr>
      <w:r w:rsidRPr="00F94C63">
        <w:fldChar w:fldCharType="begin"/>
      </w:r>
      <w:r w:rsidRPr="00F94C63">
        <w:instrText xml:space="preserve"> TOC \o "1-3" \h \z \u </w:instrText>
      </w:r>
      <w:r w:rsidRPr="00F94C63">
        <w:fldChar w:fldCharType="separate"/>
      </w:r>
      <w:hyperlink w:anchor="_Toc240634601" w:history="1">
        <w:r w:rsidR="00BA062E" w:rsidRPr="004439AD">
          <w:rPr>
            <w:rStyle w:val="Hyperlink"/>
            <w:noProof/>
          </w:rPr>
          <w:t>Summary of recommendations</w:t>
        </w:r>
        <w:r w:rsidR="00BA062E">
          <w:rPr>
            <w:noProof/>
            <w:webHidden/>
          </w:rPr>
          <w:tab/>
        </w:r>
        <w:r w:rsidR="00BA062E">
          <w:rPr>
            <w:noProof/>
            <w:webHidden/>
          </w:rPr>
          <w:fldChar w:fldCharType="begin"/>
        </w:r>
        <w:r w:rsidR="00BA062E">
          <w:rPr>
            <w:noProof/>
            <w:webHidden/>
          </w:rPr>
          <w:instrText xml:space="preserve"> PAGEREF _Toc240634601 \h </w:instrText>
        </w:r>
        <w:r w:rsidR="00BA062E">
          <w:rPr>
            <w:noProof/>
            <w:webHidden/>
          </w:rPr>
        </w:r>
        <w:r w:rsidR="00BA062E">
          <w:rPr>
            <w:noProof/>
            <w:webHidden/>
          </w:rPr>
          <w:fldChar w:fldCharType="separate"/>
        </w:r>
        <w:r w:rsidR="00BA062E">
          <w:rPr>
            <w:noProof/>
            <w:webHidden/>
          </w:rPr>
          <w:t>4</w:t>
        </w:r>
        <w:r w:rsidR="00BA062E">
          <w:rPr>
            <w:noProof/>
            <w:webHidden/>
          </w:rPr>
          <w:fldChar w:fldCharType="end"/>
        </w:r>
      </w:hyperlink>
    </w:p>
    <w:p w14:paraId="08204D92" w14:textId="0BCBE48B" w:rsidR="00BA062E" w:rsidRDefault="00BA062E">
      <w:pPr>
        <w:pStyle w:val="TOC1"/>
        <w:tabs>
          <w:tab w:val="right" w:leader="dot" w:pos="9062"/>
        </w:tabs>
        <w:rPr>
          <w:rFonts w:asciiTheme="minorHAnsi" w:eastAsiaTheme="minorEastAsia" w:hAnsiTheme="minorHAnsi" w:cstheme="minorBidi"/>
          <w:noProof/>
          <w:kern w:val="2"/>
          <w:lang w:eastAsia="en-AU"/>
          <w14:ligatures w14:val="standardContextual"/>
        </w:rPr>
      </w:pPr>
      <w:hyperlink w:anchor="_Toc240634602" w:history="1">
        <w:r w:rsidRPr="004439AD">
          <w:rPr>
            <w:rStyle w:val="Hyperlink"/>
            <w:noProof/>
          </w:rPr>
          <w:t>Introduction</w:t>
        </w:r>
        <w:r>
          <w:rPr>
            <w:noProof/>
            <w:webHidden/>
          </w:rPr>
          <w:tab/>
        </w:r>
        <w:r>
          <w:rPr>
            <w:noProof/>
            <w:webHidden/>
          </w:rPr>
          <w:fldChar w:fldCharType="begin"/>
        </w:r>
        <w:r>
          <w:rPr>
            <w:noProof/>
            <w:webHidden/>
          </w:rPr>
          <w:instrText xml:space="preserve"> PAGEREF _Toc240634602 \h </w:instrText>
        </w:r>
        <w:r>
          <w:rPr>
            <w:noProof/>
            <w:webHidden/>
          </w:rPr>
        </w:r>
        <w:r>
          <w:rPr>
            <w:noProof/>
            <w:webHidden/>
          </w:rPr>
          <w:fldChar w:fldCharType="separate"/>
        </w:r>
        <w:r>
          <w:rPr>
            <w:noProof/>
            <w:webHidden/>
          </w:rPr>
          <w:t>6</w:t>
        </w:r>
        <w:r>
          <w:rPr>
            <w:noProof/>
            <w:webHidden/>
          </w:rPr>
          <w:fldChar w:fldCharType="end"/>
        </w:r>
      </w:hyperlink>
    </w:p>
    <w:p w14:paraId="5A4C92AF" w14:textId="561F1946" w:rsidR="00BA062E" w:rsidRDefault="00BA062E">
      <w:pPr>
        <w:pStyle w:val="TOC2"/>
        <w:tabs>
          <w:tab w:val="right" w:leader="dot" w:pos="9062"/>
        </w:tabs>
        <w:rPr>
          <w:rFonts w:asciiTheme="minorHAnsi" w:eastAsiaTheme="minorEastAsia" w:hAnsiTheme="minorHAnsi" w:cstheme="minorBidi"/>
          <w:noProof/>
          <w:kern w:val="2"/>
          <w:lang w:eastAsia="en-AU"/>
          <w14:ligatures w14:val="standardContextual"/>
        </w:rPr>
      </w:pPr>
      <w:hyperlink w:anchor="_Toc240634603" w:history="1">
        <w:r w:rsidRPr="004439AD">
          <w:rPr>
            <w:rStyle w:val="Hyperlink"/>
            <w:noProof/>
          </w:rPr>
          <w:t>Background and context</w:t>
        </w:r>
        <w:r>
          <w:rPr>
            <w:noProof/>
            <w:webHidden/>
          </w:rPr>
          <w:tab/>
        </w:r>
        <w:r>
          <w:rPr>
            <w:noProof/>
            <w:webHidden/>
          </w:rPr>
          <w:fldChar w:fldCharType="begin"/>
        </w:r>
        <w:r>
          <w:rPr>
            <w:noProof/>
            <w:webHidden/>
          </w:rPr>
          <w:instrText xml:space="preserve"> PAGEREF _Toc240634603 \h </w:instrText>
        </w:r>
        <w:r>
          <w:rPr>
            <w:noProof/>
            <w:webHidden/>
          </w:rPr>
        </w:r>
        <w:r>
          <w:rPr>
            <w:noProof/>
            <w:webHidden/>
          </w:rPr>
          <w:fldChar w:fldCharType="separate"/>
        </w:r>
        <w:r>
          <w:rPr>
            <w:noProof/>
            <w:webHidden/>
          </w:rPr>
          <w:t>8</w:t>
        </w:r>
        <w:r>
          <w:rPr>
            <w:noProof/>
            <w:webHidden/>
          </w:rPr>
          <w:fldChar w:fldCharType="end"/>
        </w:r>
      </w:hyperlink>
    </w:p>
    <w:p w14:paraId="46A429B4" w14:textId="28B3D2B1" w:rsidR="00BA062E" w:rsidRDefault="00BA062E">
      <w:pPr>
        <w:pStyle w:val="TOC2"/>
        <w:tabs>
          <w:tab w:val="right" w:leader="dot" w:pos="9062"/>
        </w:tabs>
        <w:rPr>
          <w:rFonts w:asciiTheme="minorHAnsi" w:eastAsiaTheme="minorEastAsia" w:hAnsiTheme="minorHAnsi" w:cstheme="minorBidi"/>
          <w:noProof/>
          <w:kern w:val="2"/>
          <w:lang w:eastAsia="en-AU"/>
          <w14:ligatures w14:val="standardContextual"/>
        </w:rPr>
      </w:pPr>
      <w:hyperlink w:anchor="_Toc240634604" w:history="1">
        <w:r w:rsidRPr="004439AD">
          <w:rPr>
            <w:rStyle w:val="Hyperlink"/>
            <w:noProof/>
          </w:rPr>
          <w:t>Submission Structure</w:t>
        </w:r>
        <w:r>
          <w:rPr>
            <w:noProof/>
            <w:webHidden/>
          </w:rPr>
          <w:tab/>
        </w:r>
        <w:r>
          <w:rPr>
            <w:noProof/>
            <w:webHidden/>
          </w:rPr>
          <w:fldChar w:fldCharType="begin"/>
        </w:r>
        <w:r>
          <w:rPr>
            <w:noProof/>
            <w:webHidden/>
          </w:rPr>
          <w:instrText xml:space="preserve"> PAGEREF _Toc240634604 \h </w:instrText>
        </w:r>
        <w:r>
          <w:rPr>
            <w:noProof/>
            <w:webHidden/>
          </w:rPr>
        </w:r>
        <w:r>
          <w:rPr>
            <w:noProof/>
            <w:webHidden/>
          </w:rPr>
          <w:fldChar w:fldCharType="separate"/>
        </w:r>
        <w:r>
          <w:rPr>
            <w:noProof/>
            <w:webHidden/>
          </w:rPr>
          <w:t>8</w:t>
        </w:r>
        <w:r>
          <w:rPr>
            <w:noProof/>
            <w:webHidden/>
          </w:rPr>
          <w:fldChar w:fldCharType="end"/>
        </w:r>
      </w:hyperlink>
    </w:p>
    <w:p w14:paraId="22E0A7F9" w14:textId="327E966C" w:rsidR="00BA062E" w:rsidRDefault="00BA062E">
      <w:pPr>
        <w:pStyle w:val="TOC1"/>
        <w:tabs>
          <w:tab w:val="right" w:leader="dot" w:pos="9062"/>
        </w:tabs>
        <w:rPr>
          <w:rFonts w:asciiTheme="minorHAnsi" w:eastAsiaTheme="minorEastAsia" w:hAnsiTheme="minorHAnsi" w:cstheme="minorBidi"/>
          <w:noProof/>
          <w:kern w:val="2"/>
          <w:lang w:eastAsia="en-AU"/>
          <w14:ligatures w14:val="standardContextual"/>
        </w:rPr>
      </w:pPr>
      <w:hyperlink w:anchor="_Toc240634605" w:history="1">
        <w:r w:rsidRPr="004439AD">
          <w:rPr>
            <w:rStyle w:val="Hyperlink"/>
            <w:noProof/>
          </w:rPr>
          <w:t>Detailed Recommendations</w:t>
        </w:r>
        <w:r>
          <w:rPr>
            <w:noProof/>
            <w:webHidden/>
          </w:rPr>
          <w:tab/>
        </w:r>
        <w:r>
          <w:rPr>
            <w:noProof/>
            <w:webHidden/>
          </w:rPr>
          <w:fldChar w:fldCharType="begin"/>
        </w:r>
        <w:r>
          <w:rPr>
            <w:noProof/>
            <w:webHidden/>
          </w:rPr>
          <w:instrText xml:space="preserve"> PAGEREF _Toc240634605 \h </w:instrText>
        </w:r>
        <w:r>
          <w:rPr>
            <w:noProof/>
            <w:webHidden/>
          </w:rPr>
        </w:r>
        <w:r>
          <w:rPr>
            <w:noProof/>
            <w:webHidden/>
          </w:rPr>
          <w:fldChar w:fldCharType="separate"/>
        </w:r>
        <w:r>
          <w:rPr>
            <w:noProof/>
            <w:webHidden/>
          </w:rPr>
          <w:t>10</w:t>
        </w:r>
        <w:r>
          <w:rPr>
            <w:noProof/>
            <w:webHidden/>
          </w:rPr>
          <w:fldChar w:fldCharType="end"/>
        </w:r>
      </w:hyperlink>
    </w:p>
    <w:p w14:paraId="1F98BD2C" w14:textId="4755FE1C" w:rsidR="00BA062E" w:rsidRDefault="00BA062E">
      <w:pPr>
        <w:pStyle w:val="TOC2"/>
        <w:tabs>
          <w:tab w:val="right" w:leader="dot" w:pos="9062"/>
        </w:tabs>
        <w:rPr>
          <w:rFonts w:asciiTheme="minorHAnsi" w:eastAsiaTheme="minorEastAsia" w:hAnsiTheme="minorHAnsi" w:cstheme="minorBidi"/>
          <w:noProof/>
          <w:kern w:val="2"/>
          <w:lang w:eastAsia="en-AU"/>
          <w14:ligatures w14:val="standardContextual"/>
        </w:rPr>
      </w:pPr>
      <w:hyperlink w:anchor="_Toc240634606" w:history="1">
        <w:r w:rsidRPr="004439AD">
          <w:rPr>
            <w:rStyle w:val="Hyperlink"/>
            <w:noProof/>
          </w:rPr>
          <w:t>Priority Area 1:  Role of services and barriers to accessing early childhood intervention</w:t>
        </w:r>
        <w:r>
          <w:rPr>
            <w:noProof/>
            <w:webHidden/>
          </w:rPr>
          <w:tab/>
        </w:r>
        <w:r>
          <w:rPr>
            <w:noProof/>
            <w:webHidden/>
          </w:rPr>
          <w:fldChar w:fldCharType="begin"/>
        </w:r>
        <w:r>
          <w:rPr>
            <w:noProof/>
            <w:webHidden/>
          </w:rPr>
          <w:instrText xml:space="preserve"> PAGEREF _Toc240634606 \h </w:instrText>
        </w:r>
        <w:r>
          <w:rPr>
            <w:noProof/>
            <w:webHidden/>
          </w:rPr>
        </w:r>
        <w:r>
          <w:rPr>
            <w:noProof/>
            <w:webHidden/>
          </w:rPr>
          <w:fldChar w:fldCharType="separate"/>
        </w:r>
        <w:r>
          <w:rPr>
            <w:noProof/>
            <w:webHidden/>
          </w:rPr>
          <w:t>10</w:t>
        </w:r>
        <w:r>
          <w:rPr>
            <w:noProof/>
            <w:webHidden/>
          </w:rPr>
          <w:fldChar w:fldCharType="end"/>
        </w:r>
      </w:hyperlink>
    </w:p>
    <w:p w14:paraId="419DFFED" w14:textId="79840996" w:rsidR="00BA062E" w:rsidRDefault="00BA062E">
      <w:pPr>
        <w:pStyle w:val="TOC2"/>
        <w:tabs>
          <w:tab w:val="right" w:leader="dot" w:pos="9062"/>
        </w:tabs>
        <w:rPr>
          <w:rFonts w:asciiTheme="minorHAnsi" w:eastAsiaTheme="minorEastAsia" w:hAnsiTheme="minorHAnsi" w:cstheme="minorBidi"/>
          <w:noProof/>
          <w:kern w:val="2"/>
          <w:lang w:eastAsia="en-AU"/>
          <w14:ligatures w14:val="standardContextual"/>
        </w:rPr>
      </w:pPr>
      <w:hyperlink w:anchor="_Toc240634607" w:history="1">
        <w:r w:rsidRPr="004439AD">
          <w:rPr>
            <w:rStyle w:val="Hyperlink"/>
            <w:noProof/>
          </w:rPr>
          <w:t>Priority Area 2:  Regional and remote access</w:t>
        </w:r>
        <w:r>
          <w:rPr>
            <w:noProof/>
            <w:webHidden/>
          </w:rPr>
          <w:tab/>
        </w:r>
        <w:r>
          <w:rPr>
            <w:noProof/>
            <w:webHidden/>
          </w:rPr>
          <w:fldChar w:fldCharType="begin"/>
        </w:r>
        <w:r>
          <w:rPr>
            <w:noProof/>
            <w:webHidden/>
          </w:rPr>
          <w:instrText xml:space="preserve"> PAGEREF _Toc240634607 \h </w:instrText>
        </w:r>
        <w:r>
          <w:rPr>
            <w:noProof/>
            <w:webHidden/>
          </w:rPr>
        </w:r>
        <w:r>
          <w:rPr>
            <w:noProof/>
            <w:webHidden/>
          </w:rPr>
          <w:fldChar w:fldCharType="separate"/>
        </w:r>
        <w:r>
          <w:rPr>
            <w:noProof/>
            <w:webHidden/>
          </w:rPr>
          <w:t>12</w:t>
        </w:r>
        <w:r>
          <w:rPr>
            <w:noProof/>
            <w:webHidden/>
          </w:rPr>
          <w:fldChar w:fldCharType="end"/>
        </w:r>
      </w:hyperlink>
    </w:p>
    <w:p w14:paraId="656FF0C0" w14:textId="53B0B5D8" w:rsidR="00BA062E" w:rsidRDefault="00BA062E">
      <w:pPr>
        <w:pStyle w:val="TOC2"/>
        <w:tabs>
          <w:tab w:val="right" w:leader="dot" w:pos="9062"/>
        </w:tabs>
        <w:rPr>
          <w:rFonts w:asciiTheme="minorHAnsi" w:eastAsiaTheme="minorEastAsia" w:hAnsiTheme="minorHAnsi" w:cstheme="minorBidi"/>
          <w:noProof/>
          <w:kern w:val="2"/>
          <w:lang w:eastAsia="en-AU"/>
          <w14:ligatures w14:val="standardContextual"/>
        </w:rPr>
      </w:pPr>
      <w:hyperlink w:anchor="_Toc240634608" w:history="1">
        <w:r w:rsidRPr="004439AD">
          <w:rPr>
            <w:rStyle w:val="Hyperlink"/>
            <w:noProof/>
          </w:rPr>
          <w:t>Priority Area 3:  Role of diagnostic services</w:t>
        </w:r>
        <w:r>
          <w:rPr>
            <w:noProof/>
            <w:webHidden/>
          </w:rPr>
          <w:tab/>
        </w:r>
        <w:r>
          <w:rPr>
            <w:noProof/>
            <w:webHidden/>
          </w:rPr>
          <w:fldChar w:fldCharType="begin"/>
        </w:r>
        <w:r>
          <w:rPr>
            <w:noProof/>
            <w:webHidden/>
          </w:rPr>
          <w:instrText xml:space="preserve"> PAGEREF _Toc240634608 \h </w:instrText>
        </w:r>
        <w:r>
          <w:rPr>
            <w:noProof/>
            <w:webHidden/>
          </w:rPr>
        </w:r>
        <w:r>
          <w:rPr>
            <w:noProof/>
            <w:webHidden/>
          </w:rPr>
          <w:fldChar w:fldCharType="separate"/>
        </w:r>
        <w:r>
          <w:rPr>
            <w:noProof/>
            <w:webHidden/>
          </w:rPr>
          <w:t>15</w:t>
        </w:r>
        <w:r>
          <w:rPr>
            <w:noProof/>
            <w:webHidden/>
          </w:rPr>
          <w:fldChar w:fldCharType="end"/>
        </w:r>
      </w:hyperlink>
    </w:p>
    <w:p w14:paraId="1273E4CC" w14:textId="6806F3EE" w:rsidR="00BA062E" w:rsidRDefault="00BA062E">
      <w:pPr>
        <w:pStyle w:val="TOC2"/>
        <w:tabs>
          <w:tab w:val="right" w:leader="dot" w:pos="9062"/>
        </w:tabs>
        <w:rPr>
          <w:rFonts w:asciiTheme="minorHAnsi" w:eastAsiaTheme="minorEastAsia" w:hAnsiTheme="minorHAnsi" w:cstheme="minorBidi"/>
          <w:noProof/>
          <w:kern w:val="2"/>
          <w:lang w:eastAsia="en-AU"/>
          <w14:ligatures w14:val="standardContextual"/>
        </w:rPr>
      </w:pPr>
      <w:hyperlink w:anchor="_Toc240634609" w:history="1">
        <w:r w:rsidRPr="004439AD">
          <w:rPr>
            <w:rStyle w:val="Hyperlink"/>
            <w:noProof/>
          </w:rPr>
          <w:t>Priority Area 4:  Best practice service models</w:t>
        </w:r>
        <w:r>
          <w:rPr>
            <w:noProof/>
            <w:webHidden/>
          </w:rPr>
          <w:tab/>
        </w:r>
        <w:r>
          <w:rPr>
            <w:noProof/>
            <w:webHidden/>
          </w:rPr>
          <w:fldChar w:fldCharType="begin"/>
        </w:r>
        <w:r>
          <w:rPr>
            <w:noProof/>
            <w:webHidden/>
          </w:rPr>
          <w:instrText xml:space="preserve"> PAGEREF _Toc240634609 \h </w:instrText>
        </w:r>
        <w:r>
          <w:rPr>
            <w:noProof/>
            <w:webHidden/>
          </w:rPr>
        </w:r>
        <w:r>
          <w:rPr>
            <w:noProof/>
            <w:webHidden/>
          </w:rPr>
          <w:fldChar w:fldCharType="separate"/>
        </w:r>
        <w:r>
          <w:rPr>
            <w:noProof/>
            <w:webHidden/>
          </w:rPr>
          <w:t>17</w:t>
        </w:r>
        <w:r>
          <w:rPr>
            <w:noProof/>
            <w:webHidden/>
          </w:rPr>
          <w:fldChar w:fldCharType="end"/>
        </w:r>
      </w:hyperlink>
    </w:p>
    <w:p w14:paraId="031D20EF" w14:textId="4C03B0F2" w:rsidR="00BA062E" w:rsidRDefault="00BA062E">
      <w:pPr>
        <w:pStyle w:val="TOC2"/>
        <w:tabs>
          <w:tab w:val="right" w:leader="dot" w:pos="9062"/>
        </w:tabs>
        <w:rPr>
          <w:rFonts w:asciiTheme="minorHAnsi" w:eastAsiaTheme="minorEastAsia" w:hAnsiTheme="minorHAnsi" w:cstheme="minorBidi"/>
          <w:noProof/>
          <w:kern w:val="2"/>
          <w:lang w:eastAsia="en-AU"/>
          <w14:ligatures w14:val="standardContextual"/>
        </w:rPr>
      </w:pPr>
      <w:hyperlink w:anchor="_Toc240634610" w:history="1">
        <w:r w:rsidRPr="004439AD">
          <w:rPr>
            <w:rStyle w:val="Hyperlink"/>
            <w:noProof/>
          </w:rPr>
          <w:t>Priority Area 5:  Workforce issues</w:t>
        </w:r>
        <w:r>
          <w:rPr>
            <w:noProof/>
            <w:webHidden/>
          </w:rPr>
          <w:tab/>
        </w:r>
        <w:r>
          <w:rPr>
            <w:noProof/>
            <w:webHidden/>
          </w:rPr>
          <w:fldChar w:fldCharType="begin"/>
        </w:r>
        <w:r>
          <w:rPr>
            <w:noProof/>
            <w:webHidden/>
          </w:rPr>
          <w:instrText xml:space="preserve"> PAGEREF _Toc240634610 \h </w:instrText>
        </w:r>
        <w:r>
          <w:rPr>
            <w:noProof/>
            <w:webHidden/>
          </w:rPr>
        </w:r>
        <w:r>
          <w:rPr>
            <w:noProof/>
            <w:webHidden/>
          </w:rPr>
          <w:fldChar w:fldCharType="separate"/>
        </w:r>
        <w:r>
          <w:rPr>
            <w:noProof/>
            <w:webHidden/>
          </w:rPr>
          <w:t>20</w:t>
        </w:r>
        <w:r>
          <w:rPr>
            <w:noProof/>
            <w:webHidden/>
          </w:rPr>
          <w:fldChar w:fldCharType="end"/>
        </w:r>
      </w:hyperlink>
    </w:p>
    <w:p w14:paraId="0F85147E" w14:textId="7DC2BB2E" w:rsidR="00BA062E" w:rsidRDefault="00BA062E">
      <w:pPr>
        <w:pStyle w:val="TOC2"/>
        <w:tabs>
          <w:tab w:val="right" w:leader="dot" w:pos="9062"/>
        </w:tabs>
        <w:rPr>
          <w:rFonts w:asciiTheme="minorHAnsi" w:eastAsiaTheme="minorEastAsia" w:hAnsiTheme="minorHAnsi" w:cstheme="minorBidi"/>
          <w:noProof/>
          <w:kern w:val="2"/>
          <w:lang w:eastAsia="en-AU"/>
          <w14:ligatures w14:val="standardContextual"/>
        </w:rPr>
      </w:pPr>
      <w:hyperlink w:anchor="_Toc240634611" w:history="1">
        <w:r w:rsidRPr="004439AD">
          <w:rPr>
            <w:rStyle w:val="Hyperlink"/>
            <w:noProof/>
          </w:rPr>
          <w:t>Priority Area 6:  Measures to implement recommendations from NDIS Final Review and DRC</w:t>
        </w:r>
        <w:r>
          <w:rPr>
            <w:noProof/>
            <w:webHidden/>
          </w:rPr>
          <w:tab/>
        </w:r>
        <w:r>
          <w:rPr>
            <w:noProof/>
            <w:webHidden/>
          </w:rPr>
          <w:fldChar w:fldCharType="begin"/>
        </w:r>
        <w:r>
          <w:rPr>
            <w:noProof/>
            <w:webHidden/>
          </w:rPr>
          <w:instrText xml:space="preserve"> PAGEREF _Toc240634611 \h </w:instrText>
        </w:r>
        <w:r>
          <w:rPr>
            <w:noProof/>
            <w:webHidden/>
          </w:rPr>
        </w:r>
        <w:r>
          <w:rPr>
            <w:noProof/>
            <w:webHidden/>
          </w:rPr>
          <w:fldChar w:fldCharType="separate"/>
        </w:r>
        <w:r>
          <w:rPr>
            <w:noProof/>
            <w:webHidden/>
          </w:rPr>
          <w:t>23</w:t>
        </w:r>
        <w:r>
          <w:rPr>
            <w:noProof/>
            <w:webHidden/>
          </w:rPr>
          <w:fldChar w:fldCharType="end"/>
        </w:r>
      </w:hyperlink>
    </w:p>
    <w:p w14:paraId="7F6FEAEE" w14:textId="6A24A18C" w:rsidR="00BA062E" w:rsidRDefault="00BA062E">
      <w:pPr>
        <w:pStyle w:val="TOC1"/>
        <w:tabs>
          <w:tab w:val="right" w:leader="dot" w:pos="9062"/>
        </w:tabs>
        <w:rPr>
          <w:rFonts w:asciiTheme="minorHAnsi" w:eastAsiaTheme="minorEastAsia" w:hAnsiTheme="minorHAnsi" w:cstheme="minorBidi"/>
          <w:noProof/>
          <w:kern w:val="2"/>
          <w:lang w:eastAsia="en-AU"/>
          <w14:ligatures w14:val="standardContextual"/>
        </w:rPr>
      </w:pPr>
      <w:hyperlink w:anchor="_Toc240634612" w:history="1">
        <w:r w:rsidRPr="004439AD">
          <w:rPr>
            <w:rStyle w:val="Hyperlink"/>
            <w:noProof/>
          </w:rPr>
          <w:t>Appendices</w:t>
        </w:r>
        <w:r>
          <w:rPr>
            <w:noProof/>
            <w:webHidden/>
          </w:rPr>
          <w:tab/>
        </w:r>
        <w:r>
          <w:rPr>
            <w:noProof/>
            <w:webHidden/>
          </w:rPr>
          <w:fldChar w:fldCharType="begin"/>
        </w:r>
        <w:r>
          <w:rPr>
            <w:noProof/>
            <w:webHidden/>
          </w:rPr>
          <w:instrText xml:space="preserve"> PAGEREF _Toc240634612 \h </w:instrText>
        </w:r>
        <w:r>
          <w:rPr>
            <w:noProof/>
            <w:webHidden/>
          </w:rPr>
        </w:r>
        <w:r>
          <w:rPr>
            <w:noProof/>
            <w:webHidden/>
          </w:rPr>
          <w:fldChar w:fldCharType="separate"/>
        </w:r>
        <w:r>
          <w:rPr>
            <w:noProof/>
            <w:webHidden/>
          </w:rPr>
          <w:t>27</w:t>
        </w:r>
        <w:r>
          <w:rPr>
            <w:noProof/>
            <w:webHidden/>
          </w:rPr>
          <w:fldChar w:fldCharType="end"/>
        </w:r>
      </w:hyperlink>
    </w:p>
    <w:p w14:paraId="0394B668" w14:textId="01E9F3C2" w:rsidR="00BA062E" w:rsidRDefault="00BA062E">
      <w:pPr>
        <w:pStyle w:val="TOC2"/>
        <w:tabs>
          <w:tab w:val="right" w:leader="dot" w:pos="9062"/>
        </w:tabs>
        <w:rPr>
          <w:rFonts w:asciiTheme="minorHAnsi" w:eastAsiaTheme="minorEastAsia" w:hAnsiTheme="minorHAnsi" w:cstheme="minorBidi"/>
          <w:noProof/>
          <w:kern w:val="2"/>
          <w:lang w:eastAsia="en-AU"/>
          <w14:ligatures w14:val="standardContextual"/>
        </w:rPr>
      </w:pPr>
      <w:hyperlink w:anchor="_Toc240634613" w:history="1">
        <w:r w:rsidRPr="004439AD">
          <w:rPr>
            <w:rStyle w:val="Hyperlink"/>
            <w:noProof/>
          </w:rPr>
          <w:t>Appendix 1: Successful First Nations disability support models</w:t>
        </w:r>
        <w:r>
          <w:rPr>
            <w:noProof/>
            <w:webHidden/>
          </w:rPr>
          <w:tab/>
        </w:r>
        <w:r>
          <w:rPr>
            <w:noProof/>
            <w:webHidden/>
          </w:rPr>
          <w:fldChar w:fldCharType="begin"/>
        </w:r>
        <w:r>
          <w:rPr>
            <w:noProof/>
            <w:webHidden/>
          </w:rPr>
          <w:instrText xml:space="preserve"> PAGEREF _Toc240634613 \h </w:instrText>
        </w:r>
        <w:r>
          <w:rPr>
            <w:noProof/>
            <w:webHidden/>
          </w:rPr>
        </w:r>
        <w:r>
          <w:rPr>
            <w:noProof/>
            <w:webHidden/>
          </w:rPr>
          <w:fldChar w:fldCharType="separate"/>
        </w:r>
        <w:r>
          <w:rPr>
            <w:noProof/>
            <w:webHidden/>
          </w:rPr>
          <w:t>27</w:t>
        </w:r>
        <w:r>
          <w:rPr>
            <w:noProof/>
            <w:webHidden/>
          </w:rPr>
          <w:fldChar w:fldCharType="end"/>
        </w:r>
      </w:hyperlink>
    </w:p>
    <w:p w14:paraId="7B2676B0" w14:textId="3003BD3A" w:rsidR="00BA062E" w:rsidRDefault="00BA062E">
      <w:pPr>
        <w:pStyle w:val="TOC2"/>
        <w:tabs>
          <w:tab w:val="right" w:leader="dot" w:pos="9062"/>
        </w:tabs>
        <w:rPr>
          <w:rFonts w:asciiTheme="minorHAnsi" w:eastAsiaTheme="minorEastAsia" w:hAnsiTheme="minorHAnsi" w:cstheme="minorBidi"/>
          <w:noProof/>
          <w:kern w:val="2"/>
          <w:lang w:eastAsia="en-AU"/>
          <w14:ligatures w14:val="standardContextual"/>
        </w:rPr>
      </w:pPr>
      <w:hyperlink w:anchor="_Toc240634614" w:history="1">
        <w:r w:rsidRPr="004439AD">
          <w:rPr>
            <w:rStyle w:val="Hyperlink"/>
            <w:noProof/>
          </w:rPr>
          <w:t>Appendix 2: Thriving Kids Survey Data (NSW specific)</w:t>
        </w:r>
        <w:r>
          <w:rPr>
            <w:noProof/>
            <w:webHidden/>
          </w:rPr>
          <w:tab/>
        </w:r>
        <w:r>
          <w:rPr>
            <w:noProof/>
            <w:webHidden/>
          </w:rPr>
          <w:fldChar w:fldCharType="begin"/>
        </w:r>
        <w:r>
          <w:rPr>
            <w:noProof/>
            <w:webHidden/>
          </w:rPr>
          <w:instrText xml:space="preserve"> PAGEREF _Toc240634614 \h </w:instrText>
        </w:r>
        <w:r>
          <w:rPr>
            <w:noProof/>
            <w:webHidden/>
          </w:rPr>
        </w:r>
        <w:r>
          <w:rPr>
            <w:noProof/>
            <w:webHidden/>
          </w:rPr>
          <w:fldChar w:fldCharType="separate"/>
        </w:r>
        <w:r>
          <w:rPr>
            <w:noProof/>
            <w:webHidden/>
          </w:rPr>
          <w:t>29</w:t>
        </w:r>
        <w:r>
          <w:rPr>
            <w:noProof/>
            <w:webHidden/>
          </w:rPr>
          <w:fldChar w:fldCharType="end"/>
        </w:r>
      </w:hyperlink>
    </w:p>
    <w:p w14:paraId="583DAEF0" w14:textId="0DA44603" w:rsidR="00A44388" w:rsidRPr="00F94C63" w:rsidRDefault="00FB7F0A" w:rsidP="00FB7F0A">
      <w:r w:rsidRPr="00F94C63">
        <w:fldChar w:fldCharType="end"/>
      </w:r>
    </w:p>
    <w:p w14:paraId="583DAEF1" w14:textId="77777777" w:rsidR="00A44388" w:rsidRPr="00F94C63" w:rsidRDefault="00A44388" w:rsidP="00FB7F0A">
      <w:pPr>
        <w:sectPr w:rsidR="00A44388" w:rsidRPr="00F94C63" w:rsidSect="004B049C">
          <w:footerReference w:type="default" r:id="rId20"/>
          <w:pgSz w:w="11906" w:h="16838"/>
          <w:pgMar w:top="1426" w:right="1394" w:bottom="1436" w:left="1440" w:header="708" w:footer="708" w:gutter="0"/>
          <w:cols w:space="708"/>
          <w:docGrid w:linePitch="360"/>
        </w:sectPr>
      </w:pPr>
    </w:p>
    <w:p w14:paraId="583DAEFB" w14:textId="77777777" w:rsidR="008021FF" w:rsidRPr="00F94C63" w:rsidRDefault="008021FF" w:rsidP="001E7A40">
      <w:pPr>
        <w:pStyle w:val="CYDABodycopy"/>
        <w:rPr>
          <w:noProof w:val="0"/>
        </w:rPr>
        <w:sectPr w:rsidR="008021FF" w:rsidRPr="00F94C63" w:rsidSect="00916477">
          <w:footerReference w:type="default" r:id="rId21"/>
          <w:pgSz w:w="11906" w:h="16838"/>
          <w:pgMar w:top="1552" w:right="1252" w:bottom="1440" w:left="1440" w:header="708" w:footer="708" w:gutter="0"/>
          <w:cols w:space="708"/>
          <w:docGrid w:linePitch="360"/>
        </w:sectPr>
      </w:pPr>
    </w:p>
    <w:p w14:paraId="583DAEFC" w14:textId="11F855E7" w:rsidR="00A44388" w:rsidRDefault="002D1686" w:rsidP="00444310">
      <w:pPr>
        <w:pStyle w:val="Heading1"/>
        <w:rPr>
          <w:noProof w:val="0"/>
        </w:rPr>
      </w:pPr>
      <w:bookmarkStart w:id="0" w:name="_Toc240634601"/>
      <w:r w:rsidRPr="00F94C63">
        <w:drawing>
          <wp:anchor distT="0" distB="0" distL="114300" distR="114300" simplePos="0" relativeHeight="251658250" behindDoc="1" locked="0" layoutInCell="1" allowOverlap="1" wp14:anchorId="583DAF49" wp14:editId="7F04273A">
            <wp:simplePos x="0" y="0"/>
            <wp:positionH relativeFrom="column">
              <wp:posOffset>5681345</wp:posOffset>
            </wp:positionH>
            <wp:positionV relativeFrom="paragraph">
              <wp:posOffset>-717006</wp:posOffset>
            </wp:positionV>
            <wp:extent cx="689429" cy="689429"/>
            <wp:effectExtent l="0" t="0" r="0" b="0"/>
            <wp:wrapNone/>
            <wp:docPr id="27" name="Picture 167">
              <a:extLst xmlns:a="http://schemas.openxmlformats.org/drawingml/2006/main">
                <a:ext uri="{FF2B5EF4-FFF2-40B4-BE49-F238E27FC236}">
                  <a16:creationId xmlns:a16="http://schemas.microsoft.com/office/drawing/2014/main" id="{916D51B8-DC74-4BB9-84C4-058C4AE8E54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Picture 167"/>
                    <pic:cNvPicPr>
                      <a:picLocks/>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689429" cy="689429"/>
                    </a:xfrm>
                    <a:prstGeom prst="rect">
                      <a:avLst/>
                    </a:prstGeom>
                    <a:noFill/>
                    <a:ln>
                      <a:noFill/>
                    </a:ln>
                  </pic:spPr>
                </pic:pic>
              </a:graphicData>
            </a:graphic>
            <wp14:sizeRelH relativeFrom="page">
              <wp14:pctWidth>0</wp14:pctWidth>
            </wp14:sizeRelH>
            <wp14:sizeRelV relativeFrom="page">
              <wp14:pctHeight>0</wp14:pctHeight>
            </wp14:sizeRelV>
          </wp:anchor>
        </w:drawing>
      </w:r>
      <w:r w:rsidR="005F323B" w:rsidRPr="00F94C63">
        <w:rPr>
          <w:noProof w:val="0"/>
        </w:rPr>
        <w:t>Summary of recommendations</w:t>
      </w:r>
      <w:bookmarkEnd w:id="0"/>
    </w:p>
    <w:tbl>
      <w:tblPr>
        <w:tblStyle w:val="TableGrid"/>
        <w:tblW w:w="9498" w:type="dxa"/>
        <w:tblInd w:w="-147" w:type="dxa"/>
        <w:shd w:val="clear" w:color="auto" w:fill="E0F1E0" w:themeFill="accent5" w:themeFillTint="33"/>
        <w:tblLook w:val="04A0" w:firstRow="1" w:lastRow="0" w:firstColumn="1" w:lastColumn="0" w:noHBand="0" w:noVBand="1"/>
      </w:tblPr>
      <w:tblGrid>
        <w:gridCol w:w="9498"/>
      </w:tblGrid>
      <w:tr w:rsidR="002530D4" w14:paraId="350E6AC7" w14:textId="77777777" w:rsidTr="007D6CBB">
        <w:tc>
          <w:tcPr>
            <w:tcW w:w="9498" w:type="dxa"/>
            <w:shd w:val="clear" w:color="auto" w:fill="E0F1E0" w:themeFill="accent5" w:themeFillTint="33"/>
          </w:tcPr>
          <w:p w14:paraId="07F3ABA3" w14:textId="259FAD94" w:rsidR="00A03BD2" w:rsidRPr="007D6CBB" w:rsidRDefault="00A03BD2" w:rsidP="00A03BD2">
            <w:pPr>
              <w:pStyle w:val="CYDABodycopy"/>
              <w:rPr>
                <w:b/>
                <w:bCs/>
                <w:noProof w:val="0"/>
              </w:rPr>
            </w:pPr>
            <w:r w:rsidRPr="007D6CBB">
              <w:rPr>
                <w:b/>
                <w:bCs/>
                <w:noProof w:val="0"/>
              </w:rPr>
              <w:t>Recommendation 1: Use the National Best Practice Framework for Early Childhood Intervention when designing and delivering Foundational Support</w:t>
            </w:r>
            <w:r w:rsidR="00110F2F">
              <w:rPr>
                <w:b/>
                <w:bCs/>
                <w:noProof w:val="0"/>
              </w:rPr>
              <w:t>s</w:t>
            </w:r>
            <w:r w:rsidR="001A7180">
              <w:rPr>
                <w:b/>
                <w:bCs/>
                <w:noProof w:val="0"/>
              </w:rPr>
              <w:t xml:space="preserve"> </w:t>
            </w:r>
            <w:r w:rsidR="002A5EBC">
              <w:rPr>
                <w:b/>
                <w:bCs/>
                <w:noProof w:val="0"/>
              </w:rPr>
              <w:t>by:</w:t>
            </w:r>
          </w:p>
          <w:p w14:paraId="045DDB38" w14:textId="647DB891" w:rsidR="003E061E" w:rsidRPr="007D6CBB" w:rsidRDefault="00A03BD2" w:rsidP="00A03BD2">
            <w:pPr>
              <w:pStyle w:val="CYDABodycopy"/>
              <w:numPr>
                <w:ilvl w:val="0"/>
                <w:numId w:val="2"/>
              </w:numPr>
              <w:rPr>
                <w:bCs/>
                <w:noProof w:val="0"/>
              </w:rPr>
            </w:pPr>
            <w:r w:rsidRPr="007D6CBB">
              <w:rPr>
                <w:bCs/>
                <w:noProof w:val="0"/>
              </w:rPr>
              <w:t>Design</w:t>
            </w:r>
            <w:r w:rsidR="002A5EBC">
              <w:rPr>
                <w:bCs/>
                <w:noProof w:val="0"/>
              </w:rPr>
              <w:t>ing</w:t>
            </w:r>
            <w:r w:rsidRPr="007D6CBB">
              <w:rPr>
                <w:bCs/>
                <w:noProof w:val="0"/>
              </w:rPr>
              <w:t xml:space="preserve"> around known gaps to ensure equity</w:t>
            </w:r>
          </w:p>
          <w:p w14:paraId="0646D832" w14:textId="0076927C" w:rsidR="002530D4" w:rsidRPr="007D6CBB" w:rsidRDefault="00A03BD2" w:rsidP="00A03BD2">
            <w:pPr>
              <w:pStyle w:val="CYDABodycopy"/>
              <w:numPr>
                <w:ilvl w:val="0"/>
                <w:numId w:val="2"/>
              </w:numPr>
              <w:rPr>
                <w:bCs/>
                <w:noProof w:val="0"/>
              </w:rPr>
            </w:pPr>
            <w:r w:rsidRPr="007D6CBB">
              <w:rPr>
                <w:bCs/>
                <w:noProof w:val="0"/>
              </w:rPr>
              <w:t>Plan</w:t>
            </w:r>
            <w:r w:rsidR="002A5EBC">
              <w:rPr>
                <w:bCs/>
                <w:noProof w:val="0"/>
              </w:rPr>
              <w:t>ning</w:t>
            </w:r>
            <w:r w:rsidRPr="007D6CBB">
              <w:rPr>
                <w:bCs/>
                <w:noProof w:val="0"/>
              </w:rPr>
              <w:t xml:space="preserve"> for risk of additional access gaps as children and young people are exited and diverted from NDIS</w:t>
            </w:r>
          </w:p>
          <w:p w14:paraId="4882CC7B" w14:textId="13659043" w:rsidR="00C86AE7" w:rsidRPr="007D6CBB" w:rsidRDefault="00C86AE7" w:rsidP="00C86AE7">
            <w:pPr>
              <w:pStyle w:val="CYDABodycopy"/>
              <w:rPr>
                <w:b/>
                <w:bCs/>
                <w:noProof w:val="0"/>
              </w:rPr>
            </w:pPr>
            <w:r w:rsidRPr="007D6CBB">
              <w:rPr>
                <w:b/>
                <w:bCs/>
                <w:noProof w:val="0"/>
              </w:rPr>
              <w:t>Recommendation 2: Prioritise access to support and services in regional and remote areas</w:t>
            </w:r>
            <w:r w:rsidR="002A5EBC">
              <w:rPr>
                <w:b/>
                <w:bCs/>
                <w:noProof w:val="0"/>
              </w:rPr>
              <w:t xml:space="preserve"> </w:t>
            </w:r>
            <w:r w:rsidR="00D46D8C">
              <w:rPr>
                <w:b/>
                <w:bCs/>
                <w:noProof w:val="0"/>
              </w:rPr>
              <w:t>through</w:t>
            </w:r>
            <w:r w:rsidRPr="007D6CBB">
              <w:rPr>
                <w:b/>
                <w:bCs/>
                <w:noProof w:val="0"/>
              </w:rPr>
              <w:t>:</w:t>
            </w:r>
          </w:p>
          <w:p w14:paraId="5CEB5E01" w14:textId="78823CFC" w:rsidR="00C86AE7" w:rsidRPr="007D6CBB" w:rsidRDefault="00D46D8C" w:rsidP="00C86AE7">
            <w:pPr>
              <w:pStyle w:val="CYDABodycopy"/>
              <w:numPr>
                <w:ilvl w:val="0"/>
                <w:numId w:val="2"/>
              </w:numPr>
              <w:rPr>
                <w:noProof w:val="0"/>
              </w:rPr>
            </w:pPr>
            <w:r>
              <w:rPr>
                <w:noProof w:val="0"/>
              </w:rPr>
              <w:t>T</w:t>
            </w:r>
            <w:r w:rsidR="00C86AE7" w:rsidRPr="007D6CBB">
              <w:rPr>
                <w:noProof w:val="0"/>
              </w:rPr>
              <w:t xml:space="preserve">argeted and sustained investment for First Nations-led service models that align with </w:t>
            </w:r>
            <w:r w:rsidR="009307BA">
              <w:rPr>
                <w:noProof w:val="0"/>
              </w:rPr>
              <w:t>Fi</w:t>
            </w:r>
            <w:r w:rsidR="000E40AD">
              <w:rPr>
                <w:noProof w:val="0"/>
              </w:rPr>
              <w:t>r</w:t>
            </w:r>
            <w:r w:rsidR="009307BA">
              <w:rPr>
                <w:noProof w:val="0"/>
              </w:rPr>
              <w:t>st People’s Disability Network (</w:t>
            </w:r>
            <w:r w:rsidR="00C86AE7" w:rsidRPr="007D6CBB">
              <w:rPr>
                <w:noProof w:val="0"/>
              </w:rPr>
              <w:t>FPDN</w:t>
            </w:r>
            <w:r w:rsidR="009307BA">
              <w:rPr>
                <w:noProof w:val="0"/>
              </w:rPr>
              <w:t>)</w:t>
            </w:r>
            <w:r w:rsidR="00C86AE7" w:rsidRPr="007D6CBB">
              <w:rPr>
                <w:noProof w:val="0"/>
              </w:rPr>
              <w:t xml:space="preserve">’s Cultural Model </w:t>
            </w:r>
            <w:r w:rsidR="00CB6DC7">
              <w:rPr>
                <w:noProof w:val="0"/>
              </w:rPr>
              <w:t>of</w:t>
            </w:r>
            <w:r w:rsidR="00C86AE7" w:rsidRPr="007D6CBB">
              <w:rPr>
                <w:noProof w:val="0"/>
              </w:rPr>
              <w:t xml:space="preserve"> Inclusion and priorities for Foundational Supports</w:t>
            </w:r>
          </w:p>
          <w:p w14:paraId="175018AC" w14:textId="50E915BD" w:rsidR="00C86AE7" w:rsidRPr="007D6CBB" w:rsidRDefault="00C86AE7" w:rsidP="00C86AE7">
            <w:pPr>
              <w:pStyle w:val="CYDABodycopy"/>
              <w:numPr>
                <w:ilvl w:val="0"/>
                <w:numId w:val="2"/>
              </w:numPr>
              <w:rPr>
                <w:noProof w:val="0"/>
              </w:rPr>
            </w:pPr>
            <w:r w:rsidRPr="007D6CBB">
              <w:rPr>
                <w:noProof w:val="0"/>
              </w:rPr>
              <w:t>En</w:t>
            </w:r>
            <w:r w:rsidR="002F5045">
              <w:rPr>
                <w:noProof w:val="0"/>
              </w:rPr>
              <w:t>ablement of</w:t>
            </w:r>
            <w:r w:rsidRPr="007D6CBB">
              <w:rPr>
                <w:noProof w:val="0"/>
              </w:rPr>
              <w:t xml:space="preserve"> new and existing models that increase in-person access to allied health and other support including remote area travel allowance</w:t>
            </w:r>
          </w:p>
          <w:p w14:paraId="48177F7D" w14:textId="5A0735C5" w:rsidR="00C86AE7" w:rsidRPr="007D6CBB" w:rsidRDefault="00C86AE7" w:rsidP="00C86AE7">
            <w:pPr>
              <w:pStyle w:val="CYDABodycopy"/>
              <w:numPr>
                <w:ilvl w:val="0"/>
                <w:numId w:val="2"/>
              </w:numPr>
              <w:rPr>
                <w:noProof w:val="0"/>
              </w:rPr>
            </w:pPr>
            <w:r w:rsidRPr="007D6CBB">
              <w:rPr>
                <w:noProof w:val="0"/>
              </w:rPr>
              <w:t>Increase</w:t>
            </w:r>
            <w:r w:rsidR="00016689">
              <w:rPr>
                <w:noProof w:val="0"/>
              </w:rPr>
              <w:t>d</w:t>
            </w:r>
            <w:r w:rsidRPr="007D6CBB">
              <w:rPr>
                <w:noProof w:val="0"/>
              </w:rPr>
              <w:t xml:space="preserve"> access to telehealth and online supports and services</w:t>
            </w:r>
          </w:p>
          <w:p w14:paraId="5B8C95AA" w14:textId="5F85D25E" w:rsidR="00645409" w:rsidRPr="007D6CBB" w:rsidRDefault="00645409" w:rsidP="00645409">
            <w:pPr>
              <w:pStyle w:val="CYDABodycopy"/>
              <w:rPr>
                <w:b/>
                <w:bCs/>
                <w:noProof w:val="0"/>
              </w:rPr>
            </w:pPr>
            <w:r w:rsidRPr="007D6CBB">
              <w:rPr>
                <w:b/>
                <w:bCs/>
                <w:noProof w:val="0"/>
              </w:rPr>
              <w:t>Recommendation 3: Design universal screening beyond the early years and strengthen the safety net</w:t>
            </w:r>
            <w:r w:rsidR="00016689">
              <w:rPr>
                <w:b/>
                <w:bCs/>
                <w:noProof w:val="0"/>
              </w:rPr>
              <w:t xml:space="preserve"> by:</w:t>
            </w:r>
          </w:p>
          <w:p w14:paraId="3B568109" w14:textId="09DD6ADF" w:rsidR="00645409" w:rsidRPr="007D6CBB" w:rsidRDefault="00645409" w:rsidP="00645409">
            <w:pPr>
              <w:pStyle w:val="CYDABodycopy"/>
              <w:numPr>
                <w:ilvl w:val="0"/>
                <w:numId w:val="2"/>
              </w:numPr>
              <w:rPr>
                <w:noProof w:val="0"/>
              </w:rPr>
            </w:pPr>
            <w:r w:rsidRPr="007D6CBB">
              <w:rPr>
                <w:noProof w:val="0"/>
              </w:rPr>
              <w:t>Ensur</w:t>
            </w:r>
            <w:r w:rsidR="00016689">
              <w:rPr>
                <w:noProof w:val="0"/>
              </w:rPr>
              <w:t>ing</w:t>
            </w:r>
            <w:r w:rsidRPr="007D6CBB">
              <w:rPr>
                <w:noProof w:val="0"/>
              </w:rPr>
              <w:t xml:space="preserve"> adequate funding to expand access to screening and diagnostic services to primary schools and healthcare settings</w:t>
            </w:r>
          </w:p>
          <w:p w14:paraId="7FC09D19" w14:textId="12FCAA94" w:rsidR="00645409" w:rsidRPr="007D6CBB" w:rsidRDefault="00645409" w:rsidP="00645409">
            <w:pPr>
              <w:pStyle w:val="CYDABodycopy"/>
              <w:numPr>
                <w:ilvl w:val="0"/>
                <w:numId w:val="2"/>
              </w:numPr>
              <w:rPr>
                <w:noProof w:val="0"/>
              </w:rPr>
            </w:pPr>
            <w:r w:rsidRPr="007D6CBB">
              <w:rPr>
                <w:noProof w:val="0"/>
              </w:rPr>
              <w:t>Co-design</w:t>
            </w:r>
            <w:r w:rsidR="00016689">
              <w:rPr>
                <w:noProof w:val="0"/>
              </w:rPr>
              <w:t>ing</w:t>
            </w:r>
            <w:r w:rsidRPr="007D6CBB">
              <w:rPr>
                <w:noProof w:val="0"/>
              </w:rPr>
              <w:t xml:space="preserve"> culturally safe and validated screening tools and processes with First Nations communities</w:t>
            </w:r>
          </w:p>
          <w:p w14:paraId="112E138F" w14:textId="77777777" w:rsidR="00645409" w:rsidRPr="007D6CBB" w:rsidRDefault="00645409" w:rsidP="00645409">
            <w:pPr>
              <w:pStyle w:val="CYDABodycopy"/>
              <w:rPr>
                <w:b/>
                <w:bCs/>
                <w:noProof w:val="0"/>
              </w:rPr>
            </w:pPr>
            <w:r w:rsidRPr="007D6CBB">
              <w:rPr>
                <w:b/>
                <w:bCs/>
                <w:noProof w:val="0"/>
              </w:rPr>
              <w:t>Recommendation 4: Embed best-practice principles in the design and delivery of Foundational Supports by:</w:t>
            </w:r>
          </w:p>
          <w:p w14:paraId="2FB10641" w14:textId="77777777" w:rsidR="00645409" w:rsidRPr="007D6CBB" w:rsidRDefault="00645409" w:rsidP="00645409">
            <w:pPr>
              <w:pStyle w:val="CYDABodycopy"/>
              <w:numPr>
                <w:ilvl w:val="0"/>
                <w:numId w:val="2"/>
              </w:numPr>
              <w:rPr>
                <w:noProof w:val="0"/>
              </w:rPr>
            </w:pPr>
            <w:r w:rsidRPr="007D6CBB">
              <w:rPr>
                <w:noProof w:val="0"/>
              </w:rPr>
              <w:t>Including evidence-based, co-designed principles in program design.</w:t>
            </w:r>
          </w:p>
          <w:p w14:paraId="3549B305" w14:textId="77777777" w:rsidR="00645409" w:rsidRPr="007D6CBB" w:rsidRDefault="00645409" w:rsidP="00645409">
            <w:pPr>
              <w:pStyle w:val="CYDABodycopy"/>
              <w:numPr>
                <w:ilvl w:val="0"/>
                <w:numId w:val="2"/>
              </w:numPr>
              <w:rPr>
                <w:noProof w:val="0"/>
              </w:rPr>
            </w:pPr>
            <w:r w:rsidRPr="007D6CBB">
              <w:rPr>
                <w:noProof w:val="0"/>
              </w:rPr>
              <w:t>Providing flexible, developmentally responsive supports that adapt to changing needs and key life transitions</w:t>
            </w:r>
          </w:p>
          <w:p w14:paraId="64AF2B77" w14:textId="3768C63F" w:rsidR="00645409" w:rsidRPr="007D6CBB" w:rsidRDefault="00645409" w:rsidP="00645409">
            <w:pPr>
              <w:pStyle w:val="CYDABodycopy"/>
              <w:numPr>
                <w:ilvl w:val="0"/>
                <w:numId w:val="2"/>
              </w:numPr>
              <w:rPr>
                <w:noProof w:val="0"/>
              </w:rPr>
            </w:pPr>
            <w:r w:rsidRPr="007D6CBB">
              <w:rPr>
                <w:noProof w:val="0"/>
              </w:rPr>
              <w:t>Investing in accessible, place-based supports across homes, schools, early childhood settings and Community Hubs, including developmental screening and allied health services, with dedicated investment in Aboriginal and Torres Strait Islander community-controlled delivery</w:t>
            </w:r>
          </w:p>
          <w:p w14:paraId="566FD024" w14:textId="0E3132C4" w:rsidR="00645409" w:rsidRPr="007D6CBB" w:rsidRDefault="00645409" w:rsidP="00645409">
            <w:pPr>
              <w:pStyle w:val="CYDABodycopy"/>
              <w:rPr>
                <w:noProof w:val="0"/>
              </w:rPr>
            </w:pPr>
            <w:r w:rsidRPr="007D6CBB">
              <w:rPr>
                <w:b/>
                <w:bCs/>
                <w:noProof w:val="0"/>
              </w:rPr>
              <w:t>Recommendation 5: Develop an overarching strategy for workforce mobilisation</w:t>
            </w:r>
            <w:r w:rsidR="000D04AA">
              <w:rPr>
                <w:b/>
                <w:bCs/>
                <w:noProof w:val="0"/>
              </w:rPr>
              <w:t xml:space="preserve"> by introducing measures to:</w:t>
            </w:r>
            <w:r w:rsidRPr="007D6CBB">
              <w:rPr>
                <w:b/>
                <w:bCs/>
                <w:noProof w:val="0"/>
              </w:rPr>
              <w:t xml:space="preserve"> </w:t>
            </w:r>
          </w:p>
          <w:p w14:paraId="1A90E2DA" w14:textId="7C3595EC" w:rsidR="00645409" w:rsidRPr="007D6CBB" w:rsidRDefault="000D04AA" w:rsidP="00645409">
            <w:pPr>
              <w:pStyle w:val="CYDABodycopy"/>
              <w:numPr>
                <w:ilvl w:val="0"/>
                <w:numId w:val="2"/>
              </w:numPr>
              <w:rPr>
                <w:noProof w:val="0"/>
              </w:rPr>
            </w:pPr>
            <w:r>
              <w:rPr>
                <w:noProof w:val="0"/>
              </w:rPr>
              <w:t>R</w:t>
            </w:r>
            <w:r w:rsidR="00645409" w:rsidRPr="007D6CBB">
              <w:rPr>
                <w:noProof w:val="0"/>
              </w:rPr>
              <w:t>etain existing workforce including improved bureaucratic processes</w:t>
            </w:r>
          </w:p>
          <w:p w14:paraId="435B7CA4" w14:textId="1FE0521D" w:rsidR="00645409" w:rsidRPr="007D6CBB" w:rsidRDefault="00645409" w:rsidP="00645409">
            <w:pPr>
              <w:pStyle w:val="CYDABodycopy"/>
              <w:numPr>
                <w:ilvl w:val="0"/>
                <w:numId w:val="2"/>
              </w:numPr>
              <w:rPr>
                <w:noProof w:val="0"/>
              </w:rPr>
            </w:pPr>
            <w:r w:rsidRPr="007D6CBB">
              <w:rPr>
                <w:noProof w:val="0"/>
              </w:rPr>
              <w:lastRenderedPageBreak/>
              <w:t>Build</w:t>
            </w:r>
            <w:r w:rsidR="009928EE">
              <w:rPr>
                <w:noProof w:val="0"/>
              </w:rPr>
              <w:t>ing</w:t>
            </w:r>
            <w:r w:rsidRPr="007D6CBB">
              <w:rPr>
                <w:noProof w:val="0"/>
              </w:rPr>
              <w:t xml:space="preserve"> the workforce with a program of incentives and streamlining pathways</w:t>
            </w:r>
          </w:p>
          <w:p w14:paraId="0B89109F" w14:textId="0AC24989" w:rsidR="002530D4" w:rsidRPr="007D6CBB" w:rsidRDefault="009928EE" w:rsidP="00D0148B">
            <w:pPr>
              <w:pStyle w:val="CYDABodycopy"/>
              <w:numPr>
                <w:ilvl w:val="0"/>
                <w:numId w:val="2"/>
              </w:numPr>
            </w:pPr>
            <w:r>
              <w:rPr>
                <w:noProof w:val="0"/>
              </w:rPr>
              <w:t>Provide d</w:t>
            </w:r>
            <w:r w:rsidR="00645409" w:rsidRPr="007D6CBB">
              <w:rPr>
                <w:noProof w:val="0"/>
              </w:rPr>
              <w:t>edicated strategic planning and delivery for First Nations communities</w:t>
            </w:r>
            <w:r w:rsidR="002530D4" w:rsidRPr="007D6CBB">
              <w:t>.</w:t>
            </w:r>
          </w:p>
          <w:p w14:paraId="244F66F9" w14:textId="5A8BC411" w:rsidR="007D6CBB" w:rsidRPr="00F94C63" w:rsidRDefault="007D6CBB" w:rsidP="007D6CBB">
            <w:pPr>
              <w:pStyle w:val="CYDABodycopy"/>
              <w:rPr>
                <w:b/>
                <w:bCs/>
                <w:noProof w:val="0"/>
              </w:rPr>
            </w:pPr>
            <w:r w:rsidRPr="00F94C63">
              <w:rPr>
                <w:b/>
                <w:bCs/>
                <w:noProof w:val="0"/>
              </w:rPr>
              <w:t>Recommendation 6</w:t>
            </w:r>
            <w:r>
              <w:rPr>
                <w:b/>
                <w:bCs/>
                <w:noProof w:val="0"/>
              </w:rPr>
              <w:t>: Prioritise child safety, choice and control by</w:t>
            </w:r>
            <w:r w:rsidR="009928EE">
              <w:rPr>
                <w:b/>
                <w:bCs/>
                <w:noProof w:val="0"/>
              </w:rPr>
              <w:t>:</w:t>
            </w:r>
            <w:r>
              <w:rPr>
                <w:b/>
                <w:bCs/>
                <w:noProof w:val="0"/>
              </w:rPr>
              <w:t xml:space="preserve"> </w:t>
            </w:r>
          </w:p>
          <w:p w14:paraId="152E35AD" w14:textId="4B20C949" w:rsidR="007D6CBB" w:rsidRPr="00F94C63" w:rsidRDefault="007D6CBB" w:rsidP="007D6CBB">
            <w:pPr>
              <w:pStyle w:val="CYDABodycopy"/>
              <w:numPr>
                <w:ilvl w:val="0"/>
                <w:numId w:val="2"/>
              </w:numPr>
              <w:rPr>
                <w:noProof w:val="0"/>
              </w:rPr>
            </w:pPr>
            <w:r>
              <w:rPr>
                <w:noProof w:val="0"/>
              </w:rPr>
              <w:t>Funding individual and family support</w:t>
            </w:r>
            <w:r w:rsidR="005C358B">
              <w:rPr>
                <w:noProof w:val="0"/>
              </w:rPr>
              <w:t>s</w:t>
            </w:r>
            <w:r>
              <w:rPr>
                <w:noProof w:val="0"/>
              </w:rPr>
              <w:t xml:space="preserve"> for children and young people with disability as well as systems change initiatives</w:t>
            </w:r>
            <w:r w:rsidRPr="00F94C63">
              <w:rPr>
                <w:noProof w:val="0"/>
              </w:rPr>
              <w:t>.</w:t>
            </w:r>
          </w:p>
          <w:p w14:paraId="28CDF1CF" w14:textId="77777777" w:rsidR="007D6CBB" w:rsidRDefault="007D6CBB" w:rsidP="007D6CBB">
            <w:pPr>
              <w:pStyle w:val="CYDABodycopy"/>
              <w:numPr>
                <w:ilvl w:val="0"/>
                <w:numId w:val="2"/>
              </w:numPr>
              <w:rPr>
                <w:noProof w:val="0"/>
              </w:rPr>
            </w:pPr>
            <w:r>
              <w:rPr>
                <w:noProof w:val="0"/>
              </w:rPr>
              <w:t>Prioritising funding services and support that assists with functional capacity and those that reduce barriers to full participation</w:t>
            </w:r>
            <w:r w:rsidRPr="00F94C63">
              <w:rPr>
                <w:noProof w:val="0"/>
              </w:rPr>
              <w:t>.</w:t>
            </w:r>
          </w:p>
          <w:p w14:paraId="43B94164" w14:textId="569FAFC0" w:rsidR="007D6CBB" w:rsidRDefault="007D6CBB" w:rsidP="007D6CBB">
            <w:pPr>
              <w:pStyle w:val="CYDABodycopy"/>
              <w:numPr>
                <w:ilvl w:val="0"/>
                <w:numId w:val="2"/>
              </w:numPr>
              <w:rPr>
                <w:noProof w:val="0"/>
              </w:rPr>
            </w:pPr>
            <w:r>
              <w:rPr>
                <w:noProof w:val="0"/>
              </w:rPr>
              <w:t xml:space="preserve">Designing safeguarding for Foundational Supports </w:t>
            </w:r>
            <w:r w:rsidR="00D17A6C">
              <w:rPr>
                <w:noProof w:val="0"/>
              </w:rPr>
              <w:t xml:space="preserve">to align with </w:t>
            </w:r>
            <w:r>
              <w:rPr>
                <w:noProof w:val="0"/>
              </w:rPr>
              <w:t>key</w:t>
            </w:r>
            <w:r w:rsidR="00A82C47">
              <w:rPr>
                <w:noProof w:val="0"/>
              </w:rPr>
              <w:t xml:space="preserve"> Disability </w:t>
            </w:r>
            <w:r w:rsidR="00274F40">
              <w:rPr>
                <w:noProof w:val="0"/>
              </w:rPr>
              <w:t xml:space="preserve">Royal Commission (DRC) </w:t>
            </w:r>
            <w:r w:rsidR="00944B5A">
              <w:rPr>
                <w:noProof w:val="0"/>
              </w:rPr>
              <w:t>r</w:t>
            </w:r>
            <w:r w:rsidR="00D17A6C">
              <w:rPr>
                <w:noProof w:val="0"/>
              </w:rPr>
              <w:t>ecommend</w:t>
            </w:r>
            <w:r w:rsidR="00A82C47">
              <w:rPr>
                <w:noProof w:val="0"/>
              </w:rPr>
              <w:t>ation</w:t>
            </w:r>
            <w:r w:rsidR="00274F40">
              <w:rPr>
                <w:noProof w:val="0"/>
              </w:rPr>
              <w:t>s</w:t>
            </w:r>
          </w:p>
        </w:tc>
      </w:tr>
    </w:tbl>
    <w:p w14:paraId="0E6D49BB" w14:textId="77777777" w:rsidR="00E54D11" w:rsidRPr="00E54D11" w:rsidRDefault="00E54D11" w:rsidP="00E54D11">
      <w:pPr>
        <w:pStyle w:val="CYDABodycopy"/>
      </w:pPr>
    </w:p>
    <w:p w14:paraId="583DAEFD" w14:textId="77777777" w:rsidR="00EA4B27" w:rsidRPr="00F94C63" w:rsidRDefault="00EA4B27">
      <w:pPr>
        <w:rPr>
          <w:rFonts w:ascii="Arial" w:hAnsi="Arial" w:cs="Arial"/>
          <w:b/>
          <w:bCs/>
          <w:color w:val="000000"/>
        </w:rPr>
      </w:pPr>
      <w:r w:rsidRPr="00F94C63">
        <w:br w:type="page"/>
      </w:r>
    </w:p>
    <w:p w14:paraId="583DAEFE" w14:textId="77777777" w:rsidR="00A44388" w:rsidRPr="00F94C63" w:rsidRDefault="000A4A17" w:rsidP="00444310">
      <w:pPr>
        <w:pStyle w:val="Heading1"/>
        <w:rPr>
          <w:noProof w:val="0"/>
        </w:rPr>
      </w:pPr>
      <w:bookmarkStart w:id="1" w:name="_Toc240634602"/>
      <w:r w:rsidRPr="00F94C63">
        <w:lastRenderedPageBreak/>
        <w:drawing>
          <wp:anchor distT="0" distB="0" distL="114300" distR="114300" simplePos="0" relativeHeight="251658251" behindDoc="1" locked="0" layoutInCell="1" allowOverlap="1" wp14:anchorId="583DAF4B" wp14:editId="0F0612B7">
            <wp:simplePos x="0" y="0"/>
            <wp:positionH relativeFrom="column">
              <wp:posOffset>5685155</wp:posOffset>
            </wp:positionH>
            <wp:positionV relativeFrom="paragraph">
              <wp:posOffset>-717006</wp:posOffset>
            </wp:positionV>
            <wp:extent cx="685800" cy="685800"/>
            <wp:effectExtent l="0" t="0" r="0" b="0"/>
            <wp:wrapNone/>
            <wp:docPr id="25" name="Picture 49">
              <a:extLst xmlns:a="http://schemas.openxmlformats.org/drawingml/2006/main">
                <a:ext uri="{FF2B5EF4-FFF2-40B4-BE49-F238E27FC236}">
                  <a16:creationId xmlns:a16="http://schemas.microsoft.com/office/drawing/2014/main" id="{711DE75F-C218-4F56-BE13-366AFC32465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Picture 49"/>
                    <pic:cNvPicPr>
                      <a:picLocks/>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E47A35" w:rsidRPr="00F94C63">
        <w:rPr>
          <w:noProof w:val="0"/>
        </w:rPr>
        <w:t>Introduction</w:t>
      </w:r>
      <w:bookmarkEnd w:id="1"/>
    </w:p>
    <w:p w14:paraId="583DAEFF" w14:textId="77777777" w:rsidR="00E47A35" w:rsidRPr="00F94C63" w:rsidRDefault="00E47A35" w:rsidP="001E7A40">
      <w:pPr>
        <w:pStyle w:val="CYDAIntroductorytext"/>
        <w:rPr>
          <w:noProof w:val="0"/>
        </w:rPr>
      </w:pPr>
      <w:r w:rsidRPr="00F94C63">
        <w:rPr>
          <w:noProof w:val="0"/>
        </w:rPr>
        <w:t xml:space="preserve">Children and Young People with Disability Australia (CYDA) is the national representative organisation for children and young people with disability (YPWD) aged 0 to 25 years. CYDA has extensive national networks of YPWD, families and caregivers of children with disability, and advocacy and community organisations. </w:t>
      </w:r>
    </w:p>
    <w:p w14:paraId="2A4E7E05" w14:textId="723360F6" w:rsidR="009811C1" w:rsidRDefault="00B92AE2" w:rsidP="0040423B">
      <w:pPr>
        <w:pStyle w:val="CYDABodycopy"/>
        <w:rPr>
          <w:noProof w:val="0"/>
        </w:rPr>
      </w:pPr>
      <w:r>
        <w:rPr>
          <w:noProof w:val="0"/>
        </w:rPr>
        <w:t>We</w:t>
      </w:r>
      <w:r w:rsidR="009360FA">
        <w:rPr>
          <w:noProof w:val="0"/>
        </w:rPr>
        <w:t xml:space="preserve"> </w:t>
      </w:r>
      <w:r w:rsidR="00372C45" w:rsidRPr="00F94C63">
        <w:rPr>
          <w:noProof w:val="0"/>
        </w:rPr>
        <w:t xml:space="preserve">welcome the opportunity to contribute to the </w:t>
      </w:r>
      <w:r w:rsidR="0040423B" w:rsidRPr="00F94C63">
        <w:rPr>
          <w:noProof w:val="0"/>
        </w:rPr>
        <w:t xml:space="preserve">NSW Parliamentary Select Committee’s Inquiry into </w:t>
      </w:r>
      <w:r w:rsidR="00970BF0" w:rsidRPr="00F94C63">
        <w:rPr>
          <w:noProof w:val="0"/>
        </w:rPr>
        <w:t xml:space="preserve">Foundational and </w:t>
      </w:r>
      <w:r>
        <w:rPr>
          <w:noProof w:val="0"/>
        </w:rPr>
        <w:t>D</w:t>
      </w:r>
      <w:r w:rsidR="00970BF0" w:rsidRPr="00F94C63">
        <w:rPr>
          <w:noProof w:val="0"/>
        </w:rPr>
        <w:t xml:space="preserve">isability </w:t>
      </w:r>
      <w:r>
        <w:rPr>
          <w:noProof w:val="0"/>
        </w:rPr>
        <w:t>S</w:t>
      </w:r>
      <w:r w:rsidR="00970BF0" w:rsidRPr="00F94C63">
        <w:rPr>
          <w:noProof w:val="0"/>
        </w:rPr>
        <w:t>upports available for children and young people in New South Wales</w:t>
      </w:r>
      <w:r w:rsidR="00372C45" w:rsidRPr="00F94C63">
        <w:rPr>
          <w:noProof w:val="0"/>
        </w:rPr>
        <w:t xml:space="preserve">. </w:t>
      </w:r>
      <w:r w:rsidR="005447A1" w:rsidRPr="005447A1">
        <w:rPr>
          <w:noProof w:val="0"/>
        </w:rPr>
        <w:t>We acknowledge the NSW Government’s leadership in progressing Foundational Supports and encourage it to build on this leadership by</w:t>
      </w:r>
      <w:r w:rsidR="005447A1">
        <w:rPr>
          <w:noProof w:val="0"/>
        </w:rPr>
        <w:t xml:space="preserve"> </w:t>
      </w:r>
      <w:r w:rsidR="005447A1" w:rsidRPr="005447A1">
        <w:rPr>
          <w:noProof w:val="0"/>
        </w:rPr>
        <w:t>implementing the recommendations outlined in this submission.</w:t>
      </w:r>
      <w:r w:rsidR="004D5FD7">
        <w:rPr>
          <w:noProof w:val="0"/>
        </w:rPr>
        <w:t xml:space="preserve"> </w:t>
      </w:r>
    </w:p>
    <w:p w14:paraId="11C559A9" w14:textId="5E08DD32" w:rsidR="00A94375" w:rsidRDefault="00A94375" w:rsidP="0040423B">
      <w:pPr>
        <w:pStyle w:val="CYDABodycopy"/>
        <w:rPr>
          <w:noProof w:val="0"/>
        </w:rPr>
      </w:pPr>
      <w:r>
        <w:rPr>
          <w:noProof w:val="0"/>
        </w:rPr>
        <w:t>CYDA has prepared this submission in collaboration with</w:t>
      </w:r>
      <w:r w:rsidR="00AC55D2">
        <w:rPr>
          <w:noProof w:val="0"/>
        </w:rPr>
        <w:t>, a</w:t>
      </w:r>
      <w:r w:rsidR="006C213F">
        <w:rPr>
          <w:noProof w:val="0"/>
        </w:rPr>
        <w:t>n</w:t>
      </w:r>
      <w:r w:rsidR="00AC55D2">
        <w:rPr>
          <w:noProof w:val="0"/>
        </w:rPr>
        <w:t xml:space="preserve">d on behalf of </w:t>
      </w:r>
      <w:r w:rsidR="00AC55D2" w:rsidRPr="00F94C63">
        <w:rPr>
          <w:noProof w:val="0"/>
        </w:rPr>
        <w:t>First Peoples Disability Network (FPDN)</w:t>
      </w:r>
      <w:r w:rsidR="006C213F">
        <w:rPr>
          <w:noProof w:val="0"/>
        </w:rPr>
        <w:t xml:space="preserve"> who</w:t>
      </w:r>
      <w:r w:rsidR="00C13A1B">
        <w:rPr>
          <w:noProof w:val="0"/>
        </w:rPr>
        <w:t xml:space="preserve">se </w:t>
      </w:r>
      <w:r w:rsidR="00A55C41">
        <w:rPr>
          <w:noProof w:val="0"/>
        </w:rPr>
        <w:t xml:space="preserve">advocacy </w:t>
      </w:r>
      <w:r w:rsidR="000A7543">
        <w:rPr>
          <w:noProof w:val="0"/>
        </w:rPr>
        <w:t>regarding Foundational Supports</w:t>
      </w:r>
      <w:r w:rsidR="00A55C41">
        <w:rPr>
          <w:noProof w:val="0"/>
        </w:rPr>
        <w:t xml:space="preserve"> align with </w:t>
      </w:r>
      <w:r w:rsidR="000A7543">
        <w:rPr>
          <w:noProof w:val="0"/>
        </w:rPr>
        <w:t xml:space="preserve">our </w:t>
      </w:r>
      <w:r w:rsidR="00A55C41">
        <w:rPr>
          <w:noProof w:val="0"/>
        </w:rPr>
        <w:t>own</w:t>
      </w:r>
      <w:r w:rsidR="008113F9">
        <w:rPr>
          <w:noProof w:val="0"/>
        </w:rPr>
        <w:t xml:space="preserve">. </w:t>
      </w:r>
      <w:r w:rsidR="00A55C41">
        <w:rPr>
          <w:noProof w:val="0"/>
        </w:rPr>
        <w:t xml:space="preserve">Their generous contribution </w:t>
      </w:r>
      <w:r w:rsidR="009811C1">
        <w:rPr>
          <w:noProof w:val="0"/>
        </w:rPr>
        <w:t xml:space="preserve">to the </w:t>
      </w:r>
      <w:r w:rsidR="00FC4CC8">
        <w:rPr>
          <w:noProof w:val="0"/>
        </w:rPr>
        <w:t>priorities, evidence and recommendations</w:t>
      </w:r>
      <w:r w:rsidR="00B938FC">
        <w:rPr>
          <w:noProof w:val="0"/>
        </w:rPr>
        <w:t xml:space="preserve"> </w:t>
      </w:r>
      <w:r w:rsidR="006101D0">
        <w:rPr>
          <w:noProof w:val="0"/>
        </w:rPr>
        <w:t xml:space="preserve">in this submission, </w:t>
      </w:r>
      <w:r w:rsidR="00B938FC">
        <w:rPr>
          <w:noProof w:val="0"/>
        </w:rPr>
        <w:t xml:space="preserve">not only reinforce CYDA’s work, but provides an important First Nations’ lens. </w:t>
      </w:r>
    </w:p>
    <w:p w14:paraId="5A4891A0" w14:textId="70B92E87" w:rsidR="00836321" w:rsidRPr="00F94C63" w:rsidRDefault="00372C45" w:rsidP="0040423B">
      <w:pPr>
        <w:pStyle w:val="CYDABodycopy"/>
        <w:rPr>
          <w:noProof w:val="0"/>
        </w:rPr>
      </w:pPr>
      <w:r w:rsidRPr="00F94C63">
        <w:rPr>
          <w:noProof w:val="0"/>
        </w:rPr>
        <w:t>Our recommendations are grounded in the lived experience of children and young people with disability and their families</w:t>
      </w:r>
      <w:r w:rsidR="002C366E" w:rsidRPr="00F94C63">
        <w:rPr>
          <w:noProof w:val="0"/>
        </w:rPr>
        <w:t>.</w:t>
      </w:r>
      <w:r w:rsidR="00F32889" w:rsidRPr="00F94C63">
        <w:rPr>
          <w:noProof w:val="0"/>
        </w:rPr>
        <w:t xml:space="preserve"> </w:t>
      </w:r>
      <w:r w:rsidR="00836321" w:rsidRPr="00F94C63">
        <w:rPr>
          <w:noProof w:val="0"/>
        </w:rPr>
        <w:t xml:space="preserve">The submission incorporates evidence from both peer-reviewed and grey literature, as well as insights from CYDA’s </w:t>
      </w:r>
      <w:r w:rsidR="00F64BDB" w:rsidRPr="00F94C63">
        <w:rPr>
          <w:noProof w:val="0"/>
        </w:rPr>
        <w:t xml:space="preserve">previous </w:t>
      </w:r>
      <w:r w:rsidR="00FB572C" w:rsidRPr="00F94C63">
        <w:rPr>
          <w:noProof w:val="0"/>
        </w:rPr>
        <w:t xml:space="preserve">consultations </w:t>
      </w:r>
      <w:r w:rsidR="00247F7A" w:rsidRPr="00F94C63">
        <w:rPr>
          <w:noProof w:val="0"/>
        </w:rPr>
        <w:t xml:space="preserve">with our community </w:t>
      </w:r>
      <w:r w:rsidR="00F64BDB" w:rsidRPr="00F94C63">
        <w:rPr>
          <w:noProof w:val="0"/>
        </w:rPr>
        <w:t>about NDIS</w:t>
      </w:r>
      <w:r w:rsidR="009B5848" w:rsidRPr="00F94C63">
        <w:rPr>
          <w:noProof w:val="0"/>
        </w:rPr>
        <w:t xml:space="preserve"> related matters </w:t>
      </w:r>
      <w:r w:rsidR="00F64BDB" w:rsidRPr="00F94C63">
        <w:rPr>
          <w:noProof w:val="0"/>
        </w:rPr>
        <w:t xml:space="preserve">and </w:t>
      </w:r>
      <w:r w:rsidR="009B5848" w:rsidRPr="00F94C63">
        <w:rPr>
          <w:noProof w:val="0"/>
        </w:rPr>
        <w:t>F</w:t>
      </w:r>
      <w:r w:rsidR="00F64BDB" w:rsidRPr="00F94C63">
        <w:rPr>
          <w:noProof w:val="0"/>
        </w:rPr>
        <w:t xml:space="preserve">oundational </w:t>
      </w:r>
      <w:r w:rsidR="009B5848" w:rsidRPr="00F94C63">
        <w:rPr>
          <w:noProof w:val="0"/>
        </w:rPr>
        <w:t>S</w:t>
      </w:r>
      <w:r w:rsidR="00F64BDB" w:rsidRPr="00F94C63">
        <w:rPr>
          <w:noProof w:val="0"/>
        </w:rPr>
        <w:t>uppor</w:t>
      </w:r>
      <w:r w:rsidR="00CE4636" w:rsidRPr="00F94C63">
        <w:rPr>
          <w:noProof w:val="0"/>
        </w:rPr>
        <w:t xml:space="preserve">ts, </w:t>
      </w:r>
      <w:r w:rsidR="00FB572C" w:rsidRPr="00F94C63">
        <w:rPr>
          <w:noProof w:val="0"/>
        </w:rPr>
        <w:t>including</w:t>
      </w:r>
      <w:r w:rsidR="00F64BDB" w:rsidRPr="00F94C63">
        <w:rPr>
          <w:noProof w:val="0"/>
        </w:rPr>
        <w:t>:</w:t>
      </w:r>
      <w:r w:rsidR="00E713CC" w:rsidRPr="00F94C63">
        <w:rPr>
          <w:noProof w:val="0"/>
        </w:rPr>
        <w:t xml:space="preserve"> </w:t>
      </w:r>
    </w:p>
    <w:p w14:paraId="73957157" w14:textId="3FF569F5" w:rsidR="00F314ED" w:rsidRPr="00F94C63" w:rsidRDefault="00850F12" w:rsidP="00F314ED">
      <w:pPr>
        <w:pStyle w:val="CYDABodycopy"/>
        <w:rPr>
          <w:noProof w:val="0"/>
        </w:rPr>
      </w:pPr>
      <w:r w:rsidRPr="00F94C63">
        <w:rPr>
          <w:b/>
          <w:bCs/>
          <w:noProof w:val="0"/>
        </w:rPr>
        <w:t>Have your say about NSW Foundational Supports</w:t>
      </w:r>
      <w:r w:rsidR="00AB7A9A" w:rsidRPr="00F94C63">
        <w:rPr>
          <w:b/>
          <w:bCs/>
          <w:noProof w:val="0"/>
        </w:rPr>
        <w:t>.</w:t>
      </w:r>
      <w:r w:rsidRPr="00F94C63">
        <w:rPr>
          <w:b/>
          <w:bCs/>
          <w:noProof w:val="0"/>
        </w:rPr>
        <w:t xml:space="preserve"> </w:t>
      </w:r>
      <w:r w:rsidR="00F314ED" w:rsidRPr="00F94C63">
        <w:rPr>
          <w:noProof w:val="0"/>
        </w:rPr>
        <w:t>Three focus groups</w:t>
      </w:r>
      <w:r w:rsidR="00887236" w:rsidRPr="00F94C63">
        <w:rPr>
          <w:noProof w:val="0"/>
        </w:rPr>
        <w:t xml:space="preserve"> with </w:t>
      </w:r>
      <w:r w:rsidR="00F360B6" w:rsidRPr="00F94C63">
        <w:rPr>
          <w:noProof w:val="0"/>
        </w:rPr>
        <w:t>children, young people with disability and their families</w:t>
      </w:r>
      <w:r w:rsidR="004D38E4" w:rsidRPr="00F94C63">
        <w:rPr>
          <w:noProof w:val="0"/>
        </w:rPr>
        <w:t xml:space="preserve">, residing in NSW </w:t>
      </w:r>
      <w:r w:rsidR="00F360B6" w:rsidRPr="00F94C63">
        <w:rPr>
          <w:noProof w:val="0"/>
        </w:rPr>
        <w:t xml:space="preserve">to </w:t>
      </w:r>
      <w:r w:rsidR="00887236" w:rsidRPr="00F94C63">
        <w:rPr>
          <w:noProof w:val="0"/>
        </w:rPr>
        <w:t xml:space="preserve">have </w:t>
      </w:r>
      <w:r w:rsidR="00F360B6" w:rsidRPr="00F94C63">
        <w:rPr>
          <w:noProof w:val="0"/>
        </w:rPr>
        <w:t xml:space="preserve">their </w:t>
      </w:r>
      <w:r w:rsidR="00887236" w:rsidRPr="00F94C63">
        <w:rPr>
          <w:noProof w:val="0"/>
        </w:rPr>
        <w:t>say about the development of Foundational Supports for Children with Disability in NSW</w:t>
      </w:r>
      <w:r w:rsidR="00F308E3" w:rsidRPr="00F94C63">
        <w:rPr>
          <w:noProof w:val="0"/>
        </w:rPr>
        <w:t xml:space="preserve">: </w:t>
      </w:r>
    </w:p>
    <w:p w14:paraId="6AB0EB25" w14:textId="60041B21" w:rsidR="00F314ED" w:rsidRPr="00F94C63" w:rsidRDefault="00F314ED" w:rsidP="00C537A3">
      <w:pPr>
        <w:pStyle w:val="CYDABodybullets"/>
        <w:rPr>
          <w:noProof w:val="0"/>
        </w:rPr>
      </w:pPr>
      <w:r w:rsidRPr="00F94C63">
        <w:rPr>
          <w:noProof w:val="0"/>
        </w:rPr>
        <w:t>Focus group with four parents and caregivers and their children aged under 9 with disability in NSW, December 2025 </w:t>
      </w:r>
    </w:p>
    <w:p w14:paraId="2039CFBF" w14:textId="78A34434" w:rsidR="00F314ED" w:rsidRPr="00F94C63" w:rsidRDefault="00F314ED" w:rsidP="00C537A3">
      <w:pPr>
        <w:pStyle w:val="CYDABodybullets"/>
        <w:rPr>
          <w:noProof w:val="0"/>
        </w:rPr>
      </w:pPr>
      <w:r w:rsidRPr="00F94C63">
        <w:rPr>
          <w:noProof w:val="0"/>
        </w:rPr>
        <w:t>Focus group with eight young people aged 15 to 25 with disability residing in NSW, December 2025 </w:t>
      </w:r>
    </w:p>
    <w:p w14:paraId="64E39C0A" w14:textId="77777777" w:rsidR="00F314ED" w:rsidRPr="00F94C63" w:rsidRDefault="00F314ED" w:rsidP="00C537A3">
      <w:pPr>
        <w:pStyle w:val="CYDABodybullets"/>
        <w:rPr>
          <w:noProof w:val="0"/>
        </w:rPr>
      </w:pPr>
      <w:r w:rsidRPr="00F94C63">
        <w:rPr>
          <w:noProof w:val="0"/>
        </w:rPr>
        <w:t>Focus group with five young people aged 15 to 25 with disability residing in NSW, 26 February 2026. </w:t>
      </w:r>
    </w:p>
    <w:p w14:paraId="1898A4E3" w14:textId="1B7B865E" w:rsidR="00247F7A" w:rsidRPr="00F94C63" w:rsidRDefault="002A289F" w:rsidP="0040423B">
      <w:pPr>
        <w:pStyle w:val="CYDABodycopy"/>
        <w:rPr>
          <w:noProof w:val="0"/>
        </w:rPr>
      </w:pPr>
      <w:r w:rsidRPr="00F94C63">
        <w:rPr>
          <w:b/>
          <w:bCs/>
          <w:noProof w:val="0"/>
        </w:rPr>
        <w:t>NDIS Changes: What Matters to you?</w:t>
      </w:r>
      <w:r w:rsidR="00334A7E" w:rsidRPr="00F94C63">
        <w:rPr>
          <w:b/>
          <w:bCs/>
          <w:noProof w:val="0"/>
        </w:rPr>
        <w:t xml:space="preserve"> </w:t>
      </w:r>
      <w:r w:rsidRPr="00F94C63">
        <w:rPr>
          <w:noProof w:val="0"/>
        </w:rPr>
        <w:t xml:space="preserve">10 young Autistic people discussed the potential impacts of </w:t>
      </w:r>
      <w:r w:rsidR="00334A7E" w:rsidRPr="00F94C63">
        <w:rPr>
          <w:noProof w:val="0"/>
        </w:rPr>
        <w:t xml:space="preserve">NDIS reforms including impacts on </w:t>
      </w:r>
      <w:r w:rsidRPr="00F94C63">
        <w:rPr>
          <w:noProof w:val="0"/>
        </w:rPr>
        <w:t>social and community participation funding</w:t>
      </w:r>
      <w:r w:rsidR="00956481">
        <w:rPr>
          <w:noProof w:val="0"/>
        </w:rPr>
        <w:t xml:space="preserve">, </w:t>
      </w:r>
      <w:r w:rsidRPr="00F94C63">
        <w:rPr>
          <w:noProof w:val="0"/>
        </w:rPr>
        <w:t>May 2026.</w:t>
      </w:r>
    </w:p>
    <w:p w14:paraId="40FCA01E" w14:textId="603B4235" w:rsidR="00884EFD" w:rsidRPr="00F94C63" w:rsidRDefault="00884EFD" w:rsidP="00884EFD">
      <w:pPr>
        <w:pStyle w:val="CYDABodycopy"/>
        <w:rPr>
          <w:noProof w:val="0"/>
        </w:rPr>
      </w:pPr>
      <w:r w:rsidRPr="006C141C">
        <w:rPr>
          <w:b/>
          <w:bCs/>
          <w:noProof w:val="0"/>
        </w:rPr>
        <w:t>Foundational supports consultation</w:t>
      </w:r>
      <w:r w:rsidR="00CA19F9">
        <w:rPr>
          <w:noProof w:val="0"/>
        </w:rPr>
        <w:t xml:space="preserve"> with s</w:t>
      </w:r>
      <w:r w:rsidRPr="00F94C63">
        <w:rPr>
          <w:noProof w:val="0"/>
        </w:rPr>
        <w:t>ix young people with disability under 25 years of age, November 2024.</w:t>
      </w:r>
    </w:p>
    <w:p w14:paraId="47300772" w14:textId="35B26A45" w:rsidR="00D96A64" w:rsidRPr="00F94C63" w:rsidRDefault="00D96A64" w:rsidP="00D96A64">
      <w:pPr>
        <w:pStyle w:val="CYDABodycopy"/>
        <w:rPr>
          <w:noProof w:val="0"/>
        </w:rPr>
      </w:pPr>
      <w:r w:rsidRPr="006C141C">
        <w:rPr>
          <w:b/>
          <w:bCs/>
          <w:noProof w:val="0"/>
        </w:rPr>
        <w:t xml:space="preserve">CYDA </w:t>
      </w:r>
      <w:r w:rsidR="00240238" w:rsidRPr="006C141C">
        <w:rPr>
          <w:b/>
          <w:bCs/>
          <w:noProof w:val="0"/>
        </w:rPr>
        <w:t xml:space="preserve">survey </w:t>
      </w:r>
      <w:r w:rsidRPr="006C141C">
        <w:rPr>
          <w:b/>
          <w:bCs/>
          <w:noProof w:val="0"/>
        </w:rPr>
        <w:t>consultations</w:t>
      </w:r>
      <w:r w:rsidRPr="00F94C63">
        <w:rPr>
          <w:noProof w:val="0"/>
        </w:rPr>
        <w:t xml:space="preserve"> conducted in 2023, 2024, and 2025 with young people with disability, their families and caregivers:</w:t>
      </w:r>
    </w:p>
    <w:p w14:paraId="189A8E1D" w14:textId="4DC37D50" w:rsidR="00D96A64" w:rsidRPr="00F94C63" w:rsidRDefault="00D96A64" w:rsidP="00C31CD9">
      <w:pPr>
        <w:pStyle w:val="CYDABodycopy"/>
        <w:numPr>
          <w:ilvl w:val="0"/>
          <w:numId w:val="4"/>
        </w:numPr>
        <w:rPr>
          <w:noProof w:val="0"/>
        </w:rPr>
      </w:pPr>
      <w:hyperlink r:id="rId24" w:history="1">
        <w:r w:rsidRPr="00F94C63">
          <w:rPr>
            <w:rStyle w:val="Hyperlink"/>
            <w:noProof w:val="0"/>
          </w:rPr>
          <w:t xml:space="preserve">Masking is Not Thriving Survey Report </w:t>
        </w:r>
      </w:hyperlink>
      <w:r w:rsidRPr="00F94C63">
        <w:rPr>
          <w:noProof w:val="0"/>
        </w:rPr>
        <w:t>on Thriving Kids (</w:t>
      </w:r>
      <w:r w:rsidRPr="00F94C63">
        <w:rPr>
          <w:b/>
          <w:bCs/>
          <w:noProof w:val="0"/>
        </w:rPr>
        <w:t>1235 responses</w:t>
      </w:r>
      <w:r w:rsidR="00943DD9" w:rsidRPr="00F94C63">
        <w:rPr>
          <w:b/>
          <w:bCs/>
          <w:noProof w:val="0"/>
        </w:rPr>
        <w:t>; 304 from NSW</w:t>
      </w:r>
      <w:r w:rsidRPr="00F94C63">
        <w:rPr>
          <w:noProof w:val="0"/>
        </w:rPr>
        <w:t>)</w:t>
      </w:r>
    </w:p>
    <w:p w14:paraId="7C4A9F03" w14:textId="77777777" w:rsidR="00D96A64" w:rsidRPr="00F94C63" w:rsidRDefault="00D96A64" w:rsidP="00C31CD9">
      <w:pPr>
        <w:pStyle w:val="CYDABodycopy"/>
        <w:numPr>
          <w:ilvl w:val="0"/>
          <w:numId w:val="1"/>
        </w:numPr>
        <w:rPr>
          <w:noProof w:val="0"/>
        </w:rPr>
      </w:pPr>
      <w:hyperlink r:id="rId25" w:history="1">
        <w:r w:rsidRPr="00F94C63">
          <w:rPr>
            <w:rStyle w:val="Hyperlink"/>
            <w:noProof w:val="0"/>
          </w:rPr>
          <w:t>NDIS Eligibility Re-assessments Survey Report</w:t>
        </w:r>
      </w:hyperlink>
      <w:r w:rsidRPr="00F94C63">
        <w:rPr>
          <w:noProof w:val="0"/>
        </w:rPr>
        <w:t xml:space="preserve"> (</w:t>
      </w:r>
      <w:r w:rsidRPr="00F94C63">
        <w:rPr>
          <w:b/>
          <w:bCs/>
          <w:noProof w:val="0"/>
        </w:rPr>
        <w:t>222 responses</w:t>
      </w:r>
      <w:r w:rsidRPr="00F94C63">
        <w:rPr>
          <w:noProof w:val="0"/>
        </w:rPr>
        <w:t>)</w:t>
      </w:r>
    </w:p>
    <w:p w14:paraId="48DCF1F7" w14:textId="77777777" w:rsidR="000D6A1B" w:rsidRPr="00F94C63" w:rsidRDefault="00D96A64" w:rsidP="00C31CD9">
      <w:pPr>
        <w:pStyle w:val="CYDABodycopy"/>
        <w:numPr>
          <w:ilvl w:val="0"/>
          <w:numId w:val="1"/>
        </w:numPr>
        <w:rPr>
          <w:noProof w:val="0"/>
        </w:rPr>
      </w:pPr>
      <w:hyperlink r:id="rId26" w:history="1">
        <w:r w:rsidRPr="00F94C63">
          <w:rPr>
            <w:rStyle w:val="Hyperlink"/>
            <w:noProof w:val="0"/>
          </w:rPr>
          <w:t>NDIS Provider Registration Survey Report</w:t>
        </w:r>
      </w:hyperlink>
      <w:r w:rsidRPr="00F94C63">
        <w:rPr>
          <w:noProof w:val="0"/>
        </w:rPr>
        <w:t xml:space="preserve"> (</w:t>
      </w:r>
      <w:r w:rsidRPr="00F94C63">
        <w:rPr>
          <w:b/>
          <w:bCs/>
          <w:noProof w:val="0"/>
        </w:rPr>
        <w:t>161 responses</w:t>
      </w:r>
      <w:r w:rsidRPr="00F94C63">
        <w:rPr>
          <w:noProof w:val="0"/>
        </w:rPr>
        <w:t>)</w:t>
      </w:r>
    </w:p>
    <w:p w14:paraId="6ECBE408" w14:textId="58337161" w:rsidR="0063068A" w:rsidRPr="000D3B5C" w:rsidRDefault="0063068A" w:rsidP="00C31CD9">
      <w:pPr>
        <w:pStyle w:val="CYDABodycopy"/>
        <w:numPr>
          <w:ilvl w:val="0"/>
          <w:numId w:val="1"/>
        </w:numPr>
        <w:rPr>
          <w:noProof w:val="0"/>
        </w:rPr>
      </w:pPr>
      <w:hyperlink r:id="rId27" w:history="1">
        <w:r w:rsidRPr="00566C8B">
          <w:rPr>
            <w:rStyle w:val="Hyperlink"/>
            <w:b/>
            <w:bCs/>
            <w:noProof w:val="0"/>
          </w:rPr>
          <w:t xml:space="preserve">Foundational Supports </w:t>
        </w:r>
        <w:r w:rsidR="00BD7FD7" w:rsidRPr="00566C8B">
          <w:rPr>
            <w:rStyle w:val="Hyperlink"/>
            <w:b/>
            <w:bCs/>
            <w:noProof w:val="0"/>
          </w:rPr>
          <w:t>survey</w:t>
        </w:r>
      </w:hyperlink>
      <w:r w:rsidRPr="00F94C63">
        <w:rPr>
          <w:noProof w:val="0"/>
        </w:rPr>
        <w:t xml:space="preserve"> </w:t>
      </w:r>
      <w:r w:rsidR="000D6A1B" w:rsidRPr="00566C8B">
        <w:rPr>
          <w:b/>
          <w:bCs/>
          <w:noProof w:val="0"/>
        </w:rPr>
        <w:t>(</w:t>
      </w:r>
      <w:r w:rsidR="001515C9" w:rsidRPr="00566C8B">
        <w:rPr>
          <w:b/>
          <w:bCs/>
          <w:noProof w:val="0"/>
        </w:rPr>
        <w:t>258 responses)</w:t>
      </w:r>
    </w:p>
    <w:p w14:paraId="4B187B06" w14:textId="18E0EE68" w:rsidR="00334A7E" w:rsidRPr="00F94C63" w:rsidRDefault="00D96A64" w:rsidP="00D96A64">
      <w:pPr>
        <w:pStyle w:val="CYDABodycopy"/>
        <w:numPr>
          <w:ilvl w:val="0"/>
          <w:numId w:val="1"/>
        </w:numPr>
        <w:rPr>
          <w:noProof w:val="0"/>
        </w:rPr>
      </w:pPr>
      <w:r w:rsidRPr="00F94C63">
        <w:rPr>
          <w:noProof w:val="0"/>
        </w:rPr>
        <w:t>Reimagining NDIS Consultations</w:t>
      </w:r>
      <w:r w:rsidR="00566C8B">
        <w:rPr>
          <w:noProof w:val="0"/>
        </w:rPr>
        <w:t xml:space="preserve"> (2022)</w:t>
      </w:r>
      <w:r w:rsidRPr="00F94C63">
        <w:rPr>
          <w:noProof w:val="0"/>
        </w:rPr>
        <w:t xml:space="preserve">, informing the </w:t>
      </w:r>
      <w:hyperlink r:id="rId28" w:history="1">
        <w:r w:rsidRPr="00F94C63">
          <w:rPr>
            <w:rStyle w:val="Hyperlink"/>
            <w:noProof w:val="0"/>
          </w:rPr>
          <w:t>NDIS Review Final Report</w:t>
        </w:r>
      </w:hyperlink>
    </w:p>
    <w:p w14:paraId="41472CF1" w14:textId="77777777" w:rsidR="007224A1" w:rsidRPr="00F94C63" w:rsidRDefault="007224A1" w:rsidP="00D96A64">
      <w:pPr>
        <w:pStyle w:val="CYDABodycopy"/>
        <w:rPr>
          <w:noProof w:val="0"/>
        </w:rPr>
      </w:pPr>
    </w:p>
    <w:p w14:paraId="5A7634D5" w14:textId="77777777" w:rsidR="00AA68CA" w:rsidRPr="00F94C63" w:rsidRDefault="00AA68CA">
      <w:pPr>
        <w:rPr>
          <w:rFonts w:ascii="Arial" w:hAnsi="Arial" w:cs="Arial"/>
          <w:b/>
          <w:bCs/>
          <w:color w:val="C05327"/>
          <w:sz w:val="36"/>
          <w:szCs w:val="36"/>
        </w:rPr>
      </w:pPr>
      <w:r w:rsidRPr="00F94C63">
        <w:br w:type="page"/>
      </w:r>
    </w:p>
    <w:p w14:paraId="583DAF01" w14:textId="18283B43" w:rsidR="00517563" w:rsidRPr="00F94C63" w:rsidRDefault="00EB0D08" w:rsidP="000C2FC7">
      <w:pPr>
        <w:pStyle w:val="Heading2"/>
      </w:pPr>
      <w:bookmarkStart w:id="2" w:name="_Toc240634603"/>
      <w:r w:rsidRPr="00F94C63">
        <w:lastRenderedPageBreak/>
        <w:t>Background an</w:t>
      </w:r>
      <w:r w:rsidR="00B901A3" w:rsidRPr="00F94C63">
        <w:t>d</w:t>
      </w:r>
      <w:r w:rsidR="004F0FA3" w:rsidRPr="00F94C63">
        <w:t xml:space="preserve"> </w:t>
      </w:r>
      <w:r w:rsidRPr="00F94C63">
        <w:t>context</w:t>
      </w:r>
      <w:bookmarkEnd w:id="2"/>
    </w:p>
    <w:p w14:paraId="45187D5D" w14:textId="0D536823" w:rsidR="00A238F8" w:rsidRDefault="00A238F8" w:rsidP="00A238F8">
      <w:pPr>
        <w:pStyle w:val="CYDABodycopy"/>
        <w:rPr>
          <w:noProof w:val="0"/>
        </w:rPr>
      </w:pPr>
      <w:r w:rsidRPr="00F94C63">
        <w:rPr>
          <w:noProof w:val="0"/>
        </w:rPr>
        <w:t xml:space="preserve">Children and young people represent a significant and growing proportion of people with disability in Australia. </w:t>
      </w:r>
      <w:r w:rsidRPr="00C74214">
        <w:rPr>
          <w:noProof w:val="0"/>
        </w:rPr>
        <w:t>In 2022</w:t>
      </w:r>
      <w:r w:rsidRPr="00F94C63">
        <w:rPr>
          <w:noProof w:val="0"/>
        </w:rPr>
        <w:t xml:space="preserve">, around 12.1 per cent of children and young people aged 0–24 years had disability, with six per cent </w:t>
      </w:r>
      <w:r w:rsidR="005F76C0" w:rsidRPr="00F94C63">
        <w:rPr>
          <w:noProof w:val="0"/>
        </w:rPr>
        <w:t>considered to have very high supports needs</w:t>
      </w:r>
      <w:r w:rsidRPr="00F94C63">
        <w:rPr>
          <w:noProof w:val="0"/>
        </w:rPr>
        <w:t>.</w:t>
      </w:r>
      <w:r w:rsidR="00B338EE">
        <w:rPr>
          <w:rStyle w:val="FootnoteReference"/>
          <w:noProof w:val="0"/>
        </w:rPr>
        <w:footnoteReference w:id="1"/>
      </w:r>
      <w:r w:rsidRPr="00F94C63">
        <w:rPr>
          <w:noProof w:val="0"/>
        </w:rPr>
        <w:t xml:space="preserve"> Most required assistance with everyday activities, and over half experienced multiple types of disability, reflecting the complexity of supports required for this group. </w:t>
      </w:r>
    </w:p>
    <w:p w14:paraId="3B90DE8F" w14:textId="2FF68792" w:rsidR="00A855A3" w:rsidRPr="00F94C63" w:rsidRDefault="00534BDB" w:rsidP="00A238F8">
      <w:pPr>
        <w:pStyle w:val="CYDABodycopy"/>
        <w:rPr>
          <w:noProof w:val="0"/>
        </w:rPr>
      </w:pPr>
      <w:r>
        <w:rPr>
          <w:noProof w:val="0"/>
        </w:rPr>
        <w:t xml:space="preserve">The prevalence of disability is much higher in the First Nations population with </w:t>
      </w:r>
      <w:r w:rsidR="009E0B73" w:rsidRPr="009E0B73">
        <w:rPr>
          <w:noProof w:val="0"/>
        </w:rPr>
        <w:t>the National Aboriginal and Torres Strait Islander Health Survey 2022-2023</w:t>
      </w:r>
      <w:r w:rsidR="00747ABD">
        <w:rPr>
          <w:noProof w:val="0"/>
        </w:rPr>
        <w:t xml:space="preserve"> </w:t>
      </w:r>
      <w:r w:rsidR="00A54216">
        <w:rPr>
          <w:noProof w:val="0"/>
        </w:rPr>
        <w:t>indicating</w:t>
      </w:r>
      <w:r w:rsidR="009E0B73" w:rsidRPr="009E0B73">
        <w:rPr>
          <w:noProof w:val="0"/>
        </w:rPr>
        <w:t xml:space="preserve"> nearly 38% </w:t>
      </w:r>
      <w:r w:rsidR="00A54216">
        <w:rPr>
          <w:noProof w:val="0"/>
        </w:rPr>
        <w:t xml:space="preserve">with </w:t>
      </w:r>
      <w:r w:rsidR="009E0B73" w:rsidRPr="009E0B73">
        <w:rPr>
          <w:noProof w:val="0"/>
        </w:rPr>
        <w:t>disability</w:t>
      </w:r>
      <w:r w:rsidR="00A54216">
        <w:rPr>
          <w:noProof w:val="0"/>
        </w:rPr>
        <w:t>.</w:t>
      </w:r>
      <w:r w:rsidR="00DE66EC">
        <w:rPr>
          <w:noProof w:val="0"/>
        </w:rPr>
        <w:t xml:space="preserve"> </w:t>
      </w:r>
      <w:r w:rsidR="00F829F5">
        <w:rPr>
          <w:noProof w:val="0"/>
        </w:rPr>
        <w:t xml:space="preserve">The same survey found that </w:t>
      </w:r>
      <w:r w:rsidR="00867106" w:rsidRPr="00867106">
        <w:rPr>
          <w:noProof w:val="0"/>
        </w:rPr>
        <w:t xml:space="preserve">First Nations NDIS participants </w:t>
      </w:r>
      <w:r w:rsidR="00F829F5">
        <w:rPr>
          <w:noProof w:val="0"/>
        </w:rPr>
        <w:t>were</w:t>
      </w:r>
      <w:r w:rsidR="00867106" w:rsidRPr="00867106">
        <w:rPr>
          <w:noProof w:val="0"/>
        </w:rPr>
        <w:t xml:space="preserve"> 28% less likely to receive care via the NDIS than non-Indigenous </w:t>
      </w:r>
      <w:r w:rsidR="00F829F5">
        <w:rPr>
          <w:noProof w:val="0"/>
        </w:rPr>
        <w:t xml:space="preserve">NDIS participants. </w:t>
      </w:r>
      <w:r w:rsidR="00747ABD">
        <w:rPr>
          <w:rStyle w:val="FootnoteReference"/>
          <w:noProof w:val="0"/>
        </w:rPr>
        <w:footnoteReference w:id="2"/>
      </w:r>
    </w:p>
    <w:p w14:paraId="583DAF02" w14:textId="0DFB5A94" w:rsidR="00376E23" w:rsidRPr="00F94C63" w:rsidRDefault="00A238F8" w:rsidP="008F7C6F">
      <w:pPr>
        <w:pStyle w:val="CYDABodycopy"/>
        <w:rPr>
          <w:noProof w:val="0"/>
        </w:rPr>
      </w:pPr>
      <w:r w:rsidRPr="00F94C63">
        <w:rPr>
          <w:noProof w:val="0"/>
        </w:rPr>
        <w:t xml:space="preserve">The NDIS </w:t>
      </w:r>
      <w:r w:rsidR="002B3275" w:rsidRPr="00F94C63">
        <w:rPr>
          <w:noProof w:val="0"/>
        </w:rPr>
        <w:t xml:space="preserve">has </w:t>
      </w:r>
      <w:r w:rsidRPr="00F94C63">
        <w:rPr>
          <w:noProof w:val="0"/>
        </w:rPr>
        <w:t>play</w:t>
      </w:r>
      <w:r w:rsidR="002B3275" w:rsidRPr="00F94C63">
        <w:rPr>
          <w:noProof w:val="0"/>
        </w:rPr>
        <w:t>ed</w:t>
      </w:r>
      <w:r w:rsidRPr="00F94C63">
        <w:rPr>
          <w:noProof w:val="0"/>
        </w:rPr>
        <w:t xml:space="preserve"> </w:t>
      </w:r>
      <w:r w:rsidR="00477A9C" w:rsidRPr="00F94C63">
        <w:rPr>
          <w:noProof w:val="0"/>
        </w:rPr>
        <w:t>an</w:t>
      </w:r>
      <w:r w:rsidRPr="00F94C63">
        <w:rPr>
          <w:noProof w:val="0"/>
        </w:rPr>
        <w:t xml:space="preserve"> important role in the lives of children and young people. Compared with the broader disability population, participants in the Scheme are much younger, with </w:t>
      </w:r>
      <w:r w:rsidRPr="00A36853">
        <w:rPr>
          <w:noProof w:val="0"/>
        </w:rPr>
        <w:t>52 per cent aged 18 and under</w:t>
      </w:r>
      <w:r w:rsidRPr="00F94C63">
        <w:rPr>
          <w:noProof w:val="0"/>
        </w:rPr>
        <w:t xml:space="preserve">. </w:t>
      </w:r>
      <w:r w:rsidR="003A2BA4">
        <w:rPr>
          <w:rStyle w:val="FootnoteReference"/>
          <w:noProof w:val="0"/>
        </w:rPr>
        <w:footnoteReference w:id="3"/>
      </w:r>
      <w:r w:rsidR="00A36853">
        <w:rPr>
          <w:noProof w:val="0"/>
        </w:rPr>
        <w:t xml:space="preserve"> </w:t>
      </w:r>
      <w:r w:rsidRPr="00F94C63">
        <w:rPr>
          <w:noProof w:val="0"/>
        </w:rPr>
        <w:t xml:space="preserve">Eligibility rates are </w:t>
      </w:r>
      <w:r w:rsidRPr="00102C5F">
        <w:rPr>
          <w:noProof w:val="0"/>
        </w:rPr>
        <w:t>highest for young applicants</w:t>
      </w:r>
      <w:r w:rsidRPr="00F94C63">
        <w:rPr>
          <w:noProof w:val="0"/>
        </w:rPr>
        <w:t xml:space="preserve">, and 67 per cent of all new participants are aged under 15. </w:t>
      </w:r>
      <w:r w:rsidR="00147596">
        <w:rPr>
          <w:rStyle w:val="FootnoteReference"/>
          <w:noProof w:val="0"/>
        </w:rPr>
        <w:footnoteReference w:id="4"/>
      </w:r>
    </w:p>
    <w:p w14:paraId="44035AF9" w14:textId="5C32D261" w:rsidR="00A22861" w:rsidRPr="00F94C63" w:rsidRDefault="00A22861" w:rsidP="008F7C6F">
      <w:pPr>
        <w:pStyle w:val="CYDABodycopy"/>
        <w:rPr>
          <w:noProof w:val="0"/>
        </w:rPr>
      </w:pPr>
      <w:r w:rsidRPr="00F94C63">
        <w:rPr>
          <w:noProof w:val="0"/>
        </w:rPr>
        <w:t xml:space="preserve">With the </w:t>
      </w:r>
      <w:r w:rsidR="00FF3E90" w:rsidRPr="00F94C63">
        <w:rPr>
          <w:noProof w:val="0"/>
        </w:rPr>
        <w:t xml:space="preserve">NDIS reforms expected to </w:t>
      </w:r>
      <w:r w:rsidR="008A0E10">
        <w:rPr>
          <w:noProof w:val="0"/>
        </w:rPr>
        <w:t xml:space="preserve">remove </w:t>
      </w:r>
      <w:r w:rsidR="00827FC6" w:rsidRPr="008A0E10">
        <w:rPr>
          <w:noProof w:val="0"/>
        </w:rPr>
        <w:t>160,000</w:t>
      </w:r>
      <w:r w:rsidR="00827FC6">
        <w:rPr>
          <w:noProof w:val="0"/>
        </w:rPr>
        <w:t xml:space="preserve"> </w:t>
      </w:r>
      <w:r w:rsidR="00DE770D">
        <w:rPr>
          <w:noProof w:val="0"/>
        </w:rPr>
        <w:t>people from the Scheme</w:t>
      </w:r>
      <w:r w:rsidR="0071384C">
        <w:rPr>
          <w:noProof w:val="0"/>
        </w:rPr>
        <w:t xml:space="preserve">, </w:t>
      </w:r>
      <w:r w:rsidR="0071384C">
        <w:rPr>
          <w:rStyle w:val="FootnoteReference"/>
          <w:noProof w:val="0"/>
        </w:rPr>
        <w:footnoteReference w:id="5"/>
      </w:r>
      <w:r w:rsidR="0011531A" w:rsidRPr="00F94C63">
        <w:rPr>
          <w:noProof w:val="0"/>
        </w:rPr>
        <w:t xml:space="preserve"> and </w:t>
      </w:r>
      <w:r w:rsidR="00827FC6">
        <w:rPr>
          <w:noProof w:val="0"/>
        </w:rPr>
        <w:t>prevent</w:t>
      </w:r>
      <w:r w:rsidR="0011531A" w:rsidRPr="00F94C63">
        <w:rPr>
          <w:noProof w:val="0"/>
        </w:rPr>
        <w:t xml:space="preserve"> many children and young people</w:t>
      </w:r>
      <w:r w:rsidR="00AC778D">
        <w:rPr>
          <w:noProof w:val="0"/>
        </w:rPr>
        <w:t xml:space="preserve"> from joining</w:t>
      </w:r>
      <w:r w:rsidR="0011531A" w:rsidRPr="00F94C63">
        <w:rPr>
          <w:noProof w:val="0"/>
        </w:rPr>
        <w:t xml:space="preserve">, </w:t>
      </w:r>
      <w:r w:rsidR="006B7D35">
        <w:rPr>
          <w:noProof w:val="0"/>
        </w:rPr>
        <w:t>the New South Wales</w:t>
      </w:r>
      <w:r w:rsidR="00220BDA">
        <w:rPr>
          <w:noProof w:val="0"/>
        </w:rPr>
        <w:t xml:space="preserve"> (NSW)</w:t>
      </w:r>
      <w:r w:rsidR="006B7D35">
        <w:rPr>
          <w:noProof w:val="0"/>
        </w:rPr>
        <w:t xml:space="preserve"> government </w:t>
      </w:r>
      <w:r w:rsidR="00604DEF">
        <w:rPr>
          <w:noProof w:val="0"/>
        </w:rPr>
        <w:t>is</w:t>
      </w:r>
      <w:r w:rsidR="000D35E6">
        <w:rPr>
          <w:noProof w:val="0"/>
        </w:rPr>
        <w:t xml:space="preserve"> </w:t>
      </w:r>
      <w:r w:rsidR="003B54E1">
        <w:rPr>
          <w:noProof w:val="0"/>
        </w:rPr>
        <w:t>strategic</w:t>
      </w:r>
      <w:r w:rsidR="00604DEF">
        <w:rPr>
          <w:noProof w:val="0"/>
        </w:rPr>
        <w:t xml:space="preserve">ally positioned to </w:t>
      </w:r>
      <w:r w:rsidR="00174301">
        <w:rPr>
          <w:noProof w:val="0"/>
        </w:rPr>
        <w:t>spearhead a</w:t>
      </w:r>
      <w:r w:rsidR="00E55F77">
        <w:rPr>
          <w:noProof w:val="0"/>
        </w:rPr>
        <w:t xml:space="preserve"> best practice</w:t>
      </w:r>
      <w:r w:rsidR="006B7D35">
        <w:rPr>
          <w:noProof w:val="0"/>
        </w:rPr>
        <w:t xml:space="preserve"> </w:t>
      </w:r>
      <w:r w:rsidR="00224DC2" w:rsidRPr="00F94C63">
        <w:rPr>
          <w:noProof w:val="0"/>
        </w:rPr>
        <w:t>Foundational Support</w:t>
      </w:r>
      <w:r w:rsidR="00AC778D">
        <w:rPr>
          <w:noProof w:val="0"/>
        </w:rPr>
        <w:t>s</w:t>
      </w:r>
      <w:r w:rsidR="00224DC2" w:rsidRPr="00F94C63">
        <w:rPr>
          <w:noProof w:val="0"/>
        </w:rPr>
        <w:t xml:space="preserve"> </w:t>
      </w:r>
      <w:r w:rsidR="00E55F77">
        <w:rPr>
          <w:noProof w:val="0"/>
        </w:rPr>
        <w:t>model that m</w:t>
      </w:r>
      <w:r w:rsidR="00126B0F" w:rsidRPr="00F94C63">
        <w:rPr>
          <w:noProof w:val="0"/>
        </w:rPr>
        <w:t>eet</w:t>
      </w:r>
      <w:r w:rsidR="00E55F77">
        <w:rPr>
          <w:noProof w:val="0"/>
        </w:rPr>
        <w:t>s</w:t>
      </w:r>
      <w:r w:rsidR="00126B0F" w:rsidRPr="00F94C63">
        <w:rPr>
          <w:noProof w:val="0"/>
        </w:rPr>
        <w:t xml:space="preserve"> the</w:t>
      </w:r>
      <w:r w:rsidR="00A06A1D" w:rsidRPr="00F94C63">
        <w:rPr>
          <w:noProof w:val="0"/>
        </w:rPr>
        <w:t>ir</w:t>
      </w:r>
      <w:r w:rsidR="00126B0F" w:rsidRPr="00F94C63">
        <w:rPr>
          <w:noProof w:val="0"/>
        </w:rPr>
        <w:t xml:space="preserve"> needs</w:t>
      </w:r>
      <w:r w:rsidR="00A06A1D" w:rsidRPr="00F94C63">
        <w:rPr>
          <w:noProof w:val="0"/>
        </w:rPr>
        <w:t>.</w:t>
      </w:r>
      <w:r w:rsidR="001D0DFB">
        <w:rPr>
          <w:noProof w:val="0"/>
        </w:rPr>
        <w:t xml:space="preserve"> </w:t>
      </w:r>
      <w:r w:rsidR="001F245D">
        <w:rPr>
          <w:noProof w:val="0"/>
        </w:rPr>
        <w:t>Significantly</w:t>
      </w:r>
      <w:r w:rsidR="00BA69D6">
        <w:rPr>
          <w:noProof w:val="0"/>
        </w:rPr>
        <w:t xml:space="preserve">, NSW </w:t>
      </w:r>
      <w:r w:rsidR="001F245D">
        <w:rPr>
          <w:noProof w:val="0"/>
        </w:rPr>
        <w:t xml:space="preserve">has </w:t>
      </w:r>
      <w:r w:rsidR="00F62F72">
        <w:rPr>
          <w:noProof w:val="0"/>
        </w:rPr>
        <w:t xml:space="preserve">set an important standard by </w:t>
      </w:r>
      <w:r w:rsidR="00BC6113">
        <w:rPr>
          <w:noProof w:val="0"/>
        </w:rPr>
        <w:t>considering</w:t>
      </w:r>
      <w:r w:rsidR="00296306">
        <w:rPr>
          <w:noProof w:val="0"/>
        </w:rPr>
        <w:t xml:space="preserve"> the needs and perspective</w:t>
      </w:r>
      <w:r w:rsidR="009D0AC2">
        <w:rPr>
          <w:noProof w:val="0"/>
        </w:rPr>
        <w:t>s</w:t>
      </w:r>
      <w:r w:rsidR="00296306">
        <w:rPr>
          <w:noProof w:val="0"/>
        </w:rPr>
        <w:t xml:space="preserve"> of </w:t>
      </w:r>
      <w:r w:rsidR="001D0DFB">
        <w:rPr>
          <w:noProof w:val="0"/>
        </w:rPr>
        <w:t>First Nations children and young people</w:t>
      </w:r>
      <w:r w:rsidR="00F62F72">
        <w:rPr>
          <w:noProof w:val="0"/>
        </w:rPr>
        <w:t xml:space="preserve">, and their communities, </w:t>
      </w:r>
      <w:r w:rsidR="00945DAA">
        <w:rPr>
          <w:noProof w:val="0"/>
        </w:rPr>
        <w:t>within the model.</w:t>
      </w:r>
      <w:r w:rsidR="00D67710">
        <w:rPr>
          <w:noProof w:val="0"/>
        </w:rPr>
        <w:t xml:space="preserve"> </w:t>
      </w:r>
    </w:p>
    <w:p w14:paraId="7B5B7C24" w14:textId="77777777" w:rsidR="00FA2206" w:rsidRPr="00F94C63" w:rsidRDefault="00FA2206" w:rsidP="00FA2206">
      <w:pPr>
        <w:pStyle w:val="CYDABodycopy"/>
        <w:rPr>
          <w:noProof w:val="0"/>
        </w:rPr>
      </w:pPr>
      <w:r w:rsidRPr="00F94C63">
        <w:rPr>
          <w:b/>
          <w:bCs/>
          <w:noProof w:val="0"/>
        </w:rPr>
        <w:t>CYDA’s Thriving Kids Survey report: summary of NSW findings</w:t>
      </w:r>
      <w:r w:rsidRPr="00F94C63">
        <w:rPr>
          <w:noProof w:val="0"/>
        </w:rPr>
        <w:t xml:space="preserve"> </w:t>
      </w:r>
    </w:p>
    <w:p w14:paraId="7FB6777F" w14:textId="4EE601BB" w:rsidR="00FA2206" w:rsidRPr="00F94C63" w:rsidRDefault="00B1682A" w:rsidP="00FA2206">
      <w:pPr>
        <w:pStyle w:val="CYDABodycopy"/>
        <w:rPr>
          <w:noProof w:val="0"/>
        </w:rPr>
      </w:pPr>
      <w:r w:rsidRPr="00F94C63">
        <w:rPr>
          <w:noProof w:val="0"/>
        </w:rPr>
        <w:t>D</w:t>
      </w:r>
      <w:r w:rsidR="000A43D7" w:rsidRPr="00F94C63">
        <w:rPr>
          <w:noProof w:val="0"/>
        </w:rPr>
        <w:t xml:space="preserve">ata from the Thriving Kids Survey </w:t>
      </w:r>
      <w:r w:rsidR="00AC737A" w:rsidRPr="00F94C63">
        <w:rPr>
          <w:noProof w:val="0"/>
        </w:rPr>
        <w:t>(September 2025)</w:t>
      </w:r>
      <w:r w:rsidR="00B22A12">
        <w:rPr>
          <w:noProof w:val="0"/>
        </w:rPr>
        <w:t xml:space="preserve">, </w:t>
      </w:r>
      <w:r w:rsidR="00B22A12">
        <w:rPr>
          <w:rStyle w:val="FootnoteReference"/>
          <w:noProof w:val="0"/>
        </w:rPr>
        <w:footnoteReference w:id="6"/>
      </w:r>
      <w:r w:rsidR="00AC737A" w:rsidRPr="00F94C63">
        <w:rPr>
          <w:noProof w:val="0"/>
        </w:rPr>
        <w:t xml:space="preserve"> can inform </w:t>
      </w:r>
      <w:r w:rsidR="008A7019" w:rsidRPr="00F94C63">
        <w:rPr>
          <w:noProof w:val="0"/>
        </w:rPr>
        <w:t xml:space="preserve">how the </w:t>
      </w:r>
      <w:r w:rsidR="0011113B" w:rsidRPr="00F94C63">
        <w:rPr>
          <w:noProof w:val="0"/>
        </w:rPr>
        <w:t xml:space="preserve">NSW Government </w:t>
      </w:r>
      <w:r w:rsidR="00E11F97" w:rsidRPr="00F94C63">
        <w:rPr>
          <w:noProof w:val="0"/>
        </w:rPr>
        <w:t xml:space="preserve">designs and delivers its Foundational Supports program. </w:t>
      </w:r>
      <w:r w:rsidR="00FA2206" w:rsidRPr="00F94C63">
        <w:rPr>
          <w:noProof w:val="0"/>
        </w:rPr>
        <w:t>Of the</w:t>
      </w:r>
      <w:r w:rsidR="00A50D05" w:rsidRPr="00F94C63">
        <w:rPr>
          <w:noProof w:val="0"/>
        </w:rPr>
        <w:t xml:space="preserve"> 304</w:t>
      </w:r>
      <w:r w:rsidR="00FA2206" w:rsidRPr="00F94C63">
        <w:rPr>
          <w:noProof w:val="0"/>
        </w:rPr>
        <w:t xml:space="preserve"> survey participants residing in NSW, 12 were children and young people with disability under 25 years old, and 292 were parents or caregivers of children and young people with disability.  </w:t>
      </w:r>
      <w:r w:rsidR="00254264">
        <w:rPr>
          <w:noProof w:val="0"/>
        </w:rPr>
        <w:t>See Appendix</w:t>
      </w:r>
      <w:r w:rsidR="006F7613">
        <w:rPr>
          <w:noProof w:val="0"/>
        </w:rPr>
        <w:t xml:space="preserve"> 2,</w:t>
      </w:r>
      <w:r w:rsidR="00254264">
        <w:rPr>
          <w:noProof w:val="0"/>
        </w:rPr>
        <w:t xml:space="preserve"> for </w:t>
      </w:r>
      <w:r w:rsidR="00127171">
        <w:rPr>
          <w:noProof w:val="0"/>
        </w:rPr>
        <w:t xml:space="preserve">further detail of </w:t>
      </w:r>
      <w:r w:rsidR="006F7613">
        <w:rPr>
          <w:noProof w:val="0"/>
        </w:rPr>
        <w:t>NSW</w:t>
      </w:r>
      <w:r w:rsidR="00244ACF">
        <w:rPr>
          <w:noProof w:val="0"/>
        </w:rPr>
        <w:t xml:space="preserve"> specific data</w:t>
      </w:r>
      <w:r w:rsidR="00127171">
        <w:rPr>
          <w:noProof w:val="0"/>
        </w:rPr>
        <w:t>.</w:t>
      </w:r>
    </w:p>
    <w:p w14:paraId="2F37B9A9" w14:textId="77777777" w:rsidR="00C56869" w:rsidRPr="00F94C63" w:rsidRDefault="00C56869" w:rsidP="000C2FC7">
      <w:pPr>
        <w:pStyle w:val="Heading2"/>
      </w:pPr>
      <w:bookmarkStart w:id="3" w:name="_Toc236219941"/>
      <w:bookmarkStart w:id="4" w:name="_Toc240634604"/>
      <w:r w:rsidRPr="00F94C63">
        <w:t>Submission Structure</w:t>
      </w:r>
      <w:bookmarkEnd w:id="3"/>
      <w:bookmarkEnd w:id="4"/>
      <w:r w:rsidRPr="00F94C63">
        <w:t xml:space="preserve"> </w:t>
      </w:r>
    </w:p>
    <w:p w14:paraId="07DA4610" w14:textId="749442AC" w:rsidR="00C56869" w:rsidRPr="00F94C63" w:rsidRDefault="00C56869" w:rsidP="00C56869">
      <w:pPr>
        <w:pStyle w:val="CYDABodycopy"/>
        <w:rPr>
          <w:noProof w:val="0"/>
        </w:rPr>
      </w:pPr>
      <w:r w:rsidRPr="00F94C63">
        <w:rPr>
          <w:noProof w:val="0"/>
        </w:rPr>
        <w:t xml:space="preserve">In this submission, CYDA addresses </w:t>
      </w:r>
      <w:r w:rsidR="001A0484" w:rsidRPr="00F94C63">
        <w:rPr>
          <w:noProof w:val="0"/>
        </w:rPr>
        <w:t>prior</w:t>
      </w:r>
      <w:r w:rsidR="0098313B" w:rsidRPr="00F94C63">
        <w:rPr>
          <w:noProof w:val="0"/>
        </w:rPr>
        <w:t>i</w:t>
      </w:r>
      <w:r w:rsidR="001A0484" w:rsidRPr="00F94C63">
        <w:rPr>
          <w:noProof w:val="0"/>
        </w:rPr>
        <w:t>ty areas</w:t>
      </w:r>
      <w:r w:rsidRPr="00F94C63">
        <w:rPr>
          <w:noProof w:val="0"/>
        </w:rPr>
        <w:t xml:space="preserve"> relating to </w:t>
      </w:r>
      <w:r w:rsidR="00606231">
        <w:rPr>
          <w:noProof w:val="0"/>
        </w:rPr>
        <w:t>six</w:t>
      </w:r>
      <w:r w:rsidR="00876E11">
        <w:rPr>
          <w:noProof w:val="0"/>
        </w:rPr>
        <w:t xml:space="preserve"> of the nine</w:t>
      </w:r>
      <w:r w:rsidRPr="00F94C63">
        <w:rPr>
          <w:noProof w:val="0"/>
        </w:rPr>
        <w:t xml:space="preserve"> </w:t>
      </w:r>
      <w:r w:rsidR="0098313B" w:rsidRPr="00F94C63">
        <w:rPr>
          <w:noProof w:val="0"/>
        </w:rPr>
        <w:t>items</w:t>
      </w:r>
      <w:r w:rsidRPr="00F94C63">
        <w:rPr>
          <w:noProof w:val="0"/>
        </w:rPr>
        <w:t xml:space="preserve"> outlined in the </w:t>
      </w:r>
      <w:r w:rsidR="000C62AD" w:rsidRPr="00F94C63">
        <w:rPr>
          <w:noProof w:val="0"/>
        </w:rPr>
        <w:t>Terms of Reference</w:t>
      </w:r>
      <w:r w:rsidRPr="00F94C63">
        <w:rPr>
          <w:noProof w:val="0"/>
        </w:rPr>
        <w:t xml:space="preserve">. We have focused on </w:t>
      </w:r>
      <w:r w:rsidRPr="00FC4B2B">
        <w:rPr>
          <w:noProof w:val="0"/>
        </w:rPr>
        <w:t>the</w:t>
      </w:r>
      <w:r w:rsidR="00876E11">
        <w:rPr>
          <w:noProof w:val="0"/>
        </w:rPr>
        <w:t xml:space="preserve"> following</w:t>
      </w:r>
      <w:r w:rsidRPr="00FC4B2B">
        <w:rPr>
          <w:noProof w:val="0"/>
        </w:rPr>
        <w:t xml:space="preserve"> priority areas</w:t>
      </w:r>
      <w:r w:rsidRPr="00F94C63">
        <w:rPr>
          <w:noProof w:val="0"/>
        </w:rPr>
        <w:t xml:space="preserve"> because they are most relevant to the needs of children and young people with disability and their families, and they align with CYDA’s expertise. For </w:t>
      </w:r>
      <w:r w:rsidRPr="00FC4B2B">
        <w:rPr>
          <w:noProof w:val="0"/>
        </w:rPr>
        <w:t xml:space="preserve">each </w:t>
      </w:r>
      <w:r w:rsidR="00DE32FD" w:rsidRPr="00FC4B2B">
        <w:rPr>
          <w:noProof w:val="0"/>
        </w:rPr>
        <w:t xml:space="preserve">priority </w:t>
      </w:r>
      <w:r w:rsidR="00DE32FD" w:rsidRPr="00FC4B2B">
        <w:rPr>
          <w:noProof w:val="0"/>
        </w:rPr>
        <w:lastRenderedPageBreak/>
        <w:t>area</w:t>
      </w:r>
      <w:r w:rsidRPr="00FC4B2B">
        <w:rPr>
          <w:noProof w:val="0"/>
        </w:rPr>
        <w:t>, we</w:t>
      </w:r>
      <w:r w:rsidRPr="00F94C63">
        <w:rPr>
          <w:noProof w:val="0"/>
        </w:rPr>
        <w:t xml:space="preserve"> respond to the relevant </w:t>
      </w:r>
      <w:r w:rsidR="001F2A69" w:rsidRPr="00F94C63">
        <w:rPr>
          <w:noProof w:val="0"/>
        </w:rPr>
        <w:t>items from the terms of reference</w:t>
      </w:r>
      <w:r w:rsidRPr="00F94C63">
        <w:rPr>
          <w:noProof w:val="0"/>
        </w:rPr>
        <w:t xml:space="preserve"> by presenting a recommendation followed by a more detailed response:</w:t>
      </w:r>
    </w:p>
    <w:p w14:paraId="6504606E" w14:textId="528BF6FF" w:rsidR="00EF398B" w:rsidRPr="00F94C63" w:rsidRDefault="003E3BC8" w:rsidP="003E3BC8">
      <w:pPr>
        <w:pStyle w:val="CYDABodycopy"/>
        <w:rPr>
          <w:noProof w:val="0"/>
        </w:rPr>
      </w:pPr>
      <w:r w:rsidRPr="00F94C63">
        <w:rPr>
          <w:b/>
          <w:bCs/>
          <w:noProof w:val="0"/>
        </w:rPr>
        <w:t>Priority Area 1:</w:t>
      </w:r>
      <w:r w:rsidRPr="00F94C63">
        <w:rPr>
          <w:noProof w:val="0"/>
        </w:rPr>
        <w:t xml:space="preserve"> </w:t>
      </w:r>
      <w:r w:rsidR="002D2122" w:rsidRPr="00F94C63">
        <w:rPr>
          <w:noProof w:val="0"/>
        </w:rPr>
        <w:t xml:space="preserve">a) </w:t>
      </w:r>
      <w:r w:rsidR="00777192" w:rsidRPr="00F94C63">
        <w:rPr>
          <w:noProof w:val="0"/>
        </w:rPr>
        <w:t>the role of services and supports on a child's overall development, health and wellbeing an</w:t>
      </w:r>
      <w:r w:rsidR="006963BA" w:rsidRPr="00F94C63">
        <w:rPr>
          <w:noProof w:val="0"/>
        </w:rPr>
        <w:t xml:space="preserve">d the types of services and supports available and measures to improve effectiveness, availability and </w:t>
      </w:r>
      <w:r w:rsidR="00EF398B" w:rsidRPr="00F94C63">
        <w:rPr>
          <w:noProof w:val="0"/>
        </w:rPr>
        <w:t xml:space="preserve">gaps and </w:t>
      </w:r>
      <w:r w:rsidR="002D2122" w:rsidRPr="00F94C63">
        <w:rPr>
          <w:noProof w:val="0"/>
        </w:rPr>
        <w:t xml:space="preserve">b) </w:t>
      </w:r>
      <w:r w:rsidR="00EF398B" w:rsidRPr="00F94C63">
        <w:rPr>
          <w:noProof w:val="0"/>
        </w:rPr>
        <w:t>barriers to accessing early childhood intervention and their impact on a child’s overall development, health and wellbeing, as well as on their family or carers and other government services and systems</w:t>
      </w:r>
      <w:r w:rsidR="0041236A">
        <w:rPr>
          <w:noProof w:val="0"/>
        </w:rPr>
        <w:t>.</w:t>
      </w:r>
    </w:p>
    <w:p w14:paraId="331E7922" w14:textId="5E8F7525" w:rsidR="003E3BC8" w:rsidRPr="00F94C63" w:rsidRDefault="00EF398B" w:rsidP="003E3BC8">
      <w:pPr>
        <w:pStyle w:val="CYDABodycopy"/>
        <w:rPr>
          <w:noProof w:val="0"/>
        </w:rPr>
      </w:pPr>
      <w:r w:rsidRPr="00F94C63">
        <w:rPr>
          <w:b/>
          <w:bCs/>
          <w:noProof w:val="0"/>
        </w:rPr>
        <w:t xml:space="preserve">Priority Area 2: </w:t>
      </w:r>
      <w:r w:rsidR="006963BA" w:rsidRPr="00F94C63">
        <w:rPr>
          <w:noProof w:val="0"/>
        </w:rPr>
        <w:t>access of such services and supports in metropolitan, regional, rural and remote New South Wales, including medical, community-nursing, allied health services, NDIS services and other service delivery models</w:t>
      </w:r>
      <w:r w:rsidR="0041236A">
        <w:rPr>
          <w:noProof w:val="0"/>
        </w:rPr>
        <w:t>.</w:t>
      </w:r>
    </w:p>
    <w:p w14:paraId="5868333F" w14:textId="497B094C" w:rsidR="0007559D" w:rsidRPr="00F94C63" w:rsidRDefault="003E3BC8" w:rsidP="0007559D">
      <w:pPr>
        <w:pStyle w:val="CYDABodycopy"/>
        <w:rPr>
          <w:noProof w:val="0"/>
        </w:rPr>
      </w:pPr>
      <w:r w:rsidRPr="00F94C63">
        <w:rPr>
          <w:b/>
          <w:bCs/>
          <w:noProof w:val="0"/>
        </w:rPr>
        <w:t xml:space="preserve">Priority Area </w:t>
      </w:r>
      <w:r w:rsidR="00EF398B" w:rsidRPr="00F94C63">
        <w:rPr>
          <w:b/>
          <w:bCs/>
          <w:noProof w:val="0"/>
        </w:rPr>
        <w:t>3</w:t>
      </w:r>
      <w:r w:rsidRPr="00F94C63">
        <w:rPr>
          <w:b/>
          <w:bCs/>
          <w:noProof w:val="0"/>
        </w:rPr>
        <w:t>:</w:t>
      </w:r>
      <w:r w:rsidRPr="00F94C63">
        <w:rPr>
          <w:noProof w:val="0"/>
        </w:rPr>
        <w:t xml:space="preserve"> </w:t>
      </w:r>
      <w:r w:rsidR="0007559D" w:rsidRPr="00F94C63">
        <w:rPr>
          <w:noProof w:val="0"/>
        </w:rPr>
        <w:t xml:space="preserve">the role of diagnostic services, existing gaps and barriers, and measures to improve effectiveness, availability and access of such services. </w:t>
      </w:r>
    </w:p>
    <w:p w14:paraId="02B8E0A2" w14:textId="408DE47C" w:rsidR="003E3BC8" w:rsidRPr="00F94C63" w:rsidRDefault="003E3BC8" w:rsidP="003E3BC8">
      <w:pPr>
        <w:pStyle w:val="CYDABodycopy"/>
        <w:rPr>
          <w:noProof w:val="0"/>
        </w:rPr>
      </w:pPr>
      <w:r w:rsidRPr="00F94C63">
        <w:rPr>
          <w:b/>
          <w:bCs/>
          <w:noProof w:val="0"/>
        </w:rPr>
        <w:t xml:space="preserve">Priority Area </w:t>
      </w:r>
      <w:r w:rsidR="00614075" w:rsidRPr="00F94C63">
        <w:rPr>
          <w:b/>
          <w:bCs/>
          <w:noProof w:val="0"/>
        </w:rPr>
        <w:t>4</w:t>
      </w:r>
      <w:r w:rsidRPr="00F94C63">
        <w:rPr>
          <w:b/>
          <w:bCs/>
          <w:noProof w:val="0"/>
        </w:rPr>
        <w:t>:</w:t>
      </w:r>
      <w:r w:rsidRPr="00F94C63">
        <w:rPr>
          <w:noProof w:val="0"/>
        </w:rPr>
        <w:t xml:space="preserve"> </w:t>
      </w:r>
      <w:r w:rsidR="000E6A77" w:rsidRPr="00F94C63">
        <w:rPr>
          <w:noProof w:val="0"/>
        </w:rPr>
        <w:t>other government or best practice child development and early childhood intervention service models and programs operating outside of New South Wales</w:t>
      </w:r>
      <w:r w:rsidR="0041236A">
        <w:rPr>
          <w:noProof w:val="0"/>
        </w:rPr>
        <w:t>.</w:t>
      </w:r>
      <w:r w:rsidR="000E6A77" w:rsidRPr="00F94C63">
        <w:rPr>
          <w:noProof w:val="0"/>
        </w:rPr>
        <w:t xml:space="preserve"> </w:t>
      </w:r>
    </w:p>
    <w:p w14:paraId="37546767" w14:textId="1E832CEF" w:rsidR="000E6A77" w:rsidRPr="00F94C63" w:rsidRDefault="000E6A77" w:rsidP="003E3BC8">
      <w:pPr>
        <w:pStyle w:val="CYDABodycopy"/>
        <w:rPr>
          <w:b/>
          <w:bCs/>
          <w:noProof w:val="0"/>
        </w:rPr>
      </w:pPr>
      <w:r w:rsidRPr="00F94C63">
        <w:rPr>
          <w:b/>
          <w:bCs/>
          <w:noProof w:val="0"/>
        </w:rPr>
        <w:t xml:space="preserve">Priority Area 5: </w:t>
      </w:r>
      <w:r w:rsidR="006D38F4" w:rsidRPr="00F94C63">
        <w:rPr>
          <w:noProof w:val="0"/>
        </w:rPr>
        <w:t>workforce issues in the child development and early childhood intervention sectors, including workforce demand and the availability, quality and capacity of existing workers</w:t>
      </w:r>
      <w:r w:rsidR="0041236A">
        <w:rPr>
          <w:noProof w:val="0"/>
        </w:rPr>
        <w:t>.</w:t>
      </w:r>
    </w:p>
    <w:p w14:paraId="583DAF15" w14:textId="295F9608" w:rsidR="000A4A17" w:rsidRPr="00F94C63" w:rsidRDefault="003E3BC8" w:rsidP="001E7A40">
      <w:pPr>
        <w:pStyle w:val="CYDABodycopy"/>
        <w:rPr>
          <w:noProof w:val="0"/>
        </w:rPr>
      </w:pPr>
      <w:r w:rsidRPr="00F94C63">
        <w:rPr>
          <w:b/>
          <w:bCs/>
          <w:noProof w:val="0"/>
        </w:rPr>
        <w:t xml:space="preserve">Priority Area </w:t>
      </w:r>
      <w:r w:rsidR="002425E8" w:rsidRPr="00F94C63">
        <w:rPr>
          <w:b/>
          <w:bCs/>
          <w:noProof w:val="0"/>
        </w:rPr>
        <w:t>6</w:t>
      </w:r>
      <w:r w:rsidRPr="00F94C63">
        <w:rPr>
          <w:b/>
          <w:bCs/>
          <w:noProof w:val="0"/>
        </w:rPr>
        <w:t>:</w:t>
      </w:r>
      <w:r w:rsidRPr="00F94C63">
        <w:rPr>
          <w:noProof w:val="0"/>
        </w:rPr>
        <w:t xml:space="preserve"> </w:t>
      </w:r>
      <w:r w:rsidR="006F0739" w:rsidRPr="00F94C63">
        <w:rPr>
          <w:noProof w:val="0"/>
        </w:rPr>
        <w:t>measures to implement recommendations of the NDIS Review Final Report and the Disability Royal Commission</w:t>
      </w:r>
      <w:r w:rsidR="001F6798" w:rsidRPr="00F94C63">
        <w:rPr>
          <w:noProof w:val="0"/>
        </w:rPr>
        <w:t xml:space="preserve"> (DRC)</w:t>
      </w:r>
      <w:r w:rsidR="006F0739" w:rsidRPr="00F94C63">
        <w:rPr>
          <w:noProof w:val="0"/>
        </w:rPr>
        <w:t xml:space="preserve"> Final Report in relation to foundational supports</w:t>
      </w:r>
      <w:r w:rsidR="0041236A">
        <w:rPr>
          <w:noProof w:val="0"/>
        </w:rPr>
        <w:t>.</w:t>
      </w:r>
    </w:p>
    <w:p w14:paraId="583DAF16" w14:textId="77777777" w:rsidR="000A4A17" w:rsidRPr="00F94C63" w:rsidRDefault="000A4A17" w:rsidP="001E7A40">
      <w:pPr>
        <w:pStyle w:val="CYDABodycopy"/>
        <w:rPr>
          <w:noProof w:val="0"/>
        </w:rPr>
      </w:pPr>
    </w:p>
    <w:p w14:paraId="583DAF17" w14:textId="77777777" w:rsidR="00CC7FFA" w:rsidRPr="00F94C63" w:rsidRDefault="00CC7FFA"/>
    <w:p w14:paraId="583DAF18" w14:textId="77777777" w:rsidR="00CC7FFA" w:rsidRPr="00F94C63" w:rsidRDefault="00CC7FFA"/>
    <w:p w14:paraId="583DAF19" w14:textId="77777777" w:rsidR="00CC7FFA" w:rsidRPr="00F94C63" w:rsidRDefault="00CC7FFA"/>
    <w:p w14:paraId="583DAF1A" w14:textId="77777777" w:rsidR="00CC7FFA" w:rsidRPr="00F94C63" w:rsidRDefault="00CC7FFA">
      <w:r w:rsidRPr="00F94C63">
        <w:br w:type="page"/>
      </w:r>
    </w:p>
    <w:p w14:paraId="583DAF1B" w14:textId="3DD10F3D" w:rsidR="00FB0E36" w:rsidRPr="00F94C63" w:rsidRDefault="002D1686" w:rsidP="00444310">
      <w:pPr>
        <w:pStyle w:val="Heading1"/>
        <w:rPr>
          <w:noProof w:val="0"/>
        </w:rPr>
      </w:pPr>
      <w:bookmarkStart w:id="5" w:name="_Toc240634605"/>
      <w:r w:rsidRPr="00F94C63">
        <w:lastRenderedPageBreak/>
        <w:drawing>
          <wp:anchor distT="0" distB="0" distL="114300" distR="114300" simplePos="0" relativeHeight="251656192" behindDoc="1" locked="0" layoutInCell="1" allowOverlap="1" wp14:anchorId="583DAF51" wp14:editId="7B2F1458">
            <wp:simplePos x="0" y="0"/>
            <wp:positionH relativeFrom="column">
              <wp:posOffset>5689600</wp:posOffset>
            </wp:positionH>
            <wp:positionV relativeFrom="paragraph">
              <wp:posOffset>-725282</wp:posOffset>
            </wp:positionV>
            <wp:extent cx="685800" cy="685800"/>
            <wp:effectExtent l="0" t="0" r="0" b="0"/>
            <wp:wrapNone/>
            <wp:docPr id="1801700304" name="Picture 1801700304">
              <a:extLst xmlns:a="http://schemas.openxmlformats.org/drawingml/2006/main">
                <a:ext uri="{FF2B5EF4-FFF2-40B4-BE49-F238E27FC236}">
                  <a16:creationId xmlns:a16="http://schemas.microsoft.com/office/drawing/2014/main" id="{837761D1-3D02-4FF6-8648-95277855A43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1700304" name="Picture 1801700304"/>
                    <pic:cNvPicPr>
                      <a:picLocks/>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CC7FFA" w:rsidRPr="00F94C63">
        <w:rPr>
          <w:noProof w:val="0"/>
        </w:rPr>
        <w:t>Detailed Recommendations</w:t>
      </w:r>
      <w:bookmarkEnd w:id="5"/>
    </w:p>
    <w:p w14:paraId="335A5AC9" w14:textId="48298E45" w:rsidR="00603588" w:rsidRDefault="00CF4096" w:rsidP="000C2FC7">
      <w:pPr>
        <w:pStyle w:val="Heading2"/>
      </w:pPr>
      <w:bookmarkStart w:id="6" w:name="_Toc236219943"/>
      <w:bookmarkStart w:id="7" w:name="_Toc240634606"/>
      <w:r w:rsidRPr="00F94C63">
        <w:t>Priority Area 1</w:t>
      </w:r>
      <w:r w:rsidR="008901D6" w:rsidRPr="00F94C63">
        <w:t xml:space="preserve">: </w:t>
      </w:r>
      <w:r w:rsidRPr="00F94C63">
        <w:t xml:space="preserve"> </w:t>
      </w:r>
      <w:bookmarkEnd w:id="6"/>
      <w:r w:rsidR="00234F1A" w:rsidRPr="00F94C63">
        <w:t>Role of serv</w:t>
      </w:r>
      <w:r w:rsidR="0074671A" w:rsidRPr="00F94C63">
        <w:t>ic</w:t>
      </w:r>
      <w:r w:rsidR="00234F1A" w:rsidRPr="00F94C63">
        <w:t>es and barriers to</w:t>
      </w:r>
      <w:r w:rsidR="00BA062E">
        <w:t xml:space="preserve"> </w:t>
      </w:r>
      <w:r w:rsidR="00234F1A" w:rsidRPr="00F94C63">
        <w:t>access</w:t>
      </w:r>
      <w:r w:rsidR="00DB6191" w:rsidRPr="00F94C63">
        <w:t>ing early childhood intervention</w:t>
      </w:r>
      <w:bookmarkEnd w:id="7"/>
    </w:p>
    <w:p w14:paraId="1648EB8D" w14:textId="77777777" w:rsidR="001242AF" w:rsidRPr="001242AF" w:rsidRDefault="001242AF" w:rsidP="001242AF">
      <w:pPr>
        <w:pStyle w:val="CYDABodycopy"/>
      </w:pPr>
    </w:p>
    <w:tbl>
      <w:tblPr>
        <w:tblStyle w:val="TableGrid"/>
        <w:tblW w:w="0" w:type="auto"/>
        <w:tblLook w:val="04A0" w:firstRow="1" w:lastRow="0" w:firstColumn="1" w:lastColumn="0" w:noHBand="0" w:noVBand="1"/>
      </w:tblPr>
      <w:tblGrid>
        <w:gridCol w:w="9204"/>
      </w:tblGrid>
      <w:tr w:rsidR="00C741A0" w:rsidRPr="00F94C63" w14:paraId="60B22EDC" w14:textId="77777777" w:rsidTr="00C741A0">
        <w:tc>
          <w:tcPr>
            <w:tcW w:w="9204" w:type="dxa"/>
            <w:tcBorders>
              <w:top w:val="nil"/>
              <w:left w:val="nil"/>
              <w:bottom w:val="nil"/>
              <w:right w:val="nil"/>
            </w:tcBorders>
            <w:shd w:val="clear" w:color="auto" w:fill="E0F1E0" w:themeFill="accent5" w:themeFillTint="33"/>
          </w:tcPr>
          <w:p w14:paraId="419A2A8E" w14:textId="77777777" w:rsidR="008F10EA" w:rsidRPr="007D6CBB" w:rsidRDefault="008F10EA" w:rsidP="008F10EA">
            <w:pPr>
              <w:pStyle w:val="CYDABodycopy"/>
              <w:rPr>
                <w:b/>
                <w:bCs/>
                <w:noProof w:val="0"/>
              </w:rPr>
            </w:pPr>
            <w:r w:rsidRPr="007D6CBB">
              <w:rPr>
                <w:b/>
                <w:bCs/>
                <w:noProof w:val="0"/>
              </w:rPr>
              <w:t>Recommendation 1: Use the National Best Practice Framework for Early Childhood Intervention when designing and delivering Foundational Support</w:t>
            </w:r>
            <w:r>
              <w:rPr>
                <w:b/>
                <w:bCs/>
                <w:noProof w:val="0"/>
              </w:rPr>
              <w:t>s by:</w:t>
            </w:r>
          </w:p>
          <w:p w14:paraId="525F691E" w14:textId="77777777" w:rsidR="008F10EA" w:rsidRPr="007D6CBB" w:rsidRDefault="008F10EA" w:rsidP="008F10EA">
            <w:pPr>
              <w:pStyle w:val="CYDABodycopy"/>
              <w:numPr>
                <w:ilvl w:val="0"/>
                <w:numId w:val="2"/>
              </w:numPr>
              <w:rPr>
                <w:bCs/>
                <w:noProof w:val="0"/>
              </w:rPr>
            </w:pPr>
            <w:r w:rsidRPr="007D6CBB">
              <w:rPr>
                <w:bCs/>
                <w:noProof w:val="0"/>
              </w:rPr>
              <w:t>Design</w:t>
            </w:r>
            <w:r>
              <w:rPr>
                <w:bCs/>
                <w:noProof w:val="0"/>
              </w:rPr>
              <w:t>ing</w:t>
            </w:r>
            <w:r w:rsidRPr="007D6CBB">
              <w:rPr>
                <w:bCs/>
                <w:noProof w:val="0"/>
              </w:rPr>
              <w:t xml:space="preserve"> around known gaps to ensure equity</w:t>
            </w:r>
          </w:p>
          <w:p w14:paraId="6F4261E3" w14:textId="1425D95E" w:rsidR="00C741A0" w:rsidRPr="008F10EA" w:rsidRDefault="008F10EA" w:rsidP="008F10EA">
            <w:pPr>
              <w:pStyle w:val="CYDABodycopy"/>
              <w:numPr>
                <w:ilvl w:val="0"/>
                <w:numId w:val="2"/>
              </w:numPr>
              <w:rPr>
                <w:bCs/>
                <w:noProof w:val="0"/>
              </w:rPr>
            </w:pPr>
            <w:r w:rsidRPr="007D6CBB">
              <w:rPr>
                <w:bCs/>
                <w:noProof w:val="0"/>
              </w:rPr>
              <w:t>Plan</w:t>
            </w:r>
            <w:r>
              <w:rPr>
                <w:bCs/>
                <w:noProof w:val="0"/>
              </w:rPr>
              <w:t>ning</w:t>
            </w:r>
            <w:r w:rsidRPr="007D6CBB">
              <w:rPr>
                <w:bCs/>
                <w:noProof w:val="0"/>
              </w:rPr>
              <w:t xml:space="preserve"> for risk of additional access gaps as children and young people are exited and diverted from NDIS</w:t>
            </w:r>
          </w:p>
        </w:tc>
      </w:tr>
    </w:tbl>
    <w:p w14:paraId="22F971B3" w14:textId="77777777" w:rsidR="000401E9" w:rsidRDefault="000401E9" w:rsidP="00D020DC">
      <w:pPr>
        <w:pStyle w:val="CYDABodycopy"/>
        <w:rPr>
          <w:noProof w:val="0"/>
        </w:rPr>
      </w:pPr>
    </w:p>
    <w:p w14:paraId="7257863F" w14:textId="6B859339" w:rsidR="00D45A3B" w:rsidRDefault="00C8349F" w:rsidP="00D020DC">
      <w:pPr>
        <w:pStyle w:val="CYDABodycopy"/>
        <w:rPr>
          <w:noProof w:val="0"/>
        </w:rPr>
      </w:pPr>
      <w:r>
        <w:rPr>
          <w:noProof w:val="0"/>
        </w:rPr>
        <w:t xml:space="preserve">CYDA recommends using the </w:t>
      </w:r>
      <w:hyperlink r:id="rId30" w:history="1">
        <w:r w:rsidR="000943C8" w:rsidRPr="00586586">
          <w:rPr>
            <w:rStyle w:val="Hyperlink"/>
            <w:noProof w:val="0"/>
          </w:rPr>
          <w:t>National Best Practice Framework for Early Childhood Interventio</w:t>
        </w:r>
        <w:r w:rsidR="009615F0" w:rsidRPr="00586586">
          <w:rPr>
            <w:rStyle w:val="Hyperlink"/>
            <w:noProof w:val="0"/>
          </w:rPr>
          <w:t>n</w:t>
        </w:r>
      </w:hyperlink>
      <w:r w:rsidR="009615F0">
        <w:rPr>
          <w:noProof w:val="0"/>
        </w:rPr>
        <w:t xml:space="preserve"> </w:t>
      </w:r>
      <w:r w:rsidR="009444D0">
        <w:rPr>
          <w:noProof w:val="0"/>
        </w:rPr>
        <w:t xml:space="preserve">as a key part of the </w:t>
      </w:r>
      <w:r w:rsidR="009615F0">
        <w:rPr>
          <w:noProof w:val="0"/>
        </w:rPr>
        <w:t>design and deliver</w:t>
      </w:r>
      <w:r w:rsidR="009444D0">
        <w:rPr>
          <w:noProof w:val="0"/>
        </w:rPr>
        <w:t>y of</w:t>
      </w:r>
      <w:r w:rsidR="009615F0">
        <w:rPr>
          <w:noProof w:val="0"/>
        </w:rPr>
        <w:t xml:space="preserve"> Foundational Supports</w:t>
      </w:r>
      <w:r w:rsidR="004C7A35">
        <w:rPr>
          <w:noProof w:val="0"/>
        </w:rPr>
        <w:t xml:space="preserve"> for early childhood</w:t>
      </w:r>
      <w:r w:rsidR="009444D0">
        <w:rPr>
          <w:noProof w:val="0"/>
        </w:rPr>
        <w:t xml:space="preserve"> in New South Wales</w:t>
      </w:r>
      <w:r w:rsidR="009615F0">
        <w:rPr>
          <w:noProof w:val="0"/>
        </w:rPr>
        <w:t>.</w:t>
      </w:r>
    </w:p>
    <w:p w14:paraId="0A550A06" w14:textId="22C60DA2" w:rsidR="00980DE7" w:rsidRDefault="001D4E53" w:rsidP="00D020DC">
      <w:pPr>
        <w:pStyle w:val="CYDABodycopy"/>
        <w:rPr>
          <w:noProof w:val="0"/>
        </w:rPr>
      </w:pPr>
      <w:r>
        <w:rPr>
          <w:noProof w:val="0"/>
        </w:rPr>
        <w:t xml:space="preserve">Particular attention </w:t>
      </w:r>
      <w:r w:rsidR="00DE52E3">
        <w:rPr>
          <w:noProof w:val="0"/>
        </w:rPr>
        <w:t xml:space="preserve">should </w:t>
      </w:r>
      <w:r w:rsidR="00980DE7">
        <w:rPr>
          <w:noProof w:val="0"/>
        </w:rPr>
        <w:t xml:space="preserve">also </w:t>
      </w:r>
      <w:r w:rsidR="00DE52E3">
        <w:rPr>
          <w:noProof w:val="0"/>
        </w:rPr>
        <w:t>be paid to</w:t>
      </w:r>
      <w:r w:rsidR="00980DE7">
        <w:rPr>
          <w:noProof w:val="0"/>
        </w:rPr>
        <w:t>:</w:t>
      </w:r>
    </w:p>
    <w:p w14:paraId="1C93DAB7" w14:textId="7B6E46D1" w:rsidR="00C8349F" w:rsidRDefault="00DE52E3" w:rsidP="00D30288">
      <w:pPr>
        <w:pStyle w:val="CYDABodybullets"/>
      </w:pPr>
      <w:r>
        <w:t xml:space="preserve">First Nations children and young people to ensure this framework and Foundational Supports contributes successfully to the goals in </w:t>
      </w:r>
      <w:hyperlink r:id="rId31" w:history="1">
        <w:r w:rsidR="00A60A8F">
          <w:rPr>
            <w:rStyle w:val="Hyperlink"/>
            <w:noProof w:val="0"/>
          </w:rPr>
          <w:t>Closing the Gap</w:t>
        </w:r>
      </w:hyperlink>
      <w:r w:rsidR="00A60A8F">
        <w:t>.</w:t>
      </w:r>
      <w:r w:rsidR="0056795D">
        <w:t xml:space="preserve"> </w:t>
      </w:r>
    </w:p>
    <w:p w14:paraId="2F6F5027" w14:textId="75E7933A" w:rsidR="00D45A3B" w:rsidRDefault="00A553DD" w:rsidP="00D30288">
      <w:pPr>
        <w:pStyle w:val="CYDABodybullets"/>
      </w:pPr>
      <w:r>
        <w:t>D</w:t>
      </w:r>
      <w:r w:rsidRPr="00A553DD">
        <w:t xml:space="preserve">esigning </w:t>
      </w:r>
      <w:r w:rsidR="00726B34">
        <w:t>Foundational supports and</w:t>
      </w:r>
      <w:r w:rsidR="00674AEB">
        <w:t xml:space="preserve"> </w:t>
      </w:r>
      <w:r w:rsidR="00281081">
        <w:t xml:space="preserve">the </w:t>
      </w:r>
      <w:r w:rsidRPr="00A553DD">
        <w:t xml:space="preserve">Thriving Kids </w:t>
      </w:r>
      <w:r w:rsidR="00281081">
        <w:t xml:space="preserve">program </w:t>
      </w:r>
      <w:r w:rsidRPr="00A553DD">
        <w:t>to meet the needs of culturally and linguistically diverse children and families</w:t>
      </w:r>
      <w:r w:rsidR="00974F97">
        <w:t>.</w:t>
      </w:r>
      <w:r w:rsidR="005F414F">
        <w:rPr>
          <w:rStyle w:val="FootnoteReference"/>
        </w:rPr>
        <w:footnoteReference w:id="7"/>
      </w:r>
    </w:p>
    <w:p w14:paraId="33B5BC2D" w14:textId="0C2146F6" w:rsidR="00D020DC" w:rsidRPr="00F94C63" w:rsidRDefault="008A55C8" w:rsidP="00D020DC">
      <w:pPr>
        <w:pStyle w:val="CYDABodycopy"/>
        <w:rPr>
          <w:noProof w:val="0"/>
        </w:rPr>
      </w:pPr>
      <w:r>
        <w:rPr>
          <w:noProof w:val="0"/>
        </w:rPr>
        <w:t xml:space="preserve">The </w:t>
      </w:r>
      <w:r w:rsidR="00AC185D">
        <w:rPr>
          <w:noProof w:val="0"/>
        </w:rPr>
        <w:t xml:space="preserve">reported outcomes from NDIS highlight the </w:t>
      </w:r>
      <w:r w:rsidR="00D020DC" w:rsidRPr="00F94C63">
        <w:rPr>
          <w:noProof w:val="0"/>
        </w:rPr>
        <w:t xml:space="preserve">role of services and support on children’s development. </w:t>
      </w:r>
      <w:r w:rsidR="002450BE">
        <w:rPr>
          <w:noProof w:val="0"/>
        </w:rPr>
        <w:t>Considering children from birth to when they start school, t</w:t>
      </w:r>
      <w:r w:rsidR="00A47AEA">
        <w:rPr>
          <w:noProof w:val="0"/>
        </w:rPr>
        <w:t xml:space="preserve">he most recent </w:t>
      </w:r>
      <w:r w:rsidR="00A47AEA" w:rsidRPr="003358AF">
        <w:rPr>
          <w:noProof w:val="0"/>
        </w:rPr>
        <w:t>NDIS Quarterly Report</w:t>
      </w:r>
      <w:r w:rsidR="002450BE">
        <w:rPr>
          <w:noProof w:val="0"/>
        </w:rPr>
        <w:t xml:space="preserve"> </w:t>
      </w:r>
      <w:r w:rsidR="00450ACA">
        <w:rPr>
          <w:noProof w:val="0"/>
        </w:rPr>
        <w:t xml:space="preserve">demonstrates that children </w:t>
      </w:r>
      <w:r w:rsidR="00D020DC" w:rsidRPr="00F94C63">
        <w:rPr>
          <w:noProof w:val="0"/>
        </w:rPr>
        <w:t xml:space="preserve">show improvements across ALL areas </w:t>
      </w:r>
      <w:r w:rsidR="00450ACA">
        <w:rPr>
          <w:noProof w:val="0"/>
        </w:rPr>
        <w:t xml:space="preserve">in which they </w:t>
      </w:r>
      <w:r w:rsidR="00D020DC" w:rsidRPr="00F94C63">
        <w:rPr>
          <w:noProof w:val="0"/>
        </w:rPr>
        <w:t>receiv</w:t>
      </w:r>
      <w:r w:rsidR="00450ACA">
        <w:rPr>
          <w:noProof w:val="0"/>
        </w:rPr>
        <w:t>e</w:t>
      </w:r>
      <w:r w:rsidR="00D020DC" w:rsidRPr="00F94C63">
        <w:rPr>
          <w:noProof w:val="0"/>
        </w:rPr>
        <w:t xml:space="preserve"> NDIS support. </w:t>
      </w:r>
      <w:r w:rsidR="005F763B">
        <w:rPr>
          <w:rStyle w:val="FootnoteReference"/>
          <w:noProof w:val="0"/>
        </w:rPr>
        <w:footnoteReference w:id="8"/>
      </w:r>
      <w:r w:rsidR="003358AF">
        <w:rPr>
          <w:noProof w:val="0"/>
        </w:rPr>
        <w:t xml:space="preserve"> </w:t>
      </w:r>
      <w:r w:rsidR="00D020DC" w:rsidRPr="00F94C63">
        <w:rPr>
          <w:noProof w:val="0"/>
        </w:rPr>
        <w:t>For participants aged 15 and over, the greatest improvements are in choice and control, daily living, health and wellbeing, and social and community participation.</w:t>
      </w:r>
    </w:p>
    <w:p w14:paraId="1583951E" w14:textId="3B69AC03" w:rsidR="00D020DC" w:rsidRPr="00F94C63" w:rsidRDefault="00CE356F" w:rsidP="00D020DC">
      <w:pPr>
        <w:pStyle w:val="CYDABodycopy"/>
        <w:rPr>
          <w:noProof w:val="0"/>
        </w:rPr>
      </w:pPr>
      <w:r w:rsidRPr="00F94C63">
        <w:rPr>
          <w:noProof w:val="0"/>
        </w:rPr>
        <w:t>Even with these</w:t>
      </w:r>
      <w:r w:rsidR="00ED5FAB" w:rsidRPr="00F94C63">
        <w:rPr>
          <w:noProof w:val="0"/>
        </w:rPr>
        <w:t xml:space="preserve"> positive</w:t>
      </w:r>
      <w:r w:rsidRPr="00F94C63">
        <w:rPr>
          <w:noProof w:val="0"/>
        </w:rPr>
        <w:t xml:space="preserve"> outcomes, </w:t>
      </w:r>
      <w:r w:rsidR="00BD43F2" w:rsidRPr="00F94C63">
        <w:rPr>
          <w:noProof w:val="0"/>
        </w:rPr>
        <w:t xml:space="preserve">many still experience </w:t>
      </w:r>
      <w:r w:rsidR="00D020DC" w:rsidRPr="000C2FF1">
        <w:rPr>
          <w:noProof w:val="0"/>
        </w:rPr>
        <w:t>gaps in support</w:t>
      </w:r>
      <w:r w:rsidR="00D020DC" w:rsidRPr="00F94C63">
        <w:rPr>
          <w:noProof w:val="0"/>
        </w:rPr>
        <w:t xml:space="preserve">. </w:t>
      </w:r>
      <w:r w:rsidR="002A46A6">
        <w:rPr>
          <w:rStyle w:val="FootnoteReference"/>
          <w:noProof w:val="0"/>
        </w:rPr>
        <w:footnoteReference w:id="9"/>
      </w:r>
      <w:r w:rsidR="002A46A6">
        <w:rPr>
          <w:noProof w:val="0"/>
        </w:rPr>
        <w:t xml:space="preserve"> </w:t>
      </w:r>
      <w:r w:rsidR="00D020DC" w:rsidRPr="000C2FF1">
        <w:rPr>
          <w:noProof w:val="0"/>
        </w:rPr>
        <w:t>More than four in five children with disability have unmet support needs</w:t>
      </w:r>
      <w:r w:rsidR="00D020DC" w:rsidRPr="00F94C63">
        <w:rPr>
          <w:noProof w:val="0"/>
        </w:rPr>
        <w:t>, particularly for therapies, school-based supports, and support workers.</w:t>
      </w:r>
      <w:r w:rsidR="005D3237">
        <w:rPr>
          <w:noProof w:val="0"/>
        </w:rPr>
        <w:t xml:space="preserve"> </w:t>
      </w:r>
      <w:r w:rsidR="00F77B72">
        <w:rPr>
          <w:rStyle w:val="FootnoteReference"/>
          <w:noProof w:val="0"/>
        </w:rPr>
        <w:footnoteReference w:id="10"/>
      </w:r>
      <w:r w:rsidR="00D020DC" w:rsidRPr="00F94C63">
        <w:rPr>
          <w:noProof w:val="0"/>
        </w:rPr>
        <w:t xml:space="preserve"> These gaps are greater for children from</w:t>
      </w:r>
      <w:r w:rsidR="006302DD">
        <w:rPr>
          <w:noProof w:val="0"/>
        </w:rPr>
        <w:t xml:space="preserve"> </w:t>
      </w:r>
      <w:r w:rsidR="006302DD" w:rsidRPr="00F94C63">
        <w:rPr>
          <w:noProof w:val="0"/>
        </w:rPr>
        <w:t>First Nations backgrounds</w:t>
      </w:r>
      <w:r w:rsidR="006302DD">
        <w:rPr>
          <w:noProof w:val="0"/>
        </w:rPr>
        <w:t>,</w:t>
      </w:r>
      <w:r w:rsidR="00D020DC" w:rsidRPr="00F94C63">
        <w:rPr>
          <w:noProof w:val="0"/>
        </w:rPr>
        <w:t xml:space="preserve"> low-income households, single-parent families, culturally diverse communities, and regional or remote areas, as well as girls</w:t>
      </w:r>
      <w:r w:rsidR="00ED5FAB" w:rsidRPr="00F94C63">
        <w:rPr>
          <w:noProof w:val="0"/>
        </w:rPr>
        <w:t>,</w:t>
      </w:r>
      <w:r w:rsidR="00D020DC" w:rsidRPr="00F94C63">
        <w:rPr>
          <w:noProof w:val="0"/>
        </w:rPr>
        <w:t xml:space="preserve"> and children with intellectual disability.</w:t>
      </w:r>
    </w:p>
    <w:p w14:paraId="20DA31CE" w14:textId="5B70D3DD" w:rsidR="003948DE" w:rsidRPr="00F94C63" w:rsidRDefault="008D1195" w:rsidP="00D020DC">
      <w:pPr>
        <w:pStyle w:val="CYDABodycopy"/>
        <w:rPr>
          <w:noProof w:val="0"/>
        </w:rPr>
      </w:pPr>
      <w:r w:rsidRPr="00F94C63">
        <w:rPr>
          <w:noProof w:val="0"/>
        </w:rPr>
        <w:lastRenderedPageBreak/>
        <w:t xml:space="preserve">It is critical that Foundational Supports are designed and delivered with </w:t>
      </w:r>
      <w:r w:rsidR="003300FA">
        <w:rPr>
          <w:noProof w:val="0"/>
        </w:rPr>
        <w:t xml:space="preserve">careful consideration for addressing such gaps, as well as </w:t>
      </w:r>
      <w:r w:rsidR="00791A52">
        <w:rPr>
          <w:noProof w:val="0"/>
        </w:rPr>
        <w:t xml:space="preserve">an understanding of how </w:t>
      </w:r>
      <w:r w:rsidR="006E69B9" w:rsidRPr="00F94C63">
        <w:rPr>
          <w:noProof w:val="0"/>
        </w:rPr>
        <w:t>the</w:t>
      </w:r>
      <w:r w:rsidR="00BE2928" w:rsidRPr="00F94C63">
        <w:rPr>
          <w:noProof w:val="0"/>
        </w:rPr>
        <w:t>se gaps</w:t>
      </w:r>
      <w:r w:rsidR="006E69B9" w:rsidRPr="00F94C63">
        <w:rPr>
          <w:noProof w:val="0"/>
        </w:rPr>
        <w:t xml:space="preserve"> will likely worsen as people are exited </w:t>
      </w:r>
      <w:r w:rsidR="00EB6DDE" w:rsidRPr="00F94C63">
        <w:rPr>
          <w:noProof w:val="0"/>
        </w:rPr>
        <w:t xml:space="preserve">or diverted from the Scheme. </w:t>
      </w:r>
    </w:p>
    <w:p w14:paraId="4ECD0667" w14:textId="690F79FA" w:rsidR="002F19BF" w:rsidRPr="00F94C63" w:rsidRDefault="00DB3C82" w:rsidP="00D020DC">
      <w:pPr>
        <w:pStyle w:val="CYDABodycopy"/>
        <w:rPr>
          <w:noProof w:val="0"/>
        </w:rPr>
      </w:pPr>
      <w:r w:rsidRPr="00F94C63">
        <w:rPr>
          <w:noProof w:val="0"/>
        </w:rPr>
        <w:t xml:space="preserve">For </w:t>
      </w:r>
      <w:r w:rsidR="002C782C" w:rsidRPr="00F94C63">
        <w:rPr>
          <w:noProof w:val="0"/>
        </w:rPr>
        <w:t>Aboriginal and Torres Strait Islander children and young people with disability</w:t>
      </w:r>
      <w:r w:rsidR="000977B0" w:rsidRPr="00F94C63">
        <w:rPr>
          <w:noProof w:val="0"/>
        </w:rPr>
        <w:t>, services and supports are</w:t>
      </w:r>
      <w:r w:rsidR="002C782C" w:rsidRPr="00F94C63">
        <w:rPr>
          <w:noProof w:val="0"/>
        </w:rPr>
        <w:t xml:space="preserve"> a catalyst </w:t>
      </w:r>
      <w:r w:rsidR="00015552">
        <w:rPr>
          <w:noProof w:val="0"/>
        </w:rPr>
        <w:t>to</w:t>
      </w:r>
      <w:r w:rsidR="002C782C" w:rsidRPr="00F94C63">
        <w:rPr>
          <w:noProof w:val="0"/>
        </w:rPr>
        <w:t xml:space="preserve"> uphold rights, ensur</w:t>
      </w:r>
      <w:r w:rsidR="00015552">
        <w:rPr>
          <w:noProof w:val="0"/>
        </w:rPr>
        <w:t>e</w:t>
      </w:r>
      <w:r w:rsidR="002C782C" w:rsidRPr="00F94C63">
        <w:rPr>
          <w:noProof w:val="0"/>
        </w:rPr>
        <w:t xml:space="preserve"> accessibility and equity, promot</w:t>
      </w:r>
      <w:r w:rsidR="00015552">
        <w:rPr>
          <w:noProof w:val="0"/>
        </w:rPr>
        <w:t>e</w:t>
      </w:r>
      <w:r w:rsidR="002C782C" w:rsidRPr="00F94C63">
        <w:rPr>
          <w:noProof w:val="0"/>
        </w:rPr>
        <w:t xml:space="preserve"> family preservation, protect wellbeing</w:t>
      </w:r>
      <w:r w:rsidR="000977B0" w:rsidRPr="00F94C63">
        <w:rPr>
          <w:noProof w:val="0"/>
        </w:rPr>
        <w:t>,</w:t>
      </w:r>
      <w:r w:rsidR="002C782C" w:rsidRPr="00F94C63">
        <w:rPr>
          <w:noProof w:val="0"/>
        </w:rPr>
        <w:t xml:space="preserve"> and embed cultural safety and self-determination that can break the cycle of intergenerational trauma.</w:t>
      </w:r>
      <w:r w:rsidR="004A5D49" w:rsidRPr="00F94C63">
        <w:rPr>
          <w:noProof w:val="0"/>
        </w:rPr>
        <w:t xml:space="preserve"> </w:t>
      </w:r>
      <w:r w:rsidR="00845B7C" w:rsidRPr="00F94C63">
        <w:rPr>
          <w:noProof w:val="0"/>
        </w:rPr>
        <w:t>In particular</w:t>
      </w:r>
      <w:r w:rsidR="00015552">
        <w:rPr>
          <w:noProof w:val="0"/>
        </w:rPr>
        <w:t>,</w:t>
      </w:r>
      <w:r w:rsidR="00845B7C" w:rsidRPr="00F94C63">
        <w:rPr>
          <w:noProof w:val="0"/>
        </w:rPr>
        <w:t xml:space="preserve"> culturally safe </w:t>
      </w:r>
      <w:r w:rsidR="00447DE6" w:rsidRPr="00F94C63">
        <w:rPr>
          <w:noProof w:val="0"/>
        </w:rPr>
        <w:t>assessment</w:t>
      </w:r>
      <w:r w:rsidR="00015552">
        <w:rPr>
          <w:noProof w:val="0"/>
        </w:rPr>
        <w:t>s</w:t>
      </w:r>
      <w:r w:rsidR="00447DE6" w:rsidRPr="00F94C63">
        <w:rPr>
          <w:noProof w:val="0"/>
        </w:rPr>
        <w:t xml:space="preserve"> and </w:t>
      </w:r>
      <w:r w:rsidR="00845B7C" w:rsidRPr="00F94C63">
        <w:rPr>
          <w:noProof w:val="0"/>
        </w:rPr>
        <w:t>supports are a protective factor against child removal</w:t>
      </w:r>
      <w:r w:rsidR="00015552">
        <w:rPr>
          <w:noProof w:val="0"/>
        </w:rPr>
        <w:t>. They also</w:t>
      </w:r>
      <w:r w:rsidR="00447DE6" w:rsidRPr="00F94C63">
        <w:rPr>
          <w:noProof w:val="0"/>
        </w:rPr>
        <w:t xml:space="preserve"> </w:t>
      </w:r>
      <w:r w:rsidR="008F6FDC" w:rsidRPr="00F94C63">
        <w:rPr>
          <w:noProof w:val="0"/>
        </w:rPr>
        <w:t>strengthen identity, address underlying drivers of disadvantage</w:t>
      </w:r>
      <w:r w:rsidR="00A7417E" w:rsidRPr="00F94C63">
        <w:rPr>
          <w:noProof w:val="0"/>
        </w:rPr>
        <w:t xml:space="preserve">, and maintain connection to </w:t>
      </w:r>
      <w:r w:rsidR="00D3464C" w:rsidRPr="00F94C63">
        <w:rPr>
          <w:noProof w:val="0"/>
        </w:rPr>
        <w:t>culture, kinship, family and community.</w:t>
      </w:r>
    </w:p>
    <w:p w14:paraId="021C0262" w14:textId="4365C34F" w:rsidR="00E0347A" w:rsidRDefault="002F19BF" w:rsidP="00D020DC">
      <w:pPr>
        <w:pStyle w:val="CYDABodycopy"/>
        <w:rPr>
          <w:noProof w:val="0"/>
        </w:rPr>
      </w:pPr>
      <w:r w:rsidRPr="00F94C63">
        <w:rPr>
          <w:noProof w:val="0"/>
        </w:rPr>
        <w:t xml:space="preserve">Gaps include </w:t>
      </w:r>
      <w:r w:rsidR="00E37D89" w:rsidRPr="00F94C63">
        <w:rPr>
          <w:noProof w:val="0"/>
        </w:rPr>
        <w:t>under-identification and late diagnosis</w:t>
      </w:r>
      <w:r w:rsidR="00C34BE9" w:rsidRPr="00F94C63">
        <w:rPr>
          <w:noProof w:val="0"/>
        </w:rPr>
        <w:t>, requirement</w:t>
      </w:r>
      <w:r w:rsidR="005B0FF7" w:rsidRPr="00F94C63">
        <w:rPr>
          <w:noProof w:val="0"/>
        </w:rPr>
        <w:t xml:space="preserve"> for digital literacy, </w:t>
      </w:r>
      <w:r w:rsidR="00D3367B" w:rsidRPr="00F94C63">
        <w:rPr>
          <w:noProof w:val="0"/>
        </w:rPr>
        <w:t>the evidence requirement</w:t>
      </w:r>
      <w:r w:rsidR="00277883" w:rsidRPr="00F94C63">
        <w:rPr>
          <w:noProof w:val="0"/>
        </w:rPr>
        <w:t xml:space="preserve">s for access to services, </w:t>
      </w:r>
      <w:r w:rsidR="00957FA7" w:rsidRPr="00F94C63">
        <w:rPr>
          <w:noProof w:val="0"/>
        </w:rPr>
        <w:t>apprehended discrimination</w:t>
      </w:r>
      <w:r w:rsidR="001007DD" w:rsidRPr="00F94C63">
        <w:rPr>
          <w:noProof w:val="0"/>
        </w:rPr>
        <w:t xml:space="preserve"> stopping families accessing existing mainstream services</w:t>
      </w:r>
      <w:r w:rsidR="00645698" w:rsidRPr="00F94C63">
        <w:rPr>
          <w:noProof w:val="0"/>
        </w:rPr>
        <w:t xml:space="preserve"> for </w:t>
      </w:r>
      <w:r w:rsidR="009A6D73" w:rsidRPr="00F94C63">
        <w:rPr>
          <w:noProof w:val="0"/>
        </w:rPr>
        <w:t>early intervention</w:t>
      </w:r>
      <w:r w:rsidR="00957FA7" w:rsidRPr="00F94C63">
        <w:rPr>
          <w:noProof w:val="0"/>
        </w:rPr>
        <w:t>,</w:t>
      </w:r>
      <w:r w:rsidR="003B1876">
        <w:rPr>
          <w:noProof w:val="0"/>
        </w:rPr>
        <w:t xml:space="preserve"> and</w:t>
      </w:r>
      <w:r w:rsidR="009A6D73" w:rsidRPr="00F94C63">
        <w:rPr>
          <w:noProof w:val="0"/>
        </w:rPr>
        <w:t xml:space="preserve"> fears that disability </w:t>
      </w:r>
      <w:r w:rsidR="00862387" w:rsidRPr="00F94C63">
        <w:rPr>
          <w:noProof w:val="0"/>
        </w:rPr>
        <w:t>services act as a form of surveillance</w:t>
      </w:r>
      <w:r w:rsidR="001A3A5A" w:rsidRPr="00F94C63">
        <w:rPr>
          <w:noProof w:val="0"/>
        </w:rPr>
        <w:t xml:space="preserve"> that might feed into the child protection system and lead to child removal</w:t>
      </w:r>
      <w:r w:rsidR="00425F5B">
        <w:rPr>
          <w:noProof w:val="0"/>
        </w:rPr>
        <w:t>.</w:t>
      </w:r>
    </w:p>
    <w:p w14:paraId="57C931BA" w14:textId="25D3C613" w:rsidR="00704561" w:rsidRPr="00F94C63" w:rsidRDefault="00704561" w:rsidP="00704561">
      <w:pPr>
        <w:pStyle w:val="CYDABodycopy"/>
        <w:rPr>
          <w:noProof w:val="0"/>
        </w:rPr>
      </w:pPr>
      <w:r w:rsidRPr="00F94C63">
        <w:rPr>
          <w:noProof w:val="0"/>
        </w:rPr>
        <w:t>Caregivers</w:t>
      </w:r>
      <w:r>
        <w:rPr>
          <w:noProof w:val="0"/>
        </w:rPr>
        <w:t xml:space="preserve"> from CYDA’s 2024 Foundational Supports consultation</w:t>
      </w:r>
      <w:r w:rsidR="00DC08D2">
        <w:rPr>
          <w:noProof w:val="0"/>
        </w:rPr>
        <w:t xml:space="preserve">, </w:t>
      </w:r>
      <w:r w:rsidR="00DC08D2">
        <w:rPr>
          <w:rStyle w:val="FootnoteReference"/>
          <w:noProof w:val="0"/>
        </w:rPr>
        <w:footnoteReference w:id="11"/>
      </w:r>
      <w:r w:rsidRPr="00F94C63">
        <w:rPr>
          <w:noProof w:val="0"/>
        </w:rPr>
        <w:t xml:space="preserve"> warned that without deliberate equity measures, Foundational Supports may deepen existing disparities and leave the most marginalised children further behind.</w:t>
      </w:r>
    </w:p>
    <w:p w14:paraId="0F735D26" w14:textId="14FBDA4B" w:rsidR="00704561" w:rsidRPr="00F94C63" w:rsidRDefault="00593FAB" w:rsidP="00704561">
      <w:pPr>
        <w:pStyle w:val="CYDABodycopy"/>
        <w:rPr>
          <w:noProof w:val="0"/>
        </w:rPr>
      </w:pPr>
      <w:r>
        <w:rPr>
          <w:noProof w:val="0"/>
        </w:rPr>
        <w:t xml:space="preserve">This </w:t>
      </w:r>
      <w:r w:rsidR="00704561" w:rsidRPr="00F94C63">
        <w:rPr>
          <w:noProof w:val="0"/>
        </w:rPr>
        <w:t>highlight</w:t>
      </w:r>
      <w:r>
        <w:rPr>
          <w:noProof w:val="0"/>
        </w:rPr>
        <w:t>s</w:t>
      </w:r>
      <w:r w:rsidR="00704561" w:rsidRPr="00F94C63">
        <w:rPr>
          <w:noProof w:val="0"/>
        </w:rPr>
        <w:t xml:space="preserve"> the importance of embedding strong equity measures</w:t>
      </w:r>
      <w:r>
        <w:rPr>
          <w:noProof w:val="0"/>
        </w:rPr>
        <w:t xml:space="preserve"> and safeguards</w:t>
      </w:r>
      <w:r w:rsidR="00704561" w:rsidRPr="00F94C63">
        <w:rPr>
          <w:noProof w:val="0"/>
        </w:rPr>
        <w:t xml:space="preserve"> within </w:t>
      </w:r>
      <w:r>
        <w:rPr>
          <w:noProof w:val="0"/>
        </w:rPr>
        <w:t xml:space="preserve">the NSW </w:t>
      </w:r>
      <w:r w:rsidR="00704561" w:rsidRPr="00F94C63">
        <w:rPr>
          <w:noProof w:val="0"/>
        </w:rPr>
        <w:t>Foundational Supports</w:t>
      </w:r>
      <w:r>
        <w:rPr>
          <w:noProof w:val="0"/>
        </w:rPr>
        <w:t xml:space="preserve"> program</w:t>
      </w:r>
      <w:r w:rsidR="00704561" w:rsidRPr="00F94C63">
        <w:rPr>
          <w:noProof w:val="0"/>
        </w:rPr>
        <w:t xml:space="preserve"> to ensure that all children, particularly those facing additional disadvantage, can access timely and effective support.</w:t>
      </w:r>
    </w:p>
    <w:p w14:paraId="5514CB77" w14:textId="5A2F092D" w:rsidR="0074671A" w:rsidRPr="00F94C63" w:rsidRDefault="0074671A" w:rsidP="00087D2B">
      <w:pPr>
        <w:pStyle w:val="CYDABodycopy"/>
        <w:rPr>
          <w:noProof w:val="0"/>
        </w:rPr>
      </w:pPr>
      <w:r w:rsidRPr="00F94C63">
        <w:rPr>
          <w:noProof w:val="0"/>
        </w:rPr>
        <w:br w:type="page"/>
      </w:r>
    </w:p>
    <w:p w14:paraId="6038DAD0" w14:textId="2F826841" w:rsidR="0074671A" w:rsidRDefault="0074671A" w:rsidP="000C2FC7">
      <w:pPr>
        <w:pStyle w:val="Heading2"/>
      </w:pPr>
      <w:bookmarkStart w:id="8" w:name="_Toc240634607"/>
      <w:r w:rsidRPr="00F94C63">
        <w:lastRenderedPageBreak/>
        <w:t xml:space="preserve">Priority Area 2:  </w:t>
      </w:r>
      <w:r w:rsidR="00E409B1" w:rsidRPr="00F94C63">
        <w:t>R</w:t>
      </w:r>
      <w:r w:rsidR="00542E2F" w:rsidRPr="00F94C63">
        <w:t>egional and remote access</w:t>
      </w:r>
      <w:bookmarkEnd w:id="8"/>
    </w:p>
    <w:p w14:paraId="7A965E2A" w14:textId="77777777" w:rsidR="000F1A90" w:rsidRPr="000F1A90" w:rsidRDefault="000F1A90" w:rsidP="000F1A90">
      <w:pPr>
        <w:pStyle w:val="CYDABodycopy"/>
      </w:pPr>
    </w:p>
    <w:tbl>
      <w:tblPr>
        <w:tblStyle w:val="TableGrid"/>
        <w:tblW w:w="0" w:type="auto"/>
        <w:tblLook w:val="04A0" w:firstRow="1" w:lastRow="0" w:firstColumn="1" w:lastColumn="0" w:noHBand="0" w:noVBand="1"/>
      </w:tblPr>
      <w:tblGrid>
        <w:gridCol w:w="9204"/>
      </w:tblGrid>
      <w:tr w:rsidR="00F77F6A" w:rsidRPr="00F94C63" w14:paraId="007C8F1A" w14:textId="77777777" w:rsidTr="00F77F6A">
        <w:tc>
          <w:tcPr>
            <w:tcW w:w="9204" w:type="dxa"/>
            <w:tcBorders>
              <w:top w:val="nil"/>
              <w:left w:val="nil"/>
              <w:bottom w:val="nil"/>
              <w:right w:val="nil"/>
            </w:tcBorders>
            <w:shd w:val="clear" w:color="auto" w:fill="E0F1E0" w:themeFill="accent5" w:themeFillTint="33"/>
          </w:tcPr>
          <w:p w14:paraId="0565CA5A" w14:textId="77777777" w:rsidR="00446C5F" w:rsidRPr="007D6CBB" w:rsidRDefault="00446C5F" w:rsidP="00446C5F">
            <w:pPr>
              <w:pStyle w:val="CYDABodycopy"/>
              <w:rPr>
                <w:b/>
                <w:bCs/>
                <w:noProof w:val="0"/>
              </w:rPr>
            </w:pPr>
            <w:r w:rsidRPr="007D6CBB">
              <w:rPr>
                <w:b/>
                <w:bCs/>
                <w:noProof w:val="0"/>
              </w:rPr>
              <w:t>Recommendation 2: Prioritise access to support and services in regional and remote areas</w:t>
            </w:r>
            <w:r>
              <w:rPr>
                <w:b/>
                <w:bCs/>
                <w:noProof w:val="0"/>
              </w:rPr>
              <w:t xml:space="preserve"> through</w:t>
            </w:r>
            <w:r w:rsidRPr="007D6CBB">
              <w:rPr>
                <w:b/>
                <w:bCs/>
                <w:noProof w:val="0"/>
              </w:rPr>
              <w:t>:</w:t>
            </w:r>
          </w:p>
          <w:p w14:paraId="2D10A0EF" w14:textId="77777777" w:rsidR="00446C5F" w:rsidRPr="007D6CBB" w:rsidRDefault="00446C5F" w:rsidP="00446C5F">
            <w:pPr>
              <w:pStyle w:val="CYDABodycopy"/>
              <w:numPr>
                <w:ilvl w:val="0"/>
                <w:numId w:val="2"/>
              </w:numPr>
              <w:rPr>
                <w:noProof w:val="0"/>
              </w:rPr>
            </w:pPr>
            <w:r>
              <w:rPr>
                <w:noProof w:val="0"/>
              </w:rPr>
              <w:t>T</w:t>
            </w:r>
            <w:r w:rsidRPr="007D6CBB">
              <w:rPr>
                <w:noProof w:val="0"/>
              </w:rPr>
              <w:t xml:space="preserve">argeted and sustained investment for First Nations-led service models that align with </w:t>
            </w:r>
            <w:r>
              <w:rPr>
                <w:noProof w:val="0"/>
              </w:rPr>
              <w:t>First People’s Disability Network (</w:t>
            </w:r>
            <w:r w:rsidRPr="007D6CBB">
              <w:rPr>
                <w:noProof w:val="0"/>
              </w:rPr>
              <w:t>FPDN</w:t>
            </w:r>
            <w:r>
              <w:rPr>
                <w:noProof w:val="0"/>
              </w:rPr>
              <w:t>)</w:t>
            </w:r>
            <w:r w:rsidRPr="007D6CBB">
              <w:rPr>
                <w:noProof w:val="0"/>
              </w:rPr>
              <w:t xml:space="preserve">’s Cultural Model </w:t>
            </w:r>
            <w:r>
              <w:rPr>
                <w:noProof w:val="0"/>
              </w:rPr>
              <w:t>of</w:t>
            </w:r>
            <w:r w:rsidRPr="007D6CBB">
              <w:rPr>
                <w:noProof w:val="0"/>
              </w:rPr>
              <w:t xml:space="preserve"> Inclusion and priorities for Foundational Supports</w:t>
            </w:r>
          </w:p>
          <w:p w14:paraId="71FABA2D" w14:textId="77777777" w:rsidR="00446C5F" w:rsidRPr="007D6CBB" w:rsidRDefault="00446C5F" w:rsidP="00446C5F">
            <w:pPr>
              <w:pStyle w:val="CYDABodycopy"/>
              <w:numPr>
                <w:ilvl w:val="0"/>
                <w:numId w:val="2"/>
              </w:numPr>
              <w:rPr>
                <w:noProof w:val="0"/>
              </w:rPr>
            </w:pPr>
            <w:r w:rsidRPr="007D6CBB">
              <w:rPr>
                <w:noProof w:val="0"/>
              </w:rPr>
              <w:t>En</w:t>
            </w:r>
            <w:r>
              <w:rPr>
                <w:noProof w:val="0"/>
              </w:rPr>
              <w:t>ablement of</w:t>
            </w:r>
            <w:r w:rsidRPr="007D6CBB">
              <w:rPr>
                <w:noProof w:val="0"/>
              </w:rPr>
              <w:t xml:space="preserve"> new and existing models that increase in-person access to allied health and other support including remote area travel allowance</w:t>
            </w:r>
          </w:p>
          <w:p w14:paraId="4AD5A089" w14:textId="3AC549E2" w:rsidR="0031040F" w:rsidRPr="00F94C63" w:rsidRDefault="00446C5F" w:rsidP="00446C5F">
            <w:pPr>
              <w:pStyle w:val="CYDABodycopy"/>
              <w:numPr>
                <w:ilvl w:val="0"/>
                <w:numId w:val="2"/>
              </w:numPr>
              <w:rPr>
                <w:noProof w:val="0"/>
              </w:rPr>
            </w:pPr>
            <w:r w:rsidRPr="007D6CBB">
              <w:rPr>
                <w:noProof w:val="0"/>
              </w:rPr>
              <w:t>Increase</w:t>
            </w:r>
            <w:r>
              <w:rPr>
                <w:noProof w:val="0"/>
              </w:rPr>
              <w:t>d</w:t>
            </w:r>
            <w:r w:rsidRPr="007D6CBB">
              <w:rPr>
                <w:noProof w:val="0"/>
              </w:rPr>
              <w:t xml:space="preserve"> access to telehealth and online supports and services</w:t>
            </w:r>
          </w:p>
        </w:tc>
      </w:tr>
    </w:tbl>
    <w:p w14:paraId="430A38E1" w14:textId="77777777" w:rsidR="00F77F6A" w:rsidRPr="00F94C63" w:rsidRDefault="00F77F6A" w:rsidP="0074671A">
      <w:pPr>
        <w:pStyle w:val="CYDABodycopy"/>
        <w:rPr>
          <w:noProof w:val="0"/>
        </w:rPr>
      </w:pPr>
    </w:p>
    <w:p w14:paraId="0C2EB8E9" w14:textId="77777777" w:rsidR="008B5D73" w:rsidRDefault="00686903" w:rsidP="006D75C9">
      <w:pPr>
        <w:pStyle w:val="CYDABodycopy"/>
        <w:rPr>
          <w:noProof w:val="0"/>
        </w:rPr>
      </w:pPr>
      <w:r w:rsidRPr="00F94C63">
        <w:rPr>
          <w:noProof w:val="0"/>
        </w:rPr>
        <w:t>CYDA recommends prio</w:t>
      </w:r>
      <w:r w:rsidR="006E7FE5" w:rsidRPr="00F94C63">
        <w:rPr>
          <w:noProof w:val="0"/>
        </w:rPr>
        <w:t xml:space="preserve">ritising </w:t>
      </w:r>
      <w:r w:rsidR="0006589C" w:rsidRPr="00F94C63">
        <w:rPr>
          <w:noProof w:val="0"/>
        </w:rPr>
        <w:t>measures t</w:t>
      </w:r>
      <w:r w:rsidR="00BD57F6" w:rsidRPr="00F94C63">
        <w:rPr>
          <w:noProof w:val="0"/>
        </w:rPr>
        <w:t>hat</w:t>
      </w:r>
      <w:r w:rsidR="0006589C" w:rsidRPr="00F94C63">
        <w:rPr>
          <w:noProof w:val="0"/>
        </w:rPr>
        <w:t xml:space="preserve"> improve access and availability</w:t>
      </w:r>
      <w:r w:rsidR="007D075F" w:rsidRPr="00F94C63">
        <w:rPr>
          <w:noProof w:val="0"/>
        </w:rPr>
        <w:t xml:space="preserve"> of </w:t>
      </w:r>
      <w:r w:rsidR="00C7057B" w:rsidRPr="00F94C63">
        <w:rPr>
          <w:noProof w:val="0"/>
        </w:rPr>
        <w:t>Foundational Supports</w:t>
      </w:r>
      <w:r w:rsidR="007D075F" w:rsidRPr="00F94C63">
        <w:rPr>
          <w:noProof w:val="0"/>
        </w:rPr>
        <w:t xml:space="preserve"> in regional and remote </w:t>
      </w:r>
      <w:r w:rsidR="00C7057B" w:rsidRPr="00F94C63">
        <w:rPr>
          <w:noProof w:val="0"/>
        </w:rPr>
        <w:t>communities</w:t>
      </w:r>
      <w:r w:rsidR="007D075F" w:rsidRPr="00F94C63">
        <w:rPr>
          <w:noProof w:val="0"/>
        </w:rPr>
        <w:t xml:space="preserve">. </w:t>
      </w:r>
      <w:r w:rsidR="006D75C9" w:rsidRPr="00F94C63">
        <w:rPr>
          <w:noProof w:val="0"/>
        </w:rPr>
        <w:t xml:space="preserve">Our community have consistently told us that they </w:t>
      </w:r>
      <w:r w:rsidR="00F642B8" w:rsidRPr="00F94C63">
        <w:rPr>
          <w:noProof w:val="0"/>
        </w:rPr>
        <w:t>struggle to</w:t>
      </w:r>
      <w:r w:rsidR="006D75C9" w:rsidRPr="00F94C63">
        <w:rPr>
          <w:noProof w:val="0"/>
        </w:rPr>
        <w:t xml:space="preserve"> access medical, allied health, and </w:t>
      </w:r>
      <w:r w:rsidR="006B3F74" w:rsidRPr="00F94C63">
        <w:rPr>
          <w:noProof w:val="0"/>
        </w:rPr>
        <w:t xml:space="preserve">disability </w:t>
      </w:r>
      <w:r w:rsidR="00C43A22" w:rsidRPr="00F94C63">
        <w:rPr>
          <w:noProof w:val="0"/>
        </w:rPr>
        <w:t>s</w:t>
      </w:r>
      <w:r w:rsidR="006D75C9" w:rsidRPr="00F94C63">
        <w:rPr>
          <w:noProof w:val="0"/>
        </w:rPr>
        <w:t>ervices in regional, rural and remote areas</w:t>
      </w:r>
      <w:r w:rsidR="00F642B8" w:rsidRPr="00F94C63">
        <w:rPr>
          <w:noProof w:val="0"/>
        </w:rPr>
        <w:t xml:space="preserve"> due to lack of </w:t>
      </w:r>
      <w:r w:rsidR="00091C56">
        <w:rPr>
          <w:noProof w:val="0"/>
        </w:rPr>
        <w:t>services</w:t>
      </w:r>
      <w:r w:rsidR="00F642B8" w:rsidRPr="00F94C63">
        <w:rPr>
          <w:noProof w:val="0"/>
        </w:rPr>
        <w:t xml:space="preserve"> and long wait times</w:t>
      </w:r>
      <w:r w:rsidR="008B5D73">
        <w:rPr>
          <w:noProof w:val="0"/>
        </w:rPr>
        <w:t>, as one parent testifies:</w:t>
      </w:r>
    </w:p>
    <w:p w14:paraId="590050F8" w14:textId="41AB5A2E" w:rsidR="006D75C9" w:rsidRDefault="006D75C9" w:rsidP="008B5D73">
      <w:pPr>
        <w:pStyle w:val="CYDAQuote"/>
      </w:pPr>
      <w:r w:rsidRPr="00F94C63">
        <w:t xml:space="preserve"> </w:t>
      </w:r>
      <w:r w:rsidR="008B5D73" w:rsidRPr="008B5D73">
        <w:t>“Can the government provide a detailed, funded plan showing exactly how, when, and where the skilled workforce required to deliver these supports will be trained, employed, and retained — including in regional and underserved areas — to ensure this reform actually reaches the children who need it?” – Caregiver, NSW Foundational Supports focus group, 2025</w:t>
      </w:r>
    </w:p>
    <w:p w14:paraId="5DAC377F" w14:textId="6547E944" w:rsidR="00172750" w:rsidRPr="006C6A90" w:rsidRDefault="006C6A90" w:rsidP="006D75C9">
      <w:pPr>
        <w:pStyle w:val="CYDABodycopy"/>
        <w:rPr>
          <w:b/>
          <w:bCs/>
          <w:noProof w:val="0"/>
        </w:rPr>
      </w:pPr>
      <w:r w:rsidRPr="006C6A90">
        <w:rPr>
          <w:b/>
          <w:bCs/>
          <w:noProof w:val="0"/>
        </w:rPr>
        <w:t xml:space="preserve">Targeted and sustained investments for </w:t>
      </w:r>
      <w:r w:rsidR="00172750" w:rsidRPr="006C6A90">
        <w:rPr>
          <w:b/>
          <w:bCs/>
          <w:noProof w:val="0"/>
        </w:rPr>
        <w:t>First Nations</w:t>
      </w:r>
      <w:r w:rsidRPr="006C6A90">
        <w:rPr>
          <w:b/>
          <w:bCs/>
          <w:noProof w:val="0"/>
        </w:rPr>
        <w:t>-led models</w:t>
      </w:r>
      <w:r w:rsidR="00172750" w:rsidRPr="006C6A90">
        <w:rPr>
          <w:b/>
          <w:bCs/>
          <w:noProof w:val="0"/>
        </w:rPr>
        <w:t xml:space="preserve"> </w:t>
      </w:r>
    </w:p>
    <w:p w14:paraId="50CC4CAF" w14:textId="14629CD1" w:rsidR="006A5003" w:rsidRPr="00F94C63" w:rsidRDefault="006A5003" w:rsidP="006A5003">
      <w:pPr>
        <w:pStyle w:val="CYDABodycopy"/>
        <w:rPr>
          <w:noProof w:val="0"/>
        </w:rPr>
      </w:pPr>
      <w:r w:rsidRPr="00F94C63">
        <w:rPr>
          <w:noProof w:val="0"/>
        </w:rPr>
        <w:t xml:space="preserve">For </w:t>
      </w:r>
      <w:r w:rsidR="000C472A" w:rsidRPr="00F94C63">
        <w:rPr>
          <w:noProof w:val="0"/>
        </w:rPr>
        <w:t>First Nations</w:t>
      </w:r>
      <w:r w:rsidRPr="00F94C63">
        <w:rPr>
          <w:noProof w:val="0"/>
        </w:rPr>
        <w:t xml:space="preserve"> children and young people with disability living in regional, rural and remote New South Wales, geographic isolation greatly affects the availability, accessibility</w:t>
      </w:r>
      <w:r w:rsidR="00343760">
        <w:rPr>
          <w:noProof w:val="0"/>
        </w:rPr>
        <w:t>,</w:t>
      </w:r>
      <w:r w:rsidRPr="00F94C63">
        <w:rPr>
          <w:noProof w:val="0"/>
        </w:rPr>
        <w:t xml:space="preserve"> and effectiveness of disability services and supports. </w:t>
      </w:r>
      <w:r w:rsidR="006A6BDE" w:rsidRPr="00F94C63">
        <w:rPr>
          <w:noProof w:val="0"/>
        </w:rPr>
        <w:t>Despite higher prevalence of disability in First Nations communities, systemic barriers such as remote location, complex processes, and a lack of culturally safe services</w:t>
      </w:r>
      <w:r w:rsidR="007B55AB" w:rsidRPr="00F94C63">
        <w:rPr>
          <w:noProof w:val="0"/>
        </w:rPr>
        <w:t>,</w:t>
      </w:r>
      <w:r w:rsidR="006A6BDE" w:rsidRPr="00F94C63">
        <w:rPr>
          <w:noProof w:val="0"/>
        </w:rPr>
        <w:t xml:space="preserve"> continue to hinder access to necessary supports.</w:t>
      </w:r>
      <w:r w:rsidR="006A6BDE" w:rsidRPr="00F94C63">
        <w:rPr>
          <w:noProof w:val="0"/>
          <w:vertAlign w:val="superscript"/>
        </w:rPr>
        <w:footnoteReference w:id="12"/>
      </w:r>
      <w:r w:rsidR="009A10B5" w:rsidRPr="00F94C63">
        <w:rPr>
          <w:noProof w:val="0"/>
        </w:rPr>
        <w:t xml:space="preserve"> </w:t>
      </w:r>
    </w:p>
    <w:p w14:paraId="7B0C70D5" w14:textId="02F3CA2B" w:rsidR="00ED146E" w:rsidRPr="00F94C63" w:rsidRDefault="007B55AB" w:rsidP="00ED146E">
      <w:pPr>
        <w:pStyle w:val="CYDABodycopy"/>
        <w:rPr>
          <w:noProof w:val="0"/>
        </w:rPr>
      </w:pPr>
      <w:r w:rsidRPr="00F94C63">
        <w:rPr>
          <w:noProof w:val="0"/>
        </w:rPr>
        <w:t xml:space="preserve">CYDA supports </w:t>
      </w:r>
      <w:r w:rsidR="00D108F8" w:rsidRPr="00F94C63">
        <w:rPr>
          <w:noProof w:val="0"/>
        </w:rPr>
        <w:t xml:space="preserve">the use of </w:t>
      </w:r>
      <w:r w:rsidR="00ED146E" w:rsidRPr="00F94C63">
        <w:rPr>
          <w:noProof w:val="0"/>
        </w:rPr>
        <w:t>FPDN</w:t>
      </w:r>
      <w:r w:rsidRPr="00F94C63">
        <w:rPr>
          <w:noProof w:val="0"/>
        </w:rPr>
        <w:t>’s</w:t>
      </w:r>
      <w:r w:rsidR="00ED146E" w:rsidRPr="00F94C63">
        <w:rPr>
          <w:noProof w:val="0"/>
        </w:rPr>
        <w:t xml:space="preserve"> </w:t>
      </w:r>
      <w:r w:rsidR="008210CA" w:rsidRPr="0061041C">
        <w:rPr>
          <w:noProof w:val="0"/>
        </w:rPr>
        <w:t>Cultural Model of Inclusion</w:t>
      </w:r>
      <w:r w:rsidR="00BB1C18">
        <w:t xml:space="preserve">, </w:t>
      </w:r>
      <w:r w:rsidR="00BB1C18">
        <w:rPr>
          <w:rStyle w:val="FootnoteReference"/>
        </w:rPr>
        <w:footnoteReference w:id="13"/>
      </w:r>
      <w:r w:rsidR="008210CA">
        <w:rPr>
          <w:noProof w:val="0"/>
        </w:rPr>
        <w:t xml:space="preserve"> </w:t>
      </w:r>
      <w:r w:rsidR="003C67E9" w:rsidRPr="00F94C63">
        <w:rPr>
          <w:noProof w:val="0"/>
        </w:rPr>
        <w:t xml:space="preserve">to </w:t>
      </w:r>
      <w:r w:rsidR="00414B6A" w:rsidRPr="00F94C63">
        <w:rPr>
          <w:noProof w:val="0"/>
        </w:rPr>
        <w:t>develop</w:t>
      </w:r>
      <w:r w:rsidR="00CE0C42" w:rsidRPr="00F94C63">
        <w:rPr>
          <w:noProof w:val="0"/>
        </w:rPr>
        <w:t xml:space="preserve"> Foundational Supports </w:t>
      </w:r>
      <w:r w:rsidR="00414B6A" w:rsidRPr="00F94C63">
        <w:rPr>
          <w:noProof w:val="0"/>
        </w:rPr>
        <w:t xml:space="preserve">that </w:t>
      </w:r>
      <w:r w:rsidR="00DC1334" w:rsidRPr="00F94C63">
        <w:rPr>
          <w:noProof w:val="0"/>
        </w:rPr>
        <w:t>address</w:t>
      </w:r>
      <w:r w:rsidR="00ED146E" w:rsidRPr="00F94C63">
        <w:rPr>
          <w:noProof w:val="0"/>
        </w:rPr>
        <w:t xml:space="preserve"> </w:t>
      </w:r>
      <w:r w:rsidR="00455F14" w:rsidRPr="00F94C63">
        <w:rPr>
          <w:noProof w:val="0"/>
        </w:rPr>
        <w:t xml:space="preserve">the </w:t>
      </w:r>
      <w:r w:rsidR="00ED146E" w:rsidRPr="00F94C63">
        <w:rPr>
          <w:noProof w:val="0"/>
        </w:rPr>
        <w:t>underlying drivers of disadvantage</w:t>
      </w:r>
      <w:r w:rsidR="007341D4" w:rsidRPr="00F94C63">
        <w:rPr>
          <w:noProof w:val="0"/>
        </w:rPr>
        <w:t>. The model</w:t>
      </w:r>
      <w:r w:rsidR="00455F14" w:rsidRPr="00F94C63">
        <w:rPr>
          <w:noProof w:val="0"/>
        </w:rPr>
        <w:t xml:space="preserve"> operat</w:t>
      </w:r>
      <w:r w:rsidR="005B096F" w:rsidRPr="00F94C63">
        <w:rPr>
          <w:noProof w:val="0"/>
        </w:rPr>
        <w:t>es</w:t>
      </w:r>
      <w:r w:rsidR="00ED146E" w:rsidRPr="00F94C63">
        <w:rPr>
          <w:noProof w:val="0"/>
        </w:rPr>
        <w:t xml:space="preserve"> beyond the traditional social model of disability to centre the cultural </w:t>
      </w:r>
      <w:r w:rsidR="00ED146E" w:rsidRPr="00F94C63">
        <w:rPr>
          <w:noProof w:val="0"/>
        </w:rPr>
        <w:lastRenderedPageBreak/>
        <w:t>determinants, identity</w:t>
      </w:r>
      <w:r w:rsidR="005B096F" w:rsidRPr="00F94C63">
        <w:rPr>
          <w:noProof w:val="0"/>
        </w:rPr>
        <w:t>,</w:t>
      </w:r>
      <w:r w:rsidR="00ED146E" w:rsidRPr="00F94C63">
        <w:rPr>
          <w:noProof w:val="0"/>
        </w:rPr>
        <w:t xml:space="preserve"> and community connections that ensure the inclusion, health and wellbeing of First Nations </w:t>
      </w:r>
      <w:r w:rsidR="005B096F" w:rsidRPr="00F94C63">
        <w:rPr>
          <w:noProof w:val="0"/>
        </w:rPr>
        <w:t xml:space="preserve">children and young </w:t>
      </w:r>
      <w:r w:rsidR="00ED146E" w:rsidRPr="00F94C63">
        <w:rPr>
          <w:noProof w:val="0"/>
        </w:rPr>
        <w:t>people with disability.</w:t>
      </w:r>
      <w:r w:rsidR="001017F1" w:rsidRPr="00F94C63">
        <w:rPr>
          <w:noProof w:val="0"/>
        </w:rPr>
        <w:t xml:space="preserve"> </w:t>
      </w:r>
    </w:p>
    <w:p w14:paraId="5CDF5AF6" w14:textId="5F306B4F" w:rsidR="001017F1" w:rsidRPr="00F94C63" w:rsidRDefault="00E135B5" w:rsidP="001017F1">
      <w:pPr>
        <w:pStyle w:val="CYDABodycopy"/>
        <w:rPr>
          <w:noProof w:val="0"/>
        </w:rPr>
      </w:pPr>
      <w:r>
        <w:rPr>
          <w:noProof w:val="0"/>
        </w:rPr>
        <w:t xml:space="preserve">Additionally, CYDA supports </w:t>
      </w:r>
      <w:r w:rsidR="001017F1" w:rsidRPr="00F94C63">
        <w:rPr>
          <w:noProof w:val="0"/>
        </w:rPr>
        <w:t xml:space="preserve">FPDN’s priorities for </w:t>
      </w:r>
      <w:hyperlink r:id="rId32" w:history="1">
        <w:r w:rsidR="00042809" w:rsidRPr="00F94C63">
          <w:rPr>
            <w:rStyle w:val="Hyperlink"/>
            <w:noProof w:val="0"/>
          </w:rPr>
          <w:t>Foundational Supports</w:t>
        </w:r>
      </w:hyperlink>
      <w:r w:rsidR="00691499" w:rsidRPr="00F94C63">
        <w:rPr>
          <w:noProof w:val="0"/>
        </w:rPr>
        <w:t xml:space="preserve">: </w:t>
      </w:r>
    </w:p>
    <w:p w14:paraId="5856B74C" w14:textId="1F04F429" w:rsidR="001017F1" w:rsidRPr="00F94C63" w:rsidRDefault="001017F1" w:rsidP="00C31CD9">
      <w:pPr>
        <w:pStyle w:val="CYDABodycopy"/>
        <w:numPr>
          <w:ilvl w:val="0"/>
          <w:numId w:val="5"/>
        </w:numPr>
        <w:rPr>
          <w:noProof w:val="0"/>
        </w:rPr>
      </w:pPr>
      <w:r w:rsidRPr="00F94C63">
        <w:rPr>
          <w:noProof w:val="0"/>
        </w:rPr>
        <w:t>Dedicated consideration, planning and funding for First Nations people and communities</w:t>
      </w:r>
    </w:p>
    <w:p w14:paraId="11C2CF88" w14:textId="68A340B0" w:rsidR="001017F1" w:rsidRPr="00F94C63" w:rsidRDefault="001017F1" w:rsidP="00C31CD9">
      <w:pPr>
        <w:pStyle w:val="CYDABodycopy"/>
        <w:numPr>
          <w:ilvl w:val="0"/>
          <w:numId w:val="5"/>
        </w:numPr>
        <w:rPr>
          <w:noProof w:val="0"/>
        </w:rPr>
      </w:pPr>
      <w:r w:rsidRPr="00F94C63">
        <w:rPr>
          <w:noProof w:val="0"/>
        </w:rPr>
        <w:t>Navigators on Country, information and peer support embedded in A</w:t>
      </w:r>
      <w:r w:rsidR="00604B58">
        <w:rPr>
          <w:noProof w:val="0"/>
        </w:rPr>
        <w:t>boriginal Community Controlled Organisations (ACCOs)</w:t>
      </w:r>
      <w:r w:rsidRPr="00F94C63">
        <w:rPr>
          <w:noProof w:val="0"/>
        </w:rPr>
        <w:t xml:space="preserve"> and First Nations disability org</w:t>
      </w:r>
      <w:r w:rsidR="005168B5">
        <w:rPr>
          <w:noProof w:val="0"/>
        </w:rPr>
        <w:t>anisation</w:t>
      </w:r>
      <w:r w:rsidRPr="00F94C63">
        <w:rPr>
          <w:noProof w:val="0"/>
        </w:rPr>
        <w:t>s</w:t>
      </w:r>
    </w:p>
    <w:p w14:paraId="79A03D9D" w14:textId="59F58D1B" w:rsidR="001017F1" w:rsidRPr="00F94C63" w:rsidRDefault="001017F1" w:rsidP="00C31CD9">
      <w:pPr>
        <w:pStyle w:val="CYDABodycopy"/>
        <w:numPr>
          <w:ilvl w:val="0"/>
          <w:numId w:val="5"/>
        </w:numPr>
        <w:rPr>
          <w:noProof w:val="0"/>
        </w:rPr>
      </w:pPr>
      <w:r w:rsidRPr="00F94C63">
        <w:rPr>
          <w:noProof w:val="0"/>
        </w:rPr>
        <w:t>Early childhood and school inclusion supports that recognise cultural obligations and language</w:t>
      </w:r>
    </w:p>
    <w:p w14:paraId="1368AC7E" w14:textId="3C333799" w:rsidR="001017F1" w:rsidRPr="00F94C63" w:rsidRDefault="001017F1" w:rsidP="00C31CD9">
      <w:pPr>
        <w:pStyle w:val="CYDABodycopy"/>
        <w:numPr>
          <w:ilvl w:val="0"/>
          <w:numId w:val="5"/>
        </w:numPr>
        <w:rPr>
          <w:noProof w:val="0"/>
        </w:rPr>
      </w:pPr>
      <w:r w:rsidRPr="00F94C63">
        <w:rPr>
          <w:noProof w:val="0"/>
        </w:rPr>
        <w:t>Secure, long-term funding and workforce development in regional and remote communities</w:t>
      </w:r>
    </w:p>
    <w:p w14:paraId="370E50AD" w14:textId="383D20A3" w:rsidR="00AF45A2" w:rsidRPr="00F94C63" w:rsidRDefault="003F0D56" w:rsidP="00AF45A2">
      <w:pPr>
        <w:pStyle w:val="CYDABodycopy"/>
        <w:rPr>
          <w:noProof w:val="0"/>
        </w:rPr>
      </w:pPr>
      <w:r>
        <w:rPr>
          <w:noProof w:val="0"/>
        </w:rPr>
        <w:t xml:space="preserve">NSW Foundational Supports </w:t>
      </w:r>
      <w:r w:rsidR="00ED1E76">
        <w:rPr>
          <w:noProof w:val="0"/>
        </w:rPr>
        <w:t xml:space="preserve">must acknowledge that </w:t>
      </w:r>
      <w:r w:rsidR="00AF45A2" w:rsidRPr="00F94C63">
        <w:rPr>
          <w:noProof w:val="0"/>
        </w:rPr>
        <w:t xml:space="preserve">First Nations </w:t>
      </w:r>
      <w:r w:rsidR="00A44385" w:rsidRPr="00F94C63">
        <w:rPr>
          <w:noProof w:val="0"/>
        </w:rPr>
        <w:t>supports</w:t>
      </w:r>
      <w:r w:rsidR="00AF45A2" w:rsidRPr="00F94C63">
        <w:rPr>
          <w:noProof w:val="0"/>
        </w:rPr>
        <w:t xml:space="preserve"> already exist and are effectively supporting children and young people with disability </w:t>
      </w:r>
      <w:r w:rsidR="00ED1E76">
        <w:rPr>
          <w:noProof w:val="0"/>
        </w:rPr>
        <w:t>using</w:t>
      </w:r>
      <w:r w:rsidR="00AF45A2" w:rsidRPr="00F94C63">
        <w:rPr>
          <w:noProof w:val="0"/>
        </w:rPr>
        <w:t xml:space="preserve"> innovative approaches. See </w:t>
      </w:r>
      <w:r w:rsidR="00AF45A2" w:rsidRPr="00404B67">
        <w:rPr>
          <w:noProof w:val="0"/>
        </w:rPr>
        <w:t xml:space="preserve">appendix </w:t>
      </w:r>
      <w:r w:rsidR="00404B67">
        <w:rPr>
          <w:noProof w:val="0"/>
        </w:rPr>
        <w:t xml:space="preserve">1, </w:t>
      </w:r>
      <w:r w:rsidR="00AF45A2" w:rsidRPr="00F94C63">
        <w:rPr>
          <w:noProof w:val="0"/>
        </w:rPr>
        <w:t>for a comprehensive list of examples from across Australia.</w:t>
      </w:r>
    </w:p>
    <w:p w14:paraId="0C36E1C6" w14:textId="53BA9393" w:rsidR="00907B70" w:rsidRPr="00142938" w:rsidRDefault="00400A54" w:rsidP="0074671A">
      <w:pPr>
        <w:pStyle w:val="CYDABodycopy"/>
        <w:rPr>
          <w:b/>
          <w:bCs/>
          <w:noProof w:val="0"/>
        </w:rPr>
      </w:pPr>
      <w:r w:rsidRPr="00142938">
        <w:rPr>
          <w:b/>
          <w:bCs/>
          <w:noProof w:val="0"/>
        </w:rPr>
        <w:t xml:space="preserve">New and existing models to </w:t>
      </w:r>
      <w:r w:rsidR="00142938" w:rsidRPr="00142938">
        <w:rPr>
          <w:b/>
          <w:bCs/>
          <w:noProof w:val="0"/>
        </w:rPr>
        <w:t>increase</w:t>
      </w:r>
      <w:r w:rsidRPr="00142938">
        <w:rPr>
          <w:b/>
          <w:bCs/>
          <w:noProof w:val="0"/>
        </w:rPr>
        <w:t xml:space="preserve"> in person access to allied health </w:t>
      </w:r>
    </w:p>
    <w:p w14:paraId="38036787" w14:textId="3F7377DF" w:rsidR="006A5003" w:rsidRDefault="000D50DC" w:rsidP="0074671A">
      <w:pPr>
        <w:pStyle w:val="CYDABodycopy"/>
        <w:rPr>
          <w:noProof w:val="0"/>
        </w:rPr>
      </w:pPr>
      <w:r>
        <w:rPr>
          <w:noProof w:val="0"/>
        </w:rPr>
        <w:t xml:space="preserve">CYDA recommends Foundational Supports </w:t>
      </w:r>
      <w:r w:rsidR="00A366D2">
        <w:rPr>
          <w:noProof w:val="0"/>
        </w:rPr>
        <w:t xml:space="preserve">focus on increasing access to in-person support. </w:t>
      </w:r>
      <w:r w:rsidR="00C43A22" w:rsidRPr="00F94C63">
        <w:rPr>
          <w:noProof w:val="0"/>
        </w:rPr>
        <w:t>Many families travel long distances for services, absorbing the financial, social, emotional, and physical cost as a result.</w:t>
      </w:r>
    </w:p>
    <w:p w14:paraId="0933B222" w14:textId="218BB57F" w:rsidR="00893835" w:rsidRPr="00AD4B56" w:rsidRDefault="00893835" w:rsidP="00893835">
      <w:pPr>
        <w:pStyle w:val="CYDAQuote"/>
        <w:rPr>
          <w:noProof w:val="0"/>
        </w:rPr>
      </w:pPr>
      <w:r w:rsidRPr="00AD4B56">
        <w:rPr>
          <w:noProof w:val="0"/>
        </w:rPr>
        <w:t xml:space="preserve">“When I was young, I had access to allied health supports as that's what they had in the </w:t>
      </w:r>
      <w:r>
        <w:rPr>
          <w:noProof w:val="0"/>
        </w:rPr>
        <w:t>city</w:t>
      </w:r>
      <w:r w:rsidRPr="00AD4B56">
        <w:rPr>
          <w:noProof w:val="0"/>
        </w:rPr>
        <w:t xml:space="preserve"> back then. But now that I’ve moved to rural NSW there is a lack of allied health. Currently I have therapists from Sydney that do telehealth or sometimes actually come in person.” – </w:t>
      </w:r>
      <w:r w:rsidR="00F52C55">
        <w:rPr>
          <w:noProof w:val="0"/>
        </w:rPr>
        <w:t>Y</w:t>
      </w:r>
      <w:r>
        <w:rPr>
          <w:noProof w:val="0"/>
        </w:rPr>
        <w:t>oung person</w:t>
      </w:r>
      <w:r w:rsidR="00F52C55">
        <w:rPr>
          <w:noProof w:val="0"/>
        </w:rPr>
        <w:t xml:space="preserve">, NSW </w:t>
      </w:r>
      <w:r w:rsidR="00204769">
        <w:rPr>
          <w:noProof w:val="0"/>
        </w:rPr>
        <w:t>Foundational Supports Focus Group</w:t>
      </w:r>
    </w:p>
    <w:p w14:paraId="044A261A" w14:textId="433BD5FF" w:rsidR="002F3F20" w:rsidRPr="00F94C63" w:rsidRDefault="00495D38" w:rsidP="002F3F20">
      <w:pPr>
        <w:pStyle w:val="CYDABodycopy"/>
        <w:rPr>
          <w:noProof w:val="0"/>
        </w:rPr>
      </w:pPr>
      <w:r>
        <w:rPr>
          <w:noProof w:val="0"/>
        </w:rPr>
        <w:t xml:space="preserve">Until local and tailored workforces are </w:t>
      </w:r>
      <w:r w:rsidR="00893835">
        <w:rPr>
          <w:noProof w:val="0"/>
        </w:rPr>
        <w:t>sufficient</w:t>
      </w:r>
      <w:r>
        <w:rPr>
          <w:noProof w:val="0"/>
        </w:rPr>
        <w:t xml:space="preserve">, CYDA </w:t>
      </w:r>
      <w:r w:rsidR="0077649A">
        <w:rPr>
          <w:noProof w:val="0"/>
        </w:rPr>
        <w:t xml:space="preserve">suggests increasing </w:t>
      </w:r>
      <w:r w:rsidR="00D677DC">
        <w:rPr>
          <w:noProof w:val="0"/>
        </w:rPr>
        <w:t xml:space="preserve">the capacity of </w:t>
      </w:r>
      <w:r w:rsidR="0077649A">
        <w:rPr>
          <w:noProof w:val="0"/>
        </w:rPr>
        <w:t xml:space="preserve">existing </w:t>
      </w:r>
      <w:r w:rsidR="002F3F20" w:rsidRPr="00F94C63">
        <w:rPr>
          <w:noProof w:val="0"/>
        </w:rPr>
        <w:t>outreach services for rural and remote locations</w:t>
      </w:r>
      <w:r w:rsidR="009062A3">
        <w:rPr>
          <w:noProof w:val="0"/>
        </w:rPr>
        <w:t xml:space="preserve"> by extending </w:t>
      </w:r>
      <w:r w:rsidR="00D677DC">
        <w:rPr>
          <w:noProof w:val="0"/>
        </w:rPr>
        <w:t xml:space="preserve">the offering of these services to enable them to deliver screening and therapeutic supports </w:t>
      </w:r>
      <w:r w:rsidR="00597F5D">
        <w:rPr>
          <w:noProof w:val="0"/>
        </w:rPr>
        <w:t xml:space="preserve">to communities on a rotational basis. </w:t>
      </w:r>
    </w:p>
    <w:p w14:paraId="484A24FF" w14:textId="77777777" w:rsidR="00B92436" w:rsidRDefault="0053539A" w:rsidP="0053539A">
      <w:pPr>
        <w:pStyle w:val="CYDABodycopy"/>
        <w:rPr>
          <w:noProof w:val="0"/>
        </w:rPr>
      </w:pPr>
      <w:r w:rsidRPr="00F94C63">
        <w:rPr>
          <w:noProof w:val="0"/>
        </w:rPr>
        <w:t xml:space="preserve">Two </w:t>
      </w:r>
      <w:r w:rsidR="00597F5D">
        <w:rPr>
          <w:noProof w:val="0"/>
        </w:rPr>
        <w:t xml:space="preserve">existing examples from </w:t>
      </w:r>
      <w:r w:rsidRPr="00F94C63">
        <w:rPr>
          <w:noProof w:val="0"/>
        </w:rPr>
        <w:t xml:space="preserve">NSW </w:t>
      </w:r>
      <w:r w:rsidR="00597F5D">
        <w:rPr>
          <w:noProof w:val="0"/>
        </w:rPr>
        <w:t xml:space="preserve">that could </w:t>
      </w:r>
      <w:r w:rsidR="00B92436">
        <w:rPr>
          <w:noProof w:val="0"/>
        </w:rPr>
        <w:t>be extended to offer additional support</w:t>
      </w:r>
      <w:r w:rsidRPr="00F94C63">
        <w:rPr>
          <w:noProof w:val="0"/>
        </w:rPr>
        <w:t xml:space="preserve">: </w:t>
      </w:r>
    </w:p>
    <w:p w14:paraId="02CCAFEC" w14:textId="718A88C1" w:rsidR="0053539A" w:rsidRDefault="005529C1" w:rsidP="00C31CD9">
      <w:pPr>
        <w:pStyle w:val="CYDABodycopy"/>
        <w:numPr>
          <w:ilvl w:val="0"/>
          <w:numId w:val="32"/>
        </w:numPr>
        <w:rPr>
          <w:noProof w:val="0"/>
        </w:rPr>
      </w:pPr>
      <w:hyperlink r:id="rId33" w:history="1">
        <w:r>
          <w:rPr>
            <w:rStyle w:val="Hyperlink"/>
            <w:noProof w:val="0"/>
          </w:rPr>
          <w:t>Puggles Children's Services Van</w:t>
        </w:r>
      </w:hyperlink>
      <w:r>
        <w:rPr>
          <w:noProof w:val="0"/>
        </w:rPr>
        <w:t xml:space="preserve"> offers </w:t>
      </w:r>
      <w:r w:rsidR="00C8526D">
        <w:rPr>
          <w:noProof w:val="0"/>
        </w:rPr>
        <w:t>social and early childhood services</w:t>
      </w:r>
      <w:r w:rsidR="005E156E">
        <w:rPr>
          <w:noProof w:val="0"/>
        </w:rPr>
        <w:t xml:space="preserve"> on a fortnightly roster</w:t>
      </w:r>
      <w:r w:rsidR="00C8526D">
        <w:rPr>
          <w:noProof w:val="0"/>
        </w:rPr>
        <w:t xml:space="preserve"> to families</w:t>
      </w:r>
      <w:r w:rsidR="00F8575E">
        <w:rPr>
          <w:noProof w:val="0"/>
        </w:rPr>
        <w:t xml:space="preserve"> in rural and remote communities</w:t>
      </w:r>
      <w:r w:rsidR="00C8526D">
        <w:rPr>
          <w:noProof w:val="0"/>
        </w:rPr>
        <w:t xml:space="preserve"> with children aged 6 weeks to </w:t>
      </w:r>
      <w:r w:rsidR="00F8575E">
        <w:rPr>
          <w:noProof w:val="0"/>
        </w:rPr>
        <w:t xml:space="preserve">6 years. </w:t>
      </w:r>
      <w:r w:rsidR="0053539A" w:rsidRPr="00F94C63">
        <w:rPr>
          <w:noProof w:val="0"/>
        </w:rPr>
        <w:t xml:space="preserve"> </w:t>
      </w:r>
    </w:p>
    <w:p w14:paraId="0185A5A3" w14:textId="6AAD5630" w:rsidR="0053539A" w:rsidRPr="00F94C63" w:rsidRDefault="002D462A" w:rsidP="00C31CD9">
      <w:pPr>
        <w:pStyle w:val="CYDABodycopy"/>
        <w:numPr>
          <w:ilvl w:val="0"/>
          <w:numId w:val="32"/>
        </w:numPr>
        <w:rPr>
          <w:noProof w:val="0"/>
        </w:rPr>
      </w:pPr>
      <w:hyperlink r:id="rId34" w:history="1">
        <w:r>
          <w:rPr>
            <w:rStyle w:val="Hyperlink"/>
            <w:noProof w:val="0"/>
          </w:rPr>
          <w:t>MacKillop’s Mobile Children’s Service</w:t>
        </w:r>
      </w:hyperlink>
      <w:r>
        <w:t xml:space="preserve"> currently delivers education </w:t>
      </w:r>
      <w:r w:rsidR="002C2046">
        <w:t>programs for isolated familes with children aged 0 to 6 years</w:t>
      </w:r>
      <w:r w:rsidR="00F8575E">
        <w:t>.</w:t>
      </w:r>
      <w:r w:rsidR="0053539A" w:rsidRPr="00F94C63">
        <w:rPr>
          <w:noProof w:val="0"/>
        </w:rPr>
        <w:t xml:space="preserve"> </w:t>
      </w:r>
    </w:p>
    <w:p w14:paraId="663FE93A" w14:textId="589FF44D" w:rsidR="009D3BC3" w:rsidRDefault="00FA342B" w:rsidP="002F3F20">
      <w:pPr>
        <w:pStyle w:val="CYDABodycopy"/>
        <w:rPr>
          <w:noProof w:val="0"/>
        </w:rPr>
      </w:pPr>
      <w:r>
        <w:rPr>
          <w:noProof w:val="0"/>
        </w:rPr>
        <w:t>An additional example</w:t>
      </w:r>
      <w:r w:rsidR="009D3BC3">
        <w:rPr>
          <w:noProof w:val="0"/>
        </w:rPr>
        <w:t xml:space="preserve"> from S</w:t>
      </w:r>
      <w:r w:rsidR="00C643D9">
        <w:rPr>
          <w:noProof w:val="0"/>
        </w:rPr>
        <w:t xml:space="preserve">outh </w:t>
      </w:r>
      <w:r w:rsidR="009D3BC3">
        <w:rPr>
          <w:noProof w:val="0"/>
        </w:rPr>
        <w:t>A</w:t>
      </w:r>
      <w:r w:rsidR="00C643D9">
        <w:rPr>
          <w:noProof w:val="0"/>
        </w:rPr>
        <w:t>ustralia</w:t>
      </w:r>
      <w:r w:rsidR="009D3BC3">
        <w:rPr>
          <w:noProof w:val="0"/>
        </w:rPr>
        <w:t xml:space="preserve"> might also be adaptable for NSW: </w:t>
      </w:r>
    </w:p>
    <w:p w14:paraId="7C57983F" w14:textId="1604905F" w:rsidR="009D3BC3" w:rsidRDefault="00DD1A38" w:rsidP="00C31CD9">
      <w:pPr>
        <w:pStyle w:val="CYDABodycopy"/>
        <w:numPr>
          <w:ilvl w:val="0"/>
          <w:numId w:val="33"/>
        </w:numPr>
        <w:rPr>
          <w:noProof w:val="0"/>
        </w:rPr>
      </w:pPr>
      <w:hyperlink r:id="rId35" w:history="1">
        <w:r>
          <w:rPr>
            <w:rStyle w:val="Hyperlink"/>
            <w:noProof w:val="0"/>
          </w:rPr>
          <w:t>Child Health and Development Community Van</w:t>
        </w:r>
      </w:hyperlink>
      <w:r w:rsidR="00314376">
        <w:rPr>
          <w:noProof w:val="0"/>
        </w:rPr>
        <w:t xml:space="preserve"> offers child health and development checks </w:t>
      </w:r>
      <w:r w:rsidR="00A15D24">
        <w:rPr>
          <w:noProof w:val="0"/>
        </w:rPr>
        <w:t>across key milestones from birth to 5 years.</w:t>
      </w:r>
      <w:r w:rsidR="00505790">
        <w:rPr>
          <w:noProof w:val="0"/>
        </w:rPr>
        <w:t xml:space="preserve"> </w:t>
      </w:r>
      <w:r w:rsidR="00182C3B" w:rsidRPr="00182C3B">
        <w:rPr>
          <w:noProof w:val="0"/>
        </w:rPr>
        <w:t>As the service expands in the future, the community van may be used in regional and rural areas, place-based services, and visits to community events.</w:t>
      </w:r>
      <w:r>
        <w:rPr>
          <w:noProof w:val="0"/>
        </w:rPr>
        <w:t xml:space="preserve"> </w:t>
      </w:r>
      <w:r w:rsidR="009D3BC3" w:rsidRPr="009D3BC3">
        <w:rPr>
          <w:noProof w:val="0"/>
        </w:rPr>
        <w:t xml:space="preserve"> </w:t>
      </w:r>
    </w:p>
    <w:p w14:paraId="097AE379" w14:textId="5E9FA734" w:rsidR="00E844AB" w:rsidRDefault="00E844AB" w:rsidP="009D3BC3">
      <w:pPr>
        <w:pStyle w:val="CYDABodycopy"/>
        <w:rPr>
          <w:noProof w:val="0"/>
        </w:rPr>
      </w:pPr>
      <w:r>
        <w:rPr>
          <w:noProof w:val="0"/>
        </w:rPr>
        <w:t xml:space="preserve">CYDA also recommends including travel </w:t>
      </w:r>
      <w:r w:rsidR="00826296">
        <w:rPr>
          <w:noProof w:val="0"/>
        </w:rPr>
        <w:t xml:space="preserve">allowances to support rural and remote families to receive support. </w:t>
      </w:r>
    </w:p>
    <w:p w14:paraId="0C5D3DDD" w14:textId="3DA1F683" w:rsidR="002F3F20" w:rsidRPr="00F94C63" w:rsidRDefault="00216517" w:rsidP="009D3BC3">
      <w:pPr>
        <w:pStyle w:val="CYDABodycopy"/>
        <w:rPr>
          <w:noProof w:val="0"/>
        </w:rPr>
      </w:pPr>
      <w:r>
        <w:rPr>
          <w:noProof w:val="0"/>
        </w:rPr>
        <w:t xml:space="preserve">First Nations communities should </w:t>
      </w:r>
      <w:r w:rsidR="0047255A">
        <w:rPr>
          <w:noProof w:val="0"/>
        </w:rPr>
        <w:t>be supported with s</w:t>
      </w:r>
      <w:r w:rsidR="008C2EBF">
        <w:rPr>
          <w:noProof w:val="0"/>
        </w:rPr>
        <w:t xml:space="preserve">pecific measures that increase the availability of local First Nations </w:t>
      </w:r>
      <w:r w:rsidR="00F54EED">
        <w:rPr>
          <w:noProof w:val="0"/>
        </w:rPr>
        <w:t>allied health and disability professionals</w:t>
      </w:r>
      <w:r w:rsidR="0047255A">
        <w:rPr>
          <w:noProof w:val="0"/>
        </w:rPr>
        <w:t xml:space="preserve">. In many instances outreach services might not </w:t>
      </w:r>
      <w:r w:rsidR="00EF19BB">
        <w:rPr>
          <w:noProof w:val="0"/>
        </w:rPr>
        <w:t>be suitable for</w:t>
      </w:r>
      <w:r w:rsidR="002F3F20" w:rsidRPr="00F94C63">
        <w:rPr>
          <w:noProof w:val="0"/>
        </w:rPr>
        <w:t xml:space="preserve"> First Nations communities who require trusting relationships for early intervention programs </w:t>
      </w:r>
      <w:r w:rsidR="00EF19BB">
        <w:rPr>
          <w:noProof w:val="0"/>
        </w:rPr>
        <w:t xml:space="preserve">and disability supports to be </w:t>
      </w:r>
      <w:r w:rsidR="002F3F20" w:rsidRPr="00F94C63">
        <w:rPr>
          <w:noProof w:val="0"/>
        </w:rPr>
        <w:t xml:space="preserve">successful. </w:t>
      </w:r>
      <w:r w:rsidR="00D0095E">
        <w:rPr>
          <w:noProof w:val="0"/>
        </w:rPr>
        <w:t xml:space="preserve">This is discussed further in priority area 5, </w:t>
      </w:r>
      <w:r w:rsidR="002F3F20" w:rsidRPr="00F94C63">
        <w:rPr>
          <w:noProof w:val="0"/>
        </w:rPr>
        <w:t>workforce issue</w:t>
      </w:r>
      <w:r w:rsidR="00D0095E">
        <w:rPr>
          <w:noProof w:val="0"/>
        </w:rPr>
        <w:t>s.</w:t>
      </w:r>
      <w:r w:rsidR="002F3F20" w:rsidRPr="00F94C63">
        <w:rPr>
          <w:noProof w:val="0"/>
        </w:rPr>
        <w:t xml:space="preserve">   </w:t>
      </w:r>
    </w:p>
    <w:p w14:paraId="0686AC3A" w14:textId="449D6D39" w:rsidR="002F3F20" w:rsidRPr="008F6F32" w:rsidRDefault="008F6F32" w:rsidP="0074671A">
      <w:pPr>
        <w:pStyle w:val="CYDABodycopybold"/>
        <w:rPr>
          <w:noProof w:val="0"/>
        </w:rPr>
      </w:pPr>
      <w:r w:rsidRPr="008F6F32">
        <w:rPr>
          <w:noProof w:val="0"/>
        </w:rPr>
        <w:t xml:space="preserve">Support for telehealth and online services </w:t>
      </w:r>
    </w:p>
    <w:p w14:paraId="1B38C736" w14:textId="3F79DAFF" w:rsidR="00FC2EA0" w:rsidRPr="00F94C63" w:rsidRDefault="000D74D0" w:rsidP="0074671A">
      <w:pPr>
        <w:pStyle w:val="CYDABodycopy"/>
        <w:rPr>
          <w:noProof w:val="0"/>
        </w:rPr>
      </w:pPr>
      <w:r>
        <w:rPr>
          <w:noProof w:val="0"/>
        </w:rPr>
        <w:t>T</w:t>
      </w:r>
      <w:r w:rsidRPr="00F94C63">
        <w:rPr>
          <w:noProof w:val="0"/>
        </w:rPr>
        <w:t xml:space="preserve">elehealth </w:t>
      </w:r>
      <w:r>
        <w:rPr>
          <w:noProof w:val="0"/>
        </w:rPr>
        <w:t>should be available within a</w:t>
      </w:r>
      <w:r w:rsidRPr="00F94C63">
        <w:rPr>
          <w:noProof w:val="0"/>
        </w:rPr>
        <w:t xml:space="preserve"> </w:t>
      </w:r>
      <w:r w:rsidR="009D3BC3">
        <w:rPr>
          <w:noProof w:val="0"/>
        </w:rPr>
        <w:t>Foundational Supports</w:t>
      </w:r>
      <w:r>
        <w:rPr>
          <w:noProof w:val="0"/>
        </w:rPr>
        <w:t xml:space="preserve"> program</w:t>
      </w:r>
      <w:r w:rsidR="00C9786D">
        <w:rPr>
          <w:noProof w:val="0"/>
        </w:rPr>
        <w:t xml:space="preserve"> where required by children and young people for </w:t>
      </w:r>
      <w:r w:rsidR="009D3BC3">
        <w:rPr>
          <w:noProof w:val="0"/>
        </w:rPr>
        <w:t xml:space="preserve">accessibility </w:t>
      </w:r>
      <w:r w:rsidR="00C9786D">
        <w:rPr>
          <w:noProof w:val="0"/>
        </w:rPr>
        <w:t>reasons, such as when they are finding it difficult to leave the hou</w:t>
      </w:r>
      <w:r w:rsidR="002212A0">
        <w:rPr>
          <w:noProof w:val="0"/>
        </w:rPr>
        <w:t>se</w:t>
      </w:r>
      <w:r w:rsidR="00394580" w:rsidRPr="00F94C63">
        <w:rPr>
          <w:noProof w:val="0"/>
        </w:rPr>
        <w:t xml:space="preserve">. </w:t>
      </w:r>
      <w:r w:rsidR="002212A0">
        <w:rPr>
          <w:noProof w:val="0"/>
        </w:rPr>
        <w:t>However, there are also</w:t>
      </w:r>
      <w:r w:rsidR="00394580" w:rsidRPr="00F94C63">
        <w:rPr>
          <w:noProof w:val="0"/>
        </w:rPr>
        <w:t xml:space="preserve"> many children and young people with disability </w:t>
      </w:r>
      <w:r w:rsidR="00F866AC">
        <w:rPr>
          <w:noProof w:val="0"/>
        </w:rPr>
        <w:t>who</w:t>
      </w:r>
      <w:r w:rsidR="00394580" w:rsidRPr="00F94C63">
        <w:rPr>
          <w:noProof w:val="0"/>
        </w:rPr>
        <w:t xml:space="preserve"> are unable to </w:t>
      </w:r>
      <w:r w:rsidR="002212A0">
        <w:rPr>
          <w:noProof w:val="0"/>
        </w:rPr>
        <w:t>engage with</w:t>
      </w:r>
      <w:r w:rsidR="00394580" w:rsidRPr="00F94C63">
        <w:rPr>
          <w:noProof w:val="0"/>
        </w:rPr>
        <w:t xml:space="preserve"> telehealth</w:t>
      </w:r>
      <w:r w:rsidR="004F4AD7">
        <w:rPr>
          <w:noProof w:val="0"/>
        </w:rPr>
        <w:t xml:space="preserve"> and in person options should be prioritised for them. </w:t>
      </w:r>
    </w:p>
    <w:p w14:paraId="7945B967" w14:textId="2CC13105" w:rsidR="004827F7" w:rsidRPr="00F94C63" w:rsidRDefault="004F4AD7" w:rsidP="0074671A">
      <w:pPr>
        <w:pStyle w:val="CYDABodycopy"/>
        <w:rPr>
          <w:noProof w:val="0"/>
        </w:rPr>
      </w:pPr>
      <w:r>
        <w:rPr>
          <w:noProof w:val="0"/>
        </w:rPr>
        <w:t xml:space="preserve">Many young people </w:t>
      </w:r>
      <w:r w:rsidR="003E7CB7">
        <w:rPr>
          <w:noProof w:val="0"/>
        </w:rPr>
        <w:t>CYDA</w:t>
      </w:r>
      <w:r>
        <w:rPr>
          <w:noProof w:val="0"/>
        </w:rPr>
        <w:t xml:space="preserve"> engage</w:t>
      </w:r>
      <w:r w:rsidR="003E7CB7">
        <w:rPr>
          <w:noProof w:val="0"/>
        </w:rPr>
        <w:t>s</w:t>
      </w:r>
      <w:r>
        <w:rPr>
          <w:noProof w:val="0"/>
        </w:rPr>
        <w:t xml:space="preserve"> with find online</w:t>
      </w:r>
      <w:r w:rsidR="00E759C9">
        <w:rPr>
          <w:noProof w:val="0"/>
        </w:rPr>
        <w:t xml:space="preserve"> and in-person</w:t>
      </w:r>
      <w:r>
        <w:rPr>
          <w:noProof w:val="0"/>
        </w:rPr>
        <w:t xml:space="preserve"> peer support beneficial </w:t>
      </w:r>
      <w:r w:rsidR="00D57D47">
        <w:rPr>
          <w:noProof w:val="0"/>
        </w:rPr>
        <w:t xml:space="preserve">for their mental health. Foundational Supports should include </w:t>
      </w:r>
      <w:r w:rsidR="004D2A6D" w:rsidRPr="00F94C63">
        <w:rPr>
          <w:noProof w:val="0"/>
        </w:rPr>
        <w:t xml:space="preserve">coordination </w:t>
      </w:r>
      <w:r w:rsidR="00293040">
        <w:rPr>
          <w:noProof w:val="0"/>
        </w:rPr>
        <w:t xml:space="preserve">and </w:t>
      </w:r>
      <w:r w:rsidR="00E759C9">
        <w:rPr>
          <w:noProof w:val="0"/>
        </w:rPr>
        <w:t>implementation</w:t>
      </w:r>
      <w:r w:rsidR="00293040">
        <w:rPr>
          <w:noProof w:val="0"/>
        </w:rPr>
        <w:t xml:space="preserve"> of </w:t>
      </w:r>
      <w:r w:rsidR="004D2A6D" w:rsidRPr="00F94C63">
        <w:rPr>
          <w:noProof w:val="0"/>
        </w:rPr>
        <w:t>p</w:t>
      </w:r>
      <w:r w:rsidR="004827F7" w:rsidRPr="00F94C63">
        <w:rPr>
          <w:noProof w:val="0"/>
        </w:rPr>
        <w:t>eer-network</w:t>
      </w:r>
      <w:r w:rsidR="00E759C9">
        <w:rPr>
          <w:noProof w:val="0"/>
        </w:rPr>
        <w:t>s</w:t>
      </w:r>
      <w:r w:rsidR="004827F7" w:rsidRPr="00F94C63">
        <w:rPr>
          <w:noProof w:val="0"/>
        </w:rPr>
        <w:t xml:space="preserve"> and support groups</w:t>
      </w:r>
      <w:r w:rsidR="00A232C1" w:rsidRPr="00F94C63">
        <w:rPr>
          <w:noProof w:val="0"/>
        </w:rPr>
        <w:t xml:space="preserve"> both in person and online</w:t>
      </w:r>
      <w:r w:rsidR="00347ECC">
        <w:rPr>
          <w:noProof w:val="0"/>
        </w:rPr>
        <w:t>.</w:t>
      </w:r>
      <w:r w:rsidR="00A232C1" w:rsidRPr="00F94C63">
        <w:rPr>
          <w:noProof w:val="0"/>
        </w:rPr>
        <w:t xml:space="preserve"> </w:t>
      </w:r>
    </w:p>
    <w:p w14:paraId="68ACDA9E" w14:textId="2336CC0D" w:rsidR="005B4C90" w:rsidRDefault="005B4C90" w:rsidP="005B4C90">
      <w:pPr>
        <w:pStyle w:val="CYDABodycopy"/>
        <w:rPr>
          <w:noProof w:val="0"/>
        </w:rPr>
      </w:pPr>
      <w:r w:rsidRPr="00F94C63">
        <w:rPr>
          <w:noProof w:val="0"/>
        </w:rPr>
        <w:t xml:space="preserve">Our community benefit from groups </w:t>
      </w:r>
      <w:r w:rsidR="00597069">
        <w:rPr>
          <w:noProof w:val="0"/>
        </w:rPr>
        <w:t>that</w:t>
      </w:r>
      <w:r w:rsidRPr="00F94C63">
        <w:rPr>
          <w:noProof w:val="0"/>
        </w:rPr>
        <w:t xml:space="preserve"> offer information, advice, and social-emotional support for families and caregivers of children with specific disabilities </w:t>
      </w:r>
      <w:r w:rsidR="00F63C01">
        <w:rPr>
          <w:noProof w:val="0"/>
        </w:rPr>
        <w:t>including</w:t>
      </w:r>
      <w:r w:rsidRPr="00F94C63">
        <w:rPr>
          <w:noProof w:val="0"/>
        </w:rPr>
        <w:t xml:space="preserve"> </w:t>
      </w:r>
      <w:r w:rsidR="00347ECC">
        <w:rPr>
          <w:noProof w:val="0"/>
        </w:rPr>
        <w:t>Intellectual Disability</w:t>
      </w:r>
      <w:r w:rsidRPr="00F94C63">
        <w:rPr>
          <w:noProof w:val="0"/>
        </w:rPr>
        <w:t xml:space="preserve">, Autism, and some genetic conditions. These are more widespread in cities and large regional centres and are lacking in rural and remote areas. </w:t>
      </w:r>
    </w:p>
    <w:p w14:paraId="3853A0CD" w14:textId="7E9C0AF8" w:rsidR="00597069" w:rsidRPr="00F94C63" w:rsidRDefault="00597069" w:rsidP="00597069">
      <w:pPr>
        <w:pStyle w:val="CYDAQuote"/>
        <w:rPr>
          <w:noProof w:val="0"/>
        </w:rPr>
      </w:pPr>
      <w:r w:rsidRPr="00F94C63">
        <w:rPr>
          <w:noProof w:val="0"/>
        </w:rPr>
        <w:t>“[W]e had a really close online group, and with that support, everyone would bounce ideas off each other and say, ‘Oh, my child tried this out.’ But with Down Syndrome, because there aren’t that many people with Down Syndrome, it’s quite a small group. And everyone there is very supportive of each other and wanting the next child to do just as well as their child. So, just having somewhere like that to ask has really, really helped.” (Alma, parent/caregiver of child with disability aged 0-8. Reimagining NDIS</w:t>
      </w:r>
      <w:r w:rsidR="008B538F">
        <w:rPr>
          <w:noProof w:val="0"/>
        </w:rPr>
        <w:t xml:space="preserve"> focus group</w:t>
      </w:r>
      <w:r w:rsidRPr="00F94C63">
        <w:rPr>
          <w:noProof w:val="0"/>
        </w:rPr>
        <w:t>).</w:t>
      </w:r>
    </w:p>
    <w:p w14:paraId="0DF4F3C2" w14:textId="74A1C6CC" w:rsidR="00A232C1" w:rsidRPr="00F94C63" w:rsidRDefault="001926E3" w:rsidP="00A232C1">
      <w:pPr>
        <w:pStyle w:val="CYDABodycopy"/>
        <w:rPr>
          <w:noProof w:val="0"/>
        </w:rPr>
      </w:pPr>
      <w:r w:rsidRPr="00F94C63">
        <w:rPr>
          <w:noProof w:val="0"/>
        </w:rPr>
        <w:t>Existing online peer support groups</w:t>
      </w:r>
      <w:r w:rsidR="00D7259E" w:rsidRPr="00F94C63">
        <w:rPr>
          <w:noProof w:val="0"/>
        </w:rPr>
        <w:t xml:space="preserve"> contain </w:t>
      </w:r>
      <w:r w:rsidR="00A232C1" w:rsidRPr="00F94C63">
        <w:rPr>
          <w:noProof w:val="0"/>
        </w:rPr>
        <w:t>high levels of trust and social capital</w:t>
      </w:r>
      <w:r w:rsidR="00CD3DF6" w:rsidRPr="00F94C63">
        <w:rPr>
          <w:noProof w:val="0"/>
        </w:rPr>
        <w:t xml:space="preserve">. </w:t>
      </w:r>
      <w:r w:rsidR="006F42AE" w:rsidRPr="00F94C63">
        <w:rPr>
          <w:noProof w:val="0"/>
        </w:rPr>
        <w:t>Funding these groups to increase their capacity and enable replication</w:t>
      </w:r>
      <w:r w:rsidR="00A232C1" w:rsidRPr="00F94C63">
        <w:rPr>
          <w:noProof w:val="0"/>
        </w:rPr>
        <w:t xml:space="preserve"> is a</w:t>
      </w:r>
      <w:r w:rsidR="00E759C9">
        <w:rPr>
          <w:noProof w:val="0"/>
        </w:rPr>
        <w:t xml:space="preserve">n effective </w:t>
      </w:r>
      <w:r w:rsidR="00A232C1" w:rsidRPr="00F94C63">
        <w:rPr>
          <w:noProof w:val="0"/>
        </w:rPr>
        <w:t>way to enable Foundational Supports to reach the people who need them, at the time they need them.</w:t>
      </w:r>
    </w:p>
    <w:p w14:paraId="570BDD3D" w14:textId="77777777" w:rsidR="00685C72" w:rsidRDefault="00685C72">
      <w:pPr>
        <w:rPr>
          <w:rFonts w:ascii="Arial" w:hAnsi="Arial" w:cs="Arial"/>
          <w:b/>
          <w:bCs/>
          <w:noProof/>
          <w:color w:val="C05327"/>
          <w:sz w:val="36"/>
          <w:szCs w:val="36"/>
        </w:rPr>
      </w:pPr>
      <w:r>
        <w:br w:type="page"/>
      </w:r>
    </w:p>
    <w:p w14:paraId="0546105C" w14:textId="4DEB4D93" w:rsidR="002425E8" w:rsidRDefault="002425E8" w:rsidP="000C2FC7">
      <w:pPr>
        <w:pStyle w:val="Heading2"/>
      </w:pPr>
      <w:bookmarkStart w:id="9" w:name="_Toc240634608"/>
      <w:r w:rsidRPr="00F94C63">
        <w:lastRenderedPageBreak/>
        <w:t xml:space="preserve">Priority Area 3:  </w:t>
      </w:r>
      <w:r w:rsidR="00447E9C" w:rsidRPr="00F94C63">
        <w:t>R</w:t>
      </w:r>
      <w:r w:rsidR="00D2244B" w:rsidRPr="00F94C63">
        <w:t>ole of diagnostic services</w:t>
      </w:r>
      <w:bookmarkEnd w:id="9"/>
    </w:p>
    <w:p w14:paraId="009DB6AE" w14:textId="77777777" w:rsidR="005772A6" w:rsidRPr="005772A6" w:rsidRDefault="005772A6" w:rsidP="005772A6">
      <w:pPr>
        <w:pStyle w:val="CYDABodycopy"/>
      </w:pPr>
    </w:p>
    <w:tbl>
      <w:tblPr>
        <w:tblStyle w:val="TableGrid"/>
        <w:tblW w:w="0" w:type="auto"/>
        <w:tblLook w:val="04A0" w:firstRow="1" w:lastRow="0" w:firstColumn="1" w:lastColumn="0" w:noHBand="0" w:noVBand="1"/>
      </w:tblPr>
      <w:tblGrid>
        <w:gridCol w:w="9204"/>
      </w:tblGrid>
      <w:tr w:rsidR="008C6B3A" w:rsidRPr="00F94C63" w14:paraId="50581793" w14:textId="77777777" w:rsidTr="008C6B3A">
        <w:tc>
          <w:tcPr>
            <w:tcW w:w="9204" w:type="dxa"/>
            <w:tcBorders>
              <w:top w:val="nil"/>
              <w:left w:val="nil"/>
              <w:bottom w:val="nil"/>
              <w:right w:val="nil"/>
            </w:tcBorders>
            <w:shd w:val="clear" w:color="auto" w:fill="E0F1E0" w:themeFill="accent5" w:themeFillTint="33"/>
          </w:tcPr>
          <w:p w14:paraId="532CA96B" w14:textId="77777777" w:rsidR="00446C5F" w:rsidRPr="007D6CBB" w:rsidRDefault="00446C5F" w:rsidP="00446C5F">
            <w:pPr>
              <w:pStyle w:val="CYDABodycopy"/>
              <w:rPr>
                <w:b/>
                <w:bCs/>
                <w:noProof w:val="0"/>
              </w:rPr>
            </w:pPr>
            <w:r w:rsidRPr="007D6CBB">
              <w:rPr>
                <w:b/>
                <w:bCs/>
                <w:noProof w:val="0"/>
              </w:rPr>
              <w:t>Recommendation 3: Design universal screening beyond the early years and strengthen the safety net</w:t>
            </w:r>
            <w:r>
              <w:rPr>
                <w:b/>
                <w:bCs/>
                <w:noProof w:val="0"/>
              </w:rPr>
              <w:t xml:space="preserve"> by:</w:t>
            </w:r>
          </w:p>
          <w:p w14:paraId="736C623B" w14:textId="77777777" w:rsidR="00446C5F" w:rsidRPr="007D6CBB" w:rsidRDefault="00446C5F" w:rsidP="00446C5F">
            <w:pPr>
              <w:pStyle w:val="CYDABodycopy"/>
              <w:numPr>
                <w:ilvl w:val="0"/>
                <w:numId w:val="2"/>
              </w:numPr>
              <w:rPr>
                <w:noProof w:val="0"/>
              </w:rPr>
            </w:pPr>
            <w:r w:rsidRPr="007D6CBB">
              <w:rPr>
                <w:noProof w:val="0"/>
              </w:rPr>
              <w:t>Ensur</w:t>
            </w:r>
            <w:r>
              <w:rPr>
                <w:noProof w:val="0"/>
              </w:rPr>
              <w:t>ing</w:t>
            </w:r>
            <w:r w:rsidRPr="007D6CBB">
              <w:rPr>
                <w:noProof w:val="0"/>
              </w:rPr>
              <w:t xml:space="preserve"> adequate funding to expand access to screening and diagnostic services to primary schools and healthcare settings</w:t>
            </w:r>
          </w:p>
          <w:p w14:paraId="3563CA63" w14:textId="33B5722A" w:rsidR="008C6B3A" w:rsidRPr="00F94C63" w:rsidRDefault="00446C5F" w:rsidP="00446C5F">
            <w:pPr>
              <w:pStyle w:val="CYDABodycopy"/>
              <w:numPr>
                <w:ilvl w:val="0"/>
                <w:numId w:val="2"/>
              </w:numPr>
              <w:rPr>
                <w:noProof w:val="0"/>
              </w:rPr>
            </w:pPr>
            <w:r w:rsidRPr="007D6CBB">
              <w:rPr>
                <w:noProof w:val="0"/>
              </w:rPr>
              <w:t>Co-design</w:t>
            </w:r>
            <w:r>
              <w:rPr>
                <w:noProof w:val="0"/>
              </w:rPr>
              <w:t>ing</w:t>
            </w:r>
            <w:r w:rsidRPr="007D6CBB">
              <w:rPr>
                <w:noProof w:val="0"/>
              </w:rPr>
              <w:t xml:space="preserve"> culturally safe and validated screening tools and processes with First Nations communities</w:t>
            </w:r>
          </w:p>
        </w:tc>
      </w:tr>
    </w:tbl>
    <w:p w14:paraId="6BEE597C" w14:textId="77777777" w:rsidR="002425E8" w:rsidRPr="00F94C63" w:rsidRDefault="002425E8" w:rsidP="002425E8">
      <w:pPr>
        <w:pStyle w:val="CYDABodycopy"/>
        <w:rPr>
          <w:noProof w:val="0"/>
        </w:rPr>
      </w:pPr>
    </w:p>
    <w:p w14:paraId="10E7DF68" w14:textId="77777777" w:rsidR="00A771E2" w:rsidRPr="00F94C63" w:rsidRDefault="00A771E2" w:rsidP="00A771E2">
      <w:pPr>
        <w:pStyle w:val="CYDABodycopy"/>
        <w:rPr>
          <w:noProof w:val="0"/>
        </w:rPr>
      </w:pPr>
      <w:r w:rsidRPr="00F94C63">
        <w:rPr>
          <w:noProof w:val="0"/>
        </w:rPr>
        <w:t xml:space="preserve">Access to diagnostic services is critical for children and young people and their families to help them determine a pathway for support. </w:t>
      </w:r>
    </w:p>
    <w:p w14:paraId="0B2162CC" w14:textId="0818E632" w:rsidR="00E722E8" w:rsidRPr="00F94C63" w:rsidRDefault="00720C3F" w:rsidP="002425E8">
      <w:pPr>
        <w:pStyle w:val="CYDABodycopy"/>
        <w:rPr>
          <w:noProof w:val="0"/>
        </w:rPr>
      </w:pPr>
      <w:r w:rsidRPr="00F94C63">
        <w:rPr>
          <w:noProof w:val="0"/>
        </w:rPr>
        <w:t xml:space="preserve">CYDA’s community </w:t>
      </w:r>
      <w:r w:rsidR="00E722E8" w:rsidRPr="00F94C63">
        <w:rPr>
          <w:noProof w:val="0"/>
        </w:rPr>
        <w:t xml:space="preserve">consistently highlight long wait times and difficulty accessing diagnostic services. </w:t>
      </w:r>
      <w:r w:rsidR="0087109D" w:rsidRPr="00F94C63">
        <w:rPr>
          <w:noProof w:val="0"/>
        </w:rPr>
        <w:t>Assessment and diagnostic services in rural and remote NSW are scarce. Waiting lists for developmental paediatrics, speech pathology, occupational therapy and psychology are often years long.</w:t>
      </w:r>
    </w:p>
    <w:p w14:paraId="0975D9B7" w14:textId="177413FA" w:rsidR="00D1606A" w:rsidRPr="00F94C63" w:rsidRDefault="00D1606A" w:rsidP="002425E8">
      <w:pPr>
        <w:pStyle w:val="CYDABodycopy"/>
        <w:rPr>
          <w:noProof w:val="0"/>
        </w:rPr>
      </w:pPr>
      <w:r w:rsidRPr="00F94C63">
        <w:rPr>
          <w:noProof w:val="0"/>
        </w:rPr>
        <w:t xml:space="preserve">Strengthening the safety net for all children and young people </w:t>
      </w:r>
      <w:r w:rsidR="002A6778" w:rsidRPr="00F94C63">
        <w:rPr>
          <w:noProof w:val="0"/>
        </w:rPr>
        <w:t xml:space="preserve">to access universal screening could be achieved by: </w:t>
      </w:r>
    </w:p>
    <w:p w14:paraId="3A6F115A" w14:textId="68954851" w:rsidR="002A6778" w:rsidRPr="00F94C63" w:rsidRDefault="002A6778" w:rsidP="00C31CD9">
      <w:pPr>
        <w:pStyle w:val="CYDABodycopy"/>
        <w:numPr>
          <w:ilvl w:val="0"/>
          <w:numId w:val="30"/>
        </w:numPr>
        <w:rPr>
          <w:noProof w:val="0"/>
        </w:rPr>
      </w:pPr>
      <w:r w:rsidRPr="00F94C63">
        <w:rPr>
          <w:noProof w:val="0"/>
        </w:rPr>
        <w:t xml:space="preserve">Extending screening beyond the early childhood years and into </w:t>
      </w:r>
      <w:r w:rsidR="005D5900" w:rsidRPr="00F94C63">
        <w:rPr>
          <w:noProof w:val="0"/>
        </w:rPr>
        <w:t>the first two years of primary education</w:t>
      </w:r>
      <w:r w:rsidR="005948E5">
        <w:rPr>
          <w:noProof w:val="0"/>
        </w:rPr>
        <w:t xml:space="preserve"> </w:t>
      </w:r>
    </w:p>
    <w:p w14:paraId="675E64FA" w14:textId="42042BC9" w:rsidR="00CB197C" w:rsidRPr="00F94C63" w:rsidRDefault="00CB197C" w:rsidP="00C31CD9">
      <w:pPr>
        <w:pStyle w:val="CYDABodycopy"/>
        <w:numPr>
          <w:ilvl w:val="0"/>
          <w:numId w:val="30"/>
        </w:numPr>
        <w:rPr>
          <w:noProof w:val="0"/>
        </w:rPr>
      </w:pPr>
      <w:r w:rsidRPr="00F94C63">
        <w:rPr>
          <w:noProof w:val="0"/>
        </w:rPr>
        <w:t>Embe</w:t>
      </w:r>
      <w:r w:rsidR="00690A01" w:rsidRPr="00F94C63">
        <w:rPr>
          <w:noProof w:val="0"/>
        </w:rPr>
        <w:t>dding disability screening in primary healthcare for First Nations children and young people by f</w:t>
      </w:r>
      <w:r w:rsidRPr="00F94C63">
        <w:rPr>
          <w:noProof w:val="0"/>
        </w:rPr>
        <w:t xml:space="preserve">unding ACCHO-based early childhood developmental screening as part of the Medicare 715 Health Check for children  </w:t>
      </w:r>
    </w:p>
    <w:p w14:paraId="5E916F13" w14:textId="6E2E763E" w:rsidR="005D5900" w:rsidRPr="00F94C63" w:rsidRDefault="00096D65" w:rsidP="00C31CD9">
      <w:pPr>
        <w:pStyle w:val="CYDABodycopy"/>
        <w:numPr>
          <w:ilvl w:val="0"/>
          <w:numId w:val="30"/>
        </w:numPr>
        <w:rPr>
          <w:noProof w:val="0"/>
        </w:rPr>
      </w:pPr>
      <w:r w:rsidRPr="00F94C63">
        <w:rPr>
          <w:noProof w:val="0"/>
        </w:rPr>
        <w:t>C</w:t>
      </w:r>
      <w:r w:rsidR="00DE24C0" w:rsidRPr="00F94C63">
        <w:rPr>
          <w:noProof w:val="0"/>
        </w:rPr>
        <w:t>o-design</w:t>
      </w:r>
      <w:r w:rsidRPr="00F94C63">
        <w:rPr>
          <w:noProof w:val="0"/>
        </w:rPr>
        <w:t>ing</w:t>
      </w:r>
      <w:r w:rsidR="00DE24C0" w:rsidRPr="00F94C63">
        <w:rPr>
          <w:noProof w:val="0"/>
        </w:rPr>
        <w:t xml:space="preserve"> approaches with user communities</w:t>
      </w:r>
      <w:r w:rsidR="00493707" w:rsidRPr="00F94C63">
        <w:rPr>
          <w:noProof w:val="0"/>
        </w:rPr>
        <w:t xml:space="preserve"> to ensure tools and services are culturally safe and appropriate</w:t>
      </w:r>
      <w:r w:rsidRPr="00F94C63">
        <w:rPr>
          <w:noProof w:val="0"/>
        </w:rPr>
        <w:t xml:space="preserve"> and able to be accessed by more people</w:t>
      </w:r>
      <w:r w:rsidR="005948E5">
        <w:rPr>
          <w:noProof w:val="0"/>
        </w:rPr>
        <w:t xml:space="preserve">. </w:t>
      </w:r>
    </w:p>
    <w:p w14:paraId="6327F55F" w14:textId="43BEBB55" w:rsidR="00E6758F" w:rsidRPr="00F94C63" w:rsidRDefault="00096D65" w:rsidP="0070316E">
      <w:pPr>
        <w:pStyle w:val="CYDABodycopy"/>
        <w:rPr>
          <w:noProof w:val="0"/>
        </w:rPr>
      </w:pPr>
      <w:r w:rsidRPr="00F94C63">
        <w:rPr>
          <w:noProof w:val="0"/>
        </w:rPr>
        <w:t xml:space="preserve">CYDA’s Thriving Kids report demonstrated that the </w:t>
      </w:r>
      <w:r w:rsidR="0057333D" w:rsidRPr="00F94C63">
        <w:rPr>
          <w:noProof w:val="0"/>
        </w:rPr>
        <w:t>concern of children “falling through the cracks” was a standout issue for those who responded to the survey</w:t>
      </w:r>
      <w:r w:rsidR="0070316E" w:rsidRPr="00F94C63">
        <w:rPr>
          <w:noProof w:val="0"/>
        </w:rPr>
        <w:t xml:space="preserve">. </w:t>
      </w:r>
      <w:r w:rsidR="00581FDF">
        <w:rPr>
          <w:rStyle w:val="FootnoteReference"/>
          <w:noProof w:val="0"/>
        </w:rPr>
        <w:footnoteReference w:id="14"/>
      </w:r>
      <w:r w:rsidR="00581FDF">
        <w:rPr>
          <w:noProof w:val="0"/>
        </w:rPr>
        <w:t xml:space="preserve"> </w:t>
      </w:r>
      <w:r w:rsidR="00E6758F" w:rsidRPr="00F94C63">
        <w:rPr>
          <w:noProof w:val="0"/>
        </w:rPr>
        <w:t>Th</w:t>
      </w:r>
      <w:r w:rsidR="0070316E" w:rsidRPr="00F94C63">
        <w:rPr>
          <w:noProof w:val="0"/>
        </w:rPr>
        <w:t>e</w:t>
      </w:r>
      <w:r w:rsidR="00E6758F" w:rsidRPr="00F94C63">
        <w:rPr>
          <w:noProof w:val="0"/>
        </w:rPr>
        <w:t xml:space="preserve"> issue was mentioned in 579 instances by survey participants who were worried about the overlap and mismatch between NDIS and Thriving Kids, as well as the existing and potential gaps in services because of waitlists and difficulties accessing supports.</w:t>
      </w:r>
    </w:p>
    <w:p w14:paraId="00993B57" w14:textId="36291923" w:rsidR="00E6758F" w:rsidRPr="00F94C63" w:rsidRDefault="00E6758F" w:rsidP="002425E8">
      <w:pPr>
        <w:pStyle w:val="CYDABodycopy"/>
        <w:rPr>
          <w:noProof w:val="0"/>
        </w:rPr>
      </w:pPr>
      <w:r w:rsidRPr="00F94C63">
        <w:rPr>
          <w:noProof w:val="0"/>
        </w:rPr>
        <w:t xml:space="preserve">This issue becomes more acute </w:t>
      </w:r>
      <w:r w:rsidR="00882CF7" w:rsidRPr="00F94C63">
        <w:rPr>
          <w:noProof w:val="0"/>
        </w:rPr>
        <w:t xml:space="preserve">when considering intersecting factors like gender, remoteness, and First Nations identity. </w:t>
      </w:r>
    </w:p>
    <w:p w14:paraId="77DD78CF" w14:textId="07A96533" w:rsidR="001C3B3B" w:rsidRPr="00F94C63" w:rsidRDefault="001C3B3B" w:rsidP="001C3B3B">
      <w:pPr>
        <w:pStyle w:val="CYDABodycopy"/>
        <w:rPr>
          <w:noProof w:val="0"/>
        </w:rPr>
      </w:pPr>
      <w:r w:rsidRPr="00F94C63">
        <w:rPr>
          <w:noProof w:val="0"/>
        </w:rPr>
        <w:t xml:space="preserve">For First Nations children and young people with disability in regional, rural and remote NSW, </w:t>
      </w:r>
      <w:r w:rsidR="00EE5723" w:rsidRPr="00F94C63">
        <w:rPr>
          <w:noProof w:val="0"/>
        </w:rPr>
        <w:t>scarcity of services means</w:t>
      </w:r>
      <w:r w:rsidRPr="00F94C63">
        <w:rPr>
          <w:noProof w:val="0"/>
        </w:rPr>
        <w:t xml:space="preserve"> disability frequently goes undiagnosed throughout childhood. The other challenge is that when diagnostic services are access</w:t>
      </w:r>
      <w:r w:rsidR="0086400F">
        <w:rPr>
          <w:noProof w:val="0"/>
        </w:rPr>
        <w:t>ed</w:t>
      </w:r>
      <w:r w:rsidRPr="00F94C63">
        <w:rPr>
          <w:noProof w:val="0"/>
        </w:rPr>
        <w:t xml:space="preserve">, they are often not culturally safe. Standard assessment tools for developmental and </w:t>
      </w:r>
      <w:r w:rsidRPr="00F94C63">
        <w:rPr>
          <w:noProof w:val="0"/>
        </w:rPr>
        <w:lastRenderedPageBreak/>
        <w:t>cognitive disability, including many screening tools used in early childhood settings, were not developed with or for Aboriginal and Torres Strait Islander children and may systematically underestimate or misidentify their developmental status when applied in a cultural context they were not designed for.</w:t>
      </w:r>
    </w:p>
    <w:p w14:paraId="0F0010F4" w14:textId="5AFF446D" w:rsidR="00B510E7" w:rsidRPr="00F94C63" w:rsidRDefault="00D503C0" w:rsidP="00B510E7">
      <w:pPr>
        <w:pStyle w:val="CYDABodycopy"/>
        <w:rPr>
          <w:noProof w:val="0"/>
        </w:rPr>
      </w:pPr>
      <w:r w:rsidRPr="00F94C63">
        <w:rPr>
          <w:noProof w:val="0"/>
        </w:rPr>
        <w:t>A y</w:t>
      </w:r>
      <w:r w:rsidR="00B510E7" w:rsidRPr="00F94C63">
        <w:rPr>
          <w:noProof w:val="0"/>
        </w:rPr>
        <w:t>oung person</w:t>
      </w:r>
      <w:r w:rsidRPr="00F94C63">
        <w:rPr>
          <w:noProof w:val="0"/>
        </w:rPr>
        <w:t xml:space="preserve"> </w:t>
      </w:r>
      <w:r w:rsidR="00BD0BE2" w:rsidRPr="00F94C63">
        <w:rPr>
          <w:noProof w:val="0"/>
        </w:rPr>
        <w:t xml:space="preserve">pointed out the </w:t>
      </w:r>
      <w:r w:rsidR="00B510E7" w:rsidRPr="00F94C63">
        <w:rPr>
          <w:noProof w:val="0"/>
        </w:rPr>
        <w:t xml:space="preserve">risk associated with under-recognition of girls who are autistic and developmentally delayed. </w:t>
      </w:r>
    </w:p>
    <w:p w14:paraId="10971F49" w14:textId="6CBC9815" w:rsidR="00B510E7" w:rsidRPr="00F94C63" w:rsidRDefault="00B510E7" w:rsidP="0016667D">
      <w:pPr>
        <w:pStyle w:val="CYDAQuote"/>
        <w:rPr>
          <w:noProof w:val="0"/>
        </w:rPr>
      </w:pPr>
      <w:r w:rsidRPr="00F94C63">
        <w:rPr>
          <w:noProof w:val="0"/>
        </w:rPr>
        <w:t>“Thriving Kids has said that it will treat kids eight years and under, and the average girl doesn't get diagnosed until between 12 and 14. So there either needs to be a change in the way we diagnose or it needs to be extended to a greater age.” – Alana, young person</w:t>
      </w:r>
      <w:r w:rsidR="00883137" w:rsidRPr="003801A2">
        <w:rPr>
          <w:noProof w:val="0"/>
        </w:rPr>
        <w:t xml:space="preserve">, NSW </w:t>
      </w:r>
      <w:r w:rsidR="00EC6545" w:rsidRPr="003801A2">
        <w:rPr>
          <w:noProof w:val="0"/>
        </w:rPr>
        <w:t>focus</w:t>
      </w:r>
      <w:r w:rsidR="00EC6545">
        <w:rPr>
          <w:noProof w:val="0"/>
        </w:rPr>
        <w:t xml:space="preserve"> group</w:t>
      </w:r>
      <w:r w:rsidRPr="00F94C63">
        <w:rPr>
          <w:noProof w:val="0"/>
        </w:rPr>
        <w:t xml:space="preserve">   </w:t>
      </w:r>
    </w:p>
    <w:p w14:paraId="0DE07391" w14:textId="11317941" w:rsidR="006350C5" w:rsidRPr="00F94C63" w:rsidRDefault="007E2B2B" w:rsidP="00882CF7">
      <w:pPr>
        <w:pStyle w:val="CYDABodycopy"/>
        <w:rPr>
          <w:noProof w:val="0"/>
        </w:rPr>
      </w:pPr>
      <w:r w:rsidRPr="00F94C63">
        <w:rPr>
          <w:noProof w:val="0"/>
        </w:rPr>
        <w:t xml:space="preserve">Foundational Supports must </w:t>
      </w:r>
      <w:r w:rsidR="00DA5A34" w:rsidRPr="00F94C63">
        <w:rPr>
          <w:noProof w:val="0"/>
        </w:rPr>
        <w:t>strengthen</w:t>
      </w:r>
      <w:r w:rsidRPr="00F94C63">
        <w:rPr>
          <w:noProof w:val="0"/>
        </w:rPr>
        <w:t xml:space="preserve"> the safety net to safeguard those children who are not </w:t>
      </w:r>
      <w:r w:rsidR="006A4E33" w:rsidRPr="00F94C63">
        <w:rPr>
          <w:noProof w:val="0"/>
        </w:rPr>
        <w:t xml:space="preserve">attending </w:t>
      </w:r>
      <w:r w:rsidR="00985D89">
        <w:rPr>
          <w:noProof w:val="0"/>
        </w:rPr>
        <w:t xml:space="preserve">Early Childhood </w:t>
      </w:r>
      <w:r w:rsidR="00461DF4">
        <w:rPr>
          <w:noProof w:val="0"/>
        </w:rPr>
        <w:t>Education and Care (</w:t>
      </w:r>
      <w:r w:rsidR="006A4E33" w:rsidRPr="00F94C63">
        <w:rPr>
          <w:noProof w:val="0"/>
        </w:rPr>
        <w:t>E</w:t>
      </w:r>
      <w:r w:rsidR="006A4E33" w:rsidRPr="00461DF4">
        <w:rPr>
          <w:noProof w:val="0"/>
        </w:rPr>
        <w:t>CE</w:t>
      </w:r>
      <w:r w:rsidR="006A4E33" w:rsidRPr="00F94C63">
        <w:rPr>
          <w:noProof w:val="0"/>
        </w:rPr>
        <w:t>C</w:t>
      </w:r>
      <w:r w:rsidR="00461DF4">
        <w:rPr>
          <w:noProof w:val="0"/>
        </w:rPr>
        <w:t>)</w:t>
      </w:r>
      <w:r w:rsidR="006A4E33" w:rsidRPr="00F94C63">
        <w:rPr>
          <w:noProof w:val="0"/>
        </w:rPr>
        <w:t xml:space="preserve"> settings, are not identified </w:t>
      </w:r>
      <w:r w:rsidR="006350C5" w:rsidRPr="00F94C63">
        <w:rPr>
          <w:noProof w:val="0"/>
        </w:rPr>
        <w:t>in early childhood due to gender bias, cultural inadequacy of tools and processes</w:t>
      </w:r>
      <w:r w:rsidR="00A771E2" w:rsidRPr="00F94C63">
        <w:rPr>
          <w:noProof w:val="0"/>
        </w:rPr>
        <w:t xml:space="preserve">, and remoteness. </w:t>
      </w:r>
    </w:p>
    <w:p w14:paraId="7996F002" w14:textId="77777777" w:rsidR="006350C5" w:rsidRPr="00F94C63" w:rsidRDefault="006350C5" w:rsidP="00882CF7">
      <w:pPr>
        <w:pStyle w:val="CYDABodycopy"/>
        <w:rPr>
          <w:noProof w:val="0"/>
        </w:rPr>
      </w:pPr>
    </w:p>
    <w:p w14:paraId="71FB4818" w14:textId="77777777" w:rsidR="00882CF7" w:rsidRPr="00F94C63" w:rsidRDefault="00882CF7" w:rsidP="00B510E7">
      <w:pPr>
        <w:pStyle w:val="CYDABodycopy"/>
        <w:rPr>
          <w:noProof w:val="0"/>
        </w:rPr>
      </w:pPr>
    </w:p>
    <w:p w14:paraId="587E1881" w14:textId="77777777" w:rsidR="00BF2A25" w:rsidRPr="00F94C63" w:rsidRDefault="00BF2A25" w:rsidP="00B510E7">
      <w:pPr>
        <w:pStyle w:val="CYDABodycopy"/>
        <w:rPr>
          <w:noProof w:val="0"/>
        </w:rPr>
      </w:pPr>
    </w:p>
    <w:p w14:paraId="5802068C" w14:textId="2DAB2024" w:rsidR="002C0EC9" w:rsidRPr="00F94C63" w:rsidRDefault="002C0EC9" w:rsidP="002425E8">
      <w:pPr>
        <w:pStyle w:val="CYDABodycopy"/>
        <w:rPr>
          <w:noProof w:val="0"/>
        </w:rPr>
      </w:pPr>
    </w:p>
    <w:p w14:paraId="3E84393E" w14:textId="37D50CF9" w:rsidR="002425E8" w:rsidRPr="00F94C63" w:rsidRDefault="002425E8" w:rsidP="00087D2B">
      <w:pPr>
        <w:pStyle w:val="CYDABodycopy"/>
        <w:rPr>
          <w:noProof w:val="0"/>
        </w:rPr>
      </w:pPr>
    </w:p>
    <w:p w14:paraId="02F97347" w14:textId="6D4DC6E2" w:rsidR="002425E8" w:rsidRPr="00F94C63" w:rsidRDefault="002425E8">
      <w:pPr>
        <w:rPr>
          <w:rFonts w:ascii="Arial" w:hAnsi="Arial" w:cs="Arial"/>
          <w:color w:val="000000"/>
        </w:rPr>
      </w:pPr>
      <w:r w:rsidRPr="00F94C63">
        <w:br w:type="page"/>
      </w:r>
    </w:p>
    <w:p w14:paraId="7BEED642" w14:textId="77777777" w:rsidR="003801A2" w:rsidRDefault="002425E8" w:rsidP="000C2FC7">
      <w:pPr>
        <w:pStyle w:val="Heading2"/>
      </w:pPr>
      <w:bookmarkStart w:id="10" w:name="_Toc240634609"/>
      <w:r w:rsidRPr="00F94C63">
        <w:lastRenderedPageBreak/>
        <w:t xml:space="preserve">Priority Area 4:  </w:t>
      </w:r>
      <w:r w:rsidR="00C7599C" w:rsidRPr="00F94C63">
        <w:t>B</w:t>
      </w:r>
      <w:r w:rsidR="00BA6762" w:rsidRPr="00F94C63">
        <w:t>est practice service models</w:t>
      </w:r>
      <w:bookmarkEnd w:id="10"/>
    </w:p>
    <w:p w14:paraId="6F58B97A" w14:textId="4A676732" w:rsidR="002425E8" w:rsidRPr="00F94C63" w:rsidRDefault="00BA6762" w:rsidP="00537ECF">
      <w:pPr>
        <w:pStyle w:val="CYDABodycopy"/>
      </w:pPr>
      <w:r w:rsidRPr="00F94C63">
        <w:t xml:space="preserve"> </w:t>
      </w:r>
    </w:p>
    <w:tbl>
      <w:tblPr>
        <w:tblStyle w:val="TableGrid"/>
        <w:tblW w:w="0" w:type="auto"/>
        <w:tblLook w:val="04A0" w:firstRow="1" w:lastRow="0" w:firstColumn="1" w:lastColumn="0" w:noHBand="0" w:noVBand="1"/>
      </w:tblPr>
      <w:tblGrid>
        <w:gridCol w:w="9204"/>
      </w:tblGrid>
      <w:tr w:rsidR="00C43375" w:rsidRPr="00F94C63" w14:paraId="27E63555" w14:textId="77777777" w:rsidTr="008C6B3A">
        <w:tc>
          <w:tcPr>
            <w:tcW w:w="9204" w:type="dxa"/>
            <w:tcBorders>
              <w:top w:val="nil"/>
              <w:left w:val="nil"/>
              <w:bottom w:val="nil"/>
              <w:right w:val="nil"/>
            </w:tcBorders>
            <w:shd w:val="clear" w:color="auto" w:fill="E0F1E0" w:themeFill="accent5" w:themeFillTint="33"/>
          </w:tcPr>
          <w:p w14:paraId="64E845F4" w14:textId="77777777" w:rsidR="00924CCE" w:rsidRPr="007D6CBB" w:rsidRDefault="00924CCE" w:rsidP="00924CCE">
            <w:pPr>
              <w:pStyle w:val="CYDABodycopy"/>
              <w:rPr>
                <w:b/>
                <w:bCs/>
                <w:noProof w:val="0"/>
              </w:rPr>
            </w:pPr>
            <w:r w:rsidRPr="007D6CBB">
              <w:rPr>
                <w:b/>
                <w:bCs/>
                <w:noProof w:val="0"/>
              </w:rPr>
              <w:t>Recommendation 4: Embed best-practice principles in the design and delivery of Foundational Supports by:</w:t>
            </w:r>
          </w:p>
          <w:p w14:paraId="3DD09CD3" w14:textId="621B9BD0" w:rsidR="00924CCE" w:rsidRPr="007D6CBB" w:rsidRDefault="00924CCE" w:rsidP="00924CCE">
            <w:pPr>
              <w:pStyle w:val="CYDABodycopy"/>
              <w:numPr>
                <w:ilvl w:val="0"/>
                <w:numId w:val="2"/>
              </w:numPr>
              <w:rPr>
                <w:noProof w:val="0"/>
              </w:rPr>
            </w:pPr>
            <w:r w:rsidRPr="007D6CBB">
              <w:rPr>
                <w:noProof w:val="0"/>
              </w:rPr>
              <w:t>Including evidence-based, co-designed principles in program design</w:t>
            </w:r>
          </w:p>
          <w:p w14:paraId="071D15CF" w14:textId="77777777" w:rsidR="00924CCE" w:rsidRPr="007D6CBB" w:rsidRDefault="00924CCE" w:rsidP="00924CCE">
            <w:pPr>
              <w:pStyle w:val="CYDABodycopy"/>
              <w:numPr>
                <w:ilvl w:val="0"/>
                <w:numId w:val="2"/>
              </w:numPr>
              <w:rPr>
                <w:noProof w:val="0"/>
              </w:rPr>
            </w:pPr>
            <w:r w:rsidRPr="007D6CBB">
              <w:rPr>
                <w:noProof w:val="0"/>
              </w:rPr>
              <w:t>Providing flexible, developmentally responsive supports that adapt to changing needs and key life transitions</w:t>
            </w:r>
          </w:p>
          <w:p w14:paraId="39590A20" w14:textId="64C80FA8" w:rsidR="00C43375" w:rsidRPr="00F94C63" w:rsidRDefault="00924CCE" w:rsidP="00924CCE">
            <w:pPr>
              <w:pStyle w:val="CYDABodycopy"/>
              <w:numPr>
                <w:ilvl w:val="0"/>
                <w:numId w:val="2"/>
              </w:numPr>
              <w:rPr>
                <w:noProof w:val="0"/>
              </w:rPr>
            </w:pPr>
            <w:r w:rsidRPr="007D6CBB">
              <w:rPr>
                <w:noProof w:val="0"/>
              </w:rPr>
              <w:t>Investing in accessible, place-based supports across homes, schools, early childhood settings and Community Hubs, including developmental screening and allied health services, with dedicated investment in Aboriginal and Torres Strait Islander community-controlled delivery</w:t>
            </w:r>
          </w:p>
        </w:tc>
      </w:tr>
    </w:tbl>
    <w:p w14:paraId="39D06CAA" w14:textId="77777777" w:rsidR="002425E8" w:rsidRPr="00F94C63" w:rsidRDefault="002425E8" w:rsidP="002425E8">
      <w:pPr>
        <w:pStyle w:val="CYDABodycopy"/>
        <w:rPr>
          <w:noProof w:val="0"/>
        </w:rPr>
      </w:pPr>
    </w:p>
    <w:p w14:paraId="57136C9C" w14:textId="6E757DB4" w:rsidR="004D29AC" w:rsidRPr="004D29AC" w:rsidRDefault="004D29AC" w:rsidP="004D29AC">
      <w:pPr>
        <w:pStyle w:val="CYDABodycopybold"/>
      </w:pPr>
      <w:r w:rsidRPr="004D29AC">
        <w:t>Evidence-based, co-designed principles in program design</w:t>
      </w:r>
    </w:p>
    <w:p w14:paraId="4729F3B9" w14:textId="030F1FB3" w:rsidR="004E2C99" w:rsidRDefault="00456959" w:rsidP="00700DF5">
      <w:pPr>
        <w:pStyle w:val="CYDABodycopybold"/>
        <w:rPr>
          <w:b w:val="0"/>
          <w:bCs w:val="0"/>
          <w:noProof w:val="0"/>
        </w:rPr>
      </w:pPr>
      <w:r w:rsidRPr="00456959">
        <w:rPr>
          <w:b w:val="0"/>
          <w:bCs w:val="0"/>
          <w:noProof w:val="0"/>
        </w:rPr>
        <w:t>CYDA’s previous consultations on Thriving Kids and Foundational Supports</w:t>
      </w:r>
      <w:r w:rsidR="00656720">
        <w:rPr>
          <w:b w:val="0"/>
          <w:bCs w:val="0"/>
          <w:noProof w:val="0"/>
        </w:rPr>
        <w:t>,</w:t>
      </w:r>
      <w:r w:rsidR="00656720" w:rsidRPr="00656720">
        <w:rPr>
          <w:rStyle w:val="FootnoteReference"/>
          <w:b w:val="0"/>
          <w:bCs w:val="0"/>
          <w:noProof w:val="0"/>
        </w:rPr>
        <w:t xml:space="preserve"> </w:t>
      </w:r>
      <w:r w:rsidR="00656720">
        <w:rPr>
          <w:rStyle w:val="FootnoteReference"/>
          <w:b w:val="0"/>
          <w:bCs w:val="0"/>
          <w:noProof w:val="0"/>
        </w:rPr>
        <w:footnoteReference w:id="15"/>
      </w:r>
      <w:r w:rsidR="00656720">
        <w:rPr>
          <w:b w:val="0"/>
          <w:bCs w:val="0"/>
          <w:noProof w:val="0"/>
        </w:rPr>
        <w:t xml:space="preserve"> </w:t>
      </w:r>
      <w:r w:rsidR="00530BC3">
        <w:rPr>
          <w:rStyle w:val="FootnoteReference"/>
          <w:b w:val="0"/>
          <w:bCs w:val="0"/>
          <w:noProof w:val="0"/>
        </w:rPr>
        <w:footnoteReference w:id="16"/>
      </w:r>
      <w:r w:rsidRPr="00456959">
        <w:rPr>
          <w:b w:val="0"/>
          <w:bCs w:val="0"/>
          <w:noProof w:val="0"/>
        </w:rPr>
        <w:t xml:space="preserve"> </w:t>
      </w:r>
      <w:r w:rsidR="002B16E7" w:rsidRPr="002B16E7">
        <w:rPr>
          <w:b w:val="0"/>
          <w:bCs w:val="0"/>
          <w:noProof w:val="0"/>
        </w:rPr>
        <w:t>highlight the importance of clear, evidence-based principles that define best practice in the design and delivery of disability services and supports for children and young people. Meaningful participation must go beyond simply including children and young people with disability; they must have genuine opportunities to influence the decisions, services and supports that affect them.</w:t>
      </w:r>
    </w:p>
    <w:p w14:paraId="7DF84789" w14:textId="520E149A" w:rsidR="004771B0" w:rsidRDefault="00C75E86" w:rsidP="00700DF5">
      <w:pPr>
        <w:pStyle w:val="CYDABodycopybold"/>
        <w:rPr>
          <w:b w:val="0"/>
          <w:bCs w:val="0"/>
          <w:noProof w:val="0"/>
        </w:rPr>
      </w:pPr>
      <w:r>
        <w:rPr>
          <w:b w:val="0"/>
          <w:bCs w:val="0"/>
          <w:noProof w:val="0"/>
        </w:rPr>
        <w:t>As detailed in</w:t>
      </w:r>
      <w:r w:rsidR="00132FE6">
        <w:rPr>
          <w:b w:val="0"/>
          <w:bCs w:val="0"/>
          <w:noProof w:val="0"/>
        </w:rPr>
        <w:t xml:space="preserve"> our</w:t>
      </w:r>
      <w:r w:rsidR="00C51FF5">
        <w:rPr>
          <w:b w:val="0"/>
          <w:bCs w:val="0"/>
          <w:noProof w:val="0"/>
        </w:rPr>
        <w:t xml:space="preserve"> </w:t>
      </w:r>
      <w:r w:rsidR="00C87356">
        <w:rPr>
          <w:b w:val="0"/>
          <w:bCs w:val="0"/>
          <w:noProof w:val="0"/>
        </w:rPr>
        <w:t>pe</w:t>
      </w:r>
      <w:r w:rsidR="00B76A4F">
        <w:rPr>
          <w:b w:val="0"/>
          <w:bCs w:val="0"/>
          <w:noProof w:val="0"/>
        </w:rPr>
        <w:t>e</w:t>
      </w:r>
      <w:r w:rsidR="00C87356">
        <w:rPr>
          <w:b w:val="0"/>
          <w:bCs w:val="0"/>
          <w:noProof w:val="0"/>
        </w:rPr>
        <w:t xml:space="preserve">r-reviewed </w:t>
      </w:r>
      <w:r w:rsidR="00B76A4F">
        <w:rPr>
          <w:b w:val="0"/>
          <w:bCs w:val="0"/>
          <w:noProof w:val="0"/>
        </w:rPr>
        <w:t>journal article,</w:t>
      </w:r>
      <w:r w:rsidRPr="00C75E86">
        <w:rPr>
          <w:rStyle w:val="FootnoteReference"/>
          <w:b w:val="0"/>
          <w:bCs w:val="0"/>
          <w:noProof w:val="0"/>
        </w:rPr>
        <w:t xml:space="preserve"> </w:t>
      </w:r>
      <w:r>
        <w:rPr>
          <w:rStyle w:val="FootnoteReference"/>
          <w:b w:val="0"/>
          <w:bCs w:val="0"/>
          <w:noProof w:val="0"/>
        </w:rPr>
        <w:footnoteReference w:id="17"/>
      </w:r>
      <w:r w:rsidR="00B76A4F">
        <w:rPr>
          <w:b w:val="0"/>
          <w:bCs w:val="0"/>
          <w:noProof w:val="0"/>
        </w:rPr>
        <w:t xml:space="preserve"> </w:t>
      </w:r>
      <w:r w:rsidR="00132FE6">
        <w:rPr>
          <w:b w:val="0"/>
          <w:bCs w:val="0"/>
          <w:noProof w:val="0"/>
        </w:rPr>
        <w:t xml:space="preserve">CYDA </w:t>
      </w:r>
      <w:r w:rsidR="00B76A4F">
        <w:rPr>
          <w:b w:val="0"/>
          <w:bCs w:val="0"/>
          <w:noProof w:val="0"/>
        </w:rPr>
        <w:t xml:space="preserve">provides </w:t>
      </w:r>
      <w:r w:rsidR="004771B0" w:rsidRPr="004771B0">
        <w:rPr>
          <w:b w:val="0"/>
          <w:bCs w:val="0"/>
          <w:noProof w:val="0"/>
        </w:rPr>
        <w:t>a set of evidence-based guiding principles for genuine co-design</w:t>
      </w:r>
      <w:r w:rsidR="005866B4">
        <w:rPr>
          <w:b w:val="0"/>
          <w:bCs w:val="0"/>
          <w:noProof w:val="0"/>
        </w:rPr>
        <w:t>, summarised below</w:t>
      </w:r>
      <w:r w:rsidR="00AD0118">
        <w:rPr>
          <w:b w:val="0"/>
          <w:bCs w:val="0"/>
          <w:noProof w:val="0"/>
        </w:rPr>
        <w:t>.</w:t>
      </w:r>
    </w:p>
    <w:p w14:paraId="5CFF8DAF" w14:textId="04134C6A" w:rsidR="00700DF5" w:rsidRPr="00F94C63" w:rsidRDefault="00902792" w:rsidP="00700DF5">
      <w:pPr>
        <w:pStyle w:val="CYDABodycopybold"/>
        <w:rPr>
          <w:b w:val="0"/>
          <w:bCs w:val="0"/>
          <w:noProof w:val="0"/>
        </w:rPr>
      </w:pPr>
      <w:r>
        <w:rPr>
          <w:b w:val="0"/>
          <w:bCs w:val="0"/>
          <w:noProof w:val="0"/>
        </w:rPr>
        <w:t>We r</w:t>
      </w:r>
      <w:r w:rsidR="00700DF5" w:rsidRPr="00F94C63">
        <w:rPr>
          <w:b w:val="0"/>
          <w:bCs w:val="0"/>
          <w:noProof w:val="0"/>
        </w:rPr>
        <w:t xml:space="preserve">ecommend the following </w:t>
      </w:r>
      <w:r w:rsidR="00AD6DB8">
        <w:rPr>
          <w:b w:val="0"/>
          <w:bCs w:val="0"/>
          <w:noProof w:val="0"/>
        </w:rPr>
        <w:t xml:space="preserve">guiding principles </w:t>
      </w:r>
      <w:r w:rsidR="00301EEC" w:rsidRPr="00F94C63">
        <w:rPr>
          <w:b w:val="0"/>
          <w:bCs w:val="0"/>
          <w:noProof w:val="0"/>
        </w:rPr>
        <w:t>as a starting point</w:t>
      </w:r>
      <w:r w:rsidR="000C677C" w:rsidRPr="00F94C63">
        <w:rPr>
          <w:b w:val="0"/>
          <w:bCs w:val="0"/>
          <w:noProof w:val="0"/>
        </w:rPr>
        <w:t>:</w:t>
      </w:r>
      <w:r w:rsidR="00700DF5" w:rsidRPr="00F94C63">
        <w:rPr>
          <w:b w:val="0"/>
          <w:bCs w:val="0"/>
          <w:noProof w:val="0"/>
        </w:rPr>
        <w:t xml:space="preserve"> </w:t>
      </w:r>
    </w:p>
    <w:p w14:paraId="3358B68A" w14:textId="385C54CA" w:rsidR="000C5780" w:rsidRPr="007808CE" w:rsidRDefault="000C5780" w:rsidP="000B4ACD">
      <w:pPr>
        <w:pStyle w:val="CYDABodybullets"/>
        <w:rPr>
          <w:color w:val="auto"/>
        </w:rPr>
      </w:pPr>
      <w:r w:rsidRPr="007808CE">
        <w:t>Apply a personalised approach to foster trust and safety</w:t>
      </w:r>
    </w:p>
    <w:p w14:paraId="1E0636F8" w14:textId="21464AE1" w:rsidR="000C5780" w:rsidRPr="007808CE" w:rsidRDefault="000C5780" w:rsidP="000B4ACD">
      <w:pPr>
        <w:pStyle w:val="CYDABodybullets"/>
        <w:rPr>
          <w:color w:val="auto"/>
        </w:rPr>
      </w:pPr>
      <w:r w:rsidRPr="007808CE">
        <w:t xml:space="preserve">Take a holistic approach that considers the whole </w:t>
      </w:r>
      <w:r w:rsidR="00D436AA">
        <w:rPr>
          <w:color w:val="auto"/>
        </w:rPr>
        <w:t>program</w:t>
      </w:r>
      <w:r w:rsidRPr="007808CE">
        <w:rPr>
          <w:color w:val="auto"/>
        </w:rPr>
        <w:t xml:space="preserve"> lifespan</w:t>
      </w:r>
    </w:p>
    <w:p w14:paraId="014C6B8A" w14:textId="4BD84892" w:rsidR="000C5780" w:rsidRPr="007808CE" w:rsidRDefault="000C5780" w:rsidP="000B4ACD">
      <w:pPr>
        <w:pStyle w:val="CYDABodybullets"/>
        <w:rPr>
          <w:color w:val="auto"/>
        </w:rPr>
      </w:pPr>
      <w:r w:rsidRPr="007808CE">
        <w:t>Undertake a reflexive approach to power and agency</w:t>
      </w:r>
    </w:p>
    <w:p w14:paraId="27BC0373" w14:textId="66788D87" w:rsidR="000C5780" w:rsidRPr="007808CE" w:rsidRDefault="000C5780" w:rsidP="000B4ACD">
      <w:pPr>
        <w:pStyle w:val="CYDABodybullets"/>
        <w:rPr>
          <w:color w:val="auto"/>
        </w:rPr>
      </w:pPr>
      <w:r w:rsidRPr="007808CE">
        <w:t>Ensure an inclusive approa</w:t>
      </w:r>
      <w:r w:rsidRPr="007808CE">
        <w:rPr>
          <w:color w:val="auto"/>
        </w:rPr>
        <w:t>ch to accessibility and diversity</w:t>
      </w:r>
      <w:r w:rsidR="000B4ACD">
        <w:rPr>
          <w:color w:val="auto"/>
        </w:rPr>
        <w:t>:</w:t>
      </w:r>
    </w:p>
    <w:p w14:paraId="573FD06D" w14:textId="3641496A" w:rsidR="00700DF5" w:rsidRPr="00BB1C55" w:rsidRDefault="00700DF5" w:rsidP="000B4ACD">
      <w:pPr>
        <w:pStyle w:val="CYDABodybullets"/>
        <w:numPr>
          <w:ilvl w:val="1"/>
          <w:numId w:val="2"/>
        </w:numPr>
      </w:pPr>
      <w:r w:rsidRPr="00F94C63">
        <w:t xml:space="preserve">Intersectionally aligned – inclusive of all genders, sexualities, non-speaking and minimally speaking community, those with intellectual </w:t>
      </w:r>
      <w:r w:rsidRPr="00BB1C55">
        <w:t>disability, First Nations, and culturally and linguistically diverse communities</w:t>
      </w:r>
      <w:r w:rsidR="00F94C63" w:rsidRPr="00BB1C55">
        <w:t xml:space="preserve"> </w:t>
      </w:r>
    </w:p>
    <w:p w14:paraId="0ACAE4AE" w14:textId="77638A62" w:rsidR="009358AD" w:rsidRPr="00BB1C55" w:rsidRDefault="00CC1734" w:rsidP="000B4ACD">
      <w:pPr>
        <w:pStyle w:val="CYDABodybullets"/>
        <w:numPr>
          <w:ilvl w:val="1"/>
          <w:numId w:val="2"/>
        </w:numPr>
      </w:pPr>
      <w:r w:rsidRPr="00BB1C55">
        <w:lastRenderedPageBreak/>
        <w:t>First-nations led</w:t>
      </w:r>
      <w:r w:rsidR="00526DC7" w:rsidRPr="00BB1C55">
        <w:t>, culturally safe</w:t>
      </w:r>
      <w:r w:rsidR="00251CD3" w:rsidRPr="00BB1C55">
        <w:t>,</w:t>
      </w:r>
      <w:r w:rsidR="007E2C53" w:rsidRPr="00BB1C55">
        <w:t xml:space="preserve"> service models for First Nations children and young people with disability </w:t>
      </w:r>
    </w:p>
    <w:p w14:paraId="675D1697" w14:textId="42196FF3" w:rsidR="009358AD" w:rsidRDefault="00ED6038" w:rsidP="002425E8">
      <w:pPr>
        <w:pStyle w:val="CYDABodycopybold"/>
        <w:rPr>
          <w:b w:val="0"/>
          <w:bCs w:val="0"/>
          <w:noProof w:val="0"/>
        </w:rPr>
      </w:pPr>
      <w:r>
        <w:rPr>
          <w:b w:val="0"/>
          <w:bCs w:val="0"/>
          <w:noProof w:val="0"/>
        </w:rPr>
        <w:t>Using the</w:t>
      </w:r>
      <w:r w:rsidR="00F241B5">
        <w:rPr>
          <w:b w:val="0"/>
          <w:bCs w:val="0"/>
          <w:noProof w:val="0"/>
        </w:rPr>
        <w:t xml:space="preserve"> above </w:t>
      </w:r>
      <w:r>
        <w:rPr>
          <w:b w:val="0"/>
          <w:bCs w:val="0"/>
          <w:noProof w:val="0"/>
        </w:rPr>
        <w:t xml:space="preserve">criteria would </w:t>
      </w:r>
      <w:r w:rsidR="009358AD">
        <w:rPr>
          <w:b w:val="0"/>
          <w:bCs w:val="0"/>
          <w:noProof w:val="0"/>
        </w:rPr>
        <w:t xml:space="preserve">enable the expansion of services and supports that are already successful. </w:t>
      </w:r>
    </w:p>
    <w:p w14:paraId="608E6052" w14:textId="10C8D027" w:rsidR="00BB5C69" w:rsidRDefault="00BB5C69" w:rsidP="008E5E8D">
      <w:pPr>
        <w:pStyle w:val="CYDABodycopybold"/>
      </w:pPr>
      <w:r w:rsidRPr="00BB5C69">
        <w:t>Developmentally responsive and place-based supports</w:t>
      </w:r>
    </w:p>
    <w:p w14:paraId="3F29FABC" w14:textId="43D4CDAA" w:rsidR="00BB5C69" w:rsidRDefault="00D152F1" w:rsidP="00996FB6">
      <w:pPr>
        <w:pStyle w:val="CYDABodycopy"/>
        <w:rPr>
          <w:noProof w:val="0"/>
        </w:rPr>
      </w:pPr>
      <w:r w:rsidRPr="00D152F1">
        <w:rPr>
          <w:noProof w:val="0"/>
        </w:rPr>
        <w:t>Foundational Supports must be flexible enough to respond to children and young people’s changing needs across different developmental stages. A generic or fixed approach risks being inconsistent with neurodevelopmental evidence, which demonstrates that childhood and adolescence involve significant periods of brain development and change.</w:t>
      </w:r>
      <w:r w:rsidR="00314490">
        <w:rPr>
          <w:noProof w:val="0"/>
        </w:rPr>
        <w:t xml:space="preserve"> </w:t>
      </w:r>
      <w:r w:rsidR="00314490" w:rsidRPr="00F94C63">
        <w:rPr>
          <w:rStyle w:val="FootnoteReference"/>
          <w:noProof w:val="0"/>
        </w:rPr>
        <w:footnoteReference w:id="18"/>
      </w:r>
      <w:r w:rsidRPr="00D152F1">
        <w:rPr>
          <w:noProof w:val="0"/>
        </w:rPr>
        <w:t xml:space="preserve"> As young people move through adolescence and into adulthood, they also navigate major transitions involving identity, autonomy, decision-making and new systems and responsibilities. Supports must adapt to these changes, with additional assistance available at critical transition points, including the transition to adulthood</w:t>
      </w:r>
      <w:r w:rsidR="001C65E4">
        <w:rPr>
          <w:noProof w:val="0"/>
        </w:rPr>
        <w:t>.</w:t>
      </w:r>
    </w:p>
    <w:p w14:paraId="3B5FB665" w14:textId="3D50D034" w:rsidR="005B2CEE" w:rsidRDefault="005B2CEE" w:rsidP="00996FB6">
      <w:pPr>
        <w:pStyle w:val="CYDABodycopy"/>
        <w:rPr>
          <w:noProof w:val="0"/>
        </w:rPr>
      </w:pPr>
      <w:r w:rsidRPr="005B2CEE">
        <w:rPr>
          <w:noProof w:val="0"/>
        </w:rPr>
        <w:t>Continuity is equally important. Families should not face gaps in essential supports as children develop or move between systems:</w:t>
      </w:r>
    </w:p>
    <w:p w14:paraId="25F0DB92" w14:textId="77777777" w:rsidR="009B6C34" w:rsidRPr="00F94C63" w:rsidRDefault="009B6C34" w:rsidP="009B6C34">
      <w:pPr>
        <w:pStyle w:val="CYDAQuote"/>
        <w:rPr>
          <w:b/>
          <w:bCs/>
        </w:rPr>
      </w:pPr>
      <w:r w:rsidRPr="003158D6">
        <w:t>“Waiting years to get access to the support therapists is stressful enough and now families have to worry if they will be able to continue to have those supports.”</w:t>
      </w:r>
      <w:r>
        <w:rPr>
          <w:b/>
          <w:bCs/>
        </w:rPr>
        <w:t xml:space="preserve"> </w:t>
      </w:r>
      <w:r w:rsidRPr="003158D6">
        <w:t>Thriving Kids survey participant</w:t>
      </w:r>
    </w:p>
    <w:p w14:paraId="28148E8A" w14:textId="0DB2038F" w:rsidR="00BB5C69" w:rsidRDefault="00742A15" w:rsidP="00996FB6">
      <w:pPr>
        <w:pStyle w:val="CYDABodycopy"/>
        <w:rPr>
          <w:noProof w:val="0"/>
        </w:rPr>
      </w:pPr>
      <w:r>
        <w:t>Foundational Supports should also be available in the places children and young people already live, learn and participate, including homes, schools, early childhood settings and community hubs. Families consulted by CYDA emphasised that challenges such as sensory overload, eating difficulties, regulation and peer interactions occur in everyday environments, not only clinical settings. Delivering allied health and other supports in these settings can provide earlier assistance, reduce distress and build the capacity of families, educators and communities around the child</w:t>
      </w:r>
      <w:r w:rsidR="0069760D">
        <w:t>:</w:t>
      </w:r>
    </w:p>
    <w:p w14:paraId="1EE18D26" w14:textId="0C4487FA" w:rsidR="00D26B84" w:rsidRDefault="00D26B84" w:rsidP="00D26B84">
      <w:pPr>
        <w:pStyle w:val="CYDAQuote"/>
        <w:rPr>
          <w:noProof w:val="0"/>
        </w:rPr>
      </w:pPr>
      <w:r w:rsidRPr="00F94C63">
        <w:rPr>
          <w:noProof w:val="0"/>
        </w:rPr>
        <w:t>“Most of the support has been recommended from school. I was very lucky; their school actually offers an early intervention program for speech and OT.” (parent/caregiver of child with disability aged 0-8. Reimagining NDIS</w:t>
      </w:r>
      <w:r w:rsidR="00B256A5">
        <w:rPr>
          <w:noProof w:val="0"/>
        </w:rPr>
        <w:t xml:space="preserve"> focus group partic</w:t>
      </w:r>
      <w:r w:rsidR="0020466B">
        <w:rPr>
          <w:noProof w:val="0"/>
        </w:rPr>
        <w:t>i</w:t>
      </w:r>
      <w:r w:rsidR="00B256A5">
        <w:rPr>
          <w:noProof w:val="0"/>
        </w:rPr>
        <w:t>pant</w:t>
      </w:r>
      <w:r w:rsidRPr="00F94C63">
        <w:rPr>
          <w:noProof w:val="0"/>
        </w:rPr>
        <w:t>).</w:t>
      </w:r>
    </w:p>
    <w:p w14:paraId="000598AE" w14:textId="0847481E" w:rsidR="00C43B6D" w:rsidRDefault="00C43B6D" w:rsidP="00C43B6D">
      <w:pPr>
        <w:pStyle w:val="CYDABodycopy"/>
        <w:rPr>
          <w:noProof w:val="0"/>
        </w:rPr>
      </w:pPr>
      <w:r w:rsidRPr="00D10A9D">
        <w:rPr>
          <w:noProof w:val="0"/>
        </w:rPr>
        <w:t xml:space="preserve">CYDA also </w:t>
      </w:r>
      <w:r w:rsidR="00BE71E2" w:rsidRPr="00D10A9D">
        <w:rPr>
          <w:noProof w:val="0"/>
        </w:rPr>
        <w:t>suggests</w:t>
      </w:r>
      <w:r w:rsidR="006E3181">
        <w:rPr>
          <w:noProof w:val="0"/>
        </w:rPr>
        <w:t xml:space="preserve"> that the NSW Foundational Supports program </w:t>
      </w:r>
      <w:r w:rsidRPr="00D10A9D">
        <w:rPr>
          <w:noProof w:val="0"/>
        </w:rPr>
        <w:t>support</w:t>
      </w:r>
      <w:r w:rsidR="006E3181">
        <w:rPr>
          <w:noProof w:val="0"/>
        </w:rPr>
        <w:t>s</w:t>
      </w:r>
      <w:r w:rsidRPr="00D10A9D">
        <w:rPr>
          <w:noProof w:val="0"/>
        </w:rPr>
        <w:t xml:space="preserve"> new and existing community groups to connect with children and young people and their families and caregivers. Having effectively been designed by the communities who need them, these groups play a vital role in the provision of informal ‘foundational </w:t>
      </w:r>
      <w:r w:rsidRPr="00D10A9D">
        <w:rPr>
          <w:noProof w:val="0"/>
        </w:rPr>
        <w:lastRenderedPageBreak/>
        <w:t>supports’ by sharing trusted information about services and best practices, yet they remain unfunded and at risk of sustainability challenges.</w:t>
      </w:r>
      <w:r w:rsidR="007B14B3">
        <w:rPr>
          <w:noProof w:val="0"/>
        </w:rPr>
        <w:t xml:space="preserve"> </w:t>
      </w:r>
      <w:r w:rsidR="007B14B3" w:rsidRPr="007B14B3">
        <w:rPr>
          <w:noProof w:val="0"/>
        </w:rPr>
        <w:t>This community-based approach could be strengthened by investing in accessible, place-based services that connect families with supports in the settings they already know and trust.</w:t>
      </w:r>
    </w:p>
    <w:p w14:paraId="07F8D2A0" w14:textId="0B482809" w:rsidR="0020466B" w:rsidRDefault="0020466B" w:rsidP="0020466B">
      <w:pPr>
        <w:pStyle w:val="CYDABodycopy"/>
      </w:pPr>
      <w:r>
        <w:t xml:space="preserve">Existing and new </w:t>
      </w:r>
      <w:hyperlink r:id="rId36" w:history="1">
        <w:r w:rsidR="002A49CD" w:rsidRPr="002A49CD">
          <w:rPr>
            <w:rStyle w:val="Hyperlink"/>
          </w:rPr>
          <w:t>Community Hubs</w:t>
        </w:r>
      </w:hyperlink>
      <w:r w:rsidR="002A49CD" w:rsidRPr="002A49CD">
        <w:t>,</w:t>
      </w:r>
      <w:r>
        <w:t xml:space="preserve"> preferably connected to schools, provide an opportunity to expand developmental screening and access to occupational therapy, speech pathology, psychology and physiotherapy. Aboriginal and Torres Strait Islander children and families must also have access to culturally safe supports designed and delivered by Aboriginal and Torres Strait Islander community-controlled organisations, consistent with </w:t>
      </w:r>
      <w:hyperlink r:id="rId37" w:history="1">
        <w:r w:rsidR="00C27A42" w:rsidRPr="00C27A42">
          <w:rPr>
            <w:rStyle w:val="Hyperlink"/>
          </w:rPr>
          <w:t>Closing the Gap Priority Reform Two</w:t>
        </w:r>
      </w:hyperlink>
      <w:r>
        <w:t>.</w:t>
      </w:r>
    </w:p>
    <w:p w14:paraId="63E9350B" w14:textId="77777777" w:rsidR="0020466B" w:rsidRPr="0020466B" w:rsidRDefault="0020466B" w:rsidP="0020466B">
      <w:pPr>
        <w:pStyle w:val="CYDABodycopy"/>
      </w:pPr>
    </w:p>
    <w:p w14:paraId="05896079" w14:textId="77777777" w:rsidR="00BB5C69" w:rsidRDefault="00BB5C69" w:rsidP="00996FB6">
      <w:pPr>
        <w:pStyle w:val="CYDABodycopy"/>
        <w:rPr>
          <w:noProof w:val="0"/>
        </w:rPr>
      </w:pPr>
    </w:p>
    <w:p w14:paraId="6D5A66B6" w14:textId="77777777" w:rsidR="005B2CEE" w:rsidRDefault="005B2CEE" w:rsidP="00996FB6">
      <w:pPr>
        <w:pStyle w:val="CYDABodycopy"/>
        <w:rPr>
          <w:noProof w:val="0"/>
        </w:rPr>
      </w:pPr>
    </w:p>
    <w:p w14:paraId="2392570E" w14:textId="77777777" w:rsidR="005B2CEE" w:rsidRPr="00F94C63" w:rsidRDefault="005B2CEE" w:rsidP="00996FB6">
      <w:pPr>
        <w:pStyle w:val="CYDABodycopy"/>
        <w:rPr>
          <w:noProof w:val="0"/>
        </w:rPr>
      </w:pPr>
    </w:p>
    <w:p w14:paraId="7B4B1C9A" w14:textId="77777777" w:rsidR="00573B97" w:rsidRDefault="00573B97" w:rsidP="002425E8">
      <w:pPr>
        <w:pStyle w:val="CYDABodycopybold"/>
        <w:rPr>
          <w:b w:val="0"/>
          <w:bCs w:val="0"/>
          <w:noProof w:val="0"/>
        </w:rPr>
      </w:pPr>
    </w:p>
    <w:p w14:paraId="56D2512C" w14:textId="65AC7BDE" w:rsidR="00B91E87" w:rsidRPr="00F94C63" w:rsidRDefault="00B91E87" w:rsidP="002425E8">
      <w:pPr>
        <w:pStyle w:val="CYDABodycopy"/>
        <w:rPr>
          <w:noProof w:val="0"/>
        </w:rPr>
      </w:pPr>
    </w:p>
    <w:p w14:paraId="5BD3B227" w14:textId="4E6A3B85" w:rsidR="002425E8" w:rsidRPr="00F94C63" w:rsidRDefault="002425E8" w:rsidP="001220D2">
      <w:pPr>
        <w:pStyle w:val="CYDABodycopybold"/>
        <w:rPr>
          <w:noProof w:val="0"/>
        </w:rPr>
      </w:pPr>
      <w:r w:rsidRPr="00F94C63">
        <w:rPr>
          <w:noProof w:val="0"/>
        </w:rPr>
        <w:br w:type="page"/>
      </w:r>
    </w:p>
    <w:p w14:paraId="3AA16DE1" w14:textId="1FDD38C2" w:rsidR="002425E8" w:rsidRDefault="002425E8" w:rsidP="000C2FC7">
      <w:pPr>
        <w:pStyle w:val="Heading2"/>
      </w:pPr>
      <w:bookmarkStart w:id="11" w:name="_Toc240634610"/>
      <w:r w:rsidRPr="00F94C63">
        <w:lastRenderedPageBreak/>
        <w:t xml:space="preserve">Priority Area 5:  </w:t>
      </w:r>
      <w:r w:rsidR="00EA21A8">
        <w:t>W</w:t>
      </w:r>
      <w:r w:rsidR="00BA6762" w:rsidRPr="00F94C63">
        <w:t>orkforce issues</w:t>
      </w:r>
      <w:bookmarkEnd w:id="11"/>
    </w:p>
    <w:p w14:paraId="70B26934" w14:textId="77777777" w:rsidR="00537ECF" w:rsidRPr="00537ECF" w:rsidRDefault="00537ECF" w:rsidP="00537ECF">
      <w:pPr>
        <w:pStyle w:val="CYDABodycopy"/>
      </w:pPr>
    </w:p>
    <w:tbl>
      <w:tblPr>
        <w:tblStyle w:val="TableGrid"/>
        <w:tblW w:w="0" w:type="auto"/>
        <w:tblLook w:val="04A0" w:firstRow="1" w:lastRow="0" w:firstColumn="1" w:lastColumn="0" w:noHBand="0" w:noVBand="1"/>
      </w:tblPr>
      <w:tblGrid>
        <w:gridCol w:w="9204"/>
      </w:tblGrid>
      <w:tr w:rsidR="00F77F6A" w:rsidRPr="00F94C63" w14:paraId="7AEC5230" w14:textId="77777777" w:rsidTr="00F77F6A">
        <w:tc>
          <w:tcPr>
            <w:tcW w:w="9204" w:type="dxa"/>
            <w:tcBorders>
              <w:top w:val="nil"/>
              <w:left w:val="nil"/>
              <w:bottom w:val="nil"/>
              <w:right w:val="nil"/>
            </w:tcBorders>
            <w:shd w:val="clear" w:color="auto" w:fill="E0F1E0" w:themeFill="accent5" w:themeFillTint="33"/>
          </w:tcPr>
          <w:p w14:paraId="26CC2DDA" w14:textId="77777777" w:rsidR="00924CCE" w:rsidRPr="007D6CBB" w:rsidRDefault="00924CCE" w:rsidP="00924CCE">
            <w:pPr>
              <w:pStyle w:val="CYDABodycopy"/>
              <w:rPr>
                <w:noProof w:val="0"/>
              </w:rPr>
            </w:pPr>
            <w:r w:rsidRPr="007D6CBB">
              <w:rPr>
                <w:b/>
                <w:bCs/>
                <w:noProof w:val="0"/>
              </w:rPr>
              <w:t>Recommendation 5: Develop an overarching strategy for workforce mobilisation</w:t>
            </w:r>
            <w:r>
              <w:rPr>
                <w:b/>
                <w:bCs/>
                <w:noProof w:val="0"/>
              </w:rPr>
              <w:t xml:space="preserve"> by introducing measures to:</w:t>
            </w:r>
            <w:r w:rsidRPr="007D6CBB">
              <w:rPr>
                <w:b/>
                <w:bCs/>
                <w:noProof w:val="0"/>
              </w:rPr>
              <w:t xml:space="preserve"> </w:t>
            </w:r>
          </w:p>
          <w:p w14:paraId="0207D652" w14:textId="77777777" w:rsidR="00924CCE" w:rsidRPr="007D6CBB" w:rsidRDefault="00924CCE" w:rsidP="00924CCE">
            <w:pPr>
              <w:pStyle w:val="CYDABodycopy"/>
              <w:numPr>
                <w:ilvl w:val="0"/>
                <w:numId w:val="2"/>
              </w:numPr>
              <w:rPr>
                <w:noProof w:val="0"/>
              </w:rPr>
            </w:pPr>
            <w:r>
              <w:rPr>
                <w:noProof w:val="0"/>
              </w:rPr>
              <w:t>R</w:t>
            </w:r>
            <w:r w:rsidRPr="007D6CBB">
              <w:rPr>
                <w:noProof w:val="0"/>
              </w:rPr>
              <w:t>etain existing workforce including improved bureaucratic processes</w:t>
            </w:r>
          </w:p>
          <w:p w14:paraId="21581F0A" w14:textId="77777777" w:rsidR="00924CCE" w:rsidRPr="007D6CBB" w:rsidRDefault="00924CCE" w:rsidP="00924CCE">
            <w:pPr>
              <w:pStyle w:val="CYDABodycopy"/>
              <w:numPr>
                <w:ilvl w:val="0"/>
                <w:numId w:val="2"/>
              </w:numPr>
              <w:rPr>
                <w:noProof w:val="0"/>
              </w:rPr>
            </w:pPr>
            <w:r w:rsidRPr="007D6CBB">
              <w:rPr>
                <w:noProof w:val="0"/>
              </w:rPr>
              <w:t>Build</w:t>
            </w:r>
            <w:r>
              <w:rPr>
                <w:noProof w:val="0"/>
              </w:rPr>
              <w:t>ing</w:t>
            </w:r>
            <w:r w:rsidRPr="007D6CBB">
              <w:rPr>
                <w:noProof w:val="0"/>
              </w:rPr>
              <w:t xml:space="preserve"> the workforce with a program of incentives and streamlining pathways</w:t>
            </w:r>
          </w:p>
          <w:p w14:paraId="688CC19B" w14:textId="142552E9" w:rsidR="00F77F6A" w:rsidRPr="00B50B12" w:rsidRDefault="00924CCE" w:rsidP="00924CCE">
            <w:pPr>
              <w:pStyle w:val="CYDABodycopy"/>
              <w:numPr>
                <w:ilvl w:val="0"/>
                <w:numId w:val="2"/>
              </w:numPr>
              <w:rPr>
                <w:noProof w:val="0"/>
              </w:rPr>
            </w:pPr>
            <w:r>
              <w:rPr>
                <w:noProof w:val="0"/>
              </w:rPr>
              <w:t>Provide d</w:t>
            </w:r>
            <w:r w:rsidRPr="007D6CBB">
              <w:rPr>
                <w:noProof w:val="0"/>
              </w:rPr>
              <w:t>edicated strategic planning and delivery for First Nations communities</w:t>
            </w:r>
          </w:p>
        </w:tc>
      </w:tr>
    </w:tbl>
    <w:p w14:paraId="7622B6C1" w14:textId="77777777" w:rsidR="00F77F6A" w:rsidRPr="00F94C63" w:rsidRDefault="00F77F6A" w:rsidP="002425E8">
      <w:pPr>
        <w:pStyle w:val="CYDABodycopy"/>
        <w:rPr>
          <w:b/>
          <w:bCs/>
          <w:noProof w:val="0"/>
        </w:rPr>
      </w:pPr>
    </w:p>
    <w:p w14:paraId="5B3A56EE" w14:textId="18C171C4" w:rsidR="00F77F6A" w:rsidRDefault="00B50B12" w:rsidP="002425E8">
      <w:pPr>
        <w:pStyle w:val="CYDABodycopy"/>
        <w:rPr>
          <w:bCs/>
          <w:noProof w:val="0"/>
        </w:rPr>
      </w:pPr>
      <w:r>
        <w:rPr>
          <w:bCs/>
          <w:noProof w:val="0"/>
        </w:rPr>
        <w:t xml:space="preserve">CYDA recommends </w:t>
      </w:r>
      <w:r w:rsidR="009653A9">
        <w:rPr>
          <w:bCs/>
          <w:noProof w:val="0"/>
        </w:rPr>
        <w:t>developing a strategy</w:t>
      </w:r>
      <w:r w:rsidR="00172494">
        <w:rPr>
          <w:bCs/>
          <w:noProof w:val="0"/>
        </w:rPr>
        <w:t>, in close consultation with all relevant stakeholder</w:t>
      </w:r>
      <w:r w:rsidR="0013378E">
        <w:rPr>
          <w:bCs/>
          <w:noProof w:val="0"/>
        </w:rPr>
        <w:t>s</w:t>
      </w:r>
      <w:r w:rsidR="00172494">
        <w:rPr>
          <w:bCs/>
          <w:noProof w:val="0"/>
        </w:rPr>
        <w:t xml:space="preserve">, to </w:t>
      </w:r>
      <w:r w:rsidR="0013378E">
        <w:rPr>
          <w:bCs/>
          <w:noProof w:val="0"/>
        </w:rPr>
        <w:t>retain</w:t>
      </w:r>
      <w:r w:rsidR="009653A9">
        <w:rPr>
          <w:bCs/>
          <w:noProof w:val="0"/>
        </w:rPr>
        <w:t xml:space="preserve"> the existing workforce</w:t>
      </w:r>
      <w:r w:rsidR="008F46CC">
        <w:rPr>
          <w:bCs/>
          <w:noProof w:val="0"/>
        </w:rPr>
        <w:t>,</w:t>
      </w:r>
      <w:r w:rsidR="009653A9">
        <w:rPr>
          <w:bCs/>
          <w:noProof w:val="0"/>
        </w:rPr>
        <w:t xml:space="preserve"> </w:t>
      </w:r>
      <w:r w:rsidR="007421F3">
        <w:rPr>
          <w:bCs/>
          <w:noProof w:val="0"/>
        </w:rPr>
        <w:t>build</w:t>
      </w:r>
      <w:r w:rsidR="009653A9">
        <w:rPr>
          <w:bCs/>
          <w:noProof w:val="0"/>
        </w:rPr>
        <w:t xml:space="preserve"> </w:t>
      </w:r>
      <w:r w:rsidR="00930023">
        <w:rPr>
          <w:bCs/>
          <w:noProof w:val="0"/>
        </w:rPr>
        <w:t xml:space="preserve">a </w:t>
      </w:r>
      <w:r w:rsidR="009653A9">
        <w:rPr>
          <w:bCs/>
          <w:noProof w:val="0"/>
        </w:rPr>
        <w:t xml:space="preserve">new </w:t>
      </w:r>
      <w:r w:rsidR="00930023">
        <w:rPr>
          <w:bCs/>
          <w:noProof w:val="0"/>
        </w:rPr>
        <w:t>workforce</w:t>
      </w:r>
      <w:r w:rsidR="007421F3">
        <w:rPr>
          <w:bCs/>
          <w:noProof w:val="0"/>
        </w:rPr>
        <w:t xml:space="preserve">, </w:t>
      </w:r>
      <w:r w:rsidR="003F6FA1">
        <w:rPr>
          <w:bCs/>
          <w:noProof w:val="0"/>
        </w:rPr>
        <w:t xml:space="preserve">and undertake </w:t>
      </w:r>
      <w:r w:rsidR="00C855EF">
        <w:rPr>
          <w:bCs/>
          <w:noProof w:val="0"/>
        </w:rPr>
        <w:t>dedicated measures to support First Nations communities.</w:t>
      </w:r>
    </w:p>
    <w:p w14:paraId="5D0127A5" w14:textId="4B248795" w:rsidR="008D2F71" w:rsidRPr="00F94C63" w:rsidRDefault="008D2F71" w:rsidP="008D2F71">
      <w:pPr>
        <w:pStyle w:val="CYDABodycopy"/>
        <w:spacing w:line="276" w:lineRule="auto"/>
        <w:rPr>
          <w:noProof w:val="0"/>
        </w:rPr>
      </w:pPr>
      <w:r>
        <w:rPr>
          <w:noProof w:val="0"/>
        </w:rPr>
        <w:t xml:space="preserve">Participants from CYDA’s Thriving Kids survey </w:t>
      </w:r>
      <w:r w:rsidR="00C1650E">
        <w:rPr>
          <w:noProof w:val="0"/>
        </w:rPr>
        <w:t>listed the most commonly used existing supports as</w:t>
      </w:r>
      <w:r w:rsidRPr="00F94C63">
        <w:rPr>
          <w:noProof w:val="0"/>
        </w:rPr>
        <w:t xml:space="preserve">: occupational therapy, speech therapy, psychology, support workers, physiotherapy, behavioural therapy/support, dietician, and food/feeding therapy. </w:t>
      </w:r>
      <w:r w:rsidR="008C3B62">
        <w:rPr>
          <w:rStyle w:val="FootnoteReference"/>
          <w:noProof w:val="0"/>
        </w:rPr>
        <w:footnoteReference w:id="19"/>
      </w:r>
    </w:p>
    <w:p w14:paraId="55E18271" w14:textId="2E33BB12" w:rsidR="00064862" w:rsidRPr="00F94C63" w:rsidRDefault="001D0713" w:rsidP="00D20E0C">
      <w:pPr>
        <w:pStyle w:val="CYDABodycopy"/>
        <w:rPr>
          <w:noProof w:val="0"/>
        </w:rPr>
      </w:pPr>
      <w:r>
        <w:rPr>
          <w:bCs/>
          <w:noProof w:val="0"/>
        </w:rPr>
        <w:t xml:space="preserve">Additionally, </w:t>
      </w:r>
      <w:r w:rsidR="00166F6E">
        <w:rPr>
          <w:bCs/>
          <w:noProof w:val="0"/>
        </w:rPr>
        <w:t xml:space="preserve">caregivers consistently describe the </w:t>
      </w:r>
      <w:r w:rsidR="00AB4899">
        <w:rPr>
          <w:bCs/>
          <w:noProof w:val="0"/>
        </w:rPr>
        <w:t xml:space="preserve">unpaid labour they undertake </w:t>
      </w:r>
      <w:r w:rsidR="00F80DB0">
        <w:rPr>
          <w:bCs/>
          <w:noProof w:val="0"/>
        </w:rPr>
        <w:t>to manage the support needs of their children through a series of systemic changes</w:t>
      </w:r>
      <w:r w:rsidR="00D20E0C">
        <w:rPr>
          <w:bCs/>
          <w:noProof w:val="0"/>
        </w:rPr>
        <w:t xml:space="preserve">. </w:t>
      </w:r>
      <w:r w:rsidR="0046022A">
        <w:rPr>
          <w:bCs/>
          <w:noProof w:val="0"/>
        </w:rPr>
        <w:t xml:space="preserve">Their </w:t>
      </w:r>
      <w:r w:rsidR="00064862" w:rsidRPr="00F94C63">
        <w:rPr>
          <w:noProof w:val="0"/>
        </w:rPr>
        <w:t xml:space="preserve">capacity to compensate for system failures should not be mistaken for sustainability, as this reliance places families at risk of burnout, financial hardship, and long-term harm. </w:t>
      </w:r>
    </w:p>
    <w:p w14:paraId="4756018B" w14:textId="41BC7A87" w:rsidR="00064862" w:rsidRDefault="00064862" w:rsidP="00064862">
      <w:pPr>
        <w:pStyle w:val="CYDAQuote"/>
        <w:rPr>
          <w:noProof w:val="0"/>
        </w:rPr>
      </w:pPr>
      <w:r w:rsidRPr="00F94C63">
        <w:rPr>
          <w:noProof w:val="0"/>
        </w:rPr>
        <w:t xml:space="preserve">“Without a clear, funded workforce strategy that addresses training, pay, supervision, retention and regional staffing, Foundational Supports risks becoming an unfunded mandate that adds pressure to already overwhelmed systems and leaves vulnerable children without the support they were promised.” – </w:t>
      </w:r>
      <w:r w:rsidR="00931332">
        <w:rPr>
          <w:noProof w:val="0"/>
        </w:rPr>
        <w:t>C</w:t>
      </w:r>
      <w:r w:rsidRPr="00F94C63">
        <w:rPr>
          <w:noProof w:val="0"/>
        </w:rPr>
        <w:t xml:space="preserve">aregiver </w:t>
      </w:r>
      <w:r>
        <w:rPr>
          <w:noProof w:val="0"/>
        </w:rPr>
        <w:t xml:space="preserve">NSW </w:t>
      </w:r>
      <w:r w:rsidR="00931332">
        <w:rPr>
          <w:noProof w:val="0"/>
        </w:rPr>
        <w:t xml:space="preserve">Foundational Supports </w:t>
      </w:r>
      <w:r>
        <w:rPr>
          <w:noProof w:val="0"/>
        </w:rPr>
        <w:t xml:space="preserve">focus group </w:t>
      </w:r>
    </w:p>
    <w:p w14:paraId="383C4C2F" w14:textId="797F1674" w:rsidR="003F74B5" w:rsidRPr="003F74B5" w:rsidRDefault="001927B3" w:rsidP="003F74B5">
      <w:pPr>
        <w:pStyle w:val="CYDABodycopy"/>
      </w:pPr>
      <w:r>
        <w:rPr>
          <w:noProof w:val="0"/>
        </w:rPr>
        <w:t xml:space="preserve">A workforce strategy for </w:t>
      </w:r>
      <w:r w:rsidR="003F74B5" w:rsidRPr="00F94C63">
        <w:rPr>
          <w:noProof w:val="0"/>
        </w:rPr>
        <w:t xml:space="preserve">Foundational Supports must recognise and support caregiver labour to prevent harm to </w:t>
      </w:r>
      <w:r w:rsidR="00FC79ED">
        <w:rPr>
          <w:noProof w:val="0"/>
        </w:rPr>
        <w:t xml:space="preserve">children and young people with disability and their families. </w:t>
      </w:r>
    </w:p>
    <w:p w14:paraId="0BEFFFD6" w14:textId="3BCE5933" w:rsidR="00196BF1" w:rsidRPr="00863FD0" w:rsidRDefault="00BB2CC9" w:rsidP="00FE487B">
      <w:pPr>
        <w:pStyle w:val="CYDABodycopy"/>
        <w:rPr>
          <w:b/>
          <w:noProof w:val="0"/>
        </w:rPr>
      </w:pPr>
      <w:r w:rsidRPr="00863FD0">
        <w:rPr>
          <w:b/>
          <w:noProof w:val="0"/>
        </w:rPr>
        <w:t>Existing workforce</w:t>
      </w:r>
      <w:r w:rsidR="00863FD0" w:rsidRPr="00863FD0">
        <w:rPr>
          <w:b/>
          <w:noProof w:val="0"/>
        </w:rPr>
        <w:t xml:space="preserve"> at risk for Foundational Supports </w:t>
      </w:r>
    </w:p>
    <w:p w14:paraId="67DAFF95" w14:textId="77777777" w:rsidR="0019775A" w:rsidRDefault="0019775A" w:rsidP="0019775A">
      <w:pPr>
        <w:pStyle w:val="CYDABodycopy"/>
        <w:rPr>
          <w:bCs/>
          <w:noProof w:val="0"/>
          <w:lang w:val="en-GB"/>
        </w:rPr>
      </w:pPr>
      <w:r>
        <w:rPr>
          <w:bCs/>
          <w:noProof w:val="0"/>
          <w:lang w:val="en-GB"/>
        </w:rPr>
        <w:t xml:space="preserve">As increasing cuts to NDIS are made, our community are experiencing less availability for disability support across the board, but especially to allied health. </w:t>
      </w:r>
    </w:p>
    <w:p w14:paraId="2EE58428" w14:textId="51194C1B" w:rsidR="00497C35" w:rsidRDefault="00196BF1" w:rsidP="00FE487B">
      <w:pPr>
        <w:pStyle w:val="CYDABodycopy"/>
        <w:rPr>
          <w:bCs/>
          <w:noProof w:val="0"/>
          <w:lang w:val="en-GB"/>
        </w:rPr>
      </w:pPr>
      <w:r w:rsidRPr="00196BF1">
        <w:rPr>
          <w:bCs/>
          <w:noProof w:val="0"/>
          <w:lang w:val="en-GB"/>
        </w:rPr>
        <w:t>Participants </w:t>
      </w:r>
      <w:r w:rsidR="00C82CBD">
        <w:rPr>
          <w:bCs/>
          <w:noProof w:val="0"/>
          <w:lang w:val="en-GB"/>
        </w:rPr>
        <w:t xml:space="preserve">of the Thriving Kids survey </w:t>
      </w:r>
      <w:r w:rsidRPr="00196BF1">
        <w:rPr>
          <w:bCs/>
          <w:noProof w:val="0"/>
          <w:lang w:val="en-GB"/>
        </w:rPr>
        <w:t>emphasised that the allied health sector was already strained, especially in non-metropolitan areas. </w:t>
      </w:r>
      <w:r w:rsidR="00497C35">
        <w:rPr>
          <w:bCs/>
          <w:noProof w:val="0"/>
          <w:lang w:val="en-GB"/>
        </w:rPr>
        <w:t xml:space="preserve">Similarly, those in </w:t>
      </w:r>
      <w:r w:rsidR="00CC5596">
        <w:rPr>
          <w:bCs/>
          <w:noProof w:val="0"/>
          <w:lang w:val="en-GB"/>
        </w:rPr>
        <w:t xml:space="preserve">the </w:t>
      </w:r>
      <w:r w:rsidR="00CC5596">
        <w:rPr>
          <w:bCs/>
          <w:noProof w:val="0"/>
          <w:lang w:val="en-GB"/>
        </w:rPr>
        <w:lastRenderedPageBreak/>
        <w:t xml:space="preserve">NSW </w:t>
      </w:r>
      <w:r w:rsidR="00F3248B">
        <w:rPr>
          <w:bCs/>
          <w:noProof w:val="0"/>
          <w:lang w:val="en-GB"/>
        </w:rPr>
        <w:t xml:space="preserve">Foundational Supports </w:t>
      </w:r>
      <w:r w:rsidR="00CC5596">
        <w:rPr>
          <w:bCs/>
          <w:noProof w:val="0"/>
          <w:lang w:val="en-GB"/>
        </w:rPr>
        <w:t>focus groups</w:t>
      </w:r>
      <w:r w:rsidR="00FA236F">
        <w:rPr>
          <w:bCs/>
          <w:noProof w:val="0"/>
          <w:lang w:val="en-GB"/>
        </w:rPr>
        <w:t xml:space="preserve"> </w:t>
      </w:r>
      <w:r w:rsidR="001A0128">
        <w:rPr>
          <w:bCs/>
          <w:noProof w:val="0"/>
          <w:lang w:val="en-GB"/>
        </w:rPr>
        <w:t xml:space="preserve">pointed out the reality of allied health </w:t>
      </w:r>
      <w:r w:rsidR="007F364B">
        <w:rPr>
          <w:bCs/>
          <w:noProof w:val="0"/>
          <w:lang w:val="en-GB"/>
        </w:rPr>
        <w:t xml:space="preserve">professionals </w:t>
      </w:r>
      <w:r w:rsidR="001519EB">
        <w:rPr>
          <w:bCs/>
          <w:noProof w:val="0"/>
          <w:lang w:val="en-GB"/>
        </w:rPr>
        <w:t xml:space="preserve">opting out of the industry as a response to NDIS </w:t>
      </w:r>
      <w:r w:rsidR="002666ED">
        <w:rPr>
          <w:bCs/>
          <w:noProof w:val="0"/>
          <w:lang w:val="en-GB"/>
        </w:rPr>
        <w:t xml:space="preserve">funding </w:t>
      </w:r>
      <w:r w:rsidR="001519EB">
        <w:rPr>
          <w:bCs/>
          <w:noProof w:val="0"/>
          <w:lang w:val="en-GB"/>
        </w:rPr>
        <w:t>cuts</w:t>
      </w:r>
      <w:r w:rsidR="004B4B39">
        <w:rPr>
          <w:bCs/>
          <w:noProof w:val="0"/>
          <w:lang w:val="en-GB"/>
        </w:rPr>
        <w:t xml:space="preserve">: </w:t>
      </w:r>
    </w:p>
    <w:p w14:paraId="439334AD" w14:textId="673CE280" w:rsidR="00BB5A6C" w:rsidRPr="00AD4B56" w:rsidRDefault="00BB5A6C" w:rsidP="00BB5A6C">
      <w:pPr>
        <w:pStyle w:val="CYDAQuote"/>
        <w:rPr>
          <w:noProof w:val="0"/>
        </w:rPr>
      </w:pPr>
      <w:r>
        <w:rPr>
          <w:noProof w:val="0"/>
        </w:rPr>
        <w:t>Y</w:t>
      </w:r>
      <w:r w:rsidRPr="00AD4B56">
        <w:rPr>
          <w:noProof w:val="0"/>
        </w:rPr>
        <w:t xml:space="preserve">ou hear every day, families are getting kicked off the NDIS. Supports have been cut. Allied Health are closing up. We've already experienced that, and having to rebuild relationships and the fallout from that.” </w:t>
      </w:r>
      <w:r w:rsidR="00217431">
        <w:rPr>
          <w:noProof w:val="0"/>
        </w:rPr>
        <w:t>C</w:t>
      </w:r>
      <w:r>
        <w:rPr>
          <w:noProof w:val="0"/>
        </w:rPr>
        <w:t xml:space="preserve">aregiver, </w:t>
      </w:r>
      <w:r w:rsidR="00217431">
        <w:rPr>
          <w:noProof w:val="0"/>
        </w:rPr>
        <w:t>NSW Foundational Supports</w:t>
      </w:r>
      <w:r>
        <w:rPr>
          <w:noProof w:val="0"/>
        </w:rPr>
        <w:t xml:space="preserve"> focus group</w:t>
      </w:r>
    </w:p>
    <w:p w14:paraId="7F399454" w14:textId="0DACC757" w:rsidR="00BA0C3E" w:rsidRPr="00BA0C3E" w:rsidRDefault="00BA0C3E" w:rsidP="00BA0C3E">
      <w:pPr>
        <w:pStyle w:val="CYDABodycopy"/>
        <w:rPr>
          <w:bCs/>
          <w:noProof w:val="0"/>
          <w:lang w:val="en-GB"/>
        </w:rPr>
      </w:pPr>
      <w:r w:rsidRPr="00BA0C3E">
        <w:rPr>
          <w:bCs/>
          <w:noProof w:val="0"/>
          <w:lang w:val="en-GB"/>
        </w:rPr>
        <w:t>A skilled and sustainable workforce will be critical to the success of Foundational Supports. Safeguards are needed to minimise the loss of experienced professionals as NDIS reforms change how supports are funded and delivered. Without these safeguards, workforce shortages risk increasing wait times, reducing access to services and shifting costs onto families.</w:t>
      </w:r>
      <w:r w:rsidR="00217431">
        <w:rPr>
          <w:bCs/>
          <w:noProof w:val="0"/>
          <w:lang w:val="en-GB"/>
        </w:rPr>
        <w:t xml:space="preserve"> </w:t>
      </w:r>
    </w:p>
    <w:p w14:paraId="13D7A3A8" w14:textId="1AACBF9B" w:rsidR="00BA0C3E" w:rsidRPr="00BA0C3E" w:rsidRDefault="00BA0C3E" w:rsidP="00BA0C3E">
      <w:pPr>
        <w:pStyle w:val="CYDABodycopy"/>
        <w:rPr>
          <w:bCs/>
          <w:noProof w:val="0"/>
          <w:lang w:val="en-GB"/>
        </w:rPr>
      </w:pPr>
      <w:r w:rsidRPr="00BA0C3E">
        <w:rPr>
          <w:bCs/>
          <w:noProof w:val="0"/>
          <w:lang w:val="en-GB"/>
        </w:rPr>
        <w:t>Foundational Supports should provide clear and accessible pathways for allied health professionals to deliver services through the program. Participants in CYDA’s Thriving Kids survey strongly supported embedding allied health services in early childhood settings and schools, providing support to children and young people while also building the capacity of staff.</w:t>
      </w:r>
      <w:r w:rsidR="000B28AB">
        <w:rPr>
          <w:rStyle w:val="FootnoteReference"/>
          <w:bCs/>
          <w:noProof w:val="0"/>
          <w:lang w:val="en-GB"/>
        </w:rPr>
        <w:footnoteReference w:id="20"/>
      </w:r>
    </w:p>
    <w:p w14:paraId="3910AA81" w14:textId="7F01A2C7" w:rsidR="00BA0C3E" w:rsidRDefault="00BA0C3E" w:rsidP="00BA0C3E">
      <w:pPr>
        <w:pStyle w:val="CYDABodycopy"/>
        <w:rPr>
          <w:bCs/>
          <w:noProof w:val="0"/>
          <w:lang w:val="en-GB"/>
        </w:rPr>
      </w:pPr>
      <w:r w:rsidRPr="00BA0C3E">
        <w:rPr>
          <w:bCs/>
          <w:noProof w:val="0"/>
          <w:lang w:val="en-GB"/>
        </w:rPr>
        <w:t>Workforce planning must also recognise the expertise of disability-led organisations. Foundational Supports should include dedicated funding streams that enable these organisations to deliver supports, rather than relying predominantly on mainstream services and organisations.</w:t>
      </w:r>
    </w:p>
    <w:p w14:paraId="3F3C7CA6" w14:textId="407223E3" w:rsidR="00C07BF2" w:rsidRPr="00A10E70" w:rsidRDefault="00A10E70" w:rsidP="00FE487B">
      <w:pPr>
        <w:pStyle w:val="CYDABodycopy"/>
        <w:rPr>
          <w:b/>
          <w:noProof w:val="0"/>
        </w:rPr>
      </w:pPr>
      <w:r w:rsidRPr="00A10E70">
        <w:rPr>
          <w:b/>
          <w:noProof w:val="0"/>
        </w:rPr>
        <w:t>Build the workforce</w:t>
      </w:r>
    </w:p>
    <w:p w14:paraId="2EB60966" w14:textId="13B61C79" w:rsidR="008A765A" w:rsidRDefault="008A765A" w:rsidP="007721B4">
      <w:pPr>
        <w:pStyle w:val="CYDABodycopy"/>
        <w:rPr>
          <w:bCs/>
          <w:noProof w:val="0"/>
        </w:rPr>
      </w:pPr>
      <w:r>
        <w:rPr>
          <w:bCs/>
          <w:noProof w:val="0"/>
        </w:rPr>
        <w:t xml:space="preserve">CYDA recommends </w:t>
      </w:r>
      <w:r w:rsidR="004F454E">
        <w:rPr>
          <w:bCs/>
          <w:noProof w:val="0"/>
        </w:rPr>
        <w:t>strengthening</w:t>
      </w:r>
      <w:r w:rsidR="00117C33">
        <w:rPr>
          <w:bCs/>
          <w:noProof w:val="0"/>
        </w:rPr>
        <w:t xml:space="preserve"> and expanding the workfo</w:t>
      </w:r>
      <w:r w:rsidR="004F454E">
        <w:rPr>
          <w:bCs/>
          <w:noProof w:val="0"/>
        </w:rPr>
        <w:t>rce by:</w:t>
      </w:r>
    </w:p>
    <w:p w14:paraId="157B26B5" w14:textId="66762988" w:rsidR="008555D0" w:rsidRDefault="004131F8" w:rsidP="006A77ED">
      <w:pPr>
        <w:pStyle w:val="CYDABodybullets"/>
      </w:pPr>
      <w:r>
        <w:t>S</w:t>
      </w:r>
      <w:r w:rsidR="008555D0">
        <w:t>treamlin</w:t>
      </w:r>
      <w:r w:rsidR="008853C7">
        <w:t>ing</w:t>
      </w:r>
      <w:r w:rsidR="00FE487B">
        <w:t xml:space="preserve"> processes </w:t>
      </w:r>
      <w:r w:rsidR="00696618">
        <w:t xml:space="preserve">for allied health assistants, </w:t>
      </w:r>
      <w:r w:rsidR="002A6D40">
        <w:t xml:space="preserve">providing </w:t>
      </w:r>
      <w:r w:rsidR="007D766C">
        <w:t xml:space="preserve">mentorship and training programs, </w:t>
      </w:r>
      <w:r w:rsidR="00057EC8">
        <w:t xml:space="preserve">and </w:t>
      </w:r>
      <w:r w:rsidR="002A6D40">
        <w:t xml:space="preserve">creating </w:t>
      </w:r>
      <w:r w:rsidR="003076BC">
        <w:t>professional communities of practice</w:t>
      </w:r>
      <w:r w:rsidR="00057EC8">
        <w:t>.</w:t>
      </w:r>
      <w:r w:rsidR="00C269D9">
        <w:t xml:space="preserve"> </w:t>
      </w:r>
    </w:p>
    <w:p w14:paraId="2EAC7BE2" w14:textId="2DE413B9" w:rsidR="007721B4" w:rsidRDefault="007721B4" w:rsidP="006A77ED">
      <w:pPr>
        <w:pStyle w:val="CYDABodybullets"/>
      </w:pPr>
      <w:r>
        <w:t>Inc</w:t>
      </w:r>
      <w:r w:rsidR="00F156F8">
        <w:t xml:space="preserve">entivising investment </w:t>
      </w:r>
      <w:r>
        <w:t xml:space="preserve"> in areas of need</w:t>
      </w:r>
      <w:r w:rsidR="00057EC8">
        <w:t xml:space="preserve"> such as through </w:t>
      </w:r>
      <w:r>
        <w:t xml:space="preserve">scholarships, high-quality supervision, accessible professional development, relocation grants, </w:t>
      </w:r>
      <w:r w:rsidR="005B313E">
        <w:t xml:space="preserve">and </w:t>
      </w:r>
      <w:r>
        <w:t>clear pathways for allied health assistants to gain full qualifications</w:t>
      </w:r>
      <w:r w:rsidR="005B313E">
        <w:t xml:space="preserve">. </w:t>
      </w:r>
    </w:p>
    <w:p w14:paraId="3A77429B" w14:textId="2D266957" w:rsidR="003E1235" w:rsidRDefault="00DD29A9" w:rsidP="006A77ED">
      <w:pPr>
        <w:pStyle w:val="CYDABodybullets"/>
      </w:pPr>
      <w:r>
        <w:t>B</w:t>
      </w:r>
      <w:r w:rsidR="003E1235">
        <w:t>uild</w:t>
      </w:r>
      <w:r w:rsidR="006A77ED">
        <w:t xml:space="preserve">ing </w:t>
      </w:r>
      <w:r w:rsidR="003E1235">
        <w:t xml:space="preserve">in </w:t>
      </w:r>
      <w:r w:rsidR="00E4671D">
        <w:t>processes to increase the specialisation and expertise of existing professionals to increase their capacity</w:t>
      </w:r>
      <w:r w:rsidR="008D4D67">
        <w:t xml:space="preserve"> to deliver screening and disability related services and </w:t>
      </w:r>
      <w:r w:rsidR="0058221A">
        <w:t>referrals</w:t>
      </w:r>
      <w:r w:rsidR="006A77ED">
        <w:t>, s</w:t>
      </w:r>
      <w:r w:rsidR="00E4671D">
        <w:t xml:space="preserve">uch as maternal child health nurses. </w:t>
      </w:r>
    </w:p>
    <w:p w14:paraId="7E2D65EF" w14:textId="365C9C72" w:rsidR="007721B4" w:rsidRPr="005B313E" w:rsidRDefault="005B313E" w:rsidP="002425E8">
      <w:pPr>
        <w:pStyle w:val="CYDABodycopy"/>
        <w:rPr>
          <w:b/>
          <w:noProof w:val="0"/>
        </w:rPr>
      </w:pPr>
      <w:r w:rsidRPr="005B313E">
        <w:rPr>
          <w:b/>
          <w:noProof w:val="0"/>
        </w:rPr>
        <w:t xml:space="preserve">First Nations workforce building </w:t>
      </w:r>
    </w:p>
    <w:p w14:paraId="18A9DA2E" w14:textId="77777777" w:rsidR="006A6349" w:rsidRDefault="00B44840" w:rsidP="002425E8">
      <w:pPr>
        <w:pStyle w:val="CYDABodycopy"/>
        <w:rPr>
          <w:noProof w:val="0"/>
        </w:rPr>
      </w:pPr>
      <w:r>
        <w:rPr>
          <w:noProof w:val="0"/>
        </w:rPr>
        <w:t>Outreach</w:t>
      </w:r>
      <w:r w:rsidR="008078B2" w:rsidRPr="00F94C63">
        <w:rPr>
          <w:noProof w:val="0"/>
        </w:rPr>
        <w:t xml:space="preserve"> allied health services are inconsistent and don’t permanently live in the communities they serve. This makes it hard for them to build the trusted relationships with </w:t>
      </w:r>
      <w:r>
        <w:rPr>
          <w:noProof w:val="0"/>
        </w:rPr>
        <w:t>communities</w:t>
      </w:r>
      <w:r w:rsidR="008078B2" w:rsidRPr="00F94C63">
        <w:rPr>
          <w:noProof w:val="0"/>
        </w:rPr>
        <w:t xml:space="preserve"> </w:t>
      </w:r>
      <w:r>
        <w:rPr>
          <w:noProof w:val="0"/>
        </w:rPr>
        <w:t xml:space="preserve">required for </w:t>
      </w:r>
      <w:r w:rsidR="008078B2" w:rsidRPr="00F94C63">
        <w:rPr>
          <w:noProof w:val="0"/>
        </w:rPr>
        <w:t>effective early intervention</w:t>
      </w:r>
      <w:r>
        <w:rPr>
          <w:noProof w:val="0"/>
        </w:rPr>
        <w:t xml:space="preserve"> and disability support</w:t>
      </w:r>
      <w:r w:rsidR="008078B2" w:rsidRPr="00F94C63">
        <w:rPr>
          <w:noProof w:val="0"/>
        </w:rPr>
        <w:t>.</w:t>
      </w:r>
      <w:r w:rsidR="00B269ED" w:rsidRPr="00F94C63">
        <w:rPr>
          <w:noProof w:val="0"/>
        </w:rPr>
        <w:t xml:space="preserve">  </w:t>
      </w:r>
    </w:p>
    <w:p w14:paraId="6DDCAE83" w14:textId="77777777" w:rsidR="00FF00FB" w:rsidRDefault="00B269ED" w:rsidP="002425E8">
      <w:pPr>
        <w:pStyle w:val="CYDABodycopy"/>
        <w:rPr>
          <w:noProof w:val="0"/>
        </w:rPr>
      </w:pPr>
      <w:r w:rsidRPr="00F94C63">
        <w:rPr>
          <w:noProof w:val="0"/>
        </w:rPr>
        <w:t xml:space="preserve">Developing the Aboriginal and Torres Strait Islander early childhood intervention workforce will assist in improving the standard of cultural safety and effectiveness of </w:t>
      </w:r>
      <w:r w:rsidRPr="00F94C63">
        <w:rPr>
          <w:noProof w:val="0"/>
        </w:rPr>
        <w:lastRenderedPageBreak/>
        <w:t>responses as it will mean that more Aboriginal and Torres Strait Islander practitioners will become available.</w:t>
      </w:r>
      <w:r w:rsidR="00C71648" w:rsidRPr="00F94C63">
        <w:rPr>
          <w:noProof w:val="0"/>
        </w:rPr>
        <w:t xml:space="preserve"> </w:t>
      </w:r>
      <w:r w:rsidR="003977B0">
        <w:rPr>
          <w:noProof w:val="0"/>
        </w:rPr>
        <w:t xml:space="preserve">Foundational Supports must invest </w:t>
      </w:r>
      <w:r w:rsidR="00C71648" w:rsidRPr="00F94C63">
        <w:rPr>
          <w:noProof w:val="0"/>
        </w:rPr>
        <w:t xml:space="preserve">in training and employment pathways for Aboriginal and Torres Strait Islander allied health professionals specialising in early childhood disability. This </w:t>
      </w:r>
      <w:r w:rsidR="003977B0">
        <w:rPr>
          <w:noProof w:val="0"/>
        </w:rPr>
        <w:t>should</w:t>
      </w:r>
      <w:r w:rsidR="00C71648" w:rsidRPr="00F94C63">
        <w:rPr>
          <w:noProof w:val="0"/>
        </w:rPr>
        <w:t xml:space="preserve"> include</w:t>
      </w:r>
      <w:r w:rsidR="00FF00FB">
        <w:rPr>
          <w:noProof w:val="0"/>
        </w:rPr>
        <w:t>:</w:t>
      </w:r>
    </w:p>
    <w:p w14:paraId="39C15EF9" w14:textId="2E3B955C" w:rsidR="00FF00FB" w:rsidRDefault="00586297" w:rsidP="00F37E83">
      <w:pPr>
        <w:pStyle w:val="CYDABodybullets"/>
      </w:pPr>
      <w:r>
        <w:t>s</w:t>
      </w:r>
      <w:r w:rsidR="00C71648" w:rsidRPr="00F94C63">
        <w:t>upervis</w:t>
      </w:r>
      <w:r w:rsidR="007C7355">
        <w:t>ed</w:t>
      </w:r>
      <w:r w:rsidR="00C71648" w:rsidRPr="00F94C63">
        <w:t xml:space="preserve"> clinical placements in ACCHOs and community settings</w:t>
      </w:r>
    </w:p>
    <w:p w14:paraId="2AE32F80" w14:textId="34E4CD57" w:rsidR="00FF00FB" w:rsidRDefault="00586297" w:rsidP="00F37E83">
      <w:pPr>
        <w:pStyle w:val="CYDABodybullets"/>
      </w:pPr>
      <w:r>
        <w:t>m</w:t>
      </w:r>
      <w:r w:rsidR="00C71648" w:rsidRPr="00F94C63">
        <w:t xml:space="preserve">entorship from senior First Nations practitioners </w:t>
      </w:r>
    </w:p>
    <w:p w14:paraId="038B084E" w14:textId="1CB1A5AA" w:rsidR="007C7355" w:rsidRDefault="00424206" w:rsidP="00F37E83">
      <w:pPr>
        <w:pStyle w:val="CYDABodybullets"/>
      </w:pPr>
      <w:r>
        <w:t>e</w:t>
      </w:r>
      <w:r w:rsidR="007C7355">
        <w:t xml:space="preserve">nforcing of </w:t>
      </w:r>
      <w:r w:rsidR="00995C5E">
        <w:t>c</w:t>
      </w:r>
      <w:r w:rsidR="00C71648" w:rsidRPr="00F94C63">
        <w:t xml:space="preserve">ultural safety standards </w:t>
      </w:r>
    </w:p>
    <w:p w14:paraId="2AFA6D11" w14:textId="5E09C3E4" w:rsidR="00FF00FB" w:rsidRDefault="00C71648" w:rsidP="00F37E83">
      <w:pPr>
        <w:pStyle w:val="CYDABodybullets"/>
      </w:pPr>
      <w:r w:rsidRPr="00F94C63">
        <w:t xml:space="preserve">mandatory cultural safety and disability training for all health staff working in Aboriginal and Torres Strait Islander communities </w:t>
      </w:r>
    </w:p>
    <w:p w14:paraId="2C78A6B3" w14:textId="70A4FF26" w:rsidR="002425E8" w:rsidRPr="00F94C63" w:rsidRDefault="00995C5E" w:rsidP="00F37E83">
      <w:pPr>
        <w:pStyle w:val="CYDABodybullets"/>
      </w:pPr>
      <w:r>
        <w:t>l</w:t>
      </w:r>
      <w:r w:rsidR="00C71648" w:rsidRPr="00F94C63">
        <w:t>ocal Aboriginal and Torres Strait Islander community members also need to be trained and hired so they can work within their own community.</w:t>
      </w:r>
    </w:p>
    <w:p w14:paraId="12E2EDF6" w14:textId="564DF8C3" w:rsidR="005F4E28" w:rsidRPr="00F94C63" w:rsidRDefault="005F4E28">
      <w:pPr>
        <w:rPr>
          <w:rFonts w:ascii="Arial" w:hAnsi="Arial" w:cs="Arial"/>
          <w:color w:val="000000"/>
        </w:rPr>
      </w:pPr>
      <w:r w:rsidRPr="00F94C63">
        <w:br w:type="page"/>
      </w:r>
    </w:p>
    <w:p w14:paraId="160DC624" w14:textId="492650DC" w:rsidR="005F4E28" w:rsidRDefault="005F4E28" w:rsidP="000C2FC7">
      <w:pPr>
        <w:pStyle w:val="Heading2"/>
      </w:pPr>
      <w:bookmarkStart w:id="12" w:name="_Toc240634611"/>
      <w:r w:rsidRPr="00F94C63">
        <w:lastRenderedPageBreak/>
        <w:t xml:space="preserve">Priority Area 6:  </w:t>
      </w:r>
      <w:r w:rsidR="008C0AEB">
        <w:t>M</w:t>
      </w:r>
      <w:r w:rsidR="00653EA3" w:rsidRPr="00F94C63">
        <w:t>easures to impl</w:t>
      </w:r>
      <w:r w:rsidR="00EC0B5A" w:rsidRPr="00F94C63">
        <w:t>e</w:t>
      </w:r>
      <w:r w:rsidR="00653EA3" w:rsidRPr="00F94C63">
        <w:t xml:space="preserve">ment recommendations from </w:t>
      </w:r>
      <w:r w:rsidR="001F6798" w:rsidRPr="00F94C63">
        <w:t>NDIS Final Review and DRC</w:t>
      </w:r>
      <w:bookmarkEnd w:id="12"/>
    </w:p>
    <w:p w14:paraId="02A1D2BB" w14:textId="77777777" w:rsidR="002458BD" w:rsidRPr="002458BD" w:rsidRDefault="002458BD" w:rsidP="002458BD">
      <w:pPr>
        <w:pStyle w:val="CYDABodycopy"/>
      </w:pPr>
    </w:p>
    <w:tbl>
      <w:tblPr>
        <w:tblStyle w:val="TableGrid"/>
        <w:tblW w:w="0" w:type="auto"/>
        <w:tblLook w:val="04A0" w:firstRow="1" w:lastRow="0" w:firstColumn="1" w:lastColumn="0" w:noHBand="0" w:noVBand="1"/>
      </w:tblPr>
      <w:tblGrid>
        <w:gridCol w:w="9204"/>
      </w:tblGrid>
      <w:tr w:rsidR="00F77F6A" w:rsidRPr="00F94C63" w14:paraId="0A5F40B0" w14:textId="77777777" w:rsidTr="00F77F6A">
        <w:tc>
          <w:tcPr>
            <w:tcW w:w="9204" w:type="dxa"/>
            <w:tcBorders>
              <w:top w:val="nil"/>
              <w:left w:val="nil"/>
              <w:bottom w:val="nil"/>
              <w:right w:val="nil"/>
            </w:tcBorders>
            <w:shd w:val="clear" w:color="auto" w:fill="E0F1E0" w:themeFill="accent5" w:themeFillTint="33"/>
          </w:tcPr>
          <w:p w14:paraId="055FEDD5" w14:textId="77777777" w:rsidR="00505507" w:rsidRPr="00F94C63" w:rsidRDefault="00505507" w:rsidP="00505507">
            <w:pPr>
              <w:pStyle w:val="CYDABodycopy"/>
              <w:rPr>
                <w:b/>
                <w:bCs/>
                <w:noProof w:val="0"/>
              </w:rPr>
            </w:pPr>
            <w:r w:rsidRPr="00F94C63">
              <w:rPr>
                <w:b/>
                <w:bCs/>
                <w:noProof w:val="0"/>
              </w:rPr>
              <w:t>Recommendation 6</w:t>
            </w:r>
            <w:r>
              <w:rPr>
                <w:b/>
                <w:bCs/>
                <w:noProof w:val="0"/>
              </w:rPr>
              <w:t xml:space="preserve">: Prioritise child safety, choice and control by: </w:t>
            </w:r>
          </w:p>
          <w:p w14:paraId="4C33A8DE" w14:textId="77777777" w:rsidR="00505507" w:rsidRPr="00F94C63" w:rsidRDefault="00505507" w:rsidP="00505507">
            <w:pPr>
              <w:pStyle w:val="CYDABodycopy"/>
              <w:numPr>
                <w:ilvl w:val="0"/>
                <w:numId w:val="2"/>
              </w:numPr>
              <w:rPr>
                <w:noProof w:val="0"/>
              </w:rPr>
            </w:pPr>
            <w:r>
              <w:rPr>
                <w:noProof w:val="0"/>
              </w:rPr>
              <w:t>Funding individual and family supports for children and young people with disability as well as systems change initiatives</w:t>
            </w:r>
            <w:r w:rsidRPr="00F94C63">
              <w:rPr>
                <w:noProof w:val="0"/>
              </w:rPr>
              <w:t>.</w:t>
            </w:r>
          </w:p>
          <w:p w14:paraId="74E23818" w14:textId="77777777" w:rsidR="00505507" w:rsidRDefault="00505507" w:rsidP="00505507">
            <w:pPr>
              <w:pStyle w:val="CYDABodycopy"/>
              <w:numPr>
                <w:ilvl w:val="0"/>
                <w:numId w:val="2"/>
              </w:numPr>
              <w:rPr>
                <w:noProof w:val="0"/>
              </w:rPr>
            </w:pPr>
            <w:r>
              <w:rPr>
                <w:noProof w:val="0"/>
              </w:rPr>
              <w:t>Prioritising funding services and support that assists with functional capacity and those that reduce barriers to full participation</w:t>
            </w:r>
            <w:r w:rsidRPr="00F94C63">
              <w:rPr>
                <w:noProof w:val="0"/>
              </w:rPr>
              <w:t>.</w:t>
            </w:r>
          </w:p>
          <w:p w14:paraId="2D755C36" w14:textId="258EDCB1" w:rsidR="00F77F6A" w:rsidRPr="00F94C63" w:rsidRDefault="00505507" w:rsidP="00505507">
            <w:pPr>
              <w:pStyle w:val="CYDABodycopy"/>
              <w:numPr>
                <w:ilvl w:val="0"/>
                <w:numId w:val="2"/>
              </w:numPr>
              <w:rPr>
                <w:noProof w:val="0"/>
              </w:rPr>
            </w:pPr>
            <w:r>
              <w:rPr>
                <w:noProof w:val="0"/>
              </w:rPr>
              <w:t>Designing safeguarding for Foundational Supports to align with key Disability Royal Commission (DRC) recommendations</w:t>
            </w:r>
          </w:p>
        </w:tc>
      </w:tr>
    </w:tbl>
    <w:p w14:paraId="2E644BB2" w14:textId="77777777" w:rsidR="001367C2" w:rsidRDefault="001367C2" w:rsidP="005F4E28">
      <w:pPr>
        <w:pStyle w:val="CYDABodycopy"/>
        <w:rPr>
          <w:noProof w:val="0"/>
        </w:rPr>
      </w:pPr>
    </w:p>
    <w:p w14:paraId="02B98CD9" w14:textId="5A3E300F" w:rsidR="00576DBF" w:rsidRDefault="00BF1394" w:rsidP="005F4E28">
      <w:pPr>
        <w:pStyle w:val="CYDABodycopy"/>
        <w:rPr>
          <w:noProof w:val="0"/>
        </w:rPr>
      </w:pPr>
      <w:r w:rsidRPr="00BF1394">
        <w:rPr>
          <w:noProof w:val="0"/>
        </w:rPr>
        <w:t>Foundational Supports should align with the Disability Royal Commission’s recommendations to protect children and young people from harm. This requires the systematic design and implementation of inclusive, safe and accessible policies, practices and cultures across mainstream systems and settings. Foundational Supports should therefore be framed around removing the barriers that prevent children and young people with disability from fully participating in their communities, rather than as a prescribed list of services.</w:t>
      </w:r>
      <w:r w:rsidR="003F7599">
        <w:rPr>
          <w:noProof w:val="0"/>
        </w:rPr>
        <w:t xml:space="preserve"> </w:t>
      </w:r>
    </w:p>
    <w:p w14:paraId="7A775E8F" w14:textId="29738557" w:rsidR="00FD07D2" w:rsidRDefault="003213F3" w:rsidP="005F4E28">
      <w:pPr>
        <w:pStyle w:val="CYDABodycopy"/>
        <w:rPr>
          <w:noProof w:val="0"/>
        </w:rPr>
      </w:pPr>
      <w:r>
        <w:rPr>
          <w:noProof w:val="0"/>
        </w:rPr>
        <w:t xml:space="preserve">CYDA </w:t>
      </w:r>
      <w:r w:rsidR="001563DD">
        <w:rPr>
          <w:noProof w:val="0"/>
        </w:rPr>
        <w:t xml:space="preserve">respectfully cautions the NSW government against </w:t>
      </w:r>
      <w:r w:rsidR="003E463F">
        <w:rPr>
          <w:noProof w:val="0"/>
        </w:rPr>
        <w:t xml:space="preserve">designing </w:t>
      </w:r>
      <w:r w:rsidR="00367285">
        <w:rPr>
          <w:noProof w:val="0"/>
        </w:rPr>
        <w:t xml:space="preserve">Foundational </w:t>
      </w:r>
      <w:r w:rsidR="003E463F">
        <w:rPr>
          <w:noProof w:val="0"/>
        </w:rPr>
        <w:t>S</w:t>
      </w:r>
      <w:r w:rsidR="00367285">
        <w:rPr>
          <w:noProof w:val="0"/>
        </w:rPr>
        <w:t xml:space="preserve">upports </w:t>
      </w:r>
      <w:r w:rsidR="00144F39">
        <w:rPr>
          <w:noProof w:val="0"/>
        </w:rPr>
        <w:t xml:space="preserve">solely </w:t>
      </w:r>
      <w:r w:rsidR="003E463F">
        <w:rPr>
          <w:noProof w:val="0"/>
        </w:rPr>
        <w:t>to fill</w:t>
      </w:r>
      <w:r w:rsidR="005172EA">
        <w:rPr>
          <w:noProof w:val="0"/>
        </w:rPr>
        <w:t xml:space="preserve"> the gaps left by NDIS </w:t>
      </w:r>
      <w:r w:rsidR="00FD07D2">
        <w:rPr>
          <w:noProof w:val="0"/>
        </w:rPr>
        <w:t>for children and young people with disability and developmental delay</w:t>
      </w:r>
      <w:r w:rsidR="003E463F">
        <w:rPr>
          <w:noProof w:val="0"/>
        </w:rPr>
        <w:t xml:space="preserve"> or as </w:t>
      </w:r>
      <w:r w:rsidR="00A718D1">
        <w:rPr>
          <w:noProof w:val="0"/>
        </w:rPr>
        <w:t>“</w:t>
      </w:r>
      <w:r w:rsidR="003E463F">
        <w:rPr>
          <w:noProof w:val="0"/>
        </w:rPr>
        <w:t>NDIS lite</w:t>
      </w:r>
      <w:r w:rsidR="00A718D1">
        <w:rPr>
          <w:noProof w:val="0"/>
        </w:rPr>
        <w:t>”</w:t>
      </w:r>
      <w:r w:rsidR="00FD07D2">
        <w:rPr>
          <w:noProof w:val="0"/>
        </w:rPr>
        <w:t xml:space="preserve">. </w:t>
      </w:r>
      <w:r w:rsidR="00383610">
        <w:rPr>
          <w:noProof w:val="0"/>
        </w:rPr>
        <w:t xml:space="preserve">However, </w:t>
      </w:r>
      <w:r w:rsidR="00F20612">
        <w:rPr>
          <w:noProof w:val="0"/>
        </w:rPr>
        <w:t xml:space="preserve">it will still be important to </w:t>
      </w:r>
      <w:r w:rsidR="009061A2">
        <w:rPr>
          <w:noProof w:val="0"/>
        </w:rPr>
        <w:t xml:space="preserve">monitor the gaps in support </w:t>
      </w:r>
      <w:r w:rsidR="0037674B">
        <w:rPr>
          <w:noProof w:val="0"/>
        </w:rPr>
        <w:t>resulting from changes to the NDIS</w:t>
      </w:r>
      <w:r w:rsidR="00DC72A0">
        <w:rPr>
          <w:noProof w:val="0"/>
        </w:rPr>
        <w:t xml:space="preserve"> which Foundational Supports could help to address</w:t>
      </w:r>
      <w:r w:rsidR="0037674B">
        <w:rPr>
          <w:noProof w:val="0"/>
        </w:rPr>
        <w:t xml:space="preserve">. </w:t>
      </w:r>
      <w:r w:rsidR="00947173">
        <w:rPr>
          <w:noProof w:val="0"/>
        </w:rPr>
        <w:t xml:space="preserve">For example, many children, young people and families require the assistance of support workers. Without NDIS funding, </w:t>
      </w:r>
      <w:r w:rsidR="006F6CFD">
        <w:rPr>
          <w:noProof w:val="0"/>
        </w:rPr>
        <w:t>many families will not be able to afford this essential assistance</w:t>
      </w:r>
      <w:r w:rsidR="00525BE0">
        <w:rPr>
          <w:noProof w:val="0"/>
        </w:rPr>
        <w:t xml:space="preserve">. Foundational Supports should therefore </w:t>
      </w:r>
      <w:r w:rsidR="00B671B5">
        <w:rPr>
          <w:noProof w:val="0"/>
        </w:rPr>
        <w:t>con</w:t>
      </w:r>
      <w:r w:rsidR="00976B2F">
        <w:rPr>
          <w:noProof w:val="0"/>
        </w:rPr>
        <w:t>sider</w:t>
      </w:r>
      <w:r w:rsidR="00B671B5">
        <w:rPr>
          <w:noProof w:val="0"/>
        </w:rPr>
        <w:t xml:space="preserve"> </w:t>
      </w:r>
      <w:r w:rsidR="0029307F">
        <w:rPr>
          <w:noProof w:val="0"/>
        </w:rPr>
        <w:t xml:space="preserve">how </w:t>
      </w:r>
      <w:r w:rsidR="00F05AE5">
        <w:rPr>
          <w:noProof w:val="0"/>
        </w:rPr>
        <w:t>it can address these need</w:t>
      </w:r>
      <w:r w:rsidR="006C3C6C">
        <w:rPr>
          <w:noProof w:val="0"/>
        </w:rPr>
        <w:t>s</w:t>
      </w:r>
      <w:r w:rsidR="003E65F7">
        <w:rPr>
          <w:noProof w:val="0"/>
        </w:rPr>
        <w:t>.</w:t>
      </w:r>
    </w:p>
    <w:p w14:paraId="401A5FD9" w14:textId="2E8EEE5A" w:rsidR="00157CAB" w:rsidRDefault="00A956A7" w:rsidP="005F4E28">
      <w:pPr>
        <w:pStyle w:val="CYDABodycopy"/>
        <w:rPr>
          <w:noProof w:val="0"/>
        </w:rPr>
      </w:pPr>
      <w:r>
        <w:rPr>
          <w:noProof w:val="0"/>
        </w:rPr>
        <w:t xml:space="preserve">To best </w:t>
      </w:r>
      <w:r w:rsidR="00653AA5">
        <w:rPr>
          <w:noProof w:val="0"/>
        </w:rPr>
        <w:t>align with the NDIS final review and DRC recommendations, c</w:t>
      </w:r>
      <w:r>
        <w:rPr>
          <w:noProof w:val="0"/>
        </w:rPr>
        <w:t xml:space="preserve">hildren and young people in NSW </w:t>
      </w:r>
      <w:r w:rsidR="00653AA5">
        <w:rPr>
          <w:noProof w:val="0"/>
        </w:rPr>
        <w:t xml:space="preserve">should </w:t>
      </w:r>
      <w:r w:rsidR="00A12E8D">
        <w:rPr>
          <w:noProof w:val="0"/>
        </w:rPr>
        <w:t xml:space="preserve">have access to Foundational Supports </w:t>
      </w:r>
      <w:r w:rsidR="002458BD">
        <w:rPr>
          <w:noProof w:val="0"/>
        </w:rPr>
        <w:t>aligned to the</w:t>
      </w:r>
      <w:r w:rsidR="00A12E8D">
        <w:rPr>
          <w:noProof w:val="0"/>
        </w:rPr>
        <w:t xml:space="preserve"> following categories: </w:t>
      </w:r>
    </w:p>
    <w:p w14:paraId="65F0FAAA" w14:textId="1955C3A8" w:rsidR="00A12E8D" w:rsidRDefault="00A12E8D" w:rsidP="00C31CD9">
      <w:pPr>
        <w:pStyle w:val="CYDABodycopy"/>
        <w:numPr>
          <w:ilvl w:val="0"/>
          <w:numId w:val="34"/>
        </w:numPr>
        <w:rPr>
          <w:noProof w:val="0"/>
        </w:rPr>
      </w:pPr>
      <w:r>
        <w:rPr>
          <w:noProof w:val="0"/>
        </w:rPr>
        <w:t>Universal</w:t>
      </w:r>
      <w:r w:rsidR="0003389C">
        <w:rPr>
          <w:noProof w:val="0"/>
        </w:rPr>
        <w:t>—</w:t>
      </w:r>
      <w:r w:rsidR="00F0480A">
        <w:rPr>
          <w:noProof w:val="0"/>
        </w:rPr>
        <w:t>information, rights education, peer support</w:t>
      </w:r>
    </w:p>
    <w:p w14:paraId="007E043A" w14:textId="39E1F166" w:rsidR="00F0480A" w:rsidRDefault="00F0480A" w:rsidP="00C31CD9">
      <w:pPr>
        <w:pStyle w:val="CYDABodycopy"/>
        <w:numPr>
          <w:ilvl w:val="0"/>
          <w:numId w:val="34"/>
        </w:numPr>
        <w:rPr>
          <w:noProof w:val="0"/>
        </w:rPr>
      </w:pPr>
      <w:r>
        <w:rPr>
          <w:noProof w:val="0"/>
        </w:rPr>
        <w:t>Targeted</w:t>
      </w:r>
      <w:r w:rsidR="0003389C">
        <w:rPr>
          <w:noProof w:val="0"/>
        </w:rPr>
        <w:t>—</w:t>
      </w:r>
      <w:r w:rsidR="00945CA1">
        <w:rPr>
          <w:noProof w:val="0"/>
        </w:rPr>
        <w:t>tailored early intervention, family supports, transition services</w:t>
      </w:r>
    </w:p>
    <w:p w14:paraId="7A135483" w14:textId="365E1CC5" w:rsidR="00945CA1" w:rsidRDefault="00720392" w:rsidP="00C31CD9">
      <w:pPr>
        <w:pStyle w:val="CYDABodycopy"/>
        <w:numPr>
          <w:ilvl w:val="0"/>
          <w:numId w:val="34"/>
        </w:numPr>
        <w:rPr>
          <w:noProof w:val="0"/>
        </w:rPr>
      </w:pPr>
      <w:r>
        <w:rPr>
          <w:noProof w:val="0"/>
        </w:rPr>
        <w:t>Inclusive mainstream systems</w:t>
      </w:r>
      <w:r w:rsidR="0003389C">
        <w:rPr>
          <w:noProof w:val="0"/>
        </w:rPr>
        <w:t>—</w:t>
      </w:r>
      <w:r>
        <w:rPr>
          <w:noProof w:val="0"/>
        </w:rPr>
        <w:t>health, education (E</w:t>
      </w:r>
      <w:r w:rsidR="00A975C9">
        <w:rPr>
          <w:noProof w:val="0"/>
        </w:rPr>
        <w:t xml:space="preserve">arly </w:t>
      </w:r>
      <w:r>
        <w:rPr>
          <w:noProof w:val="0"/>
        </w:rPr>
        <w:t>C</w:t>
      </w:r>
      <w:r w:rsidR="00A975C9">
        <w:rPr>
          <w:noProof w:val="0"/>
        </w:rPr>
        <w:t xml:space="preserve">hildhood </w:t>
      </w:r>
      <w:r>
        <w:rPr>
          <w:noProof w:val="0"/>
        </w:rPr>
        <w:t>E</w:t>
      </w:r>
      <w:r w:rsidR="00A975C9">
        <w:rPr>
          <w:noProof w:val="0"/>
        </w:rPr>
        <w:t xml:space="preserve">ducation and </w:t>
      </w:r>
      <w:r>
        <w:rPr>
          <w:noProof w:val="0"/>
        </w:rPr>
        <w:t>C</w:t>
      </w:r>
      <w:r w:rsidR="00590117">
        <w:rPr>
          <w:noProof w:val="0"/>
        </w:rPr>
        <w:t>are</w:t>
      </w:r>
      <w:r w:rsidR="003975B4">
        <w:rPr>
          <w:noProof w:val="0"/>
        </w:rPr>
        <w:t xml:space="preserve"> and school</w:t>
      </w:r>
      <w:r w:rsidR="00590117">
        <w:rPr>
          <w:noProof w:val="0"/>
        </w:rPr>
        <w:t xml:space="preserve"> settings</w:t>
      </w:r>
      <w:r w:rsidR="003975B4">
        <w:rPr>
          <w:noProof w:val="0"/>
        </w:rPr>
        <w:t>), community and youth services</w:t>
      </w:r>
    </w:p>
    <w:p w14:paraId="13ECA1E8" w14:textId="7437F8A6" w:rsidR="00462E15" w:rsidRDefault="007171B8" w:rsidP="00C31CD9">
      <w:pPr>
        <w:pStyle w:val="CYDABodycopy"/>
        <w:numPr>
          <w:ilvl w:val="0"/>
          <w:numId w:val="34"/>
        </w:numPr>
        <w:rPr>
          <w:noProof w:val="0"/>
        </w:rPr>
      </w:pPr>
      <w:r>
        <w:rPr>
          <w:noProof w:val="0"/>
        </w:rPr>
        <w:t>Safeguards</w:t>
      </w:r>
      <w:r w:rsidR="0003389C">
        <w:rPr>
          <w:noProof w:val="0"/>
        </w:rPr>
        <w:t>—</w:t>
      </w:r>
      <w:r w:rsidR="00791E99">
        <w:rPr>
          <w:noProof w:val="0"/>
        </w:rPr>
        <w:t xml:space="preserve">accessible complaints, no-wrong door, </w:t>
      </w:r>
      <w:r w:rsidR="00051423">
        <w:rPr>
          <w:noProof w:val="0"/>
        </w:rPr>
        <w:t>independent advocacy</w:t>
      </w:r>
    </w:p>
    <w:p w14:paraId="49C724CE" w14:textId="0924A0F0" w:rsidR="00367285" w:rsidRDefault="00462E15" w:rsidP="00C31CD9">
      <w:pPr>
        <w:pStyle w:val="CYDABodycopy"/>
        <w:numPr>
          <w:ilvl w:val="0"/>
          <w:numId w:val="34"/>
        </w:numPr>
        <w:rPr>
          <w:noProof w:val="0"/>
        </w:rPr>
      </w:pPr>
      <w:r>
        <w:rPr>
          <w:noProof w:val="0"/>
        </w:rPr>
        <w:t>Participation</w:t>
      </w:r>
      <w:r w:rsidR="0003389C">
        <w:rPr>
          <w:noProof w:val="0"/>
        </w:rPr>
        <w:t>—</w:t>
      </w:r>
      <w:r w:rsidR="002F6A13">
        <w:rPr>
          <w:noProof w:val="0"/>
        </w:rPr>
        <w:t>co-design and governance opportunities</w:t>
      </w:r>
      <w:r w:rsidR="0003389C">
        <w:rPr>
          <w:noProof w:val="0"/>
        </w:rPr>
        <w:t>.</w:t>
      </w:r>
      <w:r w:rsidR="002F6A13">
        <w:rPr>
          <w:noProof w:val="0"/>
        </w:rPr>
        <w:t xml:space="preserve"> </w:t>
      </w:r>
      <w:r w:rsidR="00367285">
        <w:rPr>
          <w:noProof w:val="0"/>
        </w:rPr>
        <w:t xml:space="preserve"> </w:t>
      </w:r>
    </w:p>
    <w:p w14:paraId="1F89CEF0" w14:textId="77777777" w:rsidR="00051423" w:rsidRDefault="00051423" w:rsidP="005F4E28">
      <w:pPr>
        <w:pStyle w:val="CYDABodycopy"/>
        <w:rPr>
          <w:noProof w:val="0"/>
        </w:rPr>
      </w:pPr>
    </w:p>
    <w:p w14:paraId="65D25ED6" w14:textId="21D3952E" w:rsidR="003A13EB" w:rsidRPr="001316C5" w:rsidRDefault="003A13EB" w:rsidP="003A13EB">
      <w:pPr>
        <w:pStyle w:val="CYDABodycopy"/>
        <w:rPr>
          <w:b/>
        </w:rPr>
      </w:pPr>
      <w:r w:rsidRPr="001316C5">
        <w:rPr>
          <w:b/>
        </w:rPr>
        <w:lastRenderedPageBreak/>
        <w:t xml:space="preserve">Example measures include: </w:t>
      </w:r>
    </w:p>
    <w:p w14:paraId="1E522BCC" w14:textId="77777777" w:rsidR="001316C5" w:rsidRDefault="003A13EB" w:rsidP="003A13EB">
      <w:pPr>
        <w:pStyle w:val="CYDABodycopy"/>
        <w:rPr>
          <w:noProof w:val="0"/>
        </w:rPr>
      </w:pPr>
      <w:r w:rsidRPr="00F0109F">
        <w:rPr>
          <w:b/>
        </w:rPr>
        <w:t>Competence and capacity building in mainstream settings</w:t>
      </w:r>
    </w:p>
    <w:p w14:paraId="48CC3925" w14:textId="278EF590" w:rsidR="003A13EB" w:rsidRDefault="001C7014" w:rsidP="003A13EB">
      <w:pPr>
        <w:pStyle w:val="CYDABodycopy"/>
        <w:rPr>
          <w:noProof w:val="0"/>
        </w:rPr>
      </w:pPr>
      <w:r>
        <w:rPr>
          <w:noProof w:val="0"/>
        </w:rPr>
        <w:t>Foundational Supports should b</w:t>
      </w:r>
      <w:r w:rsidR="003A13EB" w:rsidRPr="001F3497">
        <w:rPr>
          <w:noProof w:val="0"/>
        </w:rPr>
        <w:t xml:space="preserve">uild disability </w:t>
      </w:r>
      <w:r w:rsidR="00943CFB">
        <w:rPr>
          <w:noProof w:val="0"/>
        </w:rPr>
        <w:t>competence and</w:t>
      </w:r>
      <w:r w:rsidR="003A13EB" w:rsidRPr="001F3497">
        <w:rPr>
          <w:noProof w:val="0"/>
        </w:rPr>
        <w:t xml:space="preserve"> capability among teachers, school leaders, GPs, nurses, allied health professionals, child-protection workers, police, youth justice staff and other professionals. </w:t>
      </w:r>
      <w:r w:rsidR="00943CFB">
        <w:rPr>
          <w:noProof w:val="0"/>
        </w:rPr>
        <w:t xml:space="preserve">To achieve this, </w:t>
      </w:r>
      <w:r w:rsidR="000327A6">
        <w:rPr>
          <w:noProof w:val="0"/>
        </w:rPr>
        <w:t xml:space="preserve">services that deliver Foundational Supports should receive </w:t>
      </w:r>
      <w:r w:rsidR="00943CFB">
        <w:rPr>
          <w:noProof w:val="0"/>
        </w:rPr>
        <w:t>t</w:t>
      </w:r>
      <w:r w:rsidR="003A13EB" w:rsidRPr="001F3497">
        <w:rPr>
          <w:noProof w:val="0"/>
        </w:rPr>
        <w:t xml:space="preserve">raining </w:t>
      </w:r>
      <w:r w:rsidR="000327A6">
        <w:rPr>
          <w:noProof w:val="0"/>
        </w:rPr>
        <w:t>that</w:t>
      </w:r>
      <w:r w:rsidR="003A13EB" w:rsidRPr="001F3497">
        <w:rPr>
          <w:noProof w:val="0"/>
        </w:rPr>
        <w:t xml:space="preserve"> cover</w:t>
      </w:r>
      <w:r w:rsidR="000327A6">
        <w:rPr>
          <w:noProof w:val="0"/>
        </w:rPr>
        <w:t>s</w:t>
      </w:r>
      <w:r w:rsidR="003A13EB" w:rsidRPr="001F3497">
        <w:rPr>
          <w:noProof w:val="0"/>
        </w:rPr>
        <w:t xml:space="preserve"> communication, </w:t>
      </w:r>
      <w:r w:rsidR="003A13EB">
        <w:rPr>
          <w:noProof w:val="0"/>
        </w:rPr>
        <w:t>access needs and</w:t>
      </w:r>
      <w:r w:rsidR="003A13EB" w:rsidRPr="001F3497">
        <w:rPr>
          <w:noProof w:val="0"/>
        </w:rPr>
        <w:t xml:space="preserve"> adjustments, trauma, supported decision-making</w:t>
      </w:r>
      <w:r w:rsidR="003A13EB">
        <w:rPr>
          <w:noProof w:val="0"/>
        </w:rPr>
        <w:t>, restrictive practices,</w:t>
      </w:r>
      <w:r w:rsidR="003A13EB" w:rsidRPr="001F3497">
        <w:rPr>
          <w:noProof w:val="0"/>
        </w:rPr>
        <w:t xml:space="preserve"> and </w:t>
      </w:r>
      <w:r w:rsidR="002E5D2C">
        <w:rPr>
          <w:noProof w:val="0"/>
        </w:rPr>
        <w:t xml:space="preserve">the </w:t>
      </w:r>
      <w:r w:rsidR="003A13EB" w:rsidRPr="001F3497">
        <w:rPr>
          <w:noProof w:val="0"/>
        </w:rPr>
        <w:t>prevention of abuse.</w:t>
      </w:r>
    </w:p>
    <w:p w14:paraId="229D30E2" w14:textId="77777777" w:rsidR="001316C5" w:rsidRDefault="003A13EB" w:rsidP="003A13EB">
      <w:pPr>
        <w:pStyle w:val="CYDABodycopy"/>
        <w:rPr>
          <w:noProof w:val="0"/>
        </w:rPr>
      </w:pPr>
      <w:r w:rsidRPr="00426253">
        <w:rPr>
          <w:b/>
        </w:rPr>
        <w:t>Elimination of restrictive practices</w:t>
      </w:r>
    </w:p>
    <w:p w14:paraId="34F196AB" w14:textId="77777777" w:rsidR="00C706DE" w:rsidRDefault="00427687" w:rsidP="003A13EB">
      <w:pPr>
        <w:pStyle w:val="CYDABodycopy"/>
        <w:rPr>
          <w:noProof w:val="0"/>
        </w:rPr>
      </w:pPr>
      <w:r>
        <w:rPr>
          <w:noProof w:val="0"/>
        </w:rPr>
        <w:t xml:space="preserve">New South Wales was the only state/territory to </w:t>
      </w:r>
      <w:r w:rsidR="00107DFE">
        <w:rPr>
          <w:noProof w:val="0"/>
        </w:rPr>
        <w:t xml:space="preserve">take the position that recommendations </w:t>
      </w:r>
      <w:r w:rsidR="009D4779">
        <w:rPr>
          <w:noProof w:val="0"/>
        </w:rPr>
        <w:t>6.35 (establish legal frameworks for the authorisation, review and oversight of restrictive practices) and 6.</w:t>
      </w:r>
      <w:r w:rsidR="00CA406B">
        <w:rPr>
          <w:noProof w:val="0"/>
        </w:rPr>
        <w:t>36 (</w:t>
      </w:r>
      <w:r w:rsidR="006D64FA">
        <w:rPr>
          <w:noProof w:val="0"/>
        </w:rPr>
        <w:t xml:space="preserve">take immediate action to provide that certain restrictive practices must not be used) of the Disability Royal Commission </w:t>
      </w:r>
      <w:r w:rsidR="00D40203">
        <w:rPr>
          <w:noProof w:val="0"/>
        </w:rPr>
        <w:t xml:space="preserve">should be subject to further consideration. Other jurisdictions accepted these recommendations in principle or in part. </w:t>
      </w:r>
    </w:p>
    <w:p w14:paraId="74DAD78C" w14:textId="011819F1" w:rsidR="00426253" w:rsidRDefault="00FE2E78" w:rsidP="003A13EB">
      <w:pPr>
        <w:pStyle w:val="CYDABodycopy"/>
        <w:rPr>
          <w:noProof w:val="0"/>
        </w:rPr>
      </w:pPr>
      <w:r>
        <w:rPr>
          <w:noProof w:val="0"/>
        </w:rPr>
        <w:t>Child</w:t>
      </w:r>
      <w:r w:rsidR="00B935A7">
        <w:rPr>
          <w:noProof w:val="0"/>
        </w:rPr>
        <w:t>ren and young people are more likely to be subject to restrictive practices</w:t>
      </w:r>
      <w:r w:rsidR="00A3162F">
        <w:rPr>
          <w:noProof w:val="0"/>
        </w:rPr>
        <w:t xml:space="preserve">. In CYDA’s </w:t>
      </w:r>
      <w:r w:rsidR="002328B3">
        <w:rPr>
          <w:noProof w:val="0"/>
        </w:rPr>
        <w:t xml:space="preserve">2025 Education Survey, </w:t>
      </w:r>
      <w:r w:rsidR="0063790E">
        <w:rPr>
          <w:noProof w:val="0"/>
        </w:rPr>
        <w:t xml:space="preserve">29% </w:t>
      </w:r>
      <w:r w:rsidR="00BF3E44">
        <w:rPr>
          <w:noProof w:val="0"/>
        </w:rPr>
        <w:t>of the families and caregivers who responded reported that their child had been subject to restrictive practices at school.</w:t>
      </w:r>
      <w:r w:rsidR="0091507A">
        <w:rPr>
          <w:noProof w:val="0"/>
        </w:rPr>
        <w:t xml:space="preserve"> </w:t>
      </w:r>
      <w:r w:rsidR="00623517">
        <w:rPr>
          <w:rStyle w:val="FootnoteReference"/>
          <w:noProof w:val="0"/>
        </w:rPr>
        <w:footnoteReference w:id="21"/>
      </w:r>
      <w:r w:rsidR="00623517">
        <w:rPr>
          <w:noProof w:val="0"/>
        </w:rPr>
        <w:t xml:space="preserve"> </w:t>
      </w:r>
      <w:r w:rsidR="0091507A">
        <w:rPr>
          <w:noProof w:val="0"/>
        </w:rPr>
        <w:t xml:space="preserve">These practices were described by respondents as traumatic, severely impacting students’ emotional and psychological wellbeing, with some respondents </w:t>
      </w:r>
      <w:r w:rsidR="00426253">
        <w:rPr>
          <w:noProof w:val="0"/>
        </w:rPr>
        <w:t>reporting enduring negative effects such as ongoing anxiety, depression and post-traumatic stress disorder.</w:t>
      </w:r>
    </w:p>
    <w:p w14:paraId="760E1F2A" w14:textId="16876AA4" w:rsidR="00427687" w:rsidRDefault="00EE4383" w:rsidP="003A13EB">
      <w:pPr>
        <w:pStyle w:val="CYDABodycopy"/>
        <w:rPr>
          <w:noProof w:val="0"/>
        </w:rPr>
      </w:pPr>
      <w:r>
        <w:rPr>
          <w:noProof w:val="0"/>
        </w:rPr>
        <w:t xml:space="preserve">The design and delivery of Foundational Supports is an opportunity for the New South Wales government to take meaningful action towards </w:t>
      </w:r>
      <w:r w:rsidR="00694E88">
        <w:rPr>
          <w:noProof w:val="0"/>
        </w:rPr>
        <w:t xml:space="preserve">implementing the recommendations of the Disability Royal Commission. This includes </w:t>
      </w:r>
      <w:r w:rsidR="00B36F3A">
        <w:rPr>
          <w:noProof w:val="0"/>
        </w:rPr>
        <w:t xml:space="preserve">prohibiting the use of restrictive practices by any service delivering Foundational </w:t>
      </w:r>
      <w:r w:rsidR="00962B7B">
        <w:rPr>
          <w:noProof w:val="0"/>
        </w:rPr>
        <w:t>Supports and</w:t>
      </w:r>
      <w:r w:rsidR="00B36F3A">
        <w:rPr>
          <w:noProof w:val="0"/>
        </w:rPr>
        <w:t xml:space="preserve"> </w:t>
      </w:r>
      <w:r w:rsidR="00CE023A">
        <w:rPr>
          <w:noProof w:val="0"/>
        </w:rPr>
        <w:t xml:space="preserve">enforcing strong guidelines for </w:t>
      </w:r>
      <w:r w:rsidR="00816243">
        <w:rPr>
          <w:noProof w:val="0"/>
        </w:rPr>
        <w:t>monitoring and reporting</w:t>
      </w:r>
      <w:r w:rsidR="00F0109F">
        <w:rPr>
          <w:noProof w:val="0"/>
        </w:rPr>
        <w:t>.</w:t>
      </w:r>
      <w:r w:rsidR="00426253">
        <w:rPr>
          <w:noProof w:val="0"/>
        </w:rPr>
        <w:t xml:space="preserve"> </w:t>
      </w:r>
    </w:p>
    <w:p w14:paraId="1AE8722B" w14:textId="4066258A" w:rsidR="001316C5" w:rsidRDefault="003A13EB" w:rsidP="003A13EB">
      <w:pPr>
        <w:pStyle w:val="CYDABodycopy"/>
        <w:rPr>
          <w:noProof w:val="0"/>
        </w:rPr>
      </w:pPr>
      <w:r w:rsidRPr="00A26753">
        <w:rPr>
          <w:b/>
        </w:rPr>
        <w:t xml:space="preserve">Work to </w:t>
      </w:r>
      <w:r w:rsidR="008762C3">
        <w:rPr>
          <w:b/>
        </w:rPr>
        <w:t>decrease</w:t>
      </w:r>
      <w:r w:rsidRPr="00A26753">
        <w:rPr>
          <w:b/>
        </w:rPr>
        <w:t xml:space="preserve"> segregation and segregated settings</w:t>
      </w:r>
    </w:p>
    <w:p w14:paraId="1E5F79D0" w14:textId="77777777" w:rsidR="00146B8F" w:rsidRDefault="00146B8F" w:rsidP="00146B8F">
      <w:pPr>
        <w:pStyle w:val="CYDABodycopy"/>
        <w:rPr>
          <w:noProof w:val="0"/>
        </w:rPr>
      </w:pPr>
      <w:r>
        <w:rPr>
          <w:noProof w:val="0"/>
        </w:rPr>
        <w:t>Foundational Supports provide an opportunity to leverage government-funded programs and services to embed inclusion across the settings where children and young people with disability and their families participate. To achieve this, services and supports must be designed with inclusion as a core outcome.</w:t>
      </w:r>
    </w:p>
    <w:p w14:paraId="4FD0D47D" w14:textId="55568B94" w:rsidR="00146B8F" w:rsidRDefault="00146B8F" w:rsidP="00146B8F">
      <w:pPr>
        <w:pStyle w:val="CYDABodycopy"/>
        <w:rPr>
          <w:noProof w:val="0"/>
        </w:rPr>
      </w:pPr>
      <w:r>
        <w:rPr>
          <w:noProof w:val="0"/>
        </w:rPr>
        <w:t>This means embedding Foundational Supports in mainstream settings, such as schools and early childhood programs, rather than requiring children and young people to access supports through disability-specific or segregated settings. One example is the Brotherhood of St Laurence’s Home Interaction Program for Parents and Youngsters (</w:t>
      </w:r>
      <w:hyperlink r:id="rId38" w:history="1">
        <w:r w:rsidRPr="00996D88">
          <w:rPr>
            <w:rStyle w:val="Hyperlink"/>
            <w:noProof w:val="0"/>
          </w:rPr>
          <w:t>HIPPY</w:t>
        </w:r>
      </w:hyperlink>
      <w:r>
        <w:rPr>
          <w:noProof w:val="0"/>
        </w:rPr>
        <w:t xml:space="preserve">), a home-based early learning and parenting program that embeds access and equity and successfully engages families with disability from </w:t>
      </w:r>
      <w:r>
        <w:rPr>
          <w:noProof w:val="0"/>
        </w:rPr>
        <w:lastRenderedPageBreak/>
        <w:t>diverse communities. The NSW Government could consider how existing programs such as HIPPY could be leveraged as part of Foundational Supports.</w:t>
      </w:r>
    </w:p>
    <w:p w14:paraId="285D78CD" w14:textId="132B742D" w:rsidR="00596859" w:rsidRDefault="00146B8F" w:rsidP="00596859">
      <w:pPr>
        <w:pStyle w:val="CYDABodycopy"/>
        <w:rPr>
          <w:noProof w:val="0"/>
        </w:rPr>
      </w:pPr>
      <w:r>
        <w:rPr>
          <w:noProof w:val="0"/>
        </w:rPr>
        <w:t xml:space="preserve">Inclusion in mainstream settings will become even more important as changes to the </w:t>
      </w:r>
      <w:r w:rsidR="008148FE">
        <w:rPr>
          <w:noProof w:val="0"/>
        </w:rPr>
        <w:t>NDIS</w:t>
      </w:r>
      <w:r>
        <w:rPr>
          <w:noProof w:val="0"/>
        </w:rPr>
        <w:t xml:space="preserve"> take effect, particularly changes to eligibility and reduced funding for social, civic and community participation. </w:t>
      </w:r>
      <w:r w:rsidR="00596859">
        <w:rPr>
          <w:noProof w:val="0"/>
        </w:rPr>
        <w:t xml:space="preserve">Foundational Supports must, to the fullest extent possible, enable children and young people with disability to participate in mainstream community life alongside their peers. </w:t>
      </w:r>
    </w:p>
    <w:p w14:paraId="3562CB06" w14:textId="77777777" w:rsidR="001316C5" w:rsidRDefault="00F3154F" w:rsidP="003A13EB">
      <w:pPr>
        <w:pStyle w:val="CYDABodycopy"/>
        <w:rPr>
          <w:noProof w:val="0"/>
        </w:rPr>
      </w:pPr>
      <w:r w:rsidRPr="001B3A7C">
        <w:rPr>
          <w:b/>
        </w:rPr>
        <w:t>Prevent exclusion from school</w:t>
      </w:r>
    </w:p>
    <w:p w14:paraId="29771CF6" w14:textId="720639C1" w:rsidR="003A13EB" w:rsidRDefault="00F56ABC" w:rsidP="003A13EB">
      <w:pPr>
        <w:pStyle w:val="CYDABodycopy"/>
        <w:rPr>
          <w:noProof w:val="0"/>
        </w:rPr>
      </w:pPr>
      <w:r>
        <w:rPr>
          <w:noProof w:val="0"/>
        </w:rPr>
        <w:t xml:space="preserve">Designed and delivered well, Foundational </w:t>
      </w:r>
      <w:r w:rsidR="008148FE">
        <w:rPr>
          <w:noProof w:val="0"/>
        </w:rPr>
        <w:t>S</w:t>
      </w:r>
      <w:r>
        <w:rPr>
          <w:noProof w:val="0"/>
        </w:rPr>
        <w:t>upports should r</w:t>
      </w:r>
      <w:r w:rsidR="00A20855" w:rsidRPr="00A20855">
        <w:rPr>
          <w:noProof w:val="0"/>
        </w:rPr>
        <w:t>educe inappropriate suspension</w:t>
      </w:r>
      <w:r>
        <w:rPr>
          <w:noProof w:val="0"/>
        </w:rPr>
        <w:t>s</w:t>
      </w:r>
      <w:r w:rsidR="008148FE">
        <w:rPr>
          <w:noProof w:val="0"/>
        </w:rPr>
        <w:t xml:space="preserve">, </w:t>
      </w:r>
      <w:r>
        <w:rPr>
          <w:noProof w:val="0"/>
        </w:rPr>
        <w:t>the</w:t>
      </w:r>
      <w:r w:rsidR="00A20855" w:rsidRPr="00A20855">
        <w:rPr>
          <w:noProof w:val="0"/>
        </w:rPr>
        <w:t xml:space="preserve"> expulsion and informal exclusion of students with disability</w:t>
      </w:r>
      <w:r w:rsidR="002F701E">
        <w:rPr>
          <w:noProof w:val="0"/>
        </w:rPr>
        <w:t xml:space="preserve"> from school.</w:t>
      </w:r>
      <w:r w:rsidR="005B55DD">
        <w:rPr>
          <w:noProof w:val="0"/>
        </w:rPr>
        <w:t xml:space="preserve"> To achieve this, Foundational Supports should </w:t>
      </w:r>
      <w:r w:rsidR="00BA0A1F">
        <w:rPr>
          <w:noProof w:val="0"/>
        </w:rPr>
        <w:t>complement and reinforce additional teacher training, anti-</w:t>
      </w:r>
      <w:r w:rsidR="001A408F">
        <w:rPr>
          <w:noProof w:val="0"/>
        </w:rPr>
        <w:t>racist and</w:t>
      </w:r>
      <w:r w:rsidR="00BA0A1F">
        <w:rPr>
          <w:noProof w:val="0"/>
        </w:rPr>
        <w:t xml:space="preserve"> anti-bullying programs</w:t>
      </w:r>
      <w:r w:rsidR="000C46E1">
        <w:rPr>
          <w:noProof w:val="0"/>
        </w:rPr>
        <w:t xml:space="preserve"> and measures th</w:t>
      </w:r>
      <w:r w:rsidR="006D35C3">
        <w:rPr>
          <w:noProof w:val="0"/>
        </w:rPr>
        <w:t xml:space="preserve">at </w:t>
      </w:r>
      <w:r w:rsidR="00390C60">
        <w:rPr>
          <w:noProof w:val="0"/>
        </w:rPr>
        <w:t>enable</w:t>
      </w:r>
      <w:r w:rsidR="006D35C3">
        <w:rPr>
          <w:noProof w:val="0"/>
        </w:rPr>
        <w:t xml:space="preserve"> </w:t>
      </w:r>
      <w:r w:rsidR="00390C60">
        <w:rPr>
          <w:noProof w:val="0"/>
        </w:rPr>
        <w:t>more</w:t>
      </w:r>
      <w:r w:rsidR="006D35C3">
        <w:rPr>
          <w:noProof w:val="0"/>
        </w:rPr>
        <w:t xml:space="preserve"> involvement of students with disability in student</w:t>
      </w:r>
      <w:r w:rsidR="001C1ECA">
        <w:rPr>
          <w:noProof w:val="0"/>
        </w:rPr>
        <w:t xml:space="preserve"> leadership initiatives.</w:t>
      </w:r>
      <w:r w:rsidR="00DA6423">
        <w:rPr>
          <w:noProof w:val="0"/>
        </w:rPr>
        <w:t xml:space="preserve"> By</w:t>
      </w:r>
      <w:r w:rsidR="00A20855" w:rsidRPr="00A20855">
        <w:rPr>
          <w:noProof w:val="0"/>
        </w:rPr>
        <w:t xml:space="preserve"> establish</w:t>
      </w:r>
      <w:r w:rsidR="00DA6423">
        <w:rPr>
          <w:noProof w:val="0"/>
        </w:rPr>
        <w:t>ing</w:t>
      </w:r>
      <w:r w:rsidR="00A20855" w:rsidRPr="00A20855">
        <w:rPr>
          <w:noProof w:val="0"/>
        </w:rPr>
        <w:t xml:space="preserve"> early intervention </w:t>
      </w:r>
      <w:r w:rsidR="00DA6423">
        <w:rPr>
          <w:noProof w:val="0"/>
        </w:rPr>
        <w:t>initiatives</w:t>
      </w:r>
      <w:r w:rsidR="00A20855" w:rsidRPr="00A20855">
        <w:rPr>
          <w:noProof w:val="0"/>
        </w:rPr>
        <w:t xml:space="preserve"> and behavioural support</w:t>
      </w:r>
      <w:r w:rsidR="00DA6423">
        <w:rPr>
          <w:noProof w:val="0"/>
        </w:rPr>
        <w:t>s</w:t>
      </w:r>
      <w:r w:rsidR="000575CA">
        <w:rPr>
          <w:noProof w:val="0"/>
        </w:rPr>
        <w:t>,</w:t>
      </w:r>
      <w:r w:rsidR="00A20855" w:rsidRPr="00A20855">
        <w:rPr>
          <w:noProof w:val="0"/>
        </w:rPr>
        <w:t xml:space="preserve"> rather than relying on exclusionary discipline</w:t>
      </w:r>
      <w:r w:rsidR="00DA6423">
        <w:rPr>
          <w:noProof w:val="0"/>
        </w:rPr>
        <w:t xml:space="preserve">, students with disability </w:t>
      </w:r>
      <w:r w:rsidR="000575CA">
        <w:rPr>
          <w:noProof w:val="0"/>
        </w:rPr>
        <w:t xml:space="preserve">will experience </w:t>
      </w:r>
      <w:r w:rsidR="001A408F">
        <w:rPr>
          <w:noProof w:val="0"/>
        </w:rPr>
        <w:t>more inclusive environments</w:t>
      </w:r>
      <w:r w:rsidR="000103C2">
        <w:rPr>
          <w:noProof w:val="0"/>
        </w:rPr>
        <w:t>,</w:t>
      </w:r>
      <w:r w:rsidR="00FF3AB2">
        <w:rPr>
          <w:noProof w:val="0"/>
        </w:rPr>
        <w:t xml:space="preserve"> higher engagement</w:t>
      </w:r>
      <w:r w:rsidR="007F4F9B">
        <w:rPr>
          <w:noProof w:val="0"/>
        </w:rPr>
        <w:t xml:space="preserve"> rates </w:t>
      </w:r>
      <w:r w:rsidR="001B3A7C">
        <w:rPr>
          <w:noProof w:val="0"/>
        </w:rPr>
        <w:t>and better educational outcomes.</w:t>
      </w:r>
    </w:p>
    <w:p w14:paraId="07290E7B" w14:textId="6F2A0F52" w:rsidR="008267ED" w:rsidRDefault="003A13EB" w:rsidP="003A13EB">
      <w:pPr>
        <w:pStyle w:val="CYDABodycopy"/>
        <w:rPr>
          <w:noProof w:val="0"/>
        </w:rPr>
      </w:pPr>
      <w:r w:rsidRPr="00F0109F">
        <w:rPr>
          <w:b/>
        </w:rPr>
        <w:t>Prioritise choice and control</w:t>
      </w:r>
    </w:p>
    <w:p w14:paraId="4DA9021C" w14:textId="245D2A73" w:rsidR="003A13EB" w:rsidRDefault="004A0ABD" w:rsidP="003A13EB">
      <w:pPr>
        <w:pStyle w:val="CYDABodycopy"/>
        <w:rPr>
          <w:noProof w:val="0"/>
        </w:rPr>
      </w:pPr>
      <w:r>
        <w:rPr>
          <w:noProof w:val="0"/>
        </w:rPr>
        <w:t>In CYDA’s Thriving Kids Survey,</w:t>
      </w:r>
      <w:r w:rsidR="001C7753">
        <w:rPr>
          <w:noProof w:val="0"/>
        </w:rPr>
        <w:t xml:space="preserve"> </w:t>
      </w:r>
      <w:r w:rsidR="001C7753">
        <w:rPr>
          <w:rStyle w:val="FootnoteReference"/>
          <w:noProof w:val="0"/>
        </w:rPr>
        <w:footnoteReference w:id="22"/>
      </w:r>
      <w:r>
        <w:rPr>
          <w:noProof w:val="0"/>
        </w:rPr>
        <w:t xml:space="preserve"> y</w:t>
      </w:r>
      <w:r w:rsidR="00B4783B">
        <w:rPr>
          <w:noProof w:val="0"/>
        </w:rPr>
        <w:t xml:space="preserve">oung people and families consistently highlighted choice and control as being important in the design of Foundational Supports. </w:t>
      </w:r>
      <w:r w:rsidR="008E4BC6">
        <w:rPr>
          <w:noProof w:val="0"/>
        </w:rPr>
        <w:t>Where a small number of providers are engaged to deliver Foundational Supports</w:t>
      </w:r>
      <w:r w:rsidR="00994D31">
        <w:rPr>
          <w:noProof w:val="0"/>
        </w:rPr>
        <w:t>,</w:t>
      </w:r>
      <w:r w:rsidR="003A13EB">
        <w:rPr>
          <w:noProof w:val="0"/>
        </w:rPr>
        <w:t xml:space="preserve"> </w:t>
      </w:r>
      <w:r w:rsidR="000517B1">
        <w:rPr>
          <w:noProof w:val="0"/>
        </w:rPr>
        <w:t xml:space="preserve">this will reduce </w:t>
      </w:r>
      <w:r w:rsidR="00B16AF0">
        <w:rPr>
          <w:noProof w:val="0"/>
        </w:rPr>
        <w:t xml:space="preserve">the </w:t>
      </w:r>
      <w:r w:rsidR="008A53A8">
        <w:rPr>
          <w:noProof w:val="0"/>
        </w:rPr>
        <w:t>choices available to families</w:t>
      </w:r>
      <w:r w:rsidR="0080266B">
        <w:rPr>
          <w:noProof w:val="0"/>
        </w:rPr>
        <w:t>, particularly in regional, rural and remote areas</w:t>
      </w:r>
      <w:r w:rsidR="003A13EB">
        <w:rPr>
          <w:noProof w:val="0"/>
        </w:rPr>
        <w:t xml:space="preserve"> </w:t>
      </w:r>
      <w:r w:rsidR="0027690C">
        <w:rPr>
          <w:noProof w:val="0"/>
        </w:rPr>
        <w:t xml:space="preserve">where thin markets already exist. </w:t>
      </w:r>
      <w:r w:rsidR="008739E1">
        <w:rPr>
          <w:noProof w:val="0"/>
        </w:rPr>
        <w:t xml:space="preserve">To address this, the New South Wales government should ensure that </w:t>
      </w:r>
      <w:r w:rsidR="00CC6E6C">
        <w:rPr>
          <w:noProof w:val="0"/>
        </w:rPr>
        <w:t xml:space="preserve">multiple providers are engaged to deliver </w:t>
      </w:r>
      <w:r w:rsidR="00EE50E6">
        <w:rPr>
          <w:noProof w:val="0"/>
        </w:rPr>
        <w:t xml:space="preserve">both general and targeted supports, </w:t>
      </w:r>
      <w:r w:rsidR="00ED66E6">
        <w:rPr>
          <w:noProof w:val="0"/>
        </w:rPr>
        <w:t>and access to those supports should not be restricted based on a person’s place of residence</w:t>
      </w:r>
      <w:r w:rsidR="00205B78">
        <w:rPr>
          <w:noProof w:val="0"/>
        </w:rPr>
        <w:t>.</w:t>
      </w:r>
      <w:r w:rsidR="003A13EB">
        <w:rPr>
          <w:noProof w:val="0"/>
        </w:rPr>
        <w:t xml:space="preserve"> </w:t>
      </w:r>
      <w:r w:rsidR="008933FE">
        <w:rPr>
          <w:noProof w:val="0"/>
        </w:rPr>
        <w:t xml:space="preserve">This will be essential to allow families to retain trusted services and provide </w:t>
      </w:r>
      <w:r w:rsidR="00645E1A">
        <w:rPr>
          <w:noProof w:val="0"/>
        </w:rPr>
        <w:t xml:space="preserve">other options when </w:t>
      </w:r>
      <w:r w:rsidR="00FA7F8B">
        <w:rPr>
          <w:noProof w:val="0"/>
        </w:rPr>
        <w:t>a local service does not meet their needs.</w:t>
      </w:r>
      <w:r w:rsidR="003A13EB">
        <w:rPr>
          <w:noProof w:val="0"/>
        </w:rPr>
        <w:t xml:space="preserve"> </w:t>
      </w:r>
    </w:p>
    <w:p w14:paraId="7C845C9E" w14:textId="37D30ABB" w:rsidR="000E2A46" w:rsidRDefault="003A13EB" w:rsidP="003A13EB">
      <w:pPr>
        <w:pStyle w:val="CYDABodycopy"/>
        <w:rPr>
          <w:b/>
          <w:bCs/>
          <w:noProof w:val="0"/>
        </w:rPr>
      </w:pPr>
      <w:r w:rsidRPr="00F0109F">
        <w:rPr>
          <w:b/>
        </w:rPr>
        <w:t>Measure dignity, autonomy, and choice</w:t>
      </w:r>
    </w:p>
    <w:p w14:paraId="1ACB48FB" w14:textId="772FCF06" w:rsidR="003A13EB" w:rsidRDefault="007107D7" w:rsidP="003A13EB">
      <w:pPr>
        <w:pStyle w:val="CYDABodycopy"/>
        <w:rPr>
          <w:noProof w:val="0"/>
        </w:rPr>
      </w:pPr>
      <w:r>
        <w:rPr>
          <w:noProof w:val="0"/>
        </w:rPr>
        <w:t>Providers selected to deliver Foundational Supports</w:t>
      </w:r>
      <w:r w:rsidR="00657D7B">
        <w:rPr>
          <w:noProof w:val="0"/>
        </w:rPr>
        <w:t xml:space="preserve"> </w:t>
      </w:r>
      <w:r w:rsidR="001A1FDC">
        <w:rPr>
          <w:noProof w:val="0"/>
        </w:rPr>
        <w:t xml:space="preserve">on behalf of the New South Wales government should </w:t>
      </w:r>
      <w:r w:rsidR="00997C1B">
        <w:rPr>
          <w:noProof w:val="0"/>
        </w:rPr>
        <w:t xml:space="preserve">be required to </w:t>
      </w:r>
      <w:r w:rsidR="009957C5">
        <w:rPr>
          <w:noProof w:val="0"/>
        </w:rPr>
        <w:t xml:space="preserve">develop </w:t>
      </w:r>
      <w:r w:rsidR="00221F4A">
        <w:rPr>
          <w:noProof w:val="0"/>
        </w:rPr>
        <w:t xml:space="preserve">and apply </w:t>
      </w:r>
      <w:r w:rsidR="00D13A92">
        <w:rPr>
          <w:noProof w:val="0"/>
        </w:rPr>
        <w:t>a</w:t>
      </w:r>
      <w:r w:rsidR="00221F4A">
        <w:rPr>
          <w:noProof w:val="0"/>
        </w:rPr>
        <w:t xml:space="preserve"> </w:t>
      </w:r>
      <w:r w:rsidR="007D7E2E">
        <w:rPr>
          <w:noProof w:val="0"/>
        </w:rPr>
        <w:t>consistent</w:t>
      </w:r>
      <w:r w:rsidR="00221F4A">
        <w:rPr>
          <w:noProof w:val="0"/>
        </w:rPr>
        <w:t xml:space="preserve"> evaluation framework to </w:t>
      </w:r>
      <w:r w:rsidR="00D13A92">
        <w:rPr>
          <w:noProof w:val="0"/>
        </w:rPr>
        <w:t>measure</w:t>
      </w:r>
      <w:r w:rsidR="00221F4A">
        <w:rPr>
          <w:noProof w:val="0"/>
        </w:rPr>
        <w:t xml:space="preserve"> the </w:t>
      </w:r>
      <w:r w:rsidR="00D13A92">
        <w:rPr>
          <w:noProof w:val="0"/>
        </w:rPr>
        <w:t>effectiveness of the services</w:t>
      </w:r>
      <w:r w:rsidR="00221F4A">
        <w:rPr>
          <w:noProof w:val="0"/>
        </w:rPr>
        <w:t xml:space="preserve"> </w:t>
      </w:r>
      <w:r w:rsidR="004C2234">
        <w:rPr>
          <w:noProof w:val="0"/>
        </w:rPr>
        <w:t xml:space="preserve">they deliver. </w:t>
      </w:r>
      <w:r w:rsidR="003725F0">
        <w:rPr>
          <w:noProof w:val="0"/>
        </w:rPr>
        <w:t>Success measures should include the extent to which children, young people and famil</w:t>
      </w:r>
      <w:r w:rsidR="00CE7632">
        <w:rPr>
          <w:noProof w:val="0"/>
        </w:rPr>
        <w:t>ies</w:t>
      </w:r>
      <w:r w:rsidR="003725F0">
        <w:rPr>
          <w:noProof w:val="0"/>
        </w:rPr>
        <w:t xml:space="preserve"> </w:t>
      </w:r>
      <w:r w:rsidR="008449B5">
        <w:rPr>
          <w:noProof w:val="0"/>
        </w:rPr>
        <w:t>feel they have been supported to achieve their goals and whether their dignity, autonomy and choice</w:t>
      </w:r>
      <w:r w:rsidR="007C31FB">
        <w:rPr>
          <w:noProof w:val="0"/>
        </w:rPr>
        <w:t>s</w:t>
      </w:r>
      <w:r w:rsidR="008449B5">
        <w:rPr>
          <w:noProof w:val="0"/>
        </w:rPr>
        <w:t xml:space="preserve"> </w:t>
      </w:r>
      <w:r w:rsidR="007C31FB">
        <w:rPr>
          <w:noProof w:val="0"/>
        </w:rPr>
        <w:t>were</w:t>
      </w:r>
      <w:r w:rsidR="008449B5">
        <w:rPr>
          <w:noProof w:val="0"/>
        </w:rPr>
        <w:t xml:space="preserve"> upheld </w:t>
      </w:r>
      <w:r w:rsidR="001F3EE1">
        <w:rPr>
          <w:noProof w:val="0"/>
        </w:rPr>
        <w:t xml:space="preserve">during their engagement with services. </w:t>
      </w:r>
      <w:r w:rsidR="00221F4A">
        <w:rPr>
          <w:noProof w:val="0"/>
        </w:rPr>
        <w:t xml:space="preserve"> </w:t>
      </w:r>
      <w:r w:rsidR="007D7E2E">
        <w:rPr>
          <w:noProof w:val="0"/>
        </w:rPr>
        <w:t xml:space="preserve"> </w:t>
      </w:r>
    </w:p>
    <w:p w14:paraId="4D211DA6" w14:textId="234C3971" w:rsidR="003A13EB" w:rsidRPr="00EE3855" w:rsidRDefault="003A13EB" w:rsidP="003A13EB">
      <w:pPr>
        <w:pStyle w:val="CYDABodycopy"/>
        <w:rPr>
          <w:b/>
        </w:rPr>
      </w:pPr>
      <w:r w:rsidRPr="00EE3855">
        <w:rPr>
          <w:b/>
        </w:rPr>
        <w:t>Relational safety over behaviour support plans</w:t>
      </w:r>
    </w:p>
    <w:p w14:paraId="19D98460" w14:textId="5E54396D" w:rsidR="00774AAD" w:rsidRPr="00774AAD" w:rsidRDefault="00774AAD" w:rsidP="003A13EB">
      <w:pPr>
        <w:pStyle w:val="CYDABodycopy"/>
        <w:rPr>
          <w:noProof w:val="0"/>
        </w:rPr>
      </w:pPr>
      <w:r>
        <w:rPr>
          <w:noProof w:val="0"/>
        </w:rPr>
        <w:t xml:space="preserve">Relational safety refers to </w:t>
      </w:r>
      <w:r w:rsidR="00F047AE">
        <w:rPr>
          <w:noProof w:val="0"/>
        </w:rPr>
        <w:t>t</w:t>
      </w:r>
      <w:r w:rsidR="0077675C">
        <w:rPr>
          <w:noProof w:val="0"/>
        </w:rPr>
        <w:t xml:space="preserve">he true safety of children and young people with disability </w:t>
      </w:r>
      <w:r w:rsidR="00441996">
        <w:rPr>
          <w:noProof w:val="0"/>
        </w:rPr>
        <w:t xml:space="preserve">achieved through co-creating trusting, respectful and authentic relationships, rather than </w:t>
      </w:r>
      <w:r w:rsidR="00B3181D">
        <w:rPr>
          <w:noProof w:val="0"/>
        </w:rPr>
        <w:t>physical restrictions</w:t>
      </w:r>
      <w:r w:rsidR="006A057E">
        <w:rPr>
          <w:noProof w:val="0"/>
        </w:rPr>
        <w:t xml:space="preserve"> </w:t>
      </w:r>
      <w:r w:rsidR="00BE0AB8">
        <w:rPr>
          <w:noProof w:val="0"/>
        </w:rPr>
        <w:t xml:space="preserve">and </w:t>
      </w:r>
      <w:r w:rsidR="00441996">
        <w:rPr>
          <w:noProof w:val="0"/>
        </w:rPr>
        <w:t xml:space="preserve">strict </w:t>
      </w:r>
      <w:r w:rsidR="00B3181D">
        <w:rPr>
          <w:noProof w:val="0"/>
        </w:rPr>
        <w:t>compliance</w:t>
      </w:r>
      <w:r w:rsidR="00BE0AB8">
        <w:rPr>
          <w:noProof w:val="0"/>
        </w:rPr>
        <w:t xml:space="preserve"> with</w:t>
      </w:r>
      <w:r w:rsidR="006A057E">
        <w:rPr>
          <w:noProof w:val="0"/>
        </w:rPr>
        <w:t xml:space="preserve"> administrative rules. </w:t>
      </w:r>
      <w:r w:rsidR="00015F9E">
        <w:rPr>
          <w:noProof w:val="0"/>
        </w:rPr>
        <w:t>Relational safety acts as a buffer against trauma and dysregulation</w:t>
      </w:r>
      <w:r w:rsidR="009C698E">
        <w:rPr>
          <w:noProof w:val="0"/>
        </w:rPr>
        <w:t>. When</w:t>
      </w:r>
      <w:r w:rsidR="004F7DCF">
        <w:rPr>
          <w:noProof w:val="0"/>
        </w:rPr>
        <w:t xml:space="preserve"> children and young people </w:t>
      </w:r>
      <w:r w:rsidR="009C698E">
        <w:rPr>
          <w:noProof w:val="0"/>
        </w:rPr>
        <w:t>experience trauma and dysregulation,</w:t>
      </w:r>
      <w:r w:rsidR="00794034">
        <w:rPr>
          <w:noProof w:val="0"/>
        </w:rPr>
        <w:t xml:space="preserve"> they </w:t>
      </w:r>
      <w:r w:rsidR="00E97D7C">
        <w:rPr>
          <w:noProof w:val="0"/>
        </w:rPr>
        <w:t xml:space="preserve">are often perceived as exhibiting </w:t>
      </w:r>
      <w:r w:rsidR="00E97D7C">
        <w:rPr>
          <w:noProof w:val="0"/>
        </w:rPr>
        <w:lastRenderedPageBreak/>
        <w:t xml:space="preserve">behaviours </w:t>
      </w:r>
      <w:r w:rsidR="000B059A">
        <w:rPr>
          <w:noProof w:val="0"/>
        </w:rPr>
        <w:t>that</w:t>
      </w:r>
      <w:r w:rsidR="00E97D7C">
        <w:rPr>
          <w:noProof w:val="0"/>
        </w:rPr>
        <w:t xml:space="preserve"> </w:t>
      </w:r>
      <w:r w:rsidR="008D4A36">
        <w:rPr>
          <w:noProof w:val="0"/>
        </w:rPr>
        <w:t xml:space="preserve">adults </w:t>
      </w:r>
      <w:r w:rsidR="000B059A">
        <w:rPr>
          <w:noProof w:val="0"/>
        </w:rPr>
        <w:t xml:space="preserve">wish to </w:t>
      </w:r>
      <w:r w:rsidR="00DA6FAE">
        <w:rPr>
          <w:noProof w:val="0"/>
        </w:rPr>
        <w:t xml:space="preserve">control through behaviour support plans. </w:t>
      </w:r>
      <w:r w:rsidR="008C046E">
        <w:rPr>
          <w:noProof w:val="0"/>
        </w:rPr>
        <w:t xml:space="preserve">Foundational Supports </w:t>
      </w:r>
      <w:r w:rsidR="00614206">
        <w:rPr>
          <w:noProof w:val="0"/>
        </w:rPr>
        <w:t xml:space="preserve">that </w:t>
      </w:r>
      <w:r w:rsidR="00B03E14">
        <w:rPr>
          <w:noProof w:val="0"/>
        </w:rPr>
        <w:t xml:space="preserve">encourage relational safety </w:t>
      </w:r>
      <w:r w:rsidR="00541814">
        <w:rPr>
          <w:noProof w:val="0"/>
        </w:rPr>
        <w:t xml:space="preserve">will therefore </w:t>
      </w:r>
      <w:r w:rsidR="00E40E99">
        <w:rPr>
          <w:noProof w:val="0"/>
        </w:rPr>
        <w:t xml:space="preserve">promote preventative rather than reactive </w:t>
      </w:r>
      <w:r w:rsidR="00DE1FF1">
        <w:rPr>
          <w:noProof w:val="0"/>
        </w:rPr>
        <w:t xml:space="preserve">strategies </w:t>
      </w:r>
      <w:r w:rsidR="00B231F5">
        <w:rPr>
          <w:noProof w:val="0"/>
        </w:rPr>
        <w:t>that will help children and young people feel safe and supported.</w:t>
      </w:r>
      <w:r w:rsidR="008D4A36">
        <w:rPr>
          <w:noProof w:val="0"/>
        </w:rPr>
        <w:t xml:space="preserve"> </w:t>
      </w:r>
      <w:r w:rsidR="00794034">
        <w:rPr>
          <w:noProof w:val="0"/>
        </w:rPr>
        <w:t xml:space="preserve"> </w:t>
      </w:r>
    </w:p>
    <w:p w14:paraId="154577FD" w14:textId="5EFE464A" w:rsidR="003A13EB" w:rsidRPr="0000465E" w:rsidRDefault="003A13EB" w:rsidP="003A13EB">
      <w:pPr>
        <w:pStyle w:val="CYDABodycopy"/>
        <w:rPr>
          <w:b/>
        </w:rPr>
      </w:pPr>
      <w:r w:rsidRPr="0000465E">
        <w:rPr>
          <w:b/>
        </w:rPr>
        <w:t xml:space="preserve">Cultural safety </w:t>
      </w:r>
    </w:p>
    <w:p w14:paraId="6A574444" w14:textId="7CCFCEA0" w:rsidR="00644F37" w:rsidRDefault="00F016E2" w:rsidP="005F4E28">
      <w:pPr>
        <w:pStyle w:val="CYDABodycopy"/>
        <w:rPr>
          <w:noProof w:val="0"/>
        </w:rPr>
      </w:pPr>
      <w:r w:rsidRPr="00F016E2">
        <w:rPr>
          <w:noProof w:val="0"/>
        </w:rPr>
        <w:t>It is essential that</w:t>
      </w:r>
      <w:r w:rsidR="00D835E1">
        <w:rPr>
          <w:noProof w:val="0"/>
        </w:rPr>
        <w:t xml:space="preserve"> Foundational Supports are designed and delivered in a way that </w:t>
      </w:r>
      <w:r w:rsidR="00ED37FB">
        <w:rPr>
          <w:noProof w:val="0"/>
        </w:rPr>
        <w:t>forefronts cultural safety</w:t>
      </w:r>
      <w:r w:rsidR="00D37613">
        <w:rPr>
          <w:noProof w:val="0"/>
        </w:rPr>
        <w:t xml:space="preserve">, especially as several </w:t>
      </w:r>
      <w:r w:rsidR="00915CDC">
        <w:rPr>
          <w:noProof w:val="0"/>
        </w:rPr>
        <w:t xml:space="preserve">recommendations </w:t>
      </w:r>
      <w:r w:rsidR="001C216D">
        <w:rPr>
          <w:noProof w:val="0"/>
        </w:rPr>
        <w:t>from the</w:t>
      </w:r>
      <w:r w:rsidR="00D37613">
        <w:rPr>
          <w:noProof w:val="0"/>
        </w:rPr>
        <w:t xml:space="preserve"> </w:t>
      </w:r>
      <w:r w:rsidR="00D37613" w:rsidRPr="00D37613">
        <w:rPr>
          <w:noProof w:val="0"/>
        </w:rPr>
        <w:t xml:space="preserve">NDIS First Nations Strategy and the Disability Royal Commission (Volume 9) relating to First Nations people with disability </w:t>
      </w:r>
      <w:r w:rsidR="00ED22B6">
        <w:rPr>
          <w:noProof w:val="0"/>
        </w:rPr>
        <w:t>are yet to be</w:t>
      </w:r>
      <w:r w:rsidR="00D37613" w:rsidRPr="00D37613">
        <w:rPr>
          <w:noProof w:val="0"/>
        </w:rPr>
        <w:t xml:space="preserve"> implemented</w:t>
      </w:r>
      <w:r w:rsidR="009E4AD0">
        <w:rPr>
          <w:noProof w:val="0"/>
        </w:rPr>
        <w:t>.</w:t>
      </w:r>
      <w:r w:rsidR="00ED37FB">
        <w:rPr>
          <w:noProof w:val="0"/>
        </w:rPr>
        <w:t xml:space="preserve"> </w:t>
      </w:r>
      <w:r w:rsidR="00F93793">
        <w:rPr>
          <w:noProof w:val="0"/>
        </w:rPr>
        <w:t xml:space="preserve">To achieve this for Aboriginal and Torres Strait Islander children, young people and families, </w:t>
      </w:r>
      <w:r w:rsidR="009D4CB4">
        <w:rPr>
          <w:noProof w:val="0"/>
        </w:rPr>
        <w:t>FPDN’s</w:t>
      </w:r>
      <w:r w:rsidR="00B6463D">
        <w:rPr>
          <w:noProof w:val="0"/>
        </w:rPr>
        <w:t xml:space="preserve"> </w:t>
      </w:r>
      <w:hyperlink r:id="rId39" w:history="1">
        <w:r w:rsidR="00B6463D" w:rsidRPr="009D4CB4">
          <w:rPr>
            <w:rStyle w:val="Hyperlink"/>
            <w:noProof w:val="0"/>
          </w:rPr>
          <w:t>research priorities</w:t>
        </w:r>
      </w:hyperlink>
      <w:r w:rsidR="00B6463D">
        <w:rPr>
          <w:noProof w:val="0"/>
        </w:rPr>
        <w:t xml:space="preserve">, </w:t>
      </w:r>
      <w:r w:rsidR="00D021A7">
        <w:rPr>
          <w:noProof w:val="0"/>
        </w:rPr>
        <w:t xml:space="preserve">outline </w:t>
      </w:r>
      <w:r w:rsidR="00B6463D">
        <w:rPr>
          <w:noProof w:val="0"/>
        </w:rPr>
        <w:t xml:space="preserve">the importance of </w:t>
      </w:r>
      <w:r w:rsidR="00451D72">
        <w:rPr>
          <w:noProof w:val="0"/>
        </w:rPr>
        <w:t>dedicated</w:t>
      </w:r>
      <w:r w:rsidR="00A34A6C">
        <w:rPr>
          <w:noProof w:val="0"/>
        </w:rPr>
        <w:t xml:space="preserve"> planning and funding for First Nation</w:t>
      </w:r>
      <w:r w:rsidR="00D7306E">
        <w:rPr>
          <w:noProof w:val="0"/>
        </w:rPr>
        <w:t>s people and communities</w:t>
      </w:r>
      <w:r w:rsidR="006F2DD7">
        <w:rPr>
          <w:noProof w:val="0"/>
        </w:rPr>
        <w:t xml:space="preserve">; </w:t>
      </w:r>
      <w:r w:rsidR="00092F52">
        <w:rPr>
          <w:noProof w:val="0"/>
        </w:rPr>
        <w:t>the availability of Navigators on Country and information and peer support embedded in ACCOs and First Nations disability organisations; early childhood and school inclusion supports that recognise cultural obligations and language; and secure, long-term funding and workforce development in regional and remote communities.</w:t>
      </w:r>
    </w:p>
    <w:p w14:paraId="07BBD17C" w14:textId="148532F6" w:rsidR="00E71E99" w:rsidRPr="00F016E2" w:rsidRDefault="00A646E1" w:rsidP="005F4E28">
      <w:pPr>
        <w:pStyle w:val="CYDABodycopy"/>
      </w:pPr>
      <w:r>
        <w:rPr>
          <w:noProof w:val="0"/>
        </w:rPr>
        <w:t xml:space="preserve">The National Culturally and Linguistically Diverse Disability Reform Committee recommends </w:t>
      </w:r>
      <w:r w:rsidR="0042744B">
        <w:rPr>
          <w:noProof w:val="0"/>
        </w:rPr>
        <w:t xml:space="preserve">the establishment </w:t>
      </w:r>
      <w:r w:rsidR="008F28A9">
        <w:rPr>
          <w:noProof w:val="0"/>
        </w:rPr>
        <w:t>of</w:t>
      </w:r>
      <w:r w:rsidR="000F4DB3">
        <w:rPr>
          <w:noProof w:val="0"/>
        </w:rPr>
        <w:t xml:space="preserve"> State, Territory and Federal level CALD Advisory Committees to guide the governance, design, implementation and evaluation of </w:t>
      </w:r>
      <w:r w:rsidR="003C3DDE">
        <w:rPr>
          <w:noProof w:val="0"/>
        </w:rPr>
        <w:t>Thriving Kids</w:t>
      </w:r>
      <w:r w:rsidR="00BE3F1B">
        <w:rPr>
          <w:noProof w:val="0"/>
        </w:rPr>
        <w:t>; commissioning culturally diverse organisations in the service mix; and investing in program infrastructure for culturally inclusive service delivery</w:t>
      </w:r>
      <w:r w:rsidR="00BB3DAF">
        <w:rPr>
          <w:rStyle w:val="FootnoteReference"/>
          <w:noProof w:val="0"/>
        </w:rPr>
        <w:footnoteReference w:id="23"/>
      </w:r>
      <w:r w:rsidR="00BE3F1B">
        <w:rPr>
          <w:noProof w:val="0"/>
        </w:rPr>
        <w:t xml:space="preserve">. </w:t>
      </w:r>
      <w:r w:rsidR="00092F52">
        <w:rPr>
          <w:noProof w:val="0"/>
        </w:rPr>
        <w:t xml:space="preserve"> </w:t>
      </w:r>
      <w:r w:rsidR="00F016E2" w:rsidRPr="00F016E2">
        <w:rPr>
          <w:noProof w:val="0"/>
        </w:rPr>
        <w:t xml:space="preserve"> </w:t>
      </w:r>
    </w:p>
    <w:p w14:paraId="566FE5ED" w14:textId="0E70DB78" w:rsidR="00217300" w:rsidRPr="006D62D7" w:rsidRDefault="00217300" w:rsidP="005F4E28">
      <w:pPr>
        <w:pStyle w:val="CYDABodycopy"/>
        <w:rPr>
          <w:b/>
        </w:rPr>
      </w:pPr>
      <w:r w:rsidRPr="006D62D7">
        <w:rPr>
          <w:b/>
        </w:rPr>
        <w:t>A child safety-first lens</w:t>
      </w:r>
    </w:p>
    <w:p w14:paraId="55B7C1B8" w14:textId="29CC148E" w:rsidR="00927589" w:rsidRPr="00F94C63" w:rsidRDefault="00BE6E46" w:rsidP="00927589">
      <w:pPr>
        <w:pStyle w:val="CYDABodycopy"/>
        <w:spacing w:line="276" w:lineRule="auto"/>
        <w:rPr>
          <w:noProof w:val="0"/>
        </w:rPr>
      </w:pPr>
      <w:r>
        <w:rPr>
          <w:noProof w:val="0"/>
        </w:rPr>
        <w:t xml:space="preserve">Applying a child safety-first lens means </w:t>
      </w:r>
      <w:r w:rsidR="006A4C50">
        <w:rPr>
          <w:noProof w:val="0"/>
        </w:rPr>
        <w:t>treating child safety as the paramount</w:t>
      </w:r>
      <w:r w:rsidR="0011444A">
        <w:rPr>
          <w:noProof w:val="0"/>
        </w:rPr>
        <w:t xml:space="preserve"> consideration in the design and delivery of Foundational Supports. </w:t>
      </w:r>
      <w:r w:rsidR="00262FB5">
        <w:rPr>
          <w:noProof w:val="0"/>
        </w:rPr>
        <w:t xml:space="preserve">Child safety </w:t>
      </w:r>
      <w:r w:rsidR="00554330">
        <w:rPr>
          <w:noProof w:val="0"/>
        </w:rPr>
        <w:t xml:space="preserve">must be interpreted more broadly than </w:t>
      </w:r>
      <w:r w:rsidR="00483399">
        <w:rPr>
          <w:noProof w:val="0"/>
        </w:rPr>
        <w:t xml:space="preserve">simply </w:t>
      </w:r>
      <w:r w:rsidR="00D76182">
        <w:rPr>
          <w:noProof w:val="0"/>
        </w:rPr>
        <w:t xml:space="preserve">requiring police and child safety checks of workers. </w:t>
      </w:r>
      <w:r w:rsidR="008305E6">
        <w:rPr>
          <w:noProof w:val="0"/>
        </w:rPr>
        <w:t xml:space="preserve">Adherence to the </w:t>
      </w:r>
      <w:hyperlink r:id="rId40" w:history="1">
        <w:r w:rsidR="008305E6" w:rsidRPr="00FC20B0">
          <w:rPr>
            <w:rStyle w:val="Hyperlink"/>
            <w:noProof w:val="0"/>
          </w:rPr>
          <w:t>National Principles for Child Safe Organisations</w:t>
        </w:r>
      </w:hyperlink>
      <w:r w:rsidR="006627A8">
        <w:rPr>
          <w:noProof w:val="0"/>
        </w:rPr>
        <w:t xml:space="preserve"> must be mandatory for all </w:t>
      </w:r>
      <w:r w:rsidR="000E3209">
        <w:rPr>
          <w:noProof w:val="0"/>
        </w:rPr>
        <w:t xml:space="preserve">Foundational Supports service providers. Further, </w:t>
      </w:r>
      <w:r w:rsidR="00D91745" w:rsidRPr="00F94C63">
        <w:rPr>
          <w:noProof w:val="0"/>
        </w:rPr>
        <w:t xml:space="preserve">CYDA’s consultations have </w:t>
      </w:r>
      <w:r w:rsidR="00071867" w:rsidRPr="00F94C63">
        <w:rPr>
          <w:noProof w:val="0"/>
        </w:rPr>
        <w:t>illustrated the strong reaction our community has to the removal of choice and control</w:t>
      </w:r>
      <w:r w:rsidR="00F91655" w:rsidRPr="00F94C63">
        <w:rPr>
          <w:noProof w:val="0"/>
        </w:rPr>
        <w:t xml:space="preserve"> and the importance of having choice and control </w:t>
      </w:r>
      <w:r w:rsidR="002662B0" w:rsidRPr="00F94C63">
        <w:rPr>
          <w:noProof w:val="0"/>
        </w:rPr>
        <w:t>being linked to child safety</w:t>
      </w:r>
      <w:r w:rsidR="00071867" w:rsidRPr="00F94C63">
        <w:rPr>
          <w:noProof w:val="0"/>
        </w:rPr>
        <w:t xml:space="preserve">. </w:t>
      </w:r>
      <w:r w:rsidR="004F4F71">
        <w:rPr>
          <w:noProof w:val="0"/>
        </w:rPr>
        <w:t xml:space="preserve">It is therefore imperative that </w:t>
      </w:r>
      <w:r w:rsidR="00DF770B">
        <w:rPr>
          <w:noProof w:val="0"/>
        </w:rPr>
        <w:t xml:space="preserve">child safety </w:t>
      </w:r>
      <w:r w:rsidR="002B7B00">
        <w:rPr>
          <w:noProof w:val="0"/>
        </w:rPr>
        <w:t>be de</w:t>
      </w:r>
      <w:r w:rsidR="00B13A3B">
        <w:rPr>
          <w:noProof w:val="0"/>
        </w:rPr>
        <w:t xml:space="preserve">fined to include </w:t>
      </w:r>
      <w:r w:rsidR="002457DC">
        <w:rPr>
          <w:noProof w:val="0"/>
        </w:rPr>
        <w:t>considerations like choice and control, cultural safety</w:t>
      </w:r>
      <w:r w:rsidR="006D62D7">
        <w:rPr>
          <w:noProof w:val="0"/>
        </w:rPr>
        <w:t xml:space="preserve"> and</w:t>
      </w:r>
      <w:r w:rsidR="00706D76">
        <w:rPr>
          <w:noProof w:val="0"/>
        </w:rPr>
        <w:t xml:space="preserve"> </w:t>
      </w:r>
      <w:r w:rsidR="00C12BB4">
        <w:rPr>
          <w:noProof w:val="0"/>
        </w:rPr>
        <w:t xml:space="preserve">the </w:t>
      </w:r>
      <w:r w:rsidR="00B10591">
        <w:rPr>
          <w:noProof w:val="0"/>
        </w:rPr>
        <w:t xml:space="preserve">centring </w:t>
      </w:r>
      <w:r w:rsidR="00C12BB4">
        <w:rPr>
          <w:noProof w:val="0"/>
        </w:rPr>
        <w:t xml:space="preserve">of </w:t>
      </w:r>
      <w:r w:rsidR="00B10591">
        <w:rPr>
          <w:noProof w:val="0"/>
        </w:rPr>
        <w:t>the needs of the child</w:t>
      </w:r>
      <w:r w:rsidR="006D62D7">
        <w:rPr>
          <w:noProof w:val="0"/>
        </w:rPr>
        <w:t>.</w:t>
      </w:r>
    </w:p>
    <w:p w14:paraId="4A0A0509" w14:textId="77777777" w:rsidR="00FB6049" w:rsidRDefault="0014443D" w:rsidP="005F4E28">
      <w:pPr>
        <w:pStyle w:val="CYDABodycopy"/>
        <w:rPr>
          <w:noProof w:val="0"/>
        </w:rPr>
      </w:pPr>
      <w:r w:rsidRPr="0014443D">
        <w:rPr>
          <w:noProof w:val="0"/>
        </w:rPr>
        <w:t>Children and young people cannot experience safety when they are subject to negative assumptions and low expectations. As one young person with disability told CYDA</w:t>
      </w:r>
      <w:r w:rsidR="00FB6049">
        <w:rPr>
          <w:noProof w:val="0"/>
        </w:rPr>
        <w:t xml:space="preserve">, </w:t>
      </w:r>
    </w:p>
    <w:p w14:paraId="520D3C28" w14:textId="735BAADD" w:rsidR="00BF59CF" w:rsidRPr="00F94C63" w:rsidRDefault="0014443D" w:rsidP="003124E6">
      <w:pPr>
        <w:pStyle w:val="CYDAQuote"/>
        <w:rPr>
          <w:noProof w:val="0"/>
        </w:rPr>
      </w:pPr>
      <w:r w:rsidRPr="0014443D">
        <w:t xml:space="preserve"> “</w:t>
      </w:r>
      <w:r w:rsidR="00FB6049">
        <w:t>C</w:t>
      </w:r>
      <w:r w:rsidRPr="0014443D">
        <w:t>hildren can understand more than a lot more than people think they can!”.</w:t>
      </w:r>
      <w:r w:rsidR="00734DEE">
        <w:t xml:space="preserve">Young person, NSW </w:t>
      </w:r>
      <w:r w:rsidR="00CA53AE">
        <w:t>Foundational Supports focus group</w:t>
      </w:r>
      <w:r w:rsidR="00F3420B" w:rsidRPr="00F94C63">
        <w:rPr>
          <w:noProof w:val="0"/>
        </w:rPr>
        <w:t xml:space="preserve"> </w:t>
      </w:r>
    </w:p>
    <w:p w14:paraId="0BCAF901" w14:textId="6B926C48" w:rsidR="00CA53AE" w:rsidRDefault="00CA53AE">
      <w:pPr>
        <w:rPr>
          <w:rFonts w:ascii="Arial" w:hAnsi="Arial" w:cs="Arial"/>
          <w:b/>
          <w:bCs/>
          <w:color w:val="000000"/>
        </w:rPr>
      </w:pPr>
      <w:r>
        <w:br w:type="page"/>
      </w:r>
    </w:p>
    <w:p w14:paraId="0B744138" w14:textId="37C356D8" w:rsidR="004B327E" w:rsidRDefault="004B327E" w:rsidP="00492D8A">
      <w:pPr>
        <w:pStyle w:val="Heading1"/>
        <w:rPr>
          <w:noProof w:val="0"/>
        </w:rPr>
      </w:pPr>
      <w:bookmarkStart w:id="13" w:name="_Toc240634612"/>
      <w:r>
        <w:rPr>
          <w:noProof w:val="0"/>
        </w:rPr>
        <w:lastRenderedPageBreak/>
        <w:t>Appendices</w:t>
      </w:r>
      <w:bookmarkEnd w:id="13"/>
    </w:p>
    <w:p w14:paraId="583DAF25" w14:textId="6BE35657" w:rsidR="00492D8A" w:rsidRPr="00F94C63" w:rsidRDefault="00492D8A" w:rsidP="000C2FC7">
      <w:pPr>
        <w:pStyle w:val="Heading2"/>
      </w:pPr>
      <w:bookmarkStart w:id="14" w:name="_Toc240634613"/>
      <w:r w:rsidRPr="00F94C63">
        <w:drawing>
          <wp:anchor distT="0" distB="0" distL="114300" distR="114300" simplePos="0" relativeHeight="251659264" behindDoc="1" locked="0" layoutInCell="1" allowOverlap="1" wp14:anchorId="583DAF59" wp14:editId="53F6B010">
            <wp:simplePos x="0" y="0"/>
            <wp:positionH relativeFrom="column">
              <wp:posOffset>5663565</wp:posOffset>
            </wp:positionH>
            <wp:positionV relativeFrom="paragraph">
              <wp:posOffset>-711947</wp:posOffset>
            </wp:positionV>
            <wp:extent cx="685800" cy="685800"/>
            <wp:effectExtent l="0" t="0" r="0" b="0"/>
            <wp:wrapNone/>
            <wp:docPr id="1791869935" name="Picture 1791869935">
              <a:extLst xmlns:a="http://schemas.openxmlformats.org/drawingml/2006/main">
                <a:ext uri="{FF2B5EF4-FFF2-40B4-BE49-F238E27FC236}">
                  <a16:creationId xmlns:a16="http://schemas.microsoft.com/office/drawing/2014/main" id="{4FD6DCA5-FD4B-425B-A54A-1D17BD98DA7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1869935" name="Picture 1791869935"/>
                    <pic:cNvPicPr>
                      <a:picLocks/>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4C63">
        <w:t>Appendix</w:t>
      </w:r>
      <w:r w:rsidR="00244ACF">
        <w:t xml:space="preserve"> 1</w:t>
      </w:r>
      <w:r w:rsidR="00E22DBA">
        <w:t xml:space="preserve">: </w:t>
      </w:r>
      <w:r w:rsidR="00E22DBA" w:rsidRPr="00E22DBA">
        <w:t>Successful First Nations disability support models</w:t>
      </w:r>
      <w:bookmarkEnd w:id="14"/>
    </w:p>
    <w:p w14:paraId="3CD903E7" w14:textId="38F1C471" w:rsidR="000E61CE" w:rsidRPr="00F94C63" w:rsidRDefault="000E61CE" w:rsidP="000E61CE">
      <w:pPr>
        <w:pStyle w:val="CYDABodycopy"/>
        <w:rPr>
          <w:noProof w:val="0"/>
        </w:rPr>
      </w:pPr>
      <w:r w:rsidRPr="00F94C63">
        <w:rPr>
          <w:noProof w:val="0"/>
        </w:rPr>
        <w:t xml:space="preserve">Although the following examples </w:t>
      </w:r>
      <w:r w:rsidR="00566272">
        <w:rPr>
          <w:noProof w:val="0"/>
        </w:rPr>
        <w:t xml:space="preserve">are not </w:t>
      </w:r>
      <w:r w:rsidR="00C53E0B">
        <w:rPr>
          <w:noProof w:val="0"/>
        </w:rPr>
        <w:t>specifically</w:t>
      </w:r>
      <w:r w:rsidRPr="00F94C63">
        <w:rPr>
          <w:noProof w:val="0"/>
        </w:rPr>
        <w:t xml:space="preserve"> based in NSW, they provide detailed information on what makes them successful at providing cultural safety, addressing the needs of First Nations children with disability and improving availability and accessibility</w:t>
      </w:r>
      <w:r w:rsidR="0080584D">
        <w:rPr>
          <w:noProof w:val="0"/>
        </w:rPr>
        <w:t xml:space="preserve">.  </w:t>
      </w:r>
      <w:r w:rsidR="003517A1">
        <w:rPr>
          <w:noProof w:val="0"/>
        </w:rPr>
        <w:t xml:space="preserve">Many of the </w:t>
      </w:r>
      <w:r w:rsidR="0080584D">
        <w:rPr>
          <w:noProof w:val="0"/>
        </w:rPr>
        <w:t xml:space="preserve">examples are </w:t>
      </w:r>
      <w:r w:rsidR="00667346">
        <w:rPr>
          <w:noProof w:val="0"/>
        </w:rPr>
        <w:t xml:space="preserve">informed by </w:t>
      </w:r>
      <w:r w:rsidR="00B9683D">
        <w:rPr>
          <w:noProof w:val="0"/>
        </w:rPr>
        <w:t xml:space="preserve">Scott Avery’s </w:t>
      </w:r>
      <w:r w:rsidR="00667346">
        <w:rPr>
          <w:noProof w:val="0"/>
        </w:rPr>
        <w:t xml:space="preserve">The Cultural Model of Inclusion </w:t>
      </w:r>
      <w:r w:rsidR="00B9683D">
        <w:rPr>
          <w:noProof w:val="0"/>
        </w:rPr>
        <w:t>Report (2018)</w:t>
      </w:r>
      <w:r w:rsidR="0076134E">
        <w:rPr>
          <w:rStyle w:val="FootnoteReference"/>
          <w:noProof w:val="0"/>
        </w:rPr>
        <w:footnoteReference w:id="24"/>
      </w:r>
      <w:r w:rsidR="0076134E">
        <w:rPr>
          <w:noProof w:val="0"/>
        </w:rPr>
        <w:t>.</w:t>
      </w:r>
    </w:p>
    <w:p w14:paraId="6C779785" w14:textId="77777777" w:rsidR="000E61CE" w:rsidRPr="00F94C63" w:rsidRDefault="000E61CE" w:rsidP="00C31CD9">
      <w:pPr>
        <w:pStyle w:val="CYDABodycopy"/>
        <w:numPr>
          <w:ilvl w:val="0"/>
          <w:numId w:val="23"/>
        </w:numPr>
        <w:rPr>
          <w:noProof w:val="0"/>
        </w:rPr>
      </w:pPr>
      <w:r w:rsidRPr="00F94C63">
        <w:rPr>
          <w:noProof w:val="0"/>
          <w:u w:val="single"/>
        </w:rPr>
        <w:t>Yorganop Aboriginal Corporation in W.A</w:t>
      </w:r>
      <w:r w:rsidRPr="00F94C63">
        <w:rPr>
          <w:noProof w:val="0"/>
        </w:rPr>
        <w:t>: Culturally adapted ECEC with disability inclusion that uses kinship-based care models for children with developmental delays or disabilities. Has Partnership with NDIS Early Childhood Early Intervention (ECEI) providers to deliver on-Country therapies (e.g. speech therapy via storytelling etc.). Also trains Aboriginal staff in disability support, reducing reliance on non-Indigenous workers.  </w:t>
      </w:r>
    </w:p>
    <w:p w14:paraId="42FCCB04" w14:textId="3480ADC7" w:rsidR="000E61CE" w:rsidRPr="00F94C63" w:rsidRDefault="000E61CE" w:rsidP="00C31CD9">
      <w:pPr>
        <w:pStyle w:val="CYDABodycopy"/>
        <w:numPr>
          <w:ilvl w:val="0"/>
          <w:numId w:val="24"/>
        </w:numPr>
        <w:rPr>
          <w:noProof w:val="0"/>
        </w:rPr>
      </w:pPr>
      <w:r w:rsidRPr="00F94C63">
        <w:rPr>
          <w:noProof w:val="0"/>
          <w:u w:val="single"/>
        </w:rPr>
        <w:t>Aboriginal Children’s Early Childhood Development Initiative (Victorian Aboriginal Child Care Agency – VACCA) in VIC</w:t>
      </w:r>
      <w:r w:rsidRPr="00F94C63">
        <w:rPr>
          <w:noProof w:val="0"/>
        </w:rPr>
        <w:t xml:space="preserve">: Program is an integrated ECEC and disability services for Aboriginal families that is made up of cultural mentors who work alongside allied health professionals. They utilize trauma-informed frameworks to address intergenerational impacts of colonization and their Early Intervention programs have been co-designed with First Nations parents. </w:t>
      </w:r>
    </w:p>
    <w:p w14:paraId="77054279" w14:textId="77777777" w:rsidR="000E61CE" w:rsidRPr="00F94C63" w:rsidRDefault="000E61CE" w:rsidP="00C31CD9">
      <w:pPr>
        <w:pStyle w:val="CYDABodycopy"/>
        <w:numPr>
          <w:ilvl w:val="0"/>
          <w:numId w:val="25"/>
        </w:numPr>
        <w:rPr>
          <w:noProof w:val="0"/>
        </w:rPr>
      </w:pPr>
      <w:r w:rsidRPr="00F94C63">
        <w:rPr>
          <w:noProof w:val="0"/>
          <w:u w:val="single"/>
        </w:rPr>
        <w:t>Birthing on Country &amp; Early Childhood Supports by Waminda in NSW</w:t>
      </w:r>
      <w:r w:rsidRPr="00F94C63">
        <w:rPr>
          <w:noProof w:val="0"/>
        </w:rPr>
        <w:t xml:space="preserve">: Waminda service delivery is based on a holistic model that involves on-Country playgroups the provide developmental screenings as an alternative to clinical settings. As well as this, Elders are involved in guiding NDIS plans to ensure they are in alignment with cultural priorities such as maintaining connections to land, culture and community. </w:t>
      </w:r>
    </w:p>
    <w:p w14:paraId="6C236952" w14:textId="77777777" w:rsidR="003930DB" w:rsidRDefault="000E61CE" w:rsidP="00C31CD9">
      <w:pPr>
        <w:pStyle w:val="CYDABodycopy"/>
        <w:numPr>
          <w:ilvl w:val="0"/>
          <w:numId w:val="27"/>
        </w:numPr>
        <w:rPr>
          <w:noProof w:val="0"/>
        </w:rPr>
      </w:pPr>
      <w:r w:rsidRPr="003930DB">
        <w:rPr>
          <w:noProof w:val="0"/>
          <w:u w:val="single"/>
        </w:rPr>
        <w:t>Deadly Kindies by Queensland Aboriginal and Torres Strait Islander Child Protection Peak (QATSIPP) in QLD</w:t>
      </w:r>
      <w:r w:rsidRPr="00F94C63">
        <w:rPr>
          <w:noProof w:val="0"/>
        </w:rPr>
        <w:t xml:space="preserve">: These are culturally safe kindergarten programs have disability outreach. To reduce paperwork barriers, they involve community-led NDIS navigation and use visual aids in local languages for children with communication disabilities. </w:t>
      </w:r>
    </w:p>
    <w:p w14:paraId="2768C14C" w14:textId="258C5FDC" w:rsidR="000E61CE" w:rsidRPr="00F94C63" w:rsidRDefault="000E61CE" w:rsidP="00C31CD9">
      <w:pPr>
        <w:pStyle w:val="CYDABodycopy"/>
        <w:numPr>
          <w:ilvl w:val="0"/>
          <w:numId w:val="27"/>
        </w:numPr>
        <w:rPr>
          <w:noProof w:val="0"/>
        </w:rPr>
      </w:pPr>
      <w:r w:rsidRPr="003930DB">
        <w:rPr>
          <w:noProof w:val="0"/>
          <w:u w:val="single"/>
        </w:rPr>
        <w:t>FPDN’s NDIS Community Engagement Projects</w:t>
      </w:r>
      <w:r w:rsidRPr="00F94C63">
        <w:rPr>
          <w:noProof w:val="0"/>
        </w:rPr>
        <w:t xml:space="preserve">: This project involves ACCO’s delivery NDIS support in remote communities (e.g. NT &amp; SA). Includes mobile disability hubs with Aboriginal assessors and utilises cultural brokerage to explain NDIS in ways that respect lore, culture and community. </w:t>
      </w:r>
    </w:p>
    <w:p w14:paraId="78CC3A9A" w14:textId="77777777" w:rsidR="000E61CE" w:rsidRPr="00F94C63" w:rsidRDefault="000E61CE" w:rsidP="00C31CD9">
      <w:pPr>
        <w:pStyle w:val="CYDABodycopy"/>
        <w:numPr>
          <w:ilvl w:val="0"/>
          <w:numId w:val="28"/>
        </w:numPr>
        <w:rPr>
          <w:noProof w:val="0"/>
        </w:rPr>
      </w:pPr>
      <w:r w:rsidRPr="00F94C63">
        <w:rPr>
          <w:noProof w:val="0"/>
          <w:u w:val="single"/>
        </w:rPr>
        <w:lastRenderedPageBreak/>
        <w:t>Bubup Wilam Aboriginal Child &amp; Family Centre in VIC</w:t>
      </w:r>
      <w:r w:rsidRPr="00F94C63">
        <w:rPr>
          <w:noProof w:val="0"/>
        </w:rPr>
        <w:t>:</w:t>
      </w:r>
      <w:r w:rsidRPr="00F94C63">
        <w:rPr>
          <w:noProof w:val="0"/>
          <w:u w:val="single"/>
        </w:rPr>
        <w:t xml:space="preserve"> </w:t>
      </w:r>
      <w:r w:rsidRPr="00F94C63">
        <w:rPr>
          <w:noProof w:val="0"/>
        </w:rPr>
        <w:t xml:space="preserve">The aim of this community-controlled pre-school is to foster a strong sense of identity and self-determination for Aboriginal children and families. They provide wrap-around services for families and children who may require additional supports due to the impact of prevention, mental health support, child protection, advocacy and support. At their centre, Adult learns can go for an early childcare certificate III. The service is also a registered NDIS provider of Early Childhood Interventions including speech and occupational therapy. At the heart of this service is a commitment to providing services that are culturally safe, trauma informed, and importantly, recognise the strengths of the children and families who attend the centre. In 2018, Bubup Wilam became a registered NDIS provider and ECIS service. They were the first early childhood service in Victoria, the only Aboriginal early years’ service nationally, and one of three early childhood services in Australia to achieve this registration. This was followed in 2020 by Bubup Wilam successfully achieving accreditation against the NDIS practice standards.  (Reference: Productivity Commission report, pg 6, link: </w:t>
      </w:r>
      <w:hyperlink r:id="rId42" w:history="1">
        <w:r w:rsidRPr="00F94C63">
          <w:rPr>
            <w:rStyle w:val="Hyperlink"/>
            <w:noProof w:val="0"/>
          </w:rPr>
          <w:t>Submission 133 - SNAICC - Early Childhood Education and Care - Public inquiry</w:t>
        </w:r>
      </w:hyperlink>
      <w:r w:rsidRPr="00F94C63">
        <w:rPr>
          <w:noProof w:val="0"/>
        </w:rPr>
        <w:t xml:space="preserve">  -Bubup Wilam ECEC).</w:t>
      </w:r>
    </w:p>
    <w:p w14:paraId="4DF1166A" w14:textId="77777777" w:rsidR="000E61CE" w:rsidRPr="00F94C63" w:rsidRDefault="000E61CE" w:rsidP="00AB418D">
      <w:pPr>
        <w:pStyle w:val="CYDABodycopy"/>
        <w:ind w:left="720"/>
        <w:rPr>
          <w:noProof w:val="0"/>
        </w:rPr>
      </w:pPr>
      <w:r w:rsidRPr="00F94C63">
        <w:rPr>
          <w:noProof w:val="0"/>
        </w:rPr>
        <w:t xml:space="preserve">Bubup Wilam works with many children who have challenges with speech, diagnosed developmental needs, and high medical needs with many also under court orders to the Department of Families, Fairness and Housing (DFFH) or at-risk of entering child protection. In 2023, the Australian Children’s Education and Care Quality Authority (ACECQA) rated Bubup as a Centre of Excellence for exceeding the national quality standards of care (Annual report, pg. 1-48). (References: Productivity Commission inquiry into Australia’s early childhood education and care system (May 2023), pg. 6, link: </w:t>
      </w:r>
      <w:hyperlink r:id="rId43" w:tgtFrame="_blank" w:history="1">
        <w:r w:rsidRPr="00F94C63">
          <w:rPr>
            <w:rStyle w:val="Hyperlink"/>
            <w:noProof w:val="0"/>
          </w:rPr>
          <w:t>Submission 133 - SNAICC - Early Childhood Education and Care - Public inquiry</w:t>
        </w:r>
      </w:hyperlink>
      <w:r w:rsidRPr="00F94C63">
        <w:rPr>
          <w:noProof w:val="0"/>
        </w:rPr>
        <w:t xml:space="preserve"> and Bubup Wilam Aboriginal Child and Family Centre Inc. 2023-24 Annual Report, link: </w:t>
      </w:r>
      <w:hyperlink r:id="rId44" w:tgtFrame="_blank" w:history="1">
        <w:r w:rsidRPr="00F94C63">
          <w:rPr>
            <w:rStyle w:val="Hyperlink"/>
            <w:noProof w:val="0"/>
          </w:rPr>
          <w:t>Bubup Wilam Aboriginal Child and Famil Centre Inc.</w:t>
        </w:r>
      </w:hyperlink>
      <w:r w:rsidRPr="00F94C63">
        <w:rPr>
          <w:noProof w:val="0"/>
        </w:rPr>
        <w:t xml:space="preserve"> ) </w:t>
      </w:r>
    </w:p>
    <w:p w14:paraId="34F5ACB6" w14:textId="77777777" w:rsidR="000E61CE" w:rsidRPr="00F94C63" w:rsidRDefault="000E61CE" w:rsidP="00C31CD9">
      <w:pPr>
        <w:pStyle w:val="CYDABodycopy"/>
        <w:numPr>
          <w:ilvl w:val="0"/>
          <w:numId w:val="29"/>
        </w:numPr>
        <w:rPr>
          <w:noProof w:val="0"/>
        </w:rPr>
      </w:pPr>
      <w:r w:rsidRPr="00F94C63">
        <w:rPr>
          <w:noProof w:val="0"/>
        </w:rPr>
        <w:t xml:space="preserve">The Maningrida Alternative Commissioning Pilot is a government funded initiative designed to improve NDIS access and address severe service gaps in remote and First Nations communities. Link: </w:t>
      </w:r>
      <w:hyperlink r:id="rId45" w:history="1">
        <w:r w:rsidRPr="00F94C63">
          <w:rPr>
            <w:rStyle w:val="Hyperlink"/>
            <w:noProof w:val="0"/>
          </w:rPr>
          <w:t>Article | Northern Territory Government Newsroom</w:t>
        </w:r>
      </w:hyperlink>
    </w:p>
    <w:p w14:paraId="4FEF918A" w14:textId="77777777" w:rsidR="000E61CE" w:rsidRPr="00F94C63" w:rsidRDefault="000E61CE" w:rsidP="00C31CD9">
      <w:pPr>
        <w:pStyle w:val="CYDABodycopy"/>
        <w:numPr>
          <w:ilvl w:val="0"/>
          <w:numId w:val="29"/>
        </w:numPr>
        <w:rPr>
          <w:noProof w:val="0"/>
        </w:rPr>
      </w:pPr>
      <w:r w:rsidRPr="00F94C63">
        <w:rPr>
          <w:noProof w:val="0"/>
        </w:rPr>
        <w:t xml:space="preserve">Envisage First Peoples program. This is a national program that is an example of what a culturally safe and grounded Foundational Support can look like in practice: </w:t>
      </w:r>
      <w:hyperlink r:id="rId46" w:history="1">
        <w:r w:rsidRPr="00F94C63">
          <w:rPr>
            <w:rStyle w:val="Hyperlink"/>
            <w:noProof w:val="0"/>
          </w:rPr>
          <w:t>First Peoples Program - Envisage Families</w:t>
        </w:r>
      </w:hyperlink>
    </w:p>
    <w:p w14:paraId="39825E3A" w14:textId="6C28C2C7" w:rsidR="00540DD3" w:rsidRPr="00EA66B8" w:rsidRDefault="000E61CE" w:rsidP="00EA66B8">
      <w:pPr>
        <w:pStyle w:val="CYDABodycopy"/>
        <w:numPr>
          <w:ilvl w:val="0"/>
          <w:numId w:val="29"/>
        </w:numPr>
      </w:pPr>
      <w:r w:rsidRPr="00F94C63">
        <w:rPr>
          <w:noProof w:val="0"/>
        </w:rPr>
        <w:t xml:space="preserve">The NACCHO model of holistic primary health care is governed by community and provides culturally safe health services run by and for Aboriginal and Torres Strait Islander communities. Link: </w:t>
      </w:r>
      <w:hyperlink r:id="rId47" w:history="1">
        <w:r w:rsidRPr="00F94C63">
          <w:rPr>
            <w:rStyle w:val="Hyperlink"/>
            <w:noProof w:val="0"/>
          </w:rPr>
          <w:t>Aboriginal Community Controlled Health Organisations - NACCHO</w:t>
        </w:r>
      </w:hyperlink>
      <w:r w:rsidR="00540DD3" w:rsidRPr="00EA66B8">
        <w:br w:type="page"/>
      </w:r>
    </w:p>
    <w:p w14:paraId="4E769724" w14:textId="397A5BF8" w:rsidR="004504B1" w:rsidRPr="00244ACF" w:rsidRDefault="00244ACF" w:rsidP="000C2FC7">
      <w:pPr>
        <w:pStyle w:val="Heading2"/>
      </w:pPr>
      <w:bookmarkStart w:id="15" w:name="_Toc240634614"/>
      <w:r w:rsidRPr="00244ACF">
        <w:lastRenderedPageBreak/>
        <w:t xml:space="preserve">Appendix 2: </w:t>
      </w:r>
      <w:r w:rsidR="00BA12E3">
        <w:t xml:space="preserve">CYDA’s </w:t>
      </w:r>
      <w:r w:rsidRPr="00244ACF">
        <w:t>Thriving Kids Survey Data (NSW specific)</w:t>
      </w:r>
      <w:bookmarkEnd w:id="15"/>
      <w:r w:rsidR="004A1B65">
        <w:t xml:space="preserve"> </w:t>
      </w:r>
    </w:p>
    <w:p w14:paraId="7FE563C3" w14:textId="5E32C707" w:rsidR="00244ACF" w:rsidRPr="00F94C63" w:rsidRDefault="00244ACF" w:rsidP="00244ACF">
      <w:pPr>
        <w:pStyle w:val="CYDABodycopy"/>
        <w:rPr>
          <w:noProof w:val="0"/>
        </w:rPr>
      </w:pPr>
      <w:r w:rsidRPr="00F94C63">
        <w:rPr>
          <w:noProof w:val="0"/>
        </w:rPr>
        <w:t xml:space="preserve">For the 12 </w:t>
      </w:r>
      <w:r w:rsidRPr="00F94C63">
        <w:rPr>
          <w:i/>
          <w:iCs/>
          <w:noProof w:val="0"/>
        </w:rPr>
        <w:t>NSW-based children and young people</w:t>
      </w:r>
      <w:r w:rsidRPr="00F94C63">
        <w:rPr>
          <w:noProof w:val="0"/>
        </w:rPr>
        <w:t xml:space="preserve"> with disability</w:t>
      </w:r>
      <w:r w:rsidR="004A1B65">
        <w:rPr>
          <w:rStyle w:val="FootnoteReference"/>
          <w:noProof w:val="0"/>
        </w:rPr>
        <w:footnoteReference w:id="25"/>
      </w:r>
      <w:r w:rsidRPr="00F94C63">
        <w:rPr>
          <w:noProof w:val="0"/>
        </w:rPr>
        <w:t>: </w:t>
      </w:r>
    </w:p>
    <w:p w14:paraId="1E312FAB" w14:textId="77777777" w:rsidR="00244ACF" w:rsidRPr="00F94C63" w:rsidRDefault="00244ACF" w:rsidP="00244ACF">
      <w:pPr>
        <w:pStyle w:val="CYDABodycopy"/>
        <w:numPr>
          <w:ilvl w:val="0"/>
          <w:numId w:val="6"/>
        </w:numPr>
        <w:rPr>
          <w:noProof w:val="0"/>
        </w:rPr>
      </w:pPr>
      <w:r w:rsidRPr="00F94C63">
        <w:rPr>
          <w:noProof w:val="0"/>
        </w:rPr>
        <w:t>83 per cent were aged 18-25, and 17 per cent were under 18 </w:t>
      </w:r>
    </w:p>
    <w:p w14:paraId="5FFE8876" w14:textId="77777777" w:rsidR="00244ACF" w:rsidRPr="00F94C63" w:rsidRDefault="00244ACF" w:rsidP="00244ACF">
      <w:pPr>
        <w:pStyle w:val="CYDABodycopy"/>
        <w:numPr>
          <w:ilvl w:val="0"/>
          <w:numId w:val="7"/>
        </w:numPr>
        <w:rPr>
          <w:noProof w:val="0"/>
        </w:rPr>
      </w:pPr>
      <w:r w:rsidRPr="00F94C63">
        <w:rPr>
          <w:noProof w:val="0"/>
        </w:rPr>
        <w:t>67 per cent were NDIS participants </w:t>
      </w:r>
    </w:p>
    <w:p w14:paraId="42C612CC" w14:textId="72C54AC5" w:rsidR="00244ACF" w:rsidRPr="00F94C63" w:rsidRDefault="00244ACF" w:rsidP="00244ACF">
      <w:pPr>
        <w:pStyle w:val="CYDABodycopy"/>
        <w:numPr>
          <w:ilvl w:val="0"/>
          <w:numId w:val="8"/>
        </w:numPr>
        <w:rPr>
          <w:noProof w:val="0"/>
        </w:rPr>
      </w:pPr>
      <w:r w:rsidRPr="00F94C63">
        <w:rPr>
          <w:noProof w:val="0"/>
        </w:rPr>
        <w:t>Most were Autistic, followed by ADHD, physical disability, psychosocial disability or mental health condition (e.g., depression/anxiety), and learning disability (e.g., dyslexia). Disability could be co-occurring </w:t>
      </w:r>
    </w:p>
    <w:p w14:paraId="43CC0695" w14:textId="77777777" w:rsidR="00244ACF" w:rsidRPr="00F94C63" w:rsidRDefault="00244ACF" w:rsidP="00244ACF">
      <w:pPr>
        <w:pStyle w:val="CYDABodycopy"/>
        <w:numPr>
          <w:ilvl w:val="0"/>
          <w:numId w:val="9"/>
        </w:numPr>
        <w:rPr>
          <w:noProof w:val="0"/>
        </w:rPr>
      </w:pPr>
      <w:r w:rsidRPr="00F94C63">
        <w:rPr>
          <w:noProof w:val="0"/>
        </w:rPr>
        <w:t>78 per cent were women, 11 per cent were non-binary, and 11 per cent prefer</w:t>
      </w:r>
      <w:r>
        <w:rPr>
          <w:noProof w:val="0"/>
        </w:rPr>
        <w:t>r</w:t>
      </w:r>
      <w:r w:rsidRPr="00F94C63">
        <w:rPr>
          <w:noProof w:val="0"/>
        </w:rPr>
        <w:t>ed not to respond </w:t>
      </w:r>
    </w:p>
    <w:p w14:paraId="0525603E" w14:textId="77777777" w:rsidR="00244ACF" w:rsidRPr="00F94C63" w:rsidRDefault="00244ACF" w:rsidP="00244ACF">
      <w:pPr>
        <w:pStyle w:val="CYDABodycopy"/>
        <w:numPr>
          <w:ilvl w:val="0"/>
          <w:numId w:val="10"/>
        </w:numPr>
        <w:rPr>
          <w:noProof w:val="0"/>
        </w:rPr>
      </w:pPr>
      <w:r w:rsidRPr="00F94C63">
        <w:rPr>
          <w:noProof w:val="0"/>
        </w:rPr>
        <w:t>33 per cent were from a non-metropolitan area (not a capital city), and 33 per cent were LGBTIQA+ </w:t>
      </w:r>
    </w:p>
    <w:p w14:paraId="05E9E366" w14:textId="77777777" w:rsidR="00244ACF" w:rsidRPr="00F94C63" w:rsidRDefault="00244ACF" w:rsidP="00244ACF">
      <w:pPr>
        <w:pStyle w:val="CYDABodycopy"/>
        <w:numPr>
          <w:ilvl w:val="0"/>
          <w:numId w:val="11"/>
        </w:numPr>
        <w:rPr>
          <w:noProof w:val="0"/>
        </w:rPr>
      </w:pPr>
      <w:r w:rsidRPr="00F94C63">
        <w:rPr>
          <w:noProof w:val="0"/>
        </w:rPr>
        <w:t>Their top features of an ideal Thriving Kids program were trauma-informed, tailored to individual needs, affordable, and neuro-affirming (all equal). </w:t>
      </w:r>
    </w:p>
    <w:p w14:paraId="78C56E5B" w14:textId="77777777" w:rsidR="00244ACF" w:rsidRPr="00F94C63" w:rsidRDefault="00244ACF" w:rsidP="00244ACF">
      <w:pPr>
        <w:pStyle w:val="CYDABodycopy"/>
        <w:numPr>
          <w:ilvl w:val="0"/>
          <w:numId w:val="12"/>
        </w:numPr>
        <w:rPr>
          <w:noProof w:val="0"/>
        </w:rPr>
      </w:pPr>
      <w:r w:rsidRPr="00F94C63">
        <w:rPr>
          <w:noProof w:val="0"/>
        </w:rPr>
        <w:t>The top supports they thought Thriving Kids should include were Psychology, followed by Occupational therapy, then Skills programs, Fidget tools, School refusal programs, Parenting programs, and Peer support networks (all equal). </w:t>
      </w:r>
    </w:p>
    <w:p w14:paraId="4927A300" w14:textId="77777777" w:rsidR="00244ACF" w:rsidRPr="00F94C63" w:rsidRDefault="00244ACF" w:rsidP="00244ACF">
      <w:pPr>
        <w:pStyle w:val="CYDABodycopy"/>
        <w:numPr>
          <w:ilvl w:val="0"/>
          <w:numId w:val="13"/>
        </w:numPr>
        <w:rPr>
          <w:noProof w:val="0"/>
        </w:rPr>
      </w:pPr>
      <w:r w:rsidRPr="00F94C63">
        <w:rPr>
          <w:noProof w:val="0"/>
        </w:rPr>
        <w:t>37.5 per cent said they would use these supports fortnightly, 25 per cent weekly, and 12.5 per cent monthly. </w:t>
      </w:r>
    </w:p>
    <w:p w14:paraId="10A52047" w14:textId="77777777" w:rsidR="00244ACF" w:rsidRPr="00F94C63" w:rsidRDefault="00244ACF" w:rsidP="00244ACF">
      <w:pPr>
        <w:pStyle w:val="CYDABodycopy"/>
        <w:numPr>
          <w:ilvl w:val="0"/>
          <w:numId w:val="14"/>
        </w:numPr>
        <w:rPr>
          <w:noProof w:val="0"/>
        </w:rPr>
      </w:pPr>
      <w:r w:rsidRPr="00F94C63">
        <w:rPr>
          <w:noProof w:val="0"/>
        </w:rPr>
        <w:t>75 per cent said they would need these supports their whole life, for 12.5 per cent this was unknown, and 12.5 per cent for the next 2-3 years. </w:t>
      </w:r>
    </w:p>
    <w:p w14:paraId="29D3FF23" w14:textId="77777777" w:rsidR="00244ACF" w:rsidRPr="00F94C63" w:rsidRDefault="00244ACF" w:rsidP="00244ACF">
      <w:pPr>
        <w:pStyle w:val="CYDABodycopy"/>
        <w:rPr>
          <w:noProof w:val="0"/>
        </w:rPr>
      </w:pPr>
      <w:r w:rsidRPr="00F94C63">
        <w:rPr>
          <w:noProof w:val="0"/>
        </w:rPr>
        <w:t xml:space="preserve">For the 292 </w:t>
      </w:r>
      <w:r w:rsidRPr="00F94C63">
        <w:rPr>
          <w:i/>
          <w:iCs/>
          <w:noProof w:val="0"/>
        </w:rPr>
        <w:t>NSW-based parents and caregivers</w:t>
      </w:r>
      <w:r w:rsidRPr="00F94C63">
        <w:rPr>
          <w:noProof w:val="0"/>
        </w:rPr>
        <w:t xml:space="preserve"> of children and young people with disability: </w:t>
      </w:r>
    </w:p>
    <w:p w14:paraId="44EFB629" w14:textId="77777777" w:rsidR="00244ACF" w:rsidRPr="00F94C63" w:rsidRDefault="00244ACF" w:rsidP="00244ACF">
      <w:pPr>
        <w:pStyle w:val="CYDABodycopy"/>
        <w:numPr>
          <w:ilvl w:val="0"/>
          <w:numId w:val="15"/>
        </w:numPr>
        <w:rPr>
          <w:noProof w:val="0"/>
        </w:rPr>
      </w:pPr>
      <w:r w:rsidRPr="00F94C63">
        <w:rPr>
          <w:noProof w:val="0"/>
        </w:rPr>
        <w:t>65 per cent had a child in their care who is 9 and under, 23 per cent 10-14, 7 per cent 15-17, and 5 per cent 18-25 years old. </w:t>
      </w:r>
    </w:p>
    <w:p w14:paraId="3B2C1192" w14:textId="77777777" w:rsidR="00244ACF" w:rsidRPr="00F94C63" w:rsidRDefault="00244ACF" w:rsidP="00244ACF">
      <w:pPr>
        <w:pStyle w:val="CYDABodycopy"/>
        <w:numPr>
          <w:ilvl w:val="0"/>
          <w:numId w:val="15"/>
        </w:numPr>
        <w:rPr>
          <w:noProof w:val="0"/>
        </w:rPr>
      </w:pPr>
      <w:r w:rsidRPr="00F94C63">
        <w:rPr>
          <w:noProof w:val="0"/>
        </w:rPr>
        <w:t>87 per cent had a child in their care who was an NDIS participant, 5 per cent had applied but didn't have a plan yet  </w:t>
      </w:r>
    </w:p>
    <w:p w14:paraId="24AADD3E" w14:textId="77777777" w:rsidR="00244ACF" w:rsidRPr="00F94C63" w:rsidRDefault="00244ACF" w:rsidP="00244ACF">
      <w:pPr>
        <w:pStyle w:val="CYDABodycopy"/>
        <w:numPr>
          <w:ilvl w:val="0"/>
          <w:numId w:val="16"/>
        </w:numPr>
        <w:rPr>
          <w:noProof w:val="0"/>
        </w:rPr>
      </w:pPr>
      <w:r w:rsidRPr="00F94C63">
        <w:rPr>
          <w:noProof w:val="0"/>
        </w:rPr>
        <w:t>Most of the children were Autistic, followed by ADHD, then developmental delay, then psychosocial disability or mental health condition (e.g., depression/anxiety), then learning disability (e.g., dyslexia), then Intellectual Disability,</w:t>
      </w:r>
      <w:r>
        <w:rPr>
          <w:noProof w:val="0"/>
        </w:rPr>
        <w:t xml:space="preserve"> </w:t>
      </w:r>
      <w:r w:rsidRPr="00F94C63">
        <w:rPr>
          <w:noProof w:val="0"/>
        </w:rPr>
        <w:t>then sensory disability, then physical disability, then neurological disability, with a small number who were deaf or hard of hearing, and blind or low vision. Disability could be co-occurring. </w:t>
      </w:r>
    </w:p>
    <w:p w14:paraId="49F646C6" w14:textId="77777777" w:rsidR="00244ACF" w:rsidRPr="00F94C63" w:rsidRDefault="00244ACF" w:rsidP="00244ACF">
      <w:pPr>
        <w:pStyle w:val="CYDABodycopy"/>
        <w:numPr>
          <w:ilvl w:val="0"/>
          <w:numId w:val="17"/>
        </w:numPr>
        <w:rPr>
          <w:noProof w:val="0"/>
        </w:rPr>
      </w:pPr>
      <w:r w:rsidRPr="00F94C63">
        <w:rPr>
          <w:noProof w:val="0"/>
        </w:rPr>
        <w:t>59 per cent of the children were boys, 31 per cent were girls, 3 per cent men, 2 per cent women, and 1 per cent non-binary, with the remainder not responding. </w:t>
      </w:r>
    </w:p>
    <w:p w14:paraId="0805FD10" w14:textId="77777777" w:rsidR="00244ACF" w:rsidRPr="00F94C63" w:rsidRDefault="00244ACF" w:rsidP="00244ACF">
      <w:pPr>
        <w:pStyle w:val="CYDABodycopy"/>
        <w:numPr>
          <w:ilvl w:val="0"/>
          <w:numId w:val="18"/>
        </w:numPr>
        <w:rPr>
          <w:noProof w:val="0"/>
        </w:rPr>
      </w:pPr>
      <w:r w:rsidRPr="00F94C63">
        <w:rPr>
          <w:noProof w:val="0"/>
        </w:rPr>
        <w:lastRenderedPageBreak/>
        <w:t>25 per cent of the children were from a non-metropolitan (not a capital city) area, 11 per cent were from a culturally and linguistically diverse background, 9 per cent were First Nations, and 5 per cent LGBTIQA+. </w:t>
      </w:r>
    </w:p>
    <w:p w14:paraId="68CA0E33" w14:textId="77777777" w:rsidR="00244ACF" w:rsidRPr="00F94C63" w:rsidRDefault="00244ACF" w:rsidP="00244ACF">
      <w:pPr>
        <w:pStyle w:val="CYDABodycopy"/>
        <w:numPr>
          <w:ilvl w:val="0"/>
          <w:numId w:val="19"/>
        </w:numPr>
        <w:rPr>
          <w:noProof w:val="0"/>
        </w:rPr>
      </w:pPr>
      <w:r w:rsidRPr="00F94C63">
        <w:rPr>
          <w:noProof w:val="0"/>
        </w:rPr>
        <w:t>Their top features of an ideal Thriving Kids program were tailored to individual needs, followed by guarantee of support into the future, neuro-affirming, ability to maintain some existing supports, provides choice and control, and person-centred (all equal). </w:t>
      </w:r>
    </w:p>
    <w:p w14:paraId="2A8FADFE" w14:textId="77777777" w:rsidR="00244ACF" w:rsidRPr="00F94C63" w:rsidRDefault="00244ACF" w:rsidP="00244ACF">
      <w:pPr>
        <w:pStyle w:val="CYDABodycopy"/>
        <w:numPr>
          <w:ilvl w:val="0"/>
          <w:numId w:val="20"/>
        </w:numPr>
        <w:rPr>
          <w:noProof w:val="0"/>
        </w:rPr>
      </w:pPr>
      <w:r w:rsidRPr="00F94C63">
        <w:rPr>
          <w:noProof w:val="0"/>
        </w:rPr>
        <w:t>The top supports they thought Thriving Kids should include were Speech Therapy and Occupational Therapy (equal), followed by Psychology and Physical Therapy (equal), then Parenting programs. </w:t>
      </w:r>
    </w:p>
    <w:p w14:paraId="6512BF97" w14:textId="77777777" w:rsidR="00244ACF" w:rsidRPr="00F94C63" w:rsidRDefault="00244ACF" w:rsidP="00244ACF">
      <w:pPr>
        <w:pStyle w:val="CYDABodycopy"/>
        <w:numPr>
          <w:ilvl w:val="0"/>
          <w:numId w:val="21"/>
        </w:numPr>
        <w:rPr>
          <w:noProof w:val="0"/>
        </w:rPr>
      </w:pPr>
      <w:r w:rsidRPr="00F94C63">
        <w:rPr>
          <w:noProof w:val="0"/>
        </w:rPr>
        <w:t>56 per cent said the child they cared for would use these supports weekly, 18 per cent fortnightly, and 12 per cent daily. </w:t>
      </w:r>
    </w:p>
    <w:p w14:paraId="1B4CE74A" w14:textId="77777777" w:rsidR="00244ACF" w:rsidRPr="00F94C63" w:rsidRDefault="00244ACF" w:rsidP="00244ACF">
      <w:pPr>
        <w:pStyle w:val="CYDABodycopy"/>
        <w:numPr>
          <w:ilvl w:val="0"/>
          <w:numId w:val="22"/>
        </w:numPr>
        <w:rPr>
          <w:noProof w:val="0"/>
        </w:rPr>
      </w:pPr>
      <w:r w:rsidRPr="00F94C63">
        <w:rPr>
          <w:noProof w:val="0"/>
        </w:rPr>
        <w:t>47 per cent said the child they cared for would need these supports their whole life, for 25 per cent this was unknown, 10 per cent for the next 4-5 years, and 6 per cent for the next 2-3 years. </w:t>
      </w:r>
    </w:p>
    <w:p w14:paraId="7051B6C8" w14:textId="77777777" w:rsidR="00244ACF" w:rsidRPr="00F94C63" w:rsidRDefault="00244ACF" w:rsidP="00244ACF">
      <w:pPr>
        <w:pStyle w:val="CYDABodycopy"/>
        <w:rPr>
          <w:noProof w:val="0"/>
        </w:rPr>
      </w:pPr>
    </w:p>
    <w:p w14:paraId="7AC0F9D4" w14:textId="77777777" w:rsidR="00244ACF" w:rsidRDefault="00244ACF" w:rsidP="001E7A40">
      <w:pPr>
        <w:pStyle w:val="CYDABodycopy"/>
        <w:rPr>
          <w:noProof w:val="0"/>
        </w:rPr>
      </w:pPr>
    </w:p>
    <w:p w14:paraId="2A722D1C" w14:textId="3E1EEA0D" w:rsidR="00244ACF" w:rsidRPr="00F94C63" w:rsidRDefault="00244ACF" w:rsidP="001E7A40">
      <w:pPr>
        <w:pStyle w:val="CYDABodycopy"/>
        <w:rPr>
          <w:noProof w:val="0"/>
        </w:rPr>
        <w:sectPr w:rsidR="00244ACF" w:rsidRPr="00F94C63" w:rsidSect="00916477">
          <w:type w:val="continuous"/>
          <w:pgSz w:w="11906" w:h="16838"/>
          <w:pgMar w:top="1524" w:right="1252" w:bottom="1440" w:left="1440" w:header="708" w:footer="708" w:gutter="0"/>
          <w:cols w:space="708"/>
          <w:docGrid w:linePitch="360"/>
        </w:sectPr>
      </w:pPr>
    </w:p>
    <w:p w14:paraId="583DAF29" w14:textId="77777777" w:rsidR="00EC6123" w:rsidRPr="00F94C63" w:rsidRDefault="008507B8" w:rsidP="001E7A40">
      <w:pPr>
        <w:pStyle w:val="CYDABodycopy"/>
        <w:rPr>
          <w:noProof w:val="0"/>
        </w:rPr>
      </w:pPr>
      <w:r w:rsidRPr="00F94C63">
        <w:lastRenderedPageBreak/>
        <mc:AlternateContent>
          <mc:Choice Requires="wps">
            <w:drawing>
              <wp:anchor distT="0" distB="0" distL="114300" distR="114300" simplePos="0" relativeHeight="251658245" behindDoc="1" locked="0" layoutInCell="1" allowOverlap="1" wp14:anchorId="583DAF5B" wp14:editId="583DAF5C">
                <wp:simplePos x="0" y="0"/>
                <wp:positionH relativeFrom="column">
                  <wp:posOffset>-914400</wp:posOffset>
                </wp:positionH>
                <wp:positionV relativeFrom="page">
                  <wp:posOffset>12700</wp:posOffset>
                </wp:positionV>
                <wp:extent cx="7573010" cy="9277004"/>
                <wp:effectExtent l="0" t="0" r="0" b="0"/>
                <wp:wrapNone/>
                <wp:docPr id="467025189" name="Rectangle 14">
                  <a:extLst xmlns:a="http://schemas.openxmlformats.org/drawingml/2006/main">
                    <a:ext uri="{FF2B5EF4-FFF2-40B4-BE49-F238E27FC236}">
                      <a16:creationId xmlns:a16="http://schemas.microsoft.com/office/drawing/2014/main" id="{D3855D26-4B7D-4B76-B900-F0F8F1AA56B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73010" cy="9277004"/>
                        </a:xfrm>
                        <a:prstGeom prst="rect">
                          <a:avLst/>
                        </a:prstGeom>
                        <a:solidFill>
                          <a:srgbClr val="EBEBE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F9C18C" id="Rectangle 14" o:spid="_x0000_s1026" style="position:absolute;margin-left:-1in;margin-top:1pt;width:596.3pt;height:730.45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" fillcolor="#ebebec" stroked="f" strokeweight="1pt">
                <w10:wrap anchory="page"/>
              </v:rect>
            </w:pict>
          </mc:Fallback>
        </mc:AlternateContent>
      </w:r>
      <w:r w:rsidR="00EC6123" w:rsidRPr="00F94C63">
        <w:rPr>
          <w:b/>
          <w:bCs/>
          <w:noProof w:val="0"/>
        </w:rPr>
        <w:t>Children and Young People with Disability Australia</w:t>
      </w:r>
      <w:r w:rsidR="00EC6123" w:rsidRPr="00F94C63">
        <w:rPr>
          <w:noProof w:val="0"/>
        </w:rPr>
        <w:br/>
        <w:t xml:space="preserve">Suite </w:t>
      </w:r>
      <w:r w:rsidR="001E575F" w:rsidRPr="00F94C63">
        <w:rPr>
          <w:noProof w:val="0"/>
        </w:rPr>
        <w:t>9</w:t>
      </w:r>
      <w:r w:rsidR="00EC6123" w:rsidRPr="00F94C63">
        <w:rPr>
          <w:noProof w:val="0"/>
        </w:rPr>
        <w:t>, 134 Cambridge Street Collingwood V</w:t>
      </w:r>
      <w:r w:rsidR="005C4F2B" w:rsidRPr="00F94C63">
        <w:rPr>
          <w:noProof w:val="0"/>
        </w:rPr>
        <w:t>IC</w:t>
      </w:r>
      <w:r w:rsidR="00EC6123" w:rsidRPr="00F94C63">
        <w:rPr>
          <w:noProof w:val="0"/>
        </w:rPr>
        <w:t xml:space="preserve"> 3066</w:t>
      </w:r>
      <w:r w:rsidR="00EC6123" w:rsidRPr="00F94C63">
        <w:rPr>
          <w:noProof w:val="0"/>
        </w:rPr>
        <w:br/>
        <w:t>PO Box 172, Clifton Hill VIC 3068</w:t>
      </w:r>
    </w:p>
    <w:p w14:paraId="583DAF2A" w14:textId="77777777" w:rsidR="00EC6123" w:rsidRPr="00F94C63" w:rsidRDefault="00EC6123" w:rsidP="001E7A40">
      <w:pPr>
        <w:pStyle w:val="CYDABodycopy"/>
        <w:rPr>
          <w:noProof w:val="0"/>
        </w:rPr>
      </w:pPr>
      <w:r w:rsidRPr="00F94C63">
        <w:rPr>
          <w:noProof w:val="0"/>
        </w:rPr>
        <w:t xml:space="preserve">Phone 03 9417 1025 or </w:t>
      </w:r>
      <w:r w:rsidRPr="00F94C63">
        <w:rPr>
          <w:noProof w:val="0"/>
        </w:rPr>
        <w:br/>
        <w:t xml:space="preserve">1800 222 660 (regional or interstate) </w:t>
      </w:r>
      <w:r w:rsidRPr="00F94C63">
        <w:rPr>
          <w:noProof w:val="0"/>
        </w:rPr>
        <w:br/>
        <w:t>Email info@cyda.org.au</w:t>
      </w:r>
      <w:r w:rsidRPr="00F94C63">
        <w:rPr>
          <w:noProof w:val="0"/>
        </w:rPr>
        <w:br/>
        <w:t>ABN 42 140 529 273</w:t>
      </w:r>
    </w:p>
    <w:p w14:paraId="583DAF2B" w14:textId="5DB6A2A4" w:rsidR="00392AAA" w:rsidRPr="00F94C63" w:rsidRDefault="00EC6123" w:rsidP="001E7A40">
      <w:pPr>
        <w:pStyle w:val="CYDABodycopy"/>
        <w:rPr>
          <w:noProof w:val="0"/>
        </w:rPr>
      </w:pPr>
      <w:r w:rsidRPr="00F94C63">
        <w:rPr>
          <w:b/>
          <w:bCs/>
          <w:noProof w:val="0"/>
        </w:rPr>
        <w:t>Facebook:</w:t>
      </w:r>
      <w:r w:rsidRPr="00F94C63">
        <w:rPr>
          <w:noProof w:val="0"/>
        </w:rPr>
        <w:t xml:space="preserve"> </w:t>
      </w:r>
      <w:hyperlink r:id="rId48" w:history="1">
        <w:r w:rsidRPr="00F94C63">
          <w:rPr>
            <w:noProof w:val="0"/>
          </w:rPr>
          <w:t>www.facebook.com/CydaAu</w:t>
        </w:r>
      </w:hyperlink>
      <w:r w:rsidRPr="00F94C63">
        <w:rPr>
          <w:noProof w:val="0"/>
        </w:rPr>
        <w:br/>
      </w:r>
      <w:r w:rsidRPr="00F94C63">
        <w:rPr>
          <w:b/>
          <w:bCs/>
          <w:noProof w:val="0"/>
        </w:rPr>
        <w:t>Instagram:</w:t>
      </w:r>
      <w:r w:rsidRPr="00F94C63">
        <w:rPr>
          <w:noProof w:val="0"/>
        </w:rPr>
        <w:t xml:space="preserve"> cydaaus</w:t>
      </w:r>
    </w:p>
    <w:p w14:paraId="583DAF2C" w14:textId="77777777" w:rsidR="00884FA4" w:rsidRPr="005F50D2" w:rsidRDefault="004504B1" w:rsidP="001E7A40">
      <w:pPr>
        <w:pStyle w:val="CYDABodycopy"/>
        <w:rPr>
          <w:noProof w:val="0"/>
        </w:rPr>
      </w:pPr>
      <w:r w:rsidRPr="00F94C63">
        <w:drawing>
          <wp:anchor distT="0" distB="0" distL="114300" distR="114300" simplePos="0" relativeHeight="251658254" behindDoc="1" locked="0" layoutInCell="1" allowOverlap="1" wp14:anchorId="583DAF5D" wp14:editId="583DAF5E">
            <wp:simplePos x="0" y="0"/>
            <wp:positionH relativeFrom="column">
              <wp:posOffset>-152400</wp:posOffset>
            </wp:positionH>
            <wp:positionV relativeFrom="paragraph">
              <wp:posOffset>918980</wp:posOffset>
            </wp:positionV>
            <wp:extent cx="2376170" cy="743314"/>
            <wp:effectExtent l="0" t="0" r="0" b="6350"/>
            <wp:wrapNone/>
            <wp:docPr id="384316056" name="Picture 384316056">
              <a:extLst xmlns:a="http://schemas.openxmlformats.org/drawingml/2006/main">
                <a:ext uri="{FF2B5EF4-FFF2-40B4-BE49-F238E27FC236}">
                  <a16:creationId xmlns:a16="http://schemas.microsoft.com/office/drawing/2014/main" id="{F2304A42-C589-4960-A6D0-CE921CD65F4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4316056" name="Picture 384316056"/>
                    <pic:cNvPicPr>
                      <a:picLocks/>
                    </pic:cNvPicPr>
                  </pic:nvPicPr>
                  <pic:blipFill>
                    <a:blip r:embed="rId49" cstate="print">
                      <a:extLst>
                        <a:ext uri="{28A0092B-C50C-407E-A947-70E740481C1C}">
                          <a14:useLocalDpi xmlns:a14="http://schemas.microsoft.com/office/drawing/2010/main" val="0"/>
                        </a:ext>
                      </a:extLst>
                    </a:blip>
                    <a:stretch>
                      <a:fillRect/>
                    </a:stretch>
                  </pic:blipFill>
                  <pic:spPr bwMode="auto">
                    <a:xfrm>
                      <a:off x="0" y="0"/>
                      <a:ext cx="2376170" cy="7433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4C63">
        <mc:AlternateContent>
          <mc:Choice Requires="wps">
            <w:drawing>
              <wp:anchor distT="0" distB="0" distL="114300" distR="114300" simplePos="0" relativeHeight="251658240" behindDoc="1" locked="0" layoutInCell="1" allowOverlap="1" wp14:anchorId="583DAF5F" wp14:editId="583DAF60">
                <wp:simplePos x="0" y="0"/>
                <wp:positionH relativeFrom="column">
                  <wp:posOffset>-914400</wp:posOffset>
                </wp:positionH>
                <wp:positionV relativeFrom="page">
                  <wp:posOffset>9183312</wp:posOffset>
                </wp:positionV>
                <wp:extent cx="7573010" cy="1488498"/>
                <wp:effectExtent l="0" t="0" r="0" b="0"/>
                <wp:wrapNone/>
                <wp:docPr id="1694318859" name="Rectangle 13">
                  <a:extLst xmlns:a="http://schemas.openxmlformats.org/drawingml/2006/main">
                    <a:ext uri="{FF2B5EF4-FFF2-40B4-BE49-F238E27FC236}">
                      <a16:creationId xmlns:a16="http://schemas.microsoft.com/office/drawing/2014/main" id="{5673E997-03C4-4803-83D6-4057297788A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73010" cy="1488498"/>
                        </a:xfrm>
                        <a:prstGeom prst="rect">
                          <a:avLst/>
                        </a:prstGeom>
                        <a:solidFill>
                          <a:srgbClr val="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5464C" id="Rectangle 13" o:spid="_x0000_s1026" style="position:absolute;margin-left:-1in;margin-top:723.1pt;width:596.3pt;height:11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" stroked="f" strokeweight="1pt">
                <w10:wrap anchory="page"/>
              </v:rect>
            </w:pict>
          </mc:Fallback>
        </mc:AlternateContent>
      </w:r>
      <w:r w:rsidRPr="00F94C63">
        <w:rPr>
          <w:noProof w:val="0"/>
        </w:rPr>
        <w:t>www.</w:t>
      </w:r>
      <w:r w:rsidR="00884FA4" w:rsidRPr="00F94C63">
        <w:rPr>
          <w:noProof w:val="0"/>
        </w:rPr>
        <w:t>cyda.org.au</w:t>
      </w:r>
    </w:p>
    <w:sectPr w:rsidR="00884FA4" w:rsidRPr="005F50D2" w:rsidSect="00884FA4">
      <w:pgSz w:w="11906" w:h="16838"/>
      <w:pgMar w:top="10125" w:right="1252"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2B8CA" w14:textId="77777777" w:rsidR="00FC7979" w:rsidRPr="00F94C63" w:rsidRDefault="00FC7979" w:rsidP="00472C55">
      <w:r w:rsidRPr="00F94C63">
        <w:separator/>
      </w:r>
    </w:p>
    <w:p w14:paraId="0B97FECB" w14:textId="77777777" w:rsidR="00FC7979" w:rsidRPr="00F94C63" w:rsidRDefault="00FC7979"/>
    <w:p w14:paraId="61166A51" w14:textId="77777777" w:rsidR="00FC7979" w:rsidRPr="00F94C63" w:rsidRDefault="00FC7979"/>
  </w:endnote>
  <w:endnote w:type="continuationSeparator" w:id="0">
    <w:p w14:paraId="06603C32" w14:textId="77777777" w:rsidR="00FC7979" w:rsidRPr="00F94C63" w:rsidRDefault="00FC7979" w:rsidP="00472C55">
      <w:r w:rsidRPr="00F94C63">
        <w:continuationSeparator/>
      </w:r>
    </w:p>
    <w:p w14:paraId="34F20B81" w14:textId="77777777" w:rsidR="00FC7979" w:rsidRPr="00F94C63" w:rsidRDefault="00FC7979"/>
    <w:p w14:paraId="44B01653" w14:textId="77777777" w:rsidR="00FC7979" w:rsidRPr="00F94C63" w:rsidRDefault="00FC79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Headings CS)">
    <w:altName w:val="Arial"/>
    <w:charset w:val="00"/>
    <w:family w:val="roman"/>
    <w:pitch w:val="default"/>
  </w:font>
  <w:font w:name="Helvetica Neue">
    <w:altName w:val="Sylfaen"/>
    <w:charset w:val="00"/>
    <w:family w:val="auto"/>
    <w:pitch w:val="variable"/>
    <w:sig w:usb0="E50002FF" w:usb1="500079DB" w:usb2="00000010" w:usb3="00000000" w:csb0="00000001" w:csb1="00000000"/>
  </w:font>
  <w:font w:name="Times New Roman (Body CS)">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AF6D" w14:textId="77777777" w:rsidR="002F5D21" w:rsidRPr="00F94C63" w:rsidRDefault="002F5D21" w:rsidP="009208C5">
    <w:pPr>
      <w:pStyle w:val="Footer"/>
      <w:framePr w:wrap="none" w:vAnchor="text" w:hAnchor="margin" w:xAlign="right" w:y="1"/>
      <w:rPr>
        <w:rStyle w:val="PageNumber"/>
      </w:rPr>
    </w:pPr>
    <w:r w:rsidRPr="00F94C63">
      <w:rPr>
        <w:rStyle w:val="PageNumber"/>
      </w:rPr>
      <w:fldChar w:fldCharType="begin"/>
    </w:r>
    <w:r w:rsidRPr="00F94C63">
      <w:rPr>
        <w:rStyle w:val="PageNumber"/>
      </w:rPr>
      <w:instrText xml:space="preserve"> PAGE </w:instrText>
    </w:r>
    <w:r w:rsidRPr="00F94C63">
      <w:rPr>
        <w:rStyle w:val="PageNumber"/>
      </w:rPr>
      <w:fldChar w:fldCharType="separate"/>
    </w:r>
    <w:r w:rsidRPr="00F94C63">
      <w:rPr>
        <w:rStyle w:val="PageNumber"/>
      </w:rPr>
      <w:t>5</w:t>
    </w:r>
    <w:r w:rsidRPr="00F94C63">
      <w:rPr>
        <w:rStyle w:val="PageNumber"/>
      </w:rPr>
      <w:fldChar w:fldCharType="end"/>
    </w:r>
  </w:p>
  <w:p w14:paraId="583DAF6E" w14:textId="77777777" w:rsidR="002F5D21" w:rsidRPr="00F94C63" w:rsidRDefault="002F5D21" w:rsidP="00CC62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AF6F" w14:textId="77777777" w:rsidR="002F5D21" w:rsidRPr="00F94C63" w:rsidRDefault="002F5D21" w:rsidP="00CE1A4F">
    <w:pPr>
      <w:pStyle w:val="Footer"/>
      <w:framePr w:w="1081" w:h="521" w:hRule="exact" w:wrap="none" w:vAnchor="text" w:hAnchor="page" w:x="9961" w:y="27"/>
      <w:jc w:val="right"/>
      <w:rPr>
        <w:rStyle w:val="PageNumber"/>
        <w:rFonts w:ascii="Arial" w:hAnsi="Arial" w:cs="Arial"/>
      </w:rPr>
    </w:pPr>
    <w:r w:rsidRPr="00F94C63">
      <w:rPr>
        <w:rStyle w:val="PageNumber"/>
        <w:rFonts w:ascii="Arial" w:hAnsi="Arial" w:cs="Arial"/>
      </w:rPr>
      <w:t xml:space="preserve">page </w:t>
    </w:r>
    <w:r w:rsidRPr="00F94C63">
      <w:rPr>
        <w:rStyle w:val="PageNumber"/>
        <w:rFonts w:ascii="Arial" w:hAnsi="Arial" w:cs="Arial"/>
      </w:rPr>
      <w:fldChar w:fldCharType="begin"/>
    </w:r>
    <w:r w:rsidRPr="00F94C63">
      <w:rPr>
        <w:rStyle w:val="PageNumber"/>
        <w:rFonts w:ascii="Arial" w:hAnsi="Arial" w:cs="Arial"/>
      </w:rPr>
      <w:instrText xml:space="preserve"> PAGE </w:instrText>
    </w:r>
    <w:r w:rsidRPr="00F94C63">
      <w:rPr>
        <w:rStyle w:val="PageNumber"/>
        <w:rFonts w:ascii="Arial" w:hAnsi="Arial" w:cs="Arial"/>
      </w:rPr>
      <w:fldChar w:fldCharType="separate"/>
    </w:r>
    <w:r w:rsidRPr="00F94C63">
      <w:rPr>
        <w:rStyle w:val="PageNumber"/>
        <w:rFonts w:ascii="Arial" w:hAnsi="Arial" w:cs="Arial"/>
      </w:rPr>
      <w:t>2</w:t>
    </w:r>
    <w:r w:rsidRPr="00F94C63">
      <w:rPr>
        <w:rStyle w:val="PageNumber"/>
        <w:rFonts w:ascii="Arial" w:hAnsi="Arial" w:cs="Arial"/>
      </w:rPr>
      <w:fldChar w:fldCharType="end"/>
    </w:r>
  </w:p>
  <w:p w14:paraId="583DAF70" w14:textId="77777777" w:rsidR="002F5D21" w:rsidRPr="00F94C63" w:rsidRDefault="002F5D21" w:rsidP="00CC62FC">
    <w:pPr>
      <w:pStyle w:val="Footer"/>
      <w:ind w:right="360"/>
      <w:rPr>
        <w:rFonts w:ascii="Arial" w:hAnsi="Arial" w:cs="Arial"/>
      </w:rPr>
    </w:pPr>
    <w:r w:rsidRPr="00F94C63">
      <w:rPr>
        <w:rFonts w:ascii="Arial" w:hAnsi="Arial" w:cs="Arial"/>
      </w:rPr>
      <w:t xml:space="preserve">CYDA’s submission to the (nsert title of inquiry)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AF72" w14:textId="77777777" w:rsidR="002F5D21" w:rsidRPr="00F94C63" w:rsidRDefault="00B8682D">
    <w:pPr>
      <w:pStyle w:val="Footer"/>
    </w:pPr>
    <w:r w:rsidRPr="00F94C63">
      <w:rPr>
        <w:noProof/>
      </w:rPr>
      <w:drawing>
        <wp:anchor distT="0" distB="0" distL="114300" distR="114300" simplePos="0" relativeHeight="251658241" behindDoc="0" locked="0" layoutInCell="1" allowOverlap="1" wp14:anchorId="583DAF78" wp14:editId="583DAF79">
          <wp:simplePos x="0" y="0"/>
          <wp:positionH relativeFrom="column">
            <wp:posOffset>3429000</wp:posOffset>
          </wp:positionH>
          <wp:positionV relativeFrom="paragraph">
            <wp:posOffset>-4239895</wp:posOffset>
          </wp:positionV>
          <wp:extent cx="3251200" cy="3251200"/>
          <wp:effectExtent l="0" t="0" r="0" b="0"/>
          <wp:wrapNone/>
          <wp:docPr id="1459284527" name="Picture 14592845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16566960"/>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1200" cy="325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07B8" w:rsidRPr="00F94C63">
      <w:rPr>
        <w:noProof/>
      </w:rPr>
      <w:drawing>
        <wp:anchor distT="0" distB="0" distL="114300" distR="114300" simplePos="0" relativeHeight="251658242" behindDoc="1" locked="0" layoutInCell="1" allowOverlap="1" wp14:anchorId="583DAF7A" wp14:editId="583DAF7B">
          <wp:simplePos x="0" y="0"/>
          <wp:positionH relativeFrom="column">
            <wp:posOffset>-266700</wp:posOffset>
          </wp:positionH>
          <wp:positionV relativeFrom="paragraph">
            <wp:posOffset>-449930</wp:posOffset>
          </wp:positionV>
          <wp:extent cx="2376617" cy="743454"/>
          <wp:effectExtent l="0" t="0" r="0" b="6350"/>
          <wp:wrapNone/>
          <wp:docPr id="380969253" name="Picture 380969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4083544" name="Picture 924083544"/>
                  <pic:cNvPicPr>
                    <a:picLocks/>
                  </pic:cNvPicPr>
                </pic:nvPicPr>
                <pic:blipFill>
                  <a:blip r:embed="rId2">
                    <a:extLst>
                      <a:ext uri="{28A0092B-C50C-407E-A947-70E740481C1C}">
                        <a14:useLocalDpi xmlns:a14="http://schemas.microsoft.com/office/drawing/2010/main" val="0"/>
                      </a:ext>
                    </a:extLst>
                  </a:blip>
                  <a:stretch>
                    <a:fillRect/>
                  </a:stretch>
                </pic:blipFill>
                <pic:spPr bwMode="auto">
                  <a:xfrm>
                    <a:off x="0" y="0"/>
                    <a:ext cx="2376617" cy="743454"/>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AF73" w14:textId="77777777" w:rsidR="002F5D21" w:rsidRPr="00F94C63" w:rsidRDefault="002F5D21" w:rsidP="00A3195B">
    <w:pPr>
      <w:pStyle w:val="Footer"/>
      <w:ind w:right="360"/>
      <w:rPr>
        <w:rFonts w:ascii="Arial" w:hAnsi="Arial" w:cs="Aria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AF74" w14:textId="77777777" w:rsidR="002F5D21" w:rsidRPr="00F94C63" w:rsidRDefault="002F5D21" w:rsidP="00CE1A4F">
    <w:pPr>
      <w:pStyle w:val="Footer"/>
      <w:framePr w:w="1081" w:h="521" w:hRule="exact" w:wrap="none" w:vAnchor="text" w:hAnchor="page" w:x="9961" w:y="27"/>
      <w:jc w:val="right"/>
      <w:rPr>
        <w:rStyle w:val="PageNumber"/>
        <w:rFonts w:ascii="Arial" w:hAnsi="Arial" w:cs="Arial"/>
      </w:rPr>
    </w:pPr>
    <w:r w:rsidRPr="00F94C63">
      <w:rPr>
        <w:rStyle w:val="PageNumber"/>
        <w:rFonts w:ascii="Arial" w:hAnsi="Arial" w:cs="Arial"/>
      </w:rPr>
      <w:t xml:space="preserve">page </w:t>
    </w:r>
    <w:r w:rsidRPr="00F94C63">
      <w:rPr>
        <w:rStyle w:val="PageNumber"/>
        <w:rFonts w:ascii="Arial" w:hAnsi="Arial" w:cs="Arial"/>
      </w:rPr>
      <w:fldChar w:fldCharType="begin"/>
    </w:r>
    <w:r w:rsidRPr="00F94C63">
      <w:rPr>
        <w:rStyle w:val="PageNumber"/>
        <w:rFonts w:ascii="Arial" w:hAnsi="Arial" w:cs="Arial"/>
      </w:rPr>
      <w:instrText xml:space="preserve"> PAGE </w:instrText>
    </w:r>
    <w:r w:rsidRPr="00F94C63">
      <w:rPr>
        <w:rStyle w:val="PageNumber"/>
        <w:rFonts w:ascii="Arial" w:hAnsi="Arial" w:cs="Arial"/>
      </w:rPr>
      <w:fldChar w:fldCharType="separate"/>
    </w:r>
    <w:r w:rsidRPr="00F94C63">
      <w:rPr>
        <w:rStyle w:val="PageNumber"/>
        <w:rFonts w:ascii="Arial" w:hAnsi="Arial" w:cs="Arial"/>
      </w:rPr>
      <w:t>2</w:t>
    </w:r>
    <w:r w:rsidRPr="00F94C63">
      <w:rPr>
        <w:rStyle w:val="PageNumber"/>
        <w:rFonts w:ascii="Arial" w:hAnsi="Arial" w:cs="Arial"/>
      </w:rPr>
      <w:fldChar w:fldCharType="end"/>
    </w:r>
  </w:p>
  <w:p w14:paraId="583DAF75" w14:textId="15900AD3" w:rsidR="002F5D21" w:rsidRPr="00F94C63" w:rsidRDefault="002F5D21" w:rsidP="00CC62FC">
    <w:pPr>
      <w:pStyle w:val="Footer"/>
      <w:ind w:right="360"/>
      <w:rPr>
        <w:rFonts w:ascii="Arial" w:hAnsi="Arial" w:cs="Arial"/>
      </w:rPr>
    </w:pPr>
    <w:r w:rsidRPr="00F94C63">
      <w:rPr>
        <w:rFonts w:ascii="Arial" w:hAnsi="Arial" w:cs="Arial"/>
      </w:rPr>
      <w:t xml:space="preserve">CYDA’s submission to </w:t>
    </w:r>
    <w:r w:rsidR="003A072A" w:rsidRPr="00F94C63">
      <w:rPr>
        <w:rFonts w:ascii="Arial" w:hAnsi="Arial" w:cs="Arial"/>
      </w:rPr>
      <w:t>NSW Foundational Supports Inquiry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D2069" w14:textId="77777777" w:rsidR="00FC7979" w:rsidRPr="00F94C63" w:rsidRDefault="00FC7979" w:rsidP="00472C55">
      <w:r w:rsidRPr="00F94C63">
        <w:separator/>
      </w:r>
    </w:p>
  </w:footnote>
  <w:footnote w:type="continuationSeparator" w:id="0">
    <w:p w14:paraId="51696FC1" w14:textId="77777777" w:rsidR="00FC7979" w:rsidRPr="00F94C63" w:rsidRDefault="00FC7979" w:rsidP="00472C55">
      <w:r w:rsidRPr="00F94C63">
        <w:continuationSeparator/>
      </w:r>
    </w:p>
    <w:p w14:paraId="54F11F05" w14:textId="77777777" w:rsidR="00FC7979" w:rsidRPr="00F94C63" w:rsidRDefault="00FC7979"/>
    <w:p w14:paraId="413FEFD6" w14:textId="77777777" w:rsidR="00FC7979" w:rsidRPr="00F94C63" w:rsidRDefault="00FC7979"/>
  </w:footnote>
  <w:footnote w:id="1">
    <w:p w14:paraId="60AEA4CC" w14:textId="5978269F" w:rsidR="00B338EE" w:rsidRPr="004448F3" w:rsidRDefault="00B338EE">
      <w:pPr>
        <w:pStyle w:val="FootnoteText"/>
        <w:rPr>
          <w:b/>
          <w:bCs/>
        </w:rPr>
      </w:pPr>
      <w:r>
        <w:rPr>
          <w:rStyle w:val="FootnoteReference"/>
        </w:rPr>
        <w:footnoteRef/>
      </w:r>
      <w:r>
        <w:t xml:space="preserve"> </w:t>
      </w:r>
      <w:r w:rsidR="00500C13">
        <w:t xml:space="preserve">ABS (2022) </w:t>
      </w:r>
      <w:hyperlink r:id="rId1" w:history="1">
        <w:r w:rsidR="00500C13" w:rsidRPr="00C74214">
          <w:rPr>
            <w:rStyle w:val="Hyperlink"/>
          </w:rPr>
          <w:t>Disability, Ageing and Carers, Australia: Summary of Findings</w:t>
        </w:r>
      </w:hyperlink>
    </w:p>
  </w:footnote>
  <w:footnote w:id="2">
    <w:p w14:paraId="1FBBAC8E" w14:textId="77777777" w:rsidR="00747ABD" w:rsidRDefault="00747ABD" w:rsidP="00747ABD">
      <w:pPr>
        <w:pStyle w:val="FootnoteText"/>
      </w:pPr>
      <w:r>
        <w:rPr>
          <w:rStyle w:val="FootnoteReference"/>
        </w:rPr>
        <w:footnoteRef/>
      </w:r>
      <w:r>
        <w:t xml:space="preserve"> Disability Royal Commission, 2023. </w:t>
      </w:r>
      <w:hyperlink r:id="rId2" w:history="1">
        <w:r>
          <w:rPr>
            <w:rStyle w:val="Hyperlink"/>
          </w:rPr>
          <w:t>Options to improve service availability and accessibility for First Nations people with disability</w:t>
        </w:r>
      </w:hyperlink>
      <w:r>
        <w:t xml:space="preserve"> </w:t>
      </w:r>
    </w:p>
  </w:footnote>
  <w:footnote w:id="3">
    <w:p w14:paraId="5F870F6F" w14:textId="6B4D288B" w:rsidR="003A2BA4" w:rsidRPr="003A2BA4" w:rsidRDefault="003A2BA4">
      <w:pPr>
        <w:pStyle w:val="FootnoteText"/>
        <w:rPr>
          <w:lang w:val="en-US"/>
        </w:rPr>
      </w:pPr>
      <w:r>
        <w:rPr>
          <w:rStyle w:val="FootnoteReference"/>
        </w:rPr>
        <w:footnoteRef/>
      </w:r>
      <w:r>
        <w:t xml:space="preserve"> </w:t>
      </w:r>
      <w:r>
        <w:rPr>
          <w:lang w:val="en-US"/>
        </w:rPr>
        <w:t xml:space="preserve">NDIS </w:t>
      </w:r>
      <w:hyperlink r:id="rId3" w:history="1">
        <w:r w:rsidR="00564A64" w:rsidRPr="00564A64">
          <w:rPr>
            <w:rStyle w:val="Hyperlink"/>
            <w:lang w:val="en-US"/>
          </w:rPr>
          <w:t>Quarterly report: 2025-26 Q4</w:t>
        </w:r>
      </w:hyperlink>
    </w:p>
  </w:footnote>
  <w:footnote w:id="4">
    <w:p w14:paraId="7ECE9842" w14:textId="77777777" w:rsidR="00147596" w:rsidRPr="004448F3" w:rsidRDefault="00147596" w:rsidP="00147596">
      <w:pPr>
        <w:pStyle w:val="FootnoteText"/>
        <w:rPr>
          <w:lang w:val="en-US"/>
        </w:rPr>
      </w:pPr>
      <w:r>
        <w:rPr>
          <w:rStyle w:val="FootnoteReference"/>
        </w:rPr>
        <w:footnoteRef/>
      </w:r>
      <w:r>
        <w:t xml:space="preserve"> </w:t>
      </w:r>
      <w:r>
        <w:rPr>
          <w:lang w:val="en-US"/>
        </w:rPr>
        <w:t xml:space="preserve">AIHW (2024) </w:t>
      </w:r>
      <w:hyperlink r:id="rId4" w:history="1">
        <w:r w:rsidRPr="00EA26F2">
          <w:rPr>
            <w:rStyle w:val="Hyperlink"/>
            <w:lang w:val="en-US"/>
          </w:rPr>
          <w:t>People with disability in Australia 2024 Report</w:t>
        </w:r>
      </w:hyperlink>
    </w:p>
  </w:footnote>
  <w:footnote w:id="5">
    <w:p w14:paraId="1E4166E8" w14:textId="36B22EE9" w:rsidR="0071384C" w:rsidRPr="0071384C" w:rsidRDefault="0071384C">
      <w:pPr>
        <w:pStyle w:val="FootnoteText"/>
        <w:rPr>
          <w:lang w:val="en-US"/>
        </w:rPr>
      </w:pPr>
      <w:r>
        <w:rPr>
          <w:rStyle w:val="FootnoteReference"/>
        </w:rPr>
        <w:footnoteRef/>
      </w:r>
      <w:r>
        <w:t xml:space="preserve"> </w:t>
      </w:r>
      <w:r>
        <w:rPr>
          <w:lang w:val="en-US"/>
        </w:rPr>
        <w:t>The Guardian</w:t>
      </w:r>
      <w:r w:rsidR="005B613F">
        <w:rPr>
          <w:lang w:val="en-US"/>
        </w:rPr>
        <w:t xml:space="preserve"> (2026)</w:t>
      </w:r>
      <w:r>
        <w:rPr>
          <w:lang w:val="en-US"/>
        </w:rPr>
        <w:t xml:space="preserve">, </w:t>
      </w:r>
      <w:hyperlink r:id="rId5" w:history="1">
        <w:r w:rsidR="005B613F" w:rsidRPr="00C20526">
          <w:rPr>
            <w:rStyle w:val="Hyperlink"/>
            <w:lang w:val="en-US"/>
          </w:rPr>
          <w:t>160,000 to be cut from NDIS amid concerns vulnerable people will be left without care</w:t>
        </w:r>
      </w:hyperlink>
    </w:p>
  </w:footnote>
  <w:footnote w:id="6">
    <w:p w14:paraId="3DF6801C" w14:textId="3C91B415" w:rsidR="00B22A12" w:rsidRPr="00B22A12" w:rsidRDefault="00B22A12">
      <w:pPr>
        <w:pStyle w:val="FootnoteText"/>
        <w:rPr>
          <w:lang w:val="en-US"/>
        </w:rPr>
      </w:pPr>
      <w:r>
        <w:rPr>
          <w:rStyle w:val="FootnoteReference"/>
        </w:rPr>
        <w:footnoteRef/>
      </w:r>
      <w:r>
        <w:t xml:space="preserve"> </w:t>
      </w:r>
      <w:r w:rsidRPr="00443742">
        <w:t>CYDA (2025)</w:t>
      </w:r>
      <w:r>
        <w:t xml:space="preserve"> </w:t>
      </w:r>
      <w:hyperlink r:id="rId6" w:history="1">
        <w:r>
          <w:rPr>
            <w:rStyle w:val="Hyperlink"/>
          </w:rPr>
          <w:t>Thriving Kids Survey Report – Masking is not Thriving</w:t>
        </w:r>
      </w:hyperlink>
    </w:p>
  </w:footnote>
  <w:footnote w:id="7">
    <w:p w14:paraId="4B8C4290" w14:textId="5CBA5A54" w:rsidR="005F414F" w:rsidRPr="005F414F" w:rsidRDefault="005F414F">
      <w:pPr>
        <w:pStyle w:val="FootnoteText"/>
        <w:rPr>
          <w:lang w:val="en-US"/>
        </w:rPr>
      </w:pPr>
      <w:r>
        <w:rPr>
          <w:rStyle w:val="FootnoteReference"/>
        </w:rPr>
        <w:footnoteRef/>
      </w:r>
      <w:r>
        <w:t xml:space="preserve"> </w:t>
      </w:r>
      <w:r w:rsidR="004F7483" w:rsidRPr="008B3368">
        <w:t>The National Culturally and Linguistically Diverse Disability Reform Committee</w:t>
      </w:r>
      <w:r w:rsidR="004F7483">
        <w:t xml:space="preserve"> (2026) </w:t>
      </w:r>
      <w:hyperlink r:id="rId7" w:history="1">
        <w:r w:rsidR="004F7483">
          <w:rPr>
            <w:rStyle w:val="Hyperlink"/>
          </w:rPr>
          <w:t>No Child Left Out: Designing Thriving Kids for a Diverse Australia</w:t>
        </w:r>
      </w:hyperlink>
    </w:p>
  </w:footnote>
  <w:footnote w:id="8">
    <w:p w14:paraId="7DACCDF7" w14:textId="72006A66" w:rsidR="005F763B" w:rsidRPr="005F763B" w:rsidRDefault="005F763B">
      <w:pPr>
        <w:pStyle w:val="FootnoteText"/>
        <w:rPr>
          <w:lang w:val="en-US"/>
        </w:rPr>
      </w:pPr>
      <w:r>
        <w:rPr>
          <w:rStyle w:val="FootnoteReference"/>
        </w:rPr>
        <w:footnoteRef/>
      </w:r>
      <w:r>
        <w:t xml:space="preserve"> </w:t>
      </w:r>
      <w:r>
        <w:rPr>
          <w:lang w:val="en-US"/>
        </w:rPr>
        <w:t>NDIS (202</w:t>
      </w:r>
      <w:r w:rsidR="003358AF">
        <w:rPr>
          <w:lang w:val="en-US"/>
        </w:rPr>
        <w:t xml:space="preserve">6) </w:t>
      </w:r>
      <w:r>
        <w:rPr>
          <w:lang w:val="en-US"/>
        </w:rPr>
        <w:t xml:space="preserve"> </w:t>
      </w:r>
      <w:hyperlink r:id="rId8" w:history="1">
        <w:r w:rsidRPr="00564A64">
          <w:rPr>
            <w:rStyle w:val="Hyperlink"/>
            <w:lang w:val="en-US"/>
          </w:rPr>
          <w:t>Quarterly report: 2025-26 Q4</w:t>
        </w:r>
      </w:hyperlink>
    </w:p>
  </w:footnote>
  <w:footnote w:id="9">
    <w:p w14:paraId="59AF12CE" w14:textId="0951880E" w:rsidR="002A46A6" w:rsidRPr="002A46A6" w:rsidRDefault="002A46A6">
      <w:pPr>
        <w:pStyle w:val="FootnoteText"/>
        <w:rPr>
          <w:lang w:val="en-US"/>
        </w:rPr>
      </w:pPr>
      <w:r>
        <w:rPr>
          <w:rStyle w:val="FootnoteReference"/>
        </w:rPr>
        <w:footnoteRef/>
      </w:r>
      <w:r>
        <w:t xml:space="preserve"> </w:t>
      </w:r>
      <w:r>
        <w:rPr>
          <w:lang w:val="en-US"/>
        </w:rPr>
        <w:t xml:space="preserve">NDIS (2026) </w:t>
      </w:r>
      <w:hyperlink r:id="rId9" w:history="1">
        <w:r w:rsidRPr="00607F25">
          <w:rPr>
            <w:rStyle w:val="Hyperlink"/>
            <w:lang w:val="en-US"/>
          </w:rPr>
          <w:t xml:space="preserve">NDIS Explore data </w:t>
        </w:r>
        <w:r w:rsidR="00607F25" w:rsidRPr="00607F25">
          <w:rPr>
            <w:rStyle w:val="Hyperlink"/>
            <w:lang w:val="en-US"/>
          </w:rPr>
          <w:t>2025-26 Q4</w:t>
        </w:r>
      </w:hyperlink>
    </w:p>
  </w:footnote>
  <w:footnote w:id="10">
    <w:p w14:paraId="3583BF35" w14:textId="111E06AB" w:rsidR="00F77B72" w:rsidRPr="00F77B72" w:rsidRDefault="00F77B72">
      <w:pPr>
        <w:pStyle w:val="FootnoteText"/>
        <w:rPr>
          <w:lang w:val="en-US"/>
        </w:rPr>
      </w:pPr>
      <w:r>
        <w:rPr>
          <w:rStyle w:val="FootnoteReference"/>
        </w:rPr>
        <w:footnoteRef/>
      </w:r>
      <w:r>
        <w:t xml:space="preserve"> </w:t>
      </w:r>
      <w:r>
        <w:rPr>
          <w:lang w:val="en-US"/>
        </w:rPr>
        <w:t xml:space="preserve">Life Course Centre (2024) </w:t>
      </w:r>
      <w:hyperlink r:id="rId10" w:history="1">
        <w:r w:rsidRPr="000C2FF1">
          <w:rPr>
            <w:rStyle w:val="Hyperlink"/>
            <w:lang w:val="en-US"/>
          </w:rPr>
          <w:t>Australian children with disabilities’ unmet support needs: Evidence from the Better Support for Kids with Disabilities survey</w:t>
        </w:r>
      </w:hyperlink>
    </w:p>
  </w:footnote>
  <w:footnote w:id="11">
    <w:p w14:paraId="48627E59" w14:textId="4875023E" w:rsidR="00DC08D2" w:rsidRPr="00DC08D2" w:rsidRDefault="00DC08D2">
      <w:pPr>
        <w:pStyle w:val="FootnoteText"/>
        <w:rPr>
          <w:lang w:val="en-US"/>
        </w:rPr>
      </w:pPr>
      <w:r>
        <w:rPr>
          <w:rStyle w:val="FootnoteReference"/>
        </w:rPr>
        <w:footnoteRef/>
      </w:r>
      <w:r>
        <w:t xml:space="preserve"> CYDA (2024) </w:t>
      </w:r>
      <w:hyperlink r:id="rId11" w:history="1">
        <w:r w:rsidRPr="000D2DA8">
          <w:rPr>
            <w:rStyle w:val="Hyperlink"/>
          </w:rPr>
          <w:t>Young people, parents, and caregivers on Foundational Supports Survey Report</w:t>
        </w:r>
      </w:hyperlink>
    </w:p>
  </w:footnote>
  <w:footnote w:id="12">
    <w:p w14:paraId="7ADF9687" w14:textId="7E4C293C" w:rsidR="006A6BDE" w:rsidRPr="003E7141" w:rsidRDefault="006A6BDE" w:rsidP="003E7141">
      <w:pPr>
        <w:spacing w:line="259" w:lineRule="auto"/>
        <w:rPr>
          <w:sz w:val="20"/>
          <w:szCs w:val="20"/>
        </w:rPr>
      </w:pPr>
      <w:r w:rsidRPr="00554279">
        <w:rPr>
          <w:sz w:val="20"/>
          <w:szCs w:val="20"/>
        </w:rPr>
        <w:footnoteRef/>
      </w:r>
      <w:r w:rsidRPr="00554279">
        <w:rPr>
          <w:sz w:val="20"/>
          <w:szCs w:val="20"/>
        </w:rPr>
        <w:t xml:space="preserve"> Disability Royal Commission</w:t>
      </w:r>
      <w:r w:rsidR="00B12266" w:rsidRPr="00554279">
        <w:rPr>
          <w:sz w:val="20"/>
          <w:szCs w:val="20"/>
        </w:rPr>
        <w:t xml:space="preserve">, </w:t>
      </w:r>
      <w:r w:rsidRPr="00554279">
        <w:rPr>
          <w:sz w:val="20"/>
          <w:szCs w:val="20"/>
        </w:rPr>
        <w:t>2023.</w:t>
      </w:r>
      <w:r w:rsidR="00B12266" w:rsidRPr="00554279">
        <w:rPr>
          <w:sz w:val="20"/>
          <w:szCs w:val="20"/>
        </w:rPr>
        <w:t xml:space="preserve"> </w:t>
      </w:r>
      <w:hyperlink r:id="rId12">
        <w:r w:rsidR="00B12266" w:rsidRPr="00554279">
          <w:rPr>
            <w:color w:val="5974AB"/>
            <w:sz w:val="20"/>
            <w:szCs w:val="20"/>
            <w:u w:val="single" w:color="5974AB"/>
          </w:rPr>
          <w:t>Options to improve service availability and accessibility for First Nations people with disability</w:t>
        </w:r>
      </w:hyperlink>
    </w:p>
  </w:footnote>
  <w:footnote w:id="13">
    <w:p w14:paraId="30938F71" w14:textId="49E3B300" w:rsidR="00BB1C18" w:rsidRPr="00BB1C18" w:rsidRDefault="00BB1C18">
      <w:pPr>
        <w:pStyle w:val="FootnoteText"/>
        <w:rPr>
          <w:lang w:val="en-US"/>
        </w:rPr>
      </w:pPr>
      <w:r>
        <w:rPr>
          <w:rStyle w:val="FootnoteReference"/>
        </w:rPr>
        <w:footnoteRef/>
      </w:r>
      <w:r>
        <w:t xml:space="preserve"> </w:t>
      </w:r>
      <w:r w:rsidRPr="00BB1C18">
        <w:t>FPDN</w:t>
      </w:r>
      <w:r>
        <w:t xml:space="preserve"> (2</w:t>
      </w:r>
      <w:r w:rsidR="00CA525E">
        <w:t xml:space="preserve">018) </w:t>
      </w:r>
      <w:r w:rsidRPr="00BB1C18">
        <w:t xml:space="preserve"> </w:t>
      </w:r>
      <w:hyperlink r:id="rId13" w:history="1">
        <w:r w:rsidR="00CA525E" w:rsidRPr="0061041C">
          <w:rPr>
            <w:rStyle w:val="Hyperlink"/>
          </w:rPr>
          <w:t xml:space="preserve">FPDN </w:t>
        </w:r>
        <w:r w:rsidRPr="0061041C">
          <w:rPr>
            <w:rStyle w:val="Hyperlink"/>
          </w:rPr>
          <w:t>landmark report: Culture is Inclusion</w:t>
        </w:r>
      </w:hyperlink>
    </w:p>
  </w:footnote>
  <w:footnote w:id="14">
    <w:p w14:paraId="07258246" w14:textId="09522EDF" w:rsidR="00581FDF" w:rsidRPr="00581FDF" w:rsidRDefault="00581FDF">
      <w:pPr>
        <w:pStyle w:val="FootnoteText"/>
        <w:rPr>
          <w:lang w:val="en-US"/>
        </w:rPr>
      </w:pPr>
      <w:r>
        <w:rPr>
          <w:rStyle w:val="FootnoteReference"/>
        </w:rPr>
        <w:footnoteRef/>
      </w:r>
      <w:r>
        <w:t xml:space="preserve"> </w:t>
      </w:r>
      <w:r w:rsidRPr="00443742">
        <w:t>CYDA (2025)</w:t>
      </w:r>
      <w:r>
        <w:t xml:space="preserve"> </w:t>
      </w:r>
      <w:hyperlink r:id="rId14" w:history="1">
        <w:r>
          <w:rPr>
            <w:rStyle w:val="Hyperlink"/>
          </w:rPr>
          <w:t>Thriving Kids Survey Report – Masking is not Thriving</w:t>
        </w:r>
      </w:hyperlink>
    </w:p>
  </w:footnote>
  <w:footnote w:id="15">
    <w:p w14:paraId="35E62022" w14:textId="77777777" w:rsidR="00656720" w:rsidRDefault="00656720" w:rsidP="00656720">
      <w:pPr>
        <w:pStyle w:val="FootnoteText"/>
      </w:pPr>
      <w:r>
        <w:rPr>
          <w:rStyle w:val="FootnoteReference"/>
        </w:rPr>
        <w:footnoteRef/>
      </w:r>
      <w:r w:rsidRPr="00443742">
        <w:t>CYDA (2025)</w:t>
      </w:r>
      <w:r>
        <w:t xml:space="preserve"> </w:t>
      </w:r>
      <w:hyperlink r:id="rId15" w:history="1">
        <w:r>
          <w:rPr>
            <w:rStyle w:val="Hyperlink"/>
          </w:rPr>
          <w:t>Thriving Kids Survey Report – Masking is not Thriving</w:t>
        </w:r>
      </w:hyperlink>
    </w:p>
  </w:footnote>
  <w:footnote w:id="16">
    <w:p w14:paraId="1F4CBD41" w14:textId="7CE29F1D" w:rsidR="00530BC3" w:rsidRDefault="00530BC3">
      <w:pPr>
        <w:pStyle w:val="FootnoteText"/>
      </w:pPr>
      <w:r>
        <w:rPr>
          <w:rStyle w:val="FootnoteReference"/>
        </w:rPr>
        <w:footnoteRef/>
      </w:r>
      <w:r>
        <w:t xml:space="preserve"> CYDA (</w:t>
      </w:r>
      <w:r w:rsidR="000D2DA8">
        <w:t xml:space="preserve">2024) </w:t>
      </w:r>
      <w:hyperlink r:id="rId16" w:history="1">
        <w:r w:rsidR="000D2DA8" w:rsidRPr="000D2DA8">
          <w:rPr>
            <w:rStyle w:val="Hyperlink"/>
          </w:rPr>
          <w:t>Young people, parents, and caregivers on Foundational Supports Survey Report</w:t>
        </w:r>
      </w:hyperlink>
    </w:p>
  </w:footnote>
  <w:footnote w:id="17">
    <w:p w14:paraId="3D18E050" w14:textId="77777777" w:rsidR="00C75E86" w:rsidRPr="00FC1E86" w:rsidRDefault="00C75E86" w:rsidP="00C75E86">
      <w:pPr>
        <w:pStyle w:val="FootnoteText"/>
      </w:pPr>
      <w:r>
        <w:rPr>
          <w:rStyle w:val="FootnoteReference"/>
        </w:rPr>
        <w:footnoteRef/>
      </w:r>
      <w:r>
        <w:t xml:space="preserve"> </w:t>
      </w:r>
      <w:r w:rsidRPr="00FC1E86">
        <w:rPr>
          <w:lang w:val="en-US"/>
        </w:rPr>
        <w:t xml:space="preserve">Altman, T., Hunter, S. and Gay, M. (2026). From Tokenism to Transformation: Relational Guiding Principles for Genuine Co-Design with Young People with Disability. </w:t>
      </w:r>
      <w:r w:rsidRPr="00FC1E86">
        <w:rPr>
          <w:i/>
          <w:iCs/>
          <w:lang w:val="en-US"/>
        </w:rPr>
        <w:t xml:space="preserve">Youth. </w:t>
      </w:r>
      <w:r w:rsidRPr="00FC1E86">
        <w:rPr>
          <w:lang w:val="en-US"/>
        </w:rPr>
        <w:t xml:space="preserve">6(2):57. </w:t>
      </w:r>
      <w:hyperlink r:id="rId17" w:history="1">
        <w:r w:rsidRPr="00FC1E86">
          <w:rPr>
            <w:rStyle w:val="Hyperlink"/>
            <w:lang w:val="en-US"/>
          </w:rPr>
          <w:t>https://doi.org/10.3390/youth6020057</w:t>
        </w:r>
      </w:hyperlink>
      <w:r w:rsidRPr="00FC1E86">
        <w:rPr>
          <w:lang w:val="en-US"/>
        </w:rPr>
        <w:t xml:space="preserve"> </w:t>
      </w:r>
    </w:p>
    <w:p w14:paraId="7E623F84" w14:textId="77777777" w:rsidR="00C75E86" w:rsidRPr="00FC1E86" w:rsidRDefault="00C75E86" w:rsidP="00C75E86">
      <w:pPr>
        <w:pStyle w:val="FootnoteText"/>
        <w:rPr>
          <w:lang w:val="en-US"/>
        </w:rPr>
      </w:pPr>
    </w:p>
  </w:footnote>
  <w:footnote w:id="18">
    <w:p w14:paraId="19B54809" w14:textId="57D0762E" w:rsidR="00314490" w:rsidRDefault="00314490" w:rsidP="00314490">
      <w:pPr>
        <w:pStyle w:val="FootnoteText"/>
        <w:rPr>
          <w:sz w:val="18"/>
          <w:szCs w:val="18"/>
        </w:rPr>
      </w:pPr>
      <w:r w:rsidRPr="00F94C63">
        <w:rPr>
          <w:rStyle w:val="FootnoteReference"/>
          <w:sz w:val="18"/>
          <w:szCs w:val="18"/>
        </w:rPr>
        <w:footnoteRef/>
      </w:r>
      <w:r w:rsidRPr="00F94C63">
        <w:rPr>
          <w:sz w:val="18"/>
          <w:szCs w:val="18"/>
        </w:rPr>
        <w:t xml:space="preserve"> </w:t>
      </w:r>
      <w:r w:rsidR="00FC2502" w:rsidRPr="00FC2502">
        <w:rPr>
          <w:sz w:val="18"/>
          <w:szCs w:val="18"/>
        </w:rPr>
        <w:t xml:space="preserve">Spear L. P. (2013). Adolescent neurodevelopment. </w:t>
      </w:r>
      <w:r w:rsidR="00FC2502" w:rsidRPr="00FC2502">
        <w:rPr>
          <w:i/>
          <w:iCs/>
          <w:sz w:val="18"/>
          <w:szCs w:val="18"/>
        </w:rPr>
        <w:t>The Journal of adolescent health : official publication of the Society for Adolescent Medicine</w:t>
      </w:r>
      <w:r w:rsidR="00FC2502" w:rsidRPr="00FC2502">
        <w:rPr>
          <w:sz w:val="18"/>
          <w:szCs w:val="18"/>
        </w:rPr>
        <w:t xml:space="preserve">, </w:t>
      </w:r>
      <w:r w:rsidR="00FC2502" w:rsidRPr="00FC2502">
        <w:rPr>
          <w:i/>
          <w:iCs/>
          <w:sz w:val="18"/>
          <w:szCs w:val="18"/>
        </w:rPr>
        <w:t>52</w:t>
      </w:r>
      <w:r w:rsidR="00FC2502" w:rsidRPr="00FC2502">
        <w:rPr>
          <w:sz w:val="18"/>
          <w:szCs w:val="18"/>
        </w:rPr>
        <w:t xml:space="preserve">(2 Suppl 2), S7–S13. </w:t>
      </w:r>
      <w:hyperlink r:id="rId18" w:history="1">
        <w:r w:rsidR="00344554" w:rsidRPr="00E50024">
          <w:rPr>
            <w:rStyle w:val="Hyperlink"/>
            <w:sz w:val="18"/>
            <w:szCs w:val="18"/>
          </w:rPr>
          <w:t>https://doi.org/10.1016/j.jadohealth.2012.05.006</w:t>
        </w:r>
      </w:hyperlink>
    </w:p>
    <w:p w14:paraId="20A3A9D3" w14:textId="77777777" w:rsidR="00E73AA6" w:rsidRPr="00F94C63" w:rsidRDefault="00E73AA6" w:rsidP="00314490">
      <w:pPr>
        <w:pStyle w:val="FootnoteText"/>
        <w:rPr>
          <w:sz w:val="18"/>
          <w:szCs w:val="18"/>
        </w:rPr>
      </w:pPr>
    </w:p>
  </w:footnote>
  <w:footnote w:id="19">
    <w:p w14:paraId="53723FDC" w14:textId="3540DE11" w:rsidR="008C3B62" w:rsidRPr="008C3B62" w:rsidRDefault="008C3B62">
      <w:pPr>
        <w:pStyle w:val="FootnoteText"/>
        <w:rPr>
          <w:lang w:val="en-US"/>
        </w:rPr>
      </w:pPr>
      <w:r>
        <w:rPr>
          <w:rStyle w:val="FootnoteReference"/>
        </w:rPr>
        <w:footnoteRef/>
      </w:r>
      <w:r>
        <w:t xml:space="preserve"> </w:t>
      </w:r>
      <w:r w:rsidRPr="00443742">
        <w:t>CYDA (2025)</w:t>
      </w:r>
      <w:r>
        <w:t xml:space="preserve"> </w:t>
      </w:r>
      <w:hyperlink r:id="rId19" w:history="1">
        <w:r>
          <w:rPr>
            <w:rStyle w:val="Hyperlink"/>
          </w:rPr>
          <w:t>Thriving Kids Survey Report – Masking is not Thriving</w:t>
        </w:r>
      </w:hyperlink>
    </w:p>
  </w:footnote>
  <w:footnote w:id="20">
    <w:p w14:paraId="703F5CFF" w14:textId="5554450A" w:rsidR="000B28AB" w:rsidRPr="000B28AB" w:rsidRDefault="000B28AB">
      <w:pPr>
        <w:pStyle w:val="FootnoteText"/>
        <w:rPr>
          <w:lang w:val="en-US"/>
        </w:rPr>
      </w:pPr>
      <w:r>
        <w:rPr>
          <w:rStyle w:val="FootnoteReference"/>
        </w:rPr>
        <w:footnoteRef/>
      </w:r>
      <w:r>
        <w:t xml:space="preserve"> </w:t>
      </w:r>
      <w:r w:rsidRPr="00443742">
        <w:t>CYDA (2025)</w:t>
      </w:r>
      <w:r>
        <w:t xml:space="preserve"> </w:t>
      </w:r>
      <w:hyperlink r:id="rId20" w:history="1">
        <w:r>
          <w:rPr>
            <w:rStyle w:val="Hyperlink"/>
          </w:rPr>
          <w:t>Thriving Kids Survey Report – Masking is not Thriving</w:t>
        </w:r>
      </w:hyperlink>
    </w:p>
  </w:footnote>
  <w:footnote w:id="21">
    <w:p w14:paraId="14A7E9ED" w14:textId="2E80986B" w:rsidR="00623517" w:rsidRPr="00623517" w:rsidRDefault="00623517">
      <w:pPr>
        <w:pStyle w:val="FootnoteText"/>
        <w:rPr>
          <w:lang w:val="en-US"/>
        </w:rPr>
      </w:pPr>
      <w:r>
        <w:rPr>
          <w:rStyle w:val="FootnoteReference"/>
        </w:rPr>
        <w:footnoteRef/>
      </w:r>
      <w:r>
        <w:t xml:space="preserve"> </w:t>
      </w:r>
      <w:r>
        <w:rPr>
          <w:lang w:val="en-US"/>
        </w:rPr>
        <w:t xml:space="preserve">CYDA (2024) </w:t>
      </w:r>
      <w:hyperlink r:id="rId21" w:history="1">
        <w:r w:rsidR="00CF0AC1" w:rsidRPr="00962B7B">
          <w:rPr>
            <w:rStyle w:val="Hyperlink"/>
            <w:lang w:val="en-US"/>
          </w:rPr>
          <w:t xml:space="preserve">Disillusion and Delay: </w:t>
        </w:r>
        <w:r w:rsidRPr="00962B7B">
          <w:rPr>
            <w:rStyle w:val="Hyperlink"/>
            <w:lang w:val="en-US"/>
          </w:rPr>
          <w:t>survey of the learning experiences of children and young people with disability</w:t>
        </w:r>
      </w:hyperlink>
    </w:p>
  </w:footnote>
  <w:footnote w:id="22">
    <w:p w14:paraId="38084022" w14:textId="218E8553" w:rsidR="001C7753" w:rsidRPr="001C7753" w:rsidRDefault="001C7753">
      <w:pPr>
        <w:pStyle w:val="FootnoteText"/>
        <w:rPr>
          <w:lang w:val="en-US"/>
        </w:rPr>
      </w:pPr>
      <w:r>
        <w:rPr>
          <w:rStyle w:val="FootnoteReference"/>
        </w:rPr>
        <w:footnoteRef/>
      </w:r>
      <w:r>
        <w:t xml:space="preserve"> </w:t>
      </w:r>
      <w:r w:rsidRPr="00443742">
        <w:t>CYDA (2025)</w:t>
      </w:r>
      <w:r>
        <w:t xml:space="preserve"> </w:t>
      </w:r>
      <w:hyperlink r:id="rId22" w:history="1">
        <w:r>
          <w:rPr>
            <w:rStyle w:val="Hyperlink"/>
          </w:rPr>
          <w:t>Thriving Kids Survey Report – Masking is not Thriving</w:t>
        </w:r>
      </w:hyperlink>
    </w:p>
  </w:footnote>
  <w:footnote w:id="23">
    <w:p w14:paraId="5500B5F9" w14:textId="22F5E883" w:rsidR="00BB3DAF" w:rsidRPr="00BB3DAF" w:rsidRDefault="00BB3DAF">
      <w:pPr>
        <w:pStyle w:val="FootnoteText"/>
        <w:rPr>
          <w:lang w:val="en-US"/>
        </w:rPr>
      </w:pPr>
      <w:r>
        <w:rPr>
          <w:rStyle w:val="FootnoteReference"/>
        </w:rPr>
        <w:footnoteRef/>
      </w:r>
      <w:r>
        <w:t xml:space="preserve"> </w:t>
      </w:r>
      <w:r w:rsidR="00DF3742">
        <w:t xml:space="preserve">NDRC (2026) </w:t>
      </w:r>
      <w:hyperlink r:id="rId23" w:history="1">
        <w:r w:rsidR="00DF3742" w:rsidRPr="004C12AF">
          <w:rPr>
            <w:rStyle w:val="Hyperlink"/>
          </w:rPr>
          <w:t>No Child Left Out: Designing Thriving Kids for a Diverse Australia</w:t>
        </w:r>
      </w:hyperlink>
    </w:p>
  </w:footnote>
  <w:footnote w:id="24">
    <w:p w14:paraId="08199387" w14:textId="77777777" w:rsidR="0076134E" w:rsidRDefault="0076134E" w:rsidP="0076134E">
      <w:pPr>
        <w:pStyle w:val="FootnoteText"/>
      </w:pPr>
      <w:r>
        <w:rPr>
          <w:rStyle w:val="FootnoteReference"/>
        </w:rPr>
        <w:footnoteRef/>
      </w:r>
      <w:r>
        <w:t xml:space="preserve"> Avery, S. (2018). Culture is Inclusion: A narrative of Aboriginal and Torres Strait Islander people with disability.</w:t>
      </w:r>
    </w:p>
    <w:p w14:paraId="583D5452" w14:textId="77777777" w:rsidR="0076134E" w:rsidRPr="009068D4" w:rsidRDefault="0076134E" w:rsidP="0076134E">
      <w:pPr>
        <w:pStyle w:val="FootnoteText"/>
        <w:rPr>
          <w:lang w:val="en-US"/>
        </w:rPr>
      </w:pPr>
      <w:r>
        <w:t>First Peoples Disability Network (Australia). Sydney, Australia</w:t>
      </w:r>
    </w:p>
  </w:footnote>
  <w:footnote w:id="25">
    <w:p w14:paraId="5D0A5319" w14:textId="35DFBDD6" w:rsidR="004A1B65" w:rsidRPr="004A1B65" w:rsidRDefault="004A1B65">
      <w:pPr>
        <w:pStyle w:val="FootnoteText"/>
        <w:rPr>
          <w:lang w:val="en-US"/>
        </w:rPr>
      </w:pPr>
      <w:r>
        <w:rPr>
          <w:rStyle w:val="FootnoteReference"/>
        </w:rPr>
        <w:footnoteRef/>
      </w:r>
      <w:r>
        <w:t xml:space="preserve"> </w:t>
      </w:r>
      <w:r w:rsidRPr="00443742">
        <w:t>CYDA (2025)</w:t>
      </w:r>
      <w:r>
        <w:t xml:space="preserve"> </w:t>
      </w:r>
      <w:hyperlink r:id="rId24" w:history="1">
        <w:r>
          <w:rPr>
            <w:rStyle w:val="Hyperlink"/>
          </w:rPr>
          <w:t>Thriving Kids Survey Report – Masking is not Thriving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AF71" w14:textId="77777777" w:rsidR="002F5D21" w:rsidRPr="00F94C63" w:rsidRDefault="00B8682D" w:rsidP="00472C55">
    <w:pPr>
      <w:pStyle w:val="Header"/>
    </w:pPr>
    <w:r w:rsidRPr="00F94C63">
      <w:rPr>
        <w:noProof/>
      </w:rPr>
      <mc:AlternateContent>
        <mc:Choice Requires="wps">
          <w:drawing>
            <wp:anchor distT="0" distB="0" distL="114300" distR="114300" simplePos="0" relativeHeight="251658240" behindDoc="0" locked="0" layoutInCell="1" allowOverlap="1" wp14:anchorId="583DAF76" wp14:editId="583DAF77">
              <wp:simplePos x="0" y="0"/>
              <wp:positionH relativeFrom="column">
                <wp:posOffset>-894080</wp:posOffset>
              </wp:positionH>
              <wp:positionV relativeFrom="paragraph">
                <wp:posOffset>-436880</wp:posOffset>
              </wp:positionV>
              <wp:extent cx="7573010" cy="9283065"/>
              <wp:effectExtent l="0" t="0" r="0" b="635"/>
              <wp:wrapNone/>
              <wp:docPr id="70720884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73010" cy="9283065"/>
                      </a:xfrm>
                      <a:prstGeom prst="rect">
                        <a:avLst/>
                      </a:prstGeom>
                      <a:solidFill>
                        <a:srgbClr val="EBEBE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E2A172" id="Rectangle 24" o:spid="_x0000_s1026" style="position:absolute;margin-left:-70.4pt;margin-top:-34.4pt;width:596.3pt;height:730.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" fillcolor="#ebebec"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6E55"/>
    <w:multiLevelType w:val="hybridMultilevel"/>
    <w:tmpl w:val="B21EDA42"/>
    <w:lvl w:ilvl="0" w:tplc="B7E2FB56">
      <w:start w:val="1"/>
      <w:numFmt w:val="decimal"/>
      <w:pStyle w:val="Style1"/>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0F7ABB"/>
    <w:multiLevelType w:val="multilevel"/>
    <w:tmpl w:val="531A9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C1072"/>
    <w:multiLevelType w:val="multilevel"/>
    <w:tmpl w:val="21BC8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211E2C"/>
    <w:multiLevelType w:val="hybridMultilevel"/>
    <w:tmpl w:val="7B6A09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96E7266"/>
    <w:multiLevelType w:val="hybridMultilevel"/>
    <w:tmpl w:val="ED0C84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FC197A"/>
    <w:multiLevelType w:val="hybridMultilevel"/>
    <w:tmpl w:val="5DBC56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C7809FB"/>
    <w:multiLevelType w:val="multilevel"/>
    <w:tmpl w:val="1B6A0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5B75B9"/>
    <w:multiLevelType w:val="multilevel"/>
    <w:tmpl w:val="3DB6E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626158"/>
    <w:multiLevelType w:val="multilevel"/>
    <w:tmpl w:val="543CE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054C90"/>
    <w:multiLevelType w:val="multilevel"/>
    <w:tmpl w:val="D0668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1F2A2B"/>
    <w:multiLevelType w:val="hybridMultilevel"/>
    <w:tmpl w:val="D896A1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366B46"/>
    <w:multiLevelType w:val="hybridMultilevel"/>
    <w:tmpl w:val="5726B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EAF3DBE"/>
    <w:multiLevelType w:val="multilevel"/>
    <w:tmpl w:val="C9602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6654A0"/>
    <w:multiLevelType w:val="multilevel"/>
    <w:tmpl w:val="A4E43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3F45F0"/>
    <w:multiLevelType w:val="multilevel"/>
    <w:tmpl w:val="8750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4F6FF7"/>
    <w:multiLevelType w:val="hybridMultilevel"/>
    <w:tmpl w:val="642C65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4991EE2"/>
    <w:multiLevelType w:val="multilevel"/>
    <w:tmpl w:val="1620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4F32E9"/>
    <w:multiLevelType w:val="multilevel"/>
    <w:tmpl w:val="8E84F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33548E"/>
    <w:multiLevelType w:val="multilevel"/>
    <w:tmpl w:val="27EA9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3415A1"/>
    <w:multiLevelType w:val="hybridMultilevel"/>
    <w:tmpl w:val="E0DC0C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B0E3BC7"/>
    <w:multiLevelType w:val="multilevel"/>
    <w:tmpl w:val="DCC8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1607F6"/>
    <w:multiLevelType w:val="hybridMultilevel"/>
    <w:tmpl w:val="100864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6F97442"/>
    <w:multiLevelType w:val="multilevel"/>
    <w:tmpl w:val="C076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426A0B"/>
    <w:multiLevelType w:val="multilevel"/>
    <w:tmpl w:val="D6CCF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192210"/>
    <w:multiLevelType w:val="multilevel"/>
    <w:tmpl w:val="FBE63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2D1FF1"/>
    <w:multiLevelType w:val="hybridMultilevel"/>
    <w:tmpl w:val="0CA680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4206FD"/>
    <w:multiLevelType w:val="multilevel"/>
    <w:tmpl w:val="9404F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A81BD7"/>
    <w:multiLevelType w:val="multilevel"/>
    <w:tmpl w:val="65A4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5E4B23"/>
    <w:multiLevelType w:val="hybridMultilevel"/>
    <w:tmpl w:val="8048E3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5536556"/>
    <w:multiLevelType w:val="hybridMultilevel"/>
    <w:tmpl w:val="ADAC20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77B335A"/>
    <w:multiLevelType w:val="multilevel"/>
    <w:tmpl w:val="916EB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3D346C"/>
    <w:multiLevelType w:val="multilevel"/>
    <w:tmpl w:val="9686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085F0E"/>
    <w:multiLevelType w:val="multilevel"/>
    <w:tmpl w:val="D978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534A39"/>
    <w:multiLevelType w:val="multilevel"/>
    <w:tmpl w:val="6C986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8483B5F"/>
    <w:multiLevelType w:val="multilevel"/>
    <w:tmpl w:val="BC127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2E7C5D"/>
    <w:multiLevelType w:val="hybridMultilevel"/>
    <w:tmpl w:val="7FE878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B2C1D69"/>
    <w:multiLevelType w:val="hybridMultilevel"/>
    <w:tmpl w:val="1FEC0304"/>
    <w:lvl w:ilvl="0" w:tplc="FFE4706E">
      <w:start w:val="1"/>
      <w:numFmt w:val="bullet"/>
      <w:pStyle w:val="CYDABodybullets"/>
      <w:lvlText w:val=""/>
      <w:lvlJc w:val="left"/>
      <w:pPr>
        <w:ind w:left="284" w:hanging="284"/>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EC93D04"/>
    <w:multiLevelType w:val="multilevel"/>
    <w:tmpl w:val="19D2D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67360194">
    <w:abstractNumId w:val="3"/>
  </w:num>
  <w:num w:numId="2" w16cid:durableId="203442120">
    <w:abstractNumId w:val="36"/>
  </w:num>
  <w:num w:numId="3" w16cid:durableId="392503319">
    <w:abstractNumId w:val="0"/>
  </w:num>
  <w:num w:numId="4" w16cid:durableId="629701818">
    <w:abstractNumId w:val="21"/>
  </w:num>
  <w:num w:numId="5" w16cid:durableId="1382055608">
    <w:abstractNumId w:val="16"/>
  </w:num>
  <w:num w:numId="6" w16cid:durableId="1418479890">
    <w:abstractNumId w:val="23"/>
  </w:num>
  <w:num w:numId="7" w16cid:durableId="1323586060">
    <w:abstractNumId w:val="1"/>
  </w:num>
  <w:num w:numId="8" w16cid:durableId="2113435120">
    <w:abstractNumId w:val="27"/>
  </w:num>
  <w:num w:numId="9" w16cid:durableId="2359447">
    <w:abstractNumId w:val="18"/>
  </w:num>
  <w:num w:numId="10" w16cid:durableId="1984508101">
    <w:abstractNumId w:val="22"/>
  </w:num>
  <w:num w:numId="11" w16cid:durableId="1223442684">
    <w:abstractNumId w:val="26"/>
  </w:num>
  <w:num w:numId="12" w16cid:durableId="1869029406">
    <w:abstractNumId w:val="17"/>
  </w:num>
  <w:num w:numId="13" w16cid:durableId="288323282">
    <w:abstractNumId w:val="30"/>
  </w:num>
  <w:num w:numId="14" w16cid:durableId="586041548">
    <w:abstractNumId w:val="12"/>
  </w:num>
  <w:num w:numId="15" w16cid:durableId="1684699697">
    <w:abstractNumId w:val="32"/>
  </w:num>
  <w:num w:numId="16" w16cid:durableId="126704879">
    <w:abstractNumId w:val="34"/>
  </w:num>
  <w:num w:numId="17" w16cid:durableId="350959481">
    <w:abstractNumId w:val="2"/>
  </w:num>
  <w:num w:numId="18" w16cid:durableId="1253202776">
    <w:abstractNumId w:val="31"/>
  </w:num>
  <w:num w:numId="19" w16cid:durableId="895819616">
    <w:abstractNumId w:val="9"/>
  </w:num>
  <w:num w:numId="20" w16cid:durableId="1289048277">
    <w:abstractNumId w:val="24"/>
  </w:num>
  <w:num w:numId="21" w16cid:durableId="1687366622">
    <w:abstractNumId w:val="13"/>
  </w:num>
  <w:num w:numId="22" w16cid:durableId="1981642139">
    <w:abstractNumId w:val="6"/>
  </w:num>
  <w:num w:numId="23" w16cid:durableId="1061296687">
    <w:abstractNumId w:val="20"/>
  </w:num>
  <w:num w:numId="24" w16cid:durableId="829712083">
    <w:abstractNumId w:val="8"/>
  </w:num>
  <w:num w:numId="25" w16cid:durableId="2047753541">
    <w:abstractNumId w:val="37"/>
  </w:num>
  <w:num w:numId="26" w16cid:durableId="165826378">
    <w:abstractNumId w:val="14"/>
  </w:num>
  <w:num w:numId="27" w16cid:durableId="305748393">
    <w:abstractNumId w:val="7"/>
  </w:num>
  <w:num w:numId="28" w16cid:durableId="1660309104">
    <w:abstractNumId w:val="33"/>
  </w:num>
  <w:num w:numId="29" w16cid:durableId="1462647898">
    <w:abstractNumId w:val="4"/>
  </w:num>
  <w:num w:numId="30" w16cid:durableId="1227763274">
    <w:abstractNumId w:val="35"/>
  </w:num>
  <w:num w:numId="31" w16cid:durableId="1985498737">
    <w:abstractNumId w:val="5"/>
  </w:num>
  <w:num w:numId="32" w16cid:durableId="848760116">
    <w:abstractNumId w:val="15"/>
  </w:num>
  <w:num w:numId="33" w16cid:durableId="1212230213">
    <w:abstractNumId w:val="28"/>
  </w:num>
  <w:num w:numId="34" w16cid:durableId="1116027127">
    <w:abstractNumId w:val="10"/>
  </w:num>
  <w:num w:numId="35" w16cid:durableId="1322200087">
    <w:abstractNumId w:val="19"/>
  </w:num>
  <w:num w:numId="36" w16cid:durableId="2023193272">
    <w:abstractNumId w:val="11"/>
  </w:num>
  <w:num w:numId="37" w16cid:durableId="321005189">
    <w:abstractNumId w:val="29"/>
  </w:num>
  <w:num w:numId="38" w16cid:durableId="891119658">
    <w:abstractNumId w:val="2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986"/>
    <w:rsid w:val="000029A8"/>
    <w:rsid w:val="000030B1"/>
    <w:rsid w:val="0000349F"/>
    <w:rsid w:val="0000465E"/>
    <w:rsid w:val="0000742D"/>
    <w:rsid w:val="000102CF"/>
    <w:rsid w:val="000103C2"/>
    <w:rsid w:val="000105DC"/>
    <w:rsid w:val="00011F9A"/>
    <w:rsid w:val="00013632"/>
    <w:rsid w:val="00014563"/>
    <w:rsid w:val="00014754"/>
    <w:rsid w:val="000153C3"/>
    <w:rsid w:val="00015459"/>
    <w:rsid w:val="00015552"/>
    <w:rsid w:val="00015F9E"/>
    <w:rsid w:val="000160B8"/>
    <w:rsid w:val="00016689"/>
    <w:rsid w:val="00021E41"/>
    <w:rsid w:val="000220F6"/>
    <w:rsid w:val="0002322F"/>
    <w:rsid w:val="000234B1"/>
    <w:rsid w:val="000327A6"/>
    <w:rsid w:val="000336E2"/>
    <w:rsid w:val="0003389C"/>
    <w:rsid w:val="00033A4F"/>
    <w:rsid w:val="00033CC7"/>
    <w:rsid w:val="00033F30"/>
    <w:rsid w:val="00034942"/>
    <w:rsid w:val="00034957"/>
    <w:rsid w:val="00034B93"/>
    <w:rsid w:val="00034E38"/>
    <w:rsid w:val="000358C9"/>
    <w:rsid w:val="00035A05"/>
    <w:rsid w:val="000401E9"/>
    <w:rsid w:val="000401F4"/>
    <w:rsid w:val="00041106"/>
    <w:rsid w:val="000414B0"/>
    <w:rsid w:val="00042809"/>
    <w:rsid w:val="00042B80"/>
    <w:rsid w:val="0004324F"/>
    <w:rsid w:val="00044992"/>
    <w:rsid w:val="0004568A"/>
    <w:rsid w:val="00047F52"/>
    <w:rsid w:val="000503B1"/>
    <w:rsid w:val="000503BF"/>
    <w:rsid w:val="00051423"/>
    <w:rsid w:val="000517B1"/>
    <w:rsid w:val="00051BC1"/>
    <w:rsid w:val="00051CE0"/>
    <w:rsid w:val="00052AF1"/>
    <w:rsid w:val="00055679"/>
    <w:rsid w:val="0005571C"/>
    <w:rsid w:val="00055780"/>
    <w:rsid w:val="00055C02"/>
    <w:rsid w:val="000562CE"/>
    <w:rsid w:val="000575CA"/>
    <w:rsid w:val="00057609"/>
    <w:rsid w:val="00057EC8"/>
    <w:rsid w:val="00060962"/>
    <w:rsid w:val="00062A2E"/>
    <w:rsid w:val="00062B9C"/>
    <w:rsid w:val="00063972"/>
    <w:rsid w:val="00063D73"/>
    <w:rsid w:val="00064862"/>
    <w:rsid w:val="0006589C"/>
    <w:rsid w:val="00066BA1"/>
    <w:rsid w:val="00066D98"/>
    <w:rsid w:val="00067815"/>
    <w:rsid w:val="00070EAE"/>
    <w:rsid w:val="00071867"/>
    <w:rsid w:val="00072C1A"/>
    <w:rsid w:val="00072C4E"/>
    <w:rsid w:val="000734C6"/>
    <w:rsid w:val="00073756"/>
    <w:rsid w:val="00074C3A"/>
    <w:rsid w:val="0007559D"/>
    <w:rsid w:val="0007595B"/>
    <w:rsid w:val="00075F29"/>
    <w:rsid w:val="00076961"/>
    <w:rsid w:val="00077567"/>
    <w:rsid w:val="00081121"/>
    <w:rsid w:val="00083450"/>
    <w:rsid w:val="000835BF"/>
    <w:rsid w:val="00083883"/>
    <w:rsid w:val="00083B11"/>
    <w:rsid w:val="000867DF"/>
    <w:rsid w:val="00087246"/>
    <w:rsid w:val="00087D13"/>
    <w:rsid w:val="00087D2B"/>
    <w:rsid w:val="00087E7B"/>
    <w:rsid w:val="00090824"/>
    <w:rsid w:val="0009193B"/>
    <w:rsid w:val="00091C56"/>
    <w:rsid w:val="00092F52"/>
    <w:rsid w:val="0009352A"/>
    <w:rsid w:val="000935F6"/>
    <w:rsid w:val="000943C8"/>
    <w:rsid w:val="00094A65"/>
    <w:rsid w:val="00094F9F"/>
    <w:rsid w:val="000960F7"/>
    <w:rsid w:val="00096667"/>
    <w:rsid w:val="00096BD3"/>
    <w:rsid w:val="00096D65"/>
    <w:rsid w:val="000977B0"/>
    <w:rsid w:val="000979A0"/>
    <w:rsid w:val="000979A1"/>
    <w:rsid w:val="000A0D20"/>
    <w:rsid w:val="000A1E6B"/>
    <w:rsid w:val="000A21F1"/>
    <w:rsid w:val="000A388C"/>
    <w:rsid w:val="000A39CD"/>
    <w:rsid w:val="000A3DB9"/>
    <w:rsid w:val="000A43D7"/>
    <w:rsid w:val="000A4620"/>
    <w:rsid w:val="000A48EC"/>
    <w:rsid w:val="000A4A17"/>
    <w:rsid w:val="000A4A77"/>
    <w:rsid w:val="000A5334"/>
    <w:rsid w:val="000A7543"/>
    <w:rsid w:val="000B059A"/>
    <w:rsid w:val="000B28AB"/>
    <w:rsid w:val="000B31C8"/>
    <w:rsid w:val="000B44E8"/>
    <w:rsid w:val="000B4ACD"/>
    <w:rsid w:val="000B559B"/>
    <w:rsid w:val="000B5866"/>
    <w:rsid w:val="000B7C95"/>
    <w:rsid w:val="000B7E92"/>
    <w:rsid w:val="000C240C"/>
    <w:rsid w:val="000C2FC7"/>
    <w:rsid w:val="000C2FF1"/>
    <w:rsid w:val="000C46E1"/>
    <w:rsid w:val="000C472A"/>
    <w:rsid w:val="000C5188"/>
    <w:rsid w:val="000C5780"/>
    <w:rsid w:val="000C5C1C"/>
    <w:rsid w:val="000C62AD"/>
    <w:rsid w:val="000C6528"/>
    <w:rsid w:val="000C677C"/>
    <w:rsid w:val="000C6C72"/>
    <w:rsid w:val="000D04AA"/>
    <w:rsid w:val="000D2411"/>
    <w:rsid w:val="000D2DA8"/>
    <w:rsid w:val="000D2DB3"/>
    <w:rsid w:val="000D337F"/>
    <w:rsid w:val="000D35E6"/>
    <w:rsid w:val="000D3B5C"/>
    <w:rsid w:val="000D472C"/>
    <w:rsid w:val="000D50DC"/>
    <w:rsid w:val="000D60B7"/>
    <w:rsid w:val="000D6965"/>
    <w:rsid w:val="000D6A1B"/>
    <w:rsid w:val="000D74D0"/>
    <w:rsid w:val="000E15E1"/>
    <w:rsid w:val="000E2244"/>
    <w:rsid w:val="000E2A46"/>
    <w:rsid w:val="000E3209"/>
    <w:rsid w:val="000E3FA9"/>
    <w:rsid w:val="000E40AD"/>
    <w:rsid w:val="000E4603"/>
    <w:rsid w:val="000E50D6"/>
    <w:rsid w:val="000E61CE"/>
    <w:rsid w:val="000E6A77"/>
    <w:rsid w:val="000E6BBB"/>
    <w:rsid w:val="000E7B53"/>
    <w:rsid w:val="000F08CD"/>
    <w:rsid w:val="000F0ED8"/>
    <w:rsid w:val="000F1A3B"/>
    <w:rsid w:val="000F1A90"/>
    <w:rsid w:val="000F2A63"/>
    <w:rsid w:val="000F2F38"/>
    <w:rsid w:val="000F34EA"/>
    <w:rsid w:val="000F3FF3"/>
    <w:rsid w:val="000F4DB3"/>
    <w:rsid w:val="000F55C5"/>
    <w:rsid w:val="000F5A32"/>
    <w:rsid w:val="000F67FE"/>
    <w:rsid w:val="000F7645"/>
    <w:rsid w:val="000F7760"/>
    <w:rsid w:val="000F77F5"/>
    <w:rsid w:val="000F7B95"/>
    <w:rsid w:val="001007DD"/>
    <w:rsid w:val="001017F1"/>
    <w:rsid w:val="00102C5F"/>
    <w:rsid w:val="0010431F"/>
    <w:rsid w:val="001049F2"/>
    <w:rsid w:val="00105759"/>
    <w:rsid w:val="00107DB2"/>
    <w:rsid w:val="00107DFE"/>
    <w:rsid w:val="00110F2F"/>
    <w:rsid w:val="0011113B"/>
    <w:rsid w:val="00113384"/>
    <w:rsid w:val="00113716"/>
    <w:rsid w:val="00114188"/>
    <w:rsid w:val="0011444A"/>
    <w:rsid w:val="0011487F"/>
    <w:rsid w:val="00114B06"/>
    <w:rsid w:val="0011531A"/>
    <w:rsid w:val="001177BC"/>
    <w:rsid w:val="00117933"/>
    <w:rsid w:val="00117C33"/>
    <w:rsid w:val="001220D2"/>
    <w:rsid w:val="001234D7"/>
    <w:rsid w:val="00123ED9"/>
    <w:rsid w:val="00124210"/>
    <w:rsid w:val="001242AF"/>
    <w:rsid w:val="00124758"/>
    <w:rsid w:val="00125697"/>
    <w:rsid w:val="00125D38"/>
    <w:rsid w:val="00126274"/>
    <w:rsid w:val="00126B0F"/>
    <w:rsid w:val="00127171"/>
    <w:rsid w:val="00127BD2"/>
    <w:rsid w:val="00130356"/>
    <w:rsid w:val="001316C5"/>
    <w:rsid w:val="00131899"/>
    <w:rsid w:val="00132095"/>
    <w:rsid w:val="00132FE6"/>
    <w:rsid w:val="00133392"/>
    <w:rsid w:val="0013378E"/>
    <w:rsid w:val="001367C2"/>
    <w:rsid w:val="00137F80"/>
    <w:rsid w:val="00140093"/>
    <w:rsid w:val="00140BF9"/>
    <w:rsid w:val="00141700"/>
    <w:rsid w:val="00142938"/>
    <w:rsid w:val="00143E2D"/>
    <w:rsid w:val="0014443D"/>
    <w:rsid w:val="00144A56"/>
    <w:rsid w:val="00144C72"/>
    <w:rsid w:val="00144F39"/>
    <w:rsid w:val="00145625"/>
    <w:rsid w:val="0014629B"/>
    <w:rsid w:val="00146B8F"/>
    <w:rsid w:val="00147596"/>
    <w:rsid w:val="001475A2"/>
    <w:rsid w:val="00147A5A"/>
    <w:rsid w:val="001500B7"/>
    <w:rsid w:val="001503C2"/>
    <w:rsid w:val="0015100E"/>
    <w:rsid w:val="001515C9"/>
    <w:rsid w:val="001519EB"/>
    <w:rsid w:val="00151A61"/>
    <w:rsid w:val="0015431F"/>
    <w:rsid w:val="0015554E"/>
    <w:rsid w:val="00155D40"/>
    <w:rsid w:val="001563DD"/>
    <w:rsid w:val="00156B45"/>
    <w:rsid w:val="00157586"/>
    <w:rsid w:val="00157CAB"/>
    <w:rsid w:val="00157CDC"/>
    <w:rsid w:val="0016013B"/>
    <w:rsid w:val="001619D6"/>
    <w:rsid w:val="00162EDE"/>
    <w:rsid w:val="00164DB7"/>
    <w:rsid w:val="00164FA7"/>
    <w:rsid w:val="00166022"/>
    <w:rsid w:val="001660A2"/>
    <w:rsid w:val="001665B3"/>
    <w:rsid w:val="00166631"/>
    <w:rsid w:val="0016667D"/>
    <w:rsid w:val="00166F6E"/>
    <w:rsid w:val="00166F81"/>
    <w:rsid w:val="001676DB"/>
    <w:rsid w:val="0017003B"/>
    <w:rsid w:val="0017134D"/>
    <w:rsid w:val="0017156B"/>
    <w:rsid w:val="00172494"/>
    <w:rsid w:val="00172750"/>
    <w:rsid w:val="00173593"/>
    <w:rsid w:val="00174185"/>
    <w:rsid w:val="00174301"/>
    <w:rsid w:val="00176DCB"/>
    <w:rsid w:val="001775A5"/>
    <w:rsid w:val="00177911"/>
    <w:rsid w:val="00180A28"/>
    <w:rsid w:val="00180DEB"/>
    <w:rsid w:val="00181756"/>
    <w:rsid w:val="00182C3B"/>
    <w:rsid w:val="001851E6"/>
    <w:rsid w:val="001867A6"/>
    <w:rsid w:val="001876B5"/>
    <w:rsid w:val="00187C19"/>
    <w:rsid w:val="001926E3"/>
    <w:rsid w:val="001927B3"/>
    <w:rsid w:val="00196BF1"/>
    <w:rsid w:val="0019775A"/>
    <w:rsid w:val="00197D2B"/>
    <w:rsid w:val="00197ED4"/>
    <w:rsid w:val="00197EDF"/>
    <w:rsid w:val="001A0128"/>
    <w:rsid w:val="001A02F9"/>
    <w:rsid w:val="001A0484"/>
    <w:rsid w:val="001A0858"/>
    <w:rsid w:val="001A1FDC"/>
    <w:rsid w:val="001A28A9"/>
    <w:rsid w:val="001A37BC"/>
    <w:rsid w:val="001A3A5A"/>
    <w:rsid w:val="001A3D43"/>
    <w:rsid w:val="001A408F"/>
    <w:rsid w:val="001A596A"/>
    <w:rsid w:val="001A649A"/>
    <w:rsid w:val="001A6C78"/>
    <w:rsid w:val="001A7180"/>
    <w:rsid w:val="001A7BD0"/>
    <w:rsid w:val="001B1C2D"/>
    <w:rsid w:val="001B2896"/>
    <w:rsid w:val="001B2C80"/>
    <w:rsid w:val="001B3A7C"/>
    <w:rsid w:val="001B5099"/>
    <w:rsid w:val="001B5C6C"/>
    <w:rsid w:val="001B71AF"/>
    <w:rsid w:val="001B7ED2"/>
    <w:rsid w:val="001C1ECA"/>
    <w:rsid w:val="001C216D"/>
    <w:rsid w:val="001C37B4"/>
    <w:rsid w:val="001C3B3B"/>
    <w:rsid w:val="001C3B7C"/>
    <w:rsid w:val="001C4AF7"/>
    <w:rsid w:val="001C65E4"/>
    <w:rsid w:val="001C7014"/>
    <w:rsid w:val="001C7753"/>
    <w:rsid w:val="001C7C1D"/>
    <w:rsid w:val="001D0713"/>
    <w:rsid w:val="001D0DFB"/>
    <w:rsid w:val="001D11F6"/>
    <w:rsid w:val="001D258B"/>
    <w:rsid w:val="001D3142"/>
    <w:rsid w:val="001D4E53"/>
    <w:rsid w:val="001D4F3E"/>
    <w:rsid w:val="001D50DF"/>
    <w:rsid w:val="001D7478"/>
    <w:rsid w:val="001D7736"/>
    <w:rsid w:val="001D77AE"/>
    <w:rsid w:val="001D7D24"/>
    <w:rsid w:val="001E1D71"/>
    <w:rsid w:val="001E1ED6"/>
    <w:rsid w:val="001E20C7"/>
    <w:rsid w:val="001E2E7D"/>
    <w:rsid w:val="001E3CC5"/>
    <w:rsid w:val="001E3E65"/>
    <w:rsid w:val="001E575F"/>
    <w:rsid w:val="001E64F1"/>
    <w:rsid w:val="001E69EF"/>
    <w:rsid w:val="001E7A40"/>
    <w:rsid w:val="001F03C2"/>
    <w:rsid w:val="001F0B25"/>
    <w:rsid w:val="001F0F05"/>
    <w:rsid w:val="001F160C"/>
    <w:rsid w:val="001F225F"/>
    <w:rsid w:val="001F245D"/>
    <w:rsid w:val="001F28F4"/>
    <w:rsid w:val="001F2A69"/>
    <w:rsid w:val="001F3497"/>
    <w:rsid w:val="001F3680"/>
    <w:rsid w:val="001F3EE1"/>
    <w:rsid w:val="001F4F48"/>
    <w:rsid w:val="001F5493"/>
    <w:rsid w:val="001F57D8"/>
    <w:rsid w:val="001F5C65"/>
    <w:rsid w:val="001F6798"/>
    <w:rsid w:val="001F7E72"/>
    <w:rsid w:val="00200373"/>
    <w:rsid w:val="00200700"/>
    <w:rsid w:val="002014E7"/>
    <w:rsid w:val="0020161E"/>
    <w:rsid w:val="00202643"/>
    <w:rsid w:val="0020466B"/>
    <w:rsid w:val="00204769"/>
    <w:rsid w:val="002050D8"/>
    <w:rsid w:val="00205729"/>
    <w:rsid w:val="00205965"/>
    <w:rsid w:val="00205986"/>
    <w:rsid w:val="00205B78"/>
    <w:rsid w:val="00206358"/>
    <w:rsid w:val="00207FBF"/>
    <w:rsid w:val="00210167"/>
    <w:rsid w:val="0021226B"/>
    <w:rsid w:val="0021231F"/>
    <w:rsid w:val="00212B58"/>
    <w:rsid w:val="00212BD9"/>
    <w:rsid w:val="00213E7E"/>
    <w:rsid w:val="00214986"/>
    <w:rsid w:val="00216517"/>
    <w:rsid w:val="002166E3"/>
    <w:rsid w:val="00217300"/>
    <w:rsid w:val="00217431"/>
    <w:rsid w:val="00220BDA"/>
    <w:rsid w:val="00220DF3"/>
    <w:rsid w:val="002212A0"/>
    <w:rsid w:val="00221BF4"/>
    <w:rsid w:val="00221F4A"/>
    <w:rsid w:val="00222290"/>
    <w:rsid w:val="00223684"/>
    <w:rsid w:val="00223B7D"/>
    <w:rsid w:val="00223D2E"/>
    <w:rsid w:val="00224136"/>
    <w:rsid w:val="00224DC2"/>
    <w:rsid w:val="002263B1"/>
    <w:rsid w:val="0022697C"/>
    <w:rsid w:val="0022783B"/>
    <w:rsid w:val="0023050D"/>
    <w:rsid w:val="002328B3"/>
    <w:rsid w:val="00232D7A"/>
    <w:rsid w:val="0023346A"/>
    <w:rsid w:val="00233DF6"/>
    <w:rsid w:val="00234C4B"/>
    <w:rsid w:val="00234F1A"/>
    <w:rsid w:val="00236344"/>
    <w:rsid w:val="00236E7D"/>
    <w:rsid w:val="00237B3E"/>
    <w:rsid w:val="00237F9C"/>
    <w:rsid w:val="00240238"/>
    <w:rsid w:val="002411FC"/>
    <w:rsid w:val="00241F26"/>
    <w:rsid w:val="002425E8"/>
    <w:rsid w:val="00242E07"/>
    <w:rsid w:val="002435E4"/>
    <w:rsid w:val="002439A5"/>
    <w:rsid w:val="00244ACF"/>
    <w:rsid w:val="002450BE"/>
    <w:rsid w:val="002457DC"/>
    <w:rsid w:val="002458BD"/>
    <w:rsid w:val="00245EE9"/>
    <w:rsid w:val="00246191"/>
    <w:rsid w:val="00247548"/>
    <w:rsid w:val="00247E0F"/>
    <w:rsid w:val="00247F7A"/>
    <w:rsid w:val="002509E2"/>
    <w:rsid w:val="00250E59"/>
    <w:rsid w:val="00251CD3"/>
    <w:rsid w:val="002530D4"/>
    <w:rsid w:val="002536EE"/>
    <w:rsid w:val="00254192"/>
    <w:rsid w:val="00254264"/>
    <w:rsid w:val="002547DA"/>
    <w:rsid w:val="00254B47"/>
    <w:rsid w:val="00255491"/>
    <w:rsid w:val="0025594D"/>
    <w:rsid w:val="00255E1E"/>
    <w:rsid w:val="002575E1"/>
    <w:rsid w:val="00260ADC"/>
    <w:rsid w:val="00261BC9"/>
    <w:rsid w:val="00262FB5"/>
    <w:rsid w:val="00265E87"/>
    <w:rsid w:val="002662B0"/>
    <w:rsid w:val="002666ED"/>
    <w:rsid w:val="00266EA3"/>
    <w:rsid w:val="00266F57"/>
    <w:rsid w:val="0026735E"/>
    <w:rsid w:val="002728AD"/>
    <w:rsid w:val="00274F40"/>
    <w:rsid w:val="0027690C"/>
    <w:rsid w:val="00276DE0"/>
    <w:rsid w:val="00277883"/>
    <w:rsid w:val="00280671"/>
    <w:rsid w:val="0028076C"/>
    <w:rsid w:val="0028100A"/>
    <w:rsid w:val="00281081"/>
    <w:rsid w:val="00282F61"/>
    <w:rsid w:val="00282F7E"/>
    <w:rsid w:val="0028426A"/>
    <w:rsid w:val="00284B46"/>
    <w:rsid w:val="00285ADA"/>
    <w:rsid w:val="0028701E"/>
    <w:rsid w:val="00287974"/>
    <w:rsid w:val="00287D75"/>
    <w:rsid w:val="00290997"/>
    <w:rsid w:val="00291013"/>
    <w:rsid w:val="00291872"/>
    <w:rsid w:val="00293040"/>
    <w:rsid w:val="0029307F"/>
    <w:rsid w:val="00294235"/>
    <w:rsid w:val="002949B5"/>
    <w:rsid w:val="002957A5"/>
    <w:rsid w:val="00295D64"/>
    <w:rsid w:val="00296306"/>
    <w:rsid w:val="00296510"/>
    <w:rsid w:val="0029733F"/>
    <w:rsid w:val="00297F7C"/>
    <w:rsid w:val="002A0FC8"/>
    <w:rsid w:val="002A289F"/>
    <w:rsid w:val="002A2AEE"/>
    <w:rsid w:val="002A46A6"/>
    <w:rsid w:val="002A49CD"/>
    <w:rsid w:val="002A4BBF"/>
    <w:rsid w:val="002A52E5"/>
    <w:rsid w:val="002A5EBC"/>
    <w:rsid w:val="002A6778"/>
    <w:rsid w:val="002A6D40"/>
    <w:rsid w:val="002A7148"/>
    <w:rsid w:val="002A7A4B"/>
    <w:rsid w:val="002B0082"/>
    <w:rsid w:val="002B1273"/>
    <w:rsid w:val="002B129A"/>
    <w:rsid w:val="002B16A9"/>
    <w:rsid w:val="002B16E7"/>
    <w:rsid w:val="002B3275"/>
    <w:rsid w:val="002B67F1"/>
    <w:rsid w:val="002B6800"/>
    <w:rsid w:val="002B71F9"/>
    <w:rsid w:val="002B7430"/>
    <w:rsid w:val="002B7B00"/>
    <w:rsid w:val="002C02F9"/>
    <w:rsid w:val="002C0EC9"/>
    <w:rsid w:val="002C1B31"/>
    <w:rsid w:val="002C2046"/>
    <w:rsid w:val="002C2891"/>
    <w:rsid w:val="002C29B2"/>
    <w:rsid w:val="002C366E"/>
    <w:rsid w:val="002C4C68"/>
    <w:rsid w:val="002C57C4"/>
    <w:rsid w:val="002C5809"/>
    <w:rsid w:val="002C6592"/>
    <w:rsid w:val="002C6683"/>
    <w:rsid w:val="002C6D22"/>
    <w:rsid w:val="002C72B2"/>
    <w:rsid w:val="002C782C"/>
    <w:rsid w:val="002D1686"/>
    <w:rsid w:val="002D2122"/>
    <w:rsid w:val="002D2369"/>
    <w:rsid w:val="002D2E1A"/>
    <w:rsid w:val="002D3540"/>
    <w:rsid w:val="002D462A"/>
    <w:rsid w:val="002D6B4C"/>
    <w:rsid w:val="002D6FB9"/>
    <w:rsid w:val="002E26A6"/>
    <w:rsid w:val="002E44E2"/>
    <w:rsid w:val="002E5036"/>
    <w:rsid w:val="002E5A55"/>
    <w:rsid w:val="002E5D2C"/>
    <w:rsid w:val="002E7394"/>
    <w:rsid w:val="002F0AD1"/>
    <w:rsid w:val="002F0F77"/>
    <w:rsid w:val="002F19BF"/>
    <w:rsid w:val="002F1EC8"/>
    <w:rsid w:val="002F3525"/>
    <w:rsid w:val="002F3F20"/>
    <w:rsid w:val="002F4ED5"/>
    <w:rsid w:val="002F5045"/>
    <w:rsid w:val="002F56A2"/>
    <w:rsid w:val="002F5D21"/>
    <w:rsid w:val="002F5EBB"/>
    <w:rsid w:val="002F6A13"/>
    <w:rsid w:val="002F701E"/>
    <w:rsid w:val="002F7259"/>
    <w:rsid w:val="002F7261"/>
    <w:rsid w:val="002F77AE"/>
    <w:rsid w:val="00301771"/>
    <w:rsid w:val="00301EEC"/>
    <w:rsid w:val="003023B1"/>
    <w:rsid w:val="00303022"/>
    <w:rsid w:val="003037D1"/>
    <w:rsid w:val="003041B8"/>
    <w:rsid w:val="00304300"/>
    <w:rsid w:val="00304667"/>
    <w:rsid w:val="0030543D"/>
    <w:rsid w:val="003076BC"/>
    <w:rsid w:val="0031040F"/>
    <w:rsid w:val="0031041C"/>
    <w:rsid w:val="003105E6"/>
    <w:rsid w:val="003124E6"/>
    <w:rsid w:val="00314092"/>
    <w:rsid w:val="00314170"/>
    <w:rsid w:val="00314376"/>
    <w:rsid w:val="00314490"/>
    <w:rsid w:val="00315762"/>
    <w:rsid w:val="003158D6"/>
    <w:rsid w:val="00315C4A"/>
    <w:rsid w:val="00315CF7"/>
    <w:rsid w:val="00316C5E"/>
    <w:rsid w:val="0032014E"/>
    <w:rsid w:val="003213F3"/>
    <w:rsid w:val="00321B99"/>
    <w:rsid w:val="00322245"/>
    <w:rsid w:val="0032245F"/>
    <w:rsid w:val="00322777"/>
    <w:rsid w:val="00322782"/>
    <w:rsid w:val="003233D8"/>
    <w:rsid w:val="00323AE8"/>
    <w:rsid w:val="0032404C"/>
    <w:rsid w:val="00324981"/>
    <w:rsid w:val="003255CB"/>
    <w:rsid w:val="00325607"/>
    <w:rsid w:val="00327470"/>
    <w:rsid w:val="00327D8B"/>
    <w:rsid w:val="003300FA"/>
    <w:rsid w:val="00331463"/>
    <w:rsid w:val="003321AD"/>
    <w:rsid w:val="00332F19"/>
    <w:rsid w:val="003339C1"/>
    <w:rsid w:val="00333A69"/>
    <w:rsid w:val="00334A7E"/>
    <w:rsid w:val="003358AF"/>
    <w:rsid w:val="0033665B"/>
    <w:rsid w:val="00336DFC"/>
    <w:rsid w:val="00336ECF"/>
    <w:rsid w:val="00337BF9"/>
    <w:rsid w:val="00337E94"/>
    <w:rsid w:val="00340FC8"/>
    <w:rsid w:val="00341141"/>
    <w:rsid w:val="00341352"/>
    <w:rsid w:val="00341361"/>
    <w:rsid w:val="00341AAE"/>
    <w:rsid w:val="0034296B"/>
    <w:rsid w:val="00343492"/>
    <w:rsid w:val="003435BC"/>
    <w:rsid w:val="003435CB"/>
    <w:rsid w:val="00343760"/>
    <w:rsid w:val="00344554"/>
    <w:rsid w:val="003452FB"/>
    <w:rsid w:val="0034554E"/>
    <w:rsid w:val="00346000"/>
    <w:rsid w:val="003472FD"/>
    <w:rsid w:val="003475AA"/>
    <w:rsid w:val="00347ECC"/>
    <w:rsid w:val="003507A4"/>
    <w:rsid w:val="00350BAA"/>
    <w:rsid w:val="003517A1"/>
    <w:rsid w:val="00351E8B"/>
    <w:rsid w:val="003522FF"/>
    <w:rsid w:val="00352E96"/>
    <w:rsid w:val="003538BA"/>
    <w:rsid w:val="003543B2"/>
    <w:rsid w:val="00355010"/>
    <w:rsid w:val="00356B1B"/>
    <w:rsid w:val="00357100"/>
    <w:rsid w:val="00357327"/>
    <w:rsid w:val="00357F51"/>
    <w:rsid w:val="003600EE"/>
    <w:rsid w:val="00360BD7"/>
    <w:rsid w:val="003619B4"/>
    <w:rsid w:val="00361C23"/>
    <w:rsid w:val="00362BD7"/>
    <w:rsid w:val="0036531E"/>
    <w:rsid w:val="00366ACD"/>
    <w:rsid w:val="00367285"/>
    <w:rsid w:val="0037209D"/>
    <w:rsid w:val="003720BB"/>
    <w:rsid w:val="003725F0"/>
    <w:rsid w:val="00372940"/>
    <w:rsid w:val="00372C45"/>
    <w:rsid w:val="00374011"/>
    <w:rsid w:val="003740E9"/>
    <w:rsid w:val="003754C6"/>
    <w:rsid w:val="00375E33"/>
    <w:rsid w:val="0037674B"/>
    <w:rsid w:val="00376E23"/>
    <w:rsid w:val="0037746E"/>
    <w:rsid w:val="00377F7D"/>
    <w:rsid w:val="003801A2"/>
    <w:rsid w:val="00381030"/>
    <w:rsid w:val="00381763"/>
    <w:rsid w:val="003824BA"/>
    <w:rsid w:val="0038289D"/>
    <w:rsid w:val="00383610"/>
    <w:rsid w:val="00383B35"/>
    <w:rsid w:val="00386205"/>
    <w:rsid w:val="00386B04"/>
    <w:rsid w:val="003907A7"/>
    <w:rsid w:val="00390C60"/>
    <w:rsid w:val="00391B4B"/>
    <w:rsid w:val="00392AAA"/>
    <w:rsid w:val="003930DB"/>
    <w:rsid w:val="00393513"/>
    <w:rsid w:val="0039397B"/>
    <w:rsid w:val="003940E6"/>
    <w:rsid w:val="0039437D"/>
    <w:rsid w:val="0039449D"/>
    <w:rsid w:val="00394580"/>
    <w:rsid w:val="003948DE"/>
    <w:rsid w:val="003954D2"/>
    <w:rsid w:val="00395CBF"/>
    <w:rsid w:val="003975B4"/>
    <w:rsid w:val="003977B0"/>
    <w:rsid w:val="00397D1E"/>
    <w:rsid w:val="003A0684"/>
    <w:rsid w:val="003A072A"/>
    <w:rsid w:val="003A0F6B"/>
    <w:rsid w:val="003A10C1"/>
    <w:rsid w:val="003A13EB"/>
    <w:rsid w:val="003A1A3F"/>
    <w:rsid w:val="003A1DBE"/>
    <w:rsid w:val="003A2BA4"/>
    <w:rsid w:val="003A3D46"/>
    <w:rsid w:val="003A3E5B"/>
    <w:rsid w:val="003A4851"/>
    <w:rsid w:val="003A61D4"/>
    <w:rsid w:val="003B1628"/>
    <w:rsid w:val="003B1876"/>
    <w:rsid w:val="003B29DA"/>
    <w:rsid w:val="003B3FAC"/>
    <w:rsid w:val="003B54E1"/>
    <w:rsid w:val="003B60E5"/>
    <w:rsid w:val="003B65C0"/>
    <w:rsid w:val="003B6FE0"/>
    <w:rsid w:val="003B760E"/>
    <w:rsid w:val="003C1073"/>
    <w:rsid w:val="003C1CD3"/>
    <w:rsid w:val="003C1FB7"/>
    <w:rsid w:val="003C26DE"/>
    <w:rsid w:val="003C3DDE"/>
    <w:rsid w:val="003C410D"/>
    <w:rsid w:val="003C4512"/>
    <w:rsid w:val="003C4C90"/>
    <w:rsid w:val="003C67E9"/>
    <w:rsid w:val="003C75CB"/>
    <w:rsid w:val="003D00F8"/>
    <w:rsid w:val="003D03AB"/>
    <w:rsid w:val="003D2802"/>
    <w:rsid w:val="003D35B9"/>
    <w:rsid w:val="003D645C"/>
    <w:rsid w:val="003E061E"/>
    <w:rsid w:val="003E0F98"/>
    <w:rsid w:val="003E1235"/>
    <w:rsid w:val="003E2E66"/>
    <w:rsid w:val="003E3BC8"/>
    <w:rsid w:val="003E463F"/>
    <w:rsid w:val="003E65F7"/>
    <w:rsid w:val="003E6B45"/>
    <w:rsid w:val="003E6FF8"/>
    <w:rsid w:val="003E7141"/>
    <w:rsid w:val="003E73F9"/>
    <w:rsid w:val="003E7CB7"/>
    <w:rsid w:val="003E7E8E"/>
    <w:rsid w:val="003E7E9A"/>
    <w:rsid w:val="003F0662"/>
    <w:rsid w:val="003F08FE"/>
    <w:rsid w:val="003F0D56"/>
    <w:rsid w:val="003F152C"/>
    <w:rsid w:val="003F3720"/>
    <w:rsid w:val="003F5A2A"/>
    <w:rsid w:val="003F5DE1"/>
    <w:rsid w:val="003F6AAB"/>
    <w:rsid w:val="003F6FA1"/>
    <w:rsid w:val="003F70AA"/>
    <w:rsid w:val="003F74B5"/>
    <w:rsid w:val="003F7599"/>
    <w:rsid w:val="0040065F"/>
    <w:rsid w:val="00400A54"/>
    <w:rsid w:val="00403E9A"/>
    <w:rsid w:val="0040423B"/>
    <w:rsid w:val="00404B67"/>
    <w:rsid w:val="00405262"/>
    <w:rsid w:val="004061EC"/>
    <w:rsid w:val="00407F74"/>
    <w:rsid w:val="00411CD0"/>
    <w:rsid w:val="0041236A"/>
    <w:rsid w:val="004131F8"/>
    <w:rsid w:val="00413A60"/>
    <w:rsid w:val="00413AB6"/>
    <w:rsid w:val="00414B6A"/>
    <w:rsid w:val="00416C7E"/>
    <w:rsid w:val="0041733E"/>
    <w:rsid w:val="0042021E"/>
    <w:rsid w:val="00420480"/>
    <w:rsid w:val="00421F68"/>
    <w:rsid w:val="00423C55"/>
    <w:rsid w:val="00423D6C"/>
    <w:rsid w:val="00424206"/>
    <w:rsid w:val="00424F73"/>
    <w:rsid w:val="0042530A"/>
    <w:rsid w:val="0042541B"/>
    <w:rsid w:val="00425F5B"/>
    <w:rsid w:val="00425FF0"/>
    <w:rsid w:val="00426003"/>
    <w:rsid w:val="00426253"/>
    <w:rsid w:val="0042662C"/>
    <w:rsid w:val="0042744B"/>
    <w:rsid w:val="00427687"/>
    <w:rsid w:val="004301A5"/>
    <w:rsid w:val="00431485"/>
    <w:rsid w:val="00433345"/>
    <w:rsid w:val="00433657"/>
    <w:rsid w:val="0043424C"/>
    <w:rsid w:val="00434916"/>
    <w:rsid w:val="00441996"/>
    <w:rsid w:val="00442BAD"/>
    <w:rsid w:val="00442D95"/>
    <w:rsid w:val="00443337"/>
    <w:rsid w:val="00443742"/>
    <w:rsid w:val="004440B1"/>
    <w:rsid w:val="004442BD"/>
    <w:rsid w:val="00444310"/>
    <w:rsid w:val="004448F3"/>
    <w:rsid w:val="00445900"/>
    <w:rsid w:val="00445B5F"/>
    <w:rsid w:val="00446C5F"/>
    <w:rsid w:val="00446E19"/>
    <w:rsid w:val="004476C9"/>
    <w:rsid w:val="00447DE6"/>
    <w:rsid w:val="00447E9C"/>
    <w:rsid w:val="004504B1"/>
    <w:rsid w:val="00450A0A"/>
    <w:rsid w:val="00450ACA"/>
    <w:rsid w:val="0045119A"/>
    <w:rsid w:val="0045122A"/>
    <w:rsid w:val="00451D72"/>
    <w:rsid w:val="00451ECC"/>
    <w:rsid w:val="00452433"/>
    <w:rsid w:val="004532F2"/>
    <w:rsid w:val="00453354"/>
    <w:rsid w:val="00453EF5"/>
    <w:rsid w:val="00454621"/>
    <w:rsid w:val="00455C05"/>
    <w:rsid w:val="00455F14"/>
    <w:rsid w:val="004561AF"/>
    <w:rsid w:val="00456835"/>
    <w:rsid w:val="00456959"/>
    <w:rsid w:val="0046022A"/>
    <w:rsid w:val="004607E8"/>
    <w:rsid w:val="00460EF5"/>
    <w:rsid w:val="00461C1C"/>
    <w:rsid w:val="00461CC0"/>
    <w:rsid w:val="00461DF4"/>
    <w:rsid w:val="00462E15"/>
    <w:rsid w:val="004638DC"/>
    <w:rsid w:val="0046417A"/>
    <w:rsid w:val="004650A8"/>
    <w:rsid w:val="00465588"/>
    <w:rsid w:val="00466295"/>
    <w:rsid w:val="004665D6"/>
    <w:rsid w:val="00467EE9"/>
    <w:rsid w:val="004720DB"/>
    <w:rsid w:val="0047255A"/>
    <w:rsid w:val="00472C55"/>
    <w:rsid w:val="004741C8"/>
    <w:rsid w:val="00474958"/>
    <w:rsid w:val="00474ABD"/>
    <w:rsid w:val="004751AB"/>
    <w:rsid w:val="00476107"/>
    <w:rsid w:val="00476B2C"/>
    <w:rsid w:val="00476D3A"/>
    <w:rsid w:val="00476FDB"/>
    <w:rsid w:val="004771B0"/>
    <w:rsid w:val="00477A9C"/>
    <w:rsid w:val="00480A3A"/>
    <w:rsid w:val="0048172C"/>
    <w:rsid w:val="004817DF"/>
    <w:rsid w:val="004827F7"/>
    <w:rsid w:val="00483399"/>
    <w:rsid w:val="00486EAA"/>
    <w:rsid w:val="0048730A"/>
    <w:rsid w:val="00491427"/>
    <w:rsid w:val="004927F7"/>
    <w:rsid w:val="004929B3"/>
    <w:rsid w:val="00492C16"/>
    <w:rsid w:val="00492D8A"/>
    <w:rsid w:val="00493707"/>
    <w:rsid w:val="0049424B"/>
    <w:rsid w:val="00494963"/>
    <w:rsid w:val="00494ED3"/>
    <w:rsid w:val="0049504B"/>
    <w:rsid w:val="00495AFA"/>
    <w:rsid w:val="00495D38"/>
    <w:rsid w:val="00496C20"/>
    <w:rsid w:val="004977C2"/>
    <w:rsid w:val="004977D9"/>
    <w:rsid w:val="00497C35"/>
    <w:rsid w:val="004A0523"/>
    <w:rsid w:val="004A072A"/>
    <w:rsid w:val="004A0ABD"/>
    <w:rsid w:val="004A0C46"/>
    <w:rsid w:val="004A1B65"/>
    <w:rsid w:val="004A4541"/>
    <w:rsid w:val="004A4CC8"/>
    <w:rsid w:val="004A53F6"/>
    <w:rsid w:val="004A5D49"/>
    <w:rsid w:val="004B049C"/>
    <w:rsid w:val="004B11C2"/>
    <w:rsid w:val="004B12D8"/>
    <w:rsid w:val="004B2492"/>
    <w:rsid w:val="004B286D"/>
    <w:rsid w:val="004B327E"/>
    <w:rsid w:val="004B4B39"/>
    <w:rsid w:val="004B5004"/>
    <w:rsid w:val="004B51BB"/>
    <w:rsid w:val="004B60A3"/>
    <w:rsid w:val="004B6115"/>
    <w:rsid w:val="004C013E"/>
    <w:rsid w:val="004C12AF"/>
    <w:rsid w:val="004C2234"/>
    <w:rsid w:val="004C2FEA"/>
    <w:rsid w:val="004C32F3"/>
    <w:rsid w:val="004C39E4"/>
    <w:rsid w:val="004C5B6A"/>
    <w:rsid w:val="004C5D89"/>
    <w:rsid w:val="004C64A6"/>
    <w:rsid w:val="004C7A35"/>
    <w:rsid w:val="004D0029"/>
    <w:rsid w:val="004D0B62"/>
    <w:rsid w:val="004D27F4"/>
    <w:rsid w:val="004D29AC"/>
    <w:rsid w:val="004D2A6D"/>
    <w:rsid w:val="004D2F0D"/>
    <w:rsid w:val="004D38E4"/>
    <w:rsid w:val="004D5795"/>
    <w:rsid w:val="004D581A"/>
    <w:rsid w:val="004D5A13"/>
    <w:rsid w:val="004D5FD7"/>
    <w:rsid w:val="004E08F3"/>
    <w:rsid w:val="004E1AD5"/>
    <w:rsid w:val="004E2C99"/>
    <w:rsid w:val="004E6940"/>
    <w:rsid w:val="004E6C6B"/>
    <w:rsid w:val="004F0376"/>
    <w:rsid w:val="004F0FA3"/>
    <w:rsid w:val="004F1EEE"/>
    <w:rsid w:val="004F4056"/>
    <w:rsid w:val="004F454E"/>
    <w:rsid w:val="004F4860"/>
    <w:rsid w:val="004F4AD7"/>
    <w:rsid w:val="004F4F71"/>
    <w:rsid w:val="004F71DF"/>
    <w:rsid w:val="004F7483"/>
    <w:rsid w:val="004F7DCF"/>
    <w:rsid w:val="00500C13"/>
    <w:rsid w:val="0050104D"/>
    <w:rsid w:val="00501832"/>
    <w:rsid w:val="00501F2D"/>
    <w:rsid w:val="00503403"/>
    <w:rsid w:val="0050386C"/>
    <w:rsid w:val="00504329"/>
    <w:rsid w:val="00504593"/>
    <w:rsid w:val="00505507"/>
    <w:rsid w:val="00505790"/>
    <w:rsid w:val="005057AB"/>
    <w:rsid w:val="00505C2B"/>
    <w:rsid w:val="005066AF"/>
    <w:rsid w:val="00506F33"/>
    <w:rsid w:val="005102ED"/>
    <w:rsid w:val="00510CF5"/>
    <w:rsid w:val="00511A50"/>
    <w:rsid w:val="0051246F"/>
    <w:rsid w:val="00512877"/>
    <w:rsid w:val="00512A72"/>
    <w:rsid w:val="00514AA4"/>
    <w:rsid w:val="00514AC9"/>
    <w:rsid w:val="0051514A"/>
    <w:rsid w:val="005153B9"/>
    <w:rsid w:val="005159CA"/>
    <w:rsid w:val="00515B59"/>
    <w:rsid w:val="00515FDD"/>
    <w:rsid w:val="005166CC"/>
    <w:rsid w:val="005168B5"/>
    <w:rsid w:val="005169FD"/>
    <w:rsid w:val="005172EA"/>
    <w:rsid w:val="005173FA"/>
    <w:rsid w:val="00517563"/>
    <w:rsid w:val="0051772A"/>
    <w:rsid w:val="00517F16"/>
    <w:rsid w:val="005214D7"/>
    <w:rsid w:val="0052157F"/>
    <w:rsid w:val="00522FF8"/>
    <w:rsid w:val="00523B8C"/>
    <w:rsid w:val="0052429D"/>
    <w:rsid w:val="0052440F"/>
    <w:rsid w:val="00524C59"/>
    <w:rsid w:val="00525146"/>
    <w:rsid w:val="005252DB"/>
    <w:rsid w:val="0052563F"/>
    <w:rsid w:val="00525BE0"/>
    <w:rsid w:val="00526DC7"/>
    <w:rsid w:val="0052772E"/>
    <w:rsid w:val="00530669"/>
    <w:rsid w:val="0053086A"/>
    <w:rsid w:val="005309D9"/>
    <w:rsid w:val="00530BC3"/>
    <w:rsid w:val="00530DF8"/>
    <w:rsid w:val="0053142F"/>
    <w:rsid w:val="00531538"/>
    <w:rsid w:val="00532187"/>
    <w:rsid w:val="00532942"/>
    <w:rsid w:val="00532A02"/>
    <w:rsid w:val="0053449D"/>
    <w:rsid w:val="005349C8"/>
    <w:rsid w:val="00534BDB"/>
    <w:rsid w:val="0053539A"/>
    <w:rsid w:val="00535FAA"/>
    <w:rsid w:val="00537120"/>
    <w:rsid w:val="00537230"/>
    <w:rsid w:val="00537D95"/>
    <w:rsid w:val="00537ECF"/>
    <w:rsid w:val="0054045D"/>
    <w:rsid w:val="00540DD3"/>
    <w:rsid w:val="00541814"/>
    <w:rsid w:val="00542E2F"/>
    <w:rsid w:val="005447A1"/>
    <w:rsid w:val="00546EC3"/>
    <w:rsid w:val="0054733E"/>
    <w:rsid w:val="00547386"/>
    <w:rsid w:val="00550B32"/>
    <w:rsid w:val="00550DC1"/>
    <w:rsid w:val="005513CC"/>
    <w:rsid w:val="005529C1"/>
    <w:rsid w:val="00554279"/>
    <w:rsid w:val="00554330"/>
    <w:rsid w:val="00556DFA"/>
    <w:rsid w:val="00557C3A"/>
    <w:rsid w:val="005612C9"/>
    <w:rsid w:val="005617F7"/>
    <w:rsid w:val="005633A0"/>
    <w:rsid w:val="00563878"/>
    <w:rsid w:val="00564589"/>
    <w:rsid w:val="00564A64"/>
    <w:rsid w:val="0056598C"/>
    <w:rsid w:val="00565B2E"/>
    <w:rsid w:val="005661E9"/>
    <w:rsid w:val="00566272"/>
    <w:rsid w:val="00566C8B"/>
    <w:rsid w:val="00567214"/>
    <w:rsid w:val="0056795D"/>
    <w:rsid w:val="0057106A"/>
    <w:rsid w:val="00572A10"/>
    <w:rsid w:val="00572D03"/>
    <w:rsid w:val="0057333D"/>
    <w:rsid w:val="00573583"/>
    <w:rsid w:val="005737E6"/>
    <w:rsid w:val="00573B97"/>
    <w:rsid w:val="0057529C"/>
    <w:rsid w:val="00575EBB"/>
    <w:rsid w:val="00576199"/>
    <w:rsid w:val="005761BE"/>
    <w:rsid w:val="0057682F"/>
    <w:rsid w:val="00576DBF"/>
    <w:rsid w:val="0057710E"/>
    <w:rsid w:val="005772A6"/>
    <w:rsid w:val="005800E6"/>
    <w:rsid w:val="00581497"/>
    <w:rsid w:val="00581FDF"/>
    <w:rsid w:val="0058221A"/>
    <w:rsid w:val="005823DC"/>
    <w:rsid w:val="00582B22"/>
    <w:rsid w:val="00582E1B"/>
    <w:rsid w:val="00583B78"/>
    <w:rsid w:val="00585165"/>
    <w:rsid w:val="00585C19"/>
    <w:rsid w:val="00586297"/>
    <w:rsid w:val="00586586"/>
    <w:rsid w:val="005866B4"/>
    <w:rsid w:val="00590117"/>
    <w:rsid w:val="00591510"/>
    <w:rsid w:val="00592F14"/>
    <w:rsid w:val="00593FAB"/>
    <w:rsid w:val="005948E5"/>
    <w:rsid w:val="0059554D"/>
    <w:rsid w:val="005963A3"/>
    <w:rsid w:val="00596859"/>
    <w:rsid w:val="00597069"/>
    <w:rsid w:val="00597F5D"/>
    <w:rsid w:val="005A0F81"/>
    <w:rsid w:val="005A1E11"/>
    <w:rsid w:val="005A4E2C"/>
    <w:rsid w:val="005A4FE5"/>
    <w:rsid w:val="005A5A52"/>
    <w:rsid w:val="005A6FF1"/>
    <w:rsid w:val="005A71D6"/>
    <w:rsid w:val="005B0569"/>
    <w:rsid w:val="005B096F"/>
    <w:rsid w:val="005B0FF7"/>
    <w:rsid w:val="005B1CDA"/>
    <w:rsid w:val="005B2261"/>
    <w:rsid w:val="005B2739"/>
    <w:rsid w:val="005B2CEE"/>
    <w:rsid w:val="005B313E"/>
    <w:rsid w:val="005B31FE"/>
    <w:rsid w:val="005B32DF"/>
    <w:rsid w:val="005B3D52"/>
    <w:rsid w:val="005B4964"/>
    <w:rsid w:val="005B4C90"/>
    <w:rsid w:val="005B55DD"/>
    <w:rsid w:val="005B5AE6"/>
    <w:rsid w:val="005B613F"/>
    <w:rsid w:val="005B755D"/>
    <w:rsid w:val="005C1962"/>
    <w:rsid w:val="005C2CE5"/>
    <w:rsid w:val="005C3383"/>
    <w:rsid w:val="005C358B"/>
    <w:rsid w:val="005C3592"/>
    <w:rsid w:val="005C3CEA"/>
    <w:rsid w:val="005C4454"/>
    <w:rsid w:val="005C4EC8"/>
    <w:rsid w:val="005C4F2B"/>
    <w:rsid w:val="005C56EC"/>
    <w:rsid w:val="005C7C58"/>
    <w:rsid w:val="005D100E"/>
    <w:rsid w:val="005D2361"/>
    <w:rsid w:val="005D29C1"/>
    <w:rsid w:val="005D3237"/>
    <w:rsid w:val="005D5900"/>
    <w:rsid w:val="005D61E8"/>
    <w:rsid w:val="005D6759"/>
    <w:rsid w:val="005D6CD5"/>
    <w:rsid w:val="005E070C"/>
    <w:rsid w:val="005E155B"/>
    <w:rsid w:val="005E156E"/>
    <w:rsid w:val="005E4AFB"/>
    <w:rsid w:val="005E54E3"/>
    <w:rsid w:val="005E5986"/>
    <w:rsid w:val="005E5DC0"/>
    <w:rsid w:val="005E62C6"/>
    <w:rsid w:val="005E64E7"/>
    <w:rsid w:val="005E7278"/>
    <w:rsid w:val="005F0248"/>
    <w:rsid w:val="005F1109"/>
    <w:rsid w:val="005F14C4"/>
    <w:rsid w:val="005F2E9F"/>
    <w:rsid w:val="005F323B"/>
    <w:rsid w:val="005F33B5"/>
    <w:rsid w:val="005F3606"/>
    <w:rsid w:val="005F385B"/>
    <w:rsid w:val="005F414F"/>
    <w:rsid w:val="005F4E28"/>
    <w:rsid w:val="005F50D2"/>
    <w:rsid w:val="005F6A59"/>
    <w:rsid w:val="005F6E26"/>
    <w:rsid w:val="005F75AD"/>
    <w:rsid w:val="005F763B"/>
    <w:rsid w:val="005F76C0"/>
    <w:rsid w:val="00603588"/>
    <w:rsid w:val="00603CF5"/>
    <w:rsid w:val="00604B58"/>
    <w:rsid w:val="00604DEF"/>
    <w:rsid w:val="00606231"/>
    <w:rsid w:val="0060679B"/>
    <w:rsid w:val="00607200"/>
    <w:rsid w:val="00607F25"/>
    <w:rsid w:val="006101D0"/>
    <w:rsid w:val="0061041C"/>
    <w:rsid w:val="006114B8"/>
    <w:rsid w:val="0061230F"/>
    <w:rsid w:val="00613A23"/>
    <w:rsid w:val="00614075"/>
    <w:rsid w:val="00614153"/>
    <w:rsid w:val="00614206"/>
    <w:rsid w:val="00614747"/>
    <w:rsid w:val="00614EA0"/>
    <w:rsid w:val="00617FC3"/>
    <w:rsid w:val="0062225F"/>
    <w:rsid w:val="0062247D"/>
    <w:rsid w:val="00623517"/>
    <w:rsid w:val="00624505"/>
    <w:rsid w:val="00625496"/>
    <w:rsid w:val="006257A8"/>
    <w:rsid w:val="0062589D"/>
    <w:rsid w:val="00625A17"/>
    <w:rsid w:val="0062650F"/>
    <w:rsid w:val="00626670"/>
    <w:rsid w:val="006266CA"/>
    <w:rsid w:val="00627041"/>
    <w:rsid w:val="006277BC"/>
    <w:rsid w:val="006302DD"/>
    <w:rsid w:val="0063068A"/>
    <w:rsid w:val="00630A0C"/>
    <w:rsid w:val="006313E0"/>
    <w:rsid w:val="006316B0"/>
    <w:rsid w:val="00632190"/>
    <w:rsid w:val="0063378E"/>
    <w:rsid w:val="00633D8E"/>
    <w:rsid w:val="006350C5"/>
    <w:rsid w:val="00636467"/>
    <w:rsid w:val="00636C3A"/>
    <w:rsid w:val="00636D43"/>
    <w:rsid w:val="0063790E"/>
    <w:rsid w:val="00640935"/>
    <w:rsid w:val="00640DCF"/>
    <w:rsid w:val="006410E1"/>
    <w:rsid w:val="006418E8"/>
    <w:rsid w:val="00644F37"/>
    <w:rsid w:val="00645255"/>
    <w:rsid w:val="00645409"/>
    <w:rsid w:val="00645698"/>
    <w:rsid w:val="006459B9"/>
    <w:rsid w:val="00645E1A"/>
    <w:rsid w:val="006465C7"/>
    <w:rsid w:val="00650376"/>
    <w:rsid w:val="00652349"/>
    <w:rsid w:val="0065300D"/>
    <w:rsid w:val="0065302B"/>
    <w:rsid w:val="006532CA"/>
    <w:rsid w:val="00653AA5"/>
    <w:rsid w:val="00653C9B"/>
    <w:rsid w:val="00653EA3"/>
    <w:rsid w:val="00654D47"/>
    <w:rsid w:val="00655449"/>
    <w:rsid w:val="00655465"/>
    <w:rsid w:val="00655600"/>
    <w:rsid w:val="00656720"/>
    <w:rsid w:val="0065770E"/>
    <w:rsid w:val="00657A6E"/>
    <w:rsid w:val="00657D7B"/>
    <w:rsid w:val="00660A15"/>
    <w:rsid w:val="00662159"/>
    <w:rsid w:val="0066238F"/>
    <w:rsid w:val="006627A8"/>
    <w:rsid w:val="00662988"/>
    <w:rsid w:val="00662F77"/>
    <w:rsid w:val="006640AF"/>
    <w:rsid w:val="00664925"/>
    <w:rsid w:val="00666155"/>
    <w:rsid w:val="00667346"/>
    <w:rsid w:val="00667665"/>
    <w:rsid w:val="006677FB"/>
    <w:rsid w:val="006679DD"/>
    <w:rsid w:val="00667FC0"/>
    <w:rsid w:val="006705BE"/>
    <w:rsid w:val="0067163B"/>
    <w:rsid w:val="0067250F"/>
    <w:rsid w:val="006730FC"/>
    <w:rsid w:val="00673B9B"/>
    <w:rsid w:val="00673EA5"/>
    <w:rsid w:val="0067439B"/>
    <w:rsid w:val="006748D9"/>
    <w:rsid w:val="00674AEB"/>
    <w:rsid w:val="006755D9"/>
    <w:rsid w:val="006757D1"/>
    <w:rsid w:val="006847AF"/>
    <w:rsid w:val="00684C73"/>
    <w:rsid w:val="00685C72"/>
    <w:rsid w:val="00686903"/>
    <w:rsid w:val="00687DA6"/>
    <w:rsid w:val="00690A01"/>
    <w:rsid w:val="00691499"/>
    <w:rsid w:val="006922C9"/>
    <w:rsid w:val="00693125"/>
    <w:rsid w:val="0069387E"/>
    <w:rsid w:val="0069389A"/>
    <w:rsid w:val="0069449A"/>
    <w:rsid w:val="00694E67"/>
    <w:rsid w:val="00694E88"/>
    <w:rsid w:val="006951C0"/>
    <w:rsid w:val="00695CC7"/>
    <w:rsid w:val="006963BA"/>
    <w:rsid w:val="00696618"/>
    <w:rsid w:val="00696715"/>
    <w:rsid w:val="006969D1"/>
    <w:rsid w:val="0069760D"/>
    <w:rsid w:val="006A057E"/>
    <w:rsid w:val="006A2059"/>
    <w:rsid w:val="006A275C"/>
    <w:rsid w:val="006A288B"/>
    <w:rsid w:val="006A4C50"/>
    <w:rsid w:val="006A4E33"/>
    <w:rsid w:val="006A5003"/>
    <w:rsid w:val="006A6349"/>
    <w:rsid w:val="006A640B"/>
    <w:rsid w:val="006A6BDE"/>
    <w:rsid w:val="006A77ED"/>
    <w:rsid w:val="006B0E75"/>
    <w:rsid w:val="006B1A38"/>
    <w:rsid w:val="006B1F13"/>
    <w:rsid w:val="006B3F74"/>
    <w:rsid w:val="006B4A87"/>
    <w:rsid w:val="006B58E7"/>
    <w:rsid w:val="006B64D7"/>
    <w:rsid w:val="006B7285"/>
    <w:rsid w:val="006B78A1"/>
    <w:rsid w:val="006B78C8"/>
    <w:rsid w:val="006B7D35"/>
    <w:rsid w:val="006C030A"/>
    <w:rsid w:val="006C141C"/>
    <w:rsid w:val="006C213F"/>
    <w:rsid w:val="006C21A7"/>
    <w:rsid w:val="006C24DE"/>
    <w:rsid w:val="006C34FD"/>
    <w:rsid w:val="006C361E"/>
    <w:rsid w:val="006C3ACF"/>
    <w:rsid w:val="006C3C6C"/>
    <w:rsid w:val="006C4028"/>
    <w:rsid w:val="006C55E4"/>
    <w:rsid w:val="006C5C08"/>
    <w:rsid w:val="006C65BF"/>
    <w:rsid w:val="006C6A90"/>
    <w:rsid w:val="006C6F7C"/>
    <w:rsid w:val="006D0308"/>
    <w:rsid w:val="006D0A10"/>
    <w:rsid w:val="006D1966"/>
    <w:rsid w:val="006D1FD7"/>
    <w:rsid w:val="006D2A71"/>
    <w:rsid w:val="006D2CE2"/>
    <w:rsid w:val="006D35C3"/>
    <w:rsid w:val="006D38F4"/>
    <w:rsid w:val="006D3F96"/>
    <w:rsid w:val="006D5664"/>
    <w:rsid w:val="006D5BE8"/>
    <w:rsid w:val="006D62D7"/>
    <w:rsid w:val="006D64FA"/>
    <w:rsid w:val="006D75C9"/>
    <w:rsid w:val="006E054D"/>
    <w:rsid w:val="006E269A"/>
    <w:rsid w:val="006E3181"/>
    <w:rsid w:val="006E355B"/>
    <w:rsid w:val="006E3B8B"/>
    <w:rsid w:val="006E5EB4"/>
    <w:rsid w:val="006E664E"/>
    <w:rsid w:val="006E69B9"/>
    <w:rsid w:val="006E6CED"/>
    <w:rsid w:val="006E7FE5"/>
    <w:rsid w:val="006F0739"/>
    <w:rsid w:val="006F0C39"/>
    <w:rsid w:val="006F1218"/>
    <w:rsid w:val="006F2DD7"/>
    <w:rsid w:val="006F2F5E"/>
    <w:rsid w:val="006F3ECE"/>
    <w:rsid w:val="006F42AE"/>
    <w:rsid w:val="006F5175"/>
    <w:rsid w:val="006F6CFD"/>
    <w:rsid w:val="006F74F2"/>
    <w:rsid w:val="006F7613"/>
    <w:rsid w:val="007002AE"/>
    <w:rsid w:val="00700DF5"/>
    <w:rsid w:val="00701454"/>
    <w:rsid w:val="00702106"/>
    <w:rsid w:val="007025B1"/>
    <w:rsid w:val="0070316E"/>
    <w:rsid w:val="00704561"/>
    <w:rsid w:val="007045D1"/>
    <w:rsid w:val="00706D76"/>
    <w:rsid w:val="007101FD"/>
    <w:rsid w:val="007107D7"/>
    <w:rsid w:val="0071105D"/>
    <w:rsid w:val="007114C5"/>
    <w:rsid w:val="00711ADB"/>
    <w:rsid w:val="00712C7F"/>
    <w:rsid w:val="0071384C"/>
    <w:rsid w:val="00713AC0"/>
    <w:rsid w:val="0071598B"/>
    <w:rsid w:val="007168E1"/>
    <w:rsid w:val="007171B8"/>
    <w:rsid w:val="00717A74"/>
    <w:rsid w:val="00720392"/>
    <w:rsid w:val="00720C3F"/>
    <w:rsid w:val="0072123B"/>
    <w:rsid w:val="00721D4E"/>
    <w:rsid w:val="007224A1"/>
    <w:rsid w:val="0072302D"/>
    <w:rsid w:val="00725FE8"/>
    <w:rsid w:val="00726B34"/>
    <w:rsid w:val="00726CBC"/>
    <w:rsid w:val="00727DD7"/>
    <w:rsid w:val="007300A4"/>
    <w:rsid w:val="007313DF"/>
    <w:rsid w:val="00733D8D"/>
    <w:rsid w:val="007341D4"/>
    <w:rsid w:val="00734DEE"/>
    <w:rsid w:val="00735AC3"/>
    <w:rsid w:val="007364E1"/>
    <w:rsid w:val="00737BAB"/>
    <w:rsid w:val="00741E71"/>
    <w:rsid w:val="007421F3"/>
    <w:rsid w:val="007426DB"/>
    <w:rsid w:val="00742A15"/>
    <w:rsid w:val="00743964"/>
    <w:rsid w:val="00743D1C"/>
    <w:rsid w:val="00744058"/>
    <w:rsid w:val="00745D34"/>
    <w:rsid w:val="007462A4"/>
    <w:rsid w:val="0074671A"/>
    <w:rsid w:val="0074674A"/>
    <w:rsid w:val="00747221"/>
    <w:rsid w:val="00747ABD"/>
    <w:rsid w:val="00751815"/>
    <w:rsid w:val="00751945"/>
    <w:rsid w:val="00754D45"/>
    <w:rsid w:val="007558D7"/>
    <w:rsid w:val="00755D2F"/>
    <w:rsid w:val="0075639D"/>
    <w:rsid w:val="0075656F"/>
    <w:rsid w:val="007604BF"/>
    <w:rsid w:val="0076064C"/>
    <w:rsid w:val="00760C79"/>
    <w:rsid w:val="0076134E"/>
    <w:rsid w:val="00765025"/>
    <w:rsid w:val="0076764D"/>
    <w:rsid w:val="0076777A"/>
    <w:rsid w:val="00771642"/>
    <w:rsid w:val="007721B4"/>
    <w:rsid w:val="0077376A"/>
    <w:rsid w:val="00773833"/>
    <w:rsid w:val="00774AAD"/>
    <w:rsid w:val="00776491"/>
    <w:rsid w:val="0077649A"/>
    <w:rsid w:val="007764C2"/>
    <w:rsid w:val="0077675C"/>
    <w:rsid w:val="007768FD"/>
    <w:rsid w:val="00777192"/>
    <w:rsid w:val="00780268"/>
    <w:rsid w:val="007812EE"/>
    <w:rsid w:val="00783089"/>
    <w:rsid w:val="00784E43"/>
    <w:rsid w:val="007863CB"/>
    <w:rsid w:val="00786B5D"/>
    <w:rsid w:val="007903E0"/>
    <w:rsid w:val="00790E47"/>
    <w:rsid w:val="00791A52"/>
    <w:rsid w:val="00791E99"/>
    <w:rsid w:val="00792A1D"/>
    <w:rsid w:val="00792A85"/>
    <w:rsid w:val="007938FA"/>
    <w:rsid w:val="00794034"/>
    <w:rsid w:val="00795F30"/>
    <w:rsid w:val="00795FB0"/>
    <w:rsid w:val="00796074"/>
    <w:rsid w:val="007A03A8"/>
    <w:rsid w:val="007A0B76"/>
    <w:rsid w:val="007A1833"/>
    <w:rsid w:val="007A2DB0"/>
    <w:rsid w:val="007A7347"/>
    <w:rsid w:val="007A77D5"/>
    <w:rsid w:val="007A7F50"/>
    <w:rsid w:val="007B0FEA"/>
    <w:rsid w:val="007B14B3"/>
    <w:rsid w:val="007B18E6"/>
    <w:rsid w:val="007B3404"/>
    <w:rsid w:val="007B493F"/>
    <w:rsid w:val="007B50C8"/>
    <w:rsid w:val="007B55AB"/>
    <w:rsid w:val="007B6B0F"/>
    <w:rsid w:val="007B700E"/>
    <w:rsid w:val="007B7762"/>
    <w:rsid w:val="007C1C76"/>
    <w:rsid w:val="007C2C73"/>
    <w:rsid w:val="007C31FB"/>
    <w:rsid w:val="007C597A"/>
    <w:rsid w:val="007C7355"/>
    <w:rsid w:val="007C7AC5"/>
    <w:rsid w:val="007D075F"/>
    <w:rsid w:val="007D2A69"/>
    <w:rsid w:val="007D5504"/>
    <w:rsid w:val="007D599B"/>
    <w:rsid w:val="007D62A9"/>
    <w:rsid w:val="007D66AB"/>
    <w:rsid w:val="007D6CBB"/>
    <w:rsid w:val="007D70C7"/>
    <w:rsid w:val="007D7355"/>
    <w:rsid w:val="007D766C"/>
    <w:rsid w:val="007D7E2E"/>
    <w:rsid w:val="007E006C"/>
    <w:rsid w:val="007E11C6"/>
    <w:rsid w:val="007E27EC"/>
    <w:rsid w:val="007E2949"/>
    <w:rsid w:val="007E29DF"/>
    <w:rsid w:val="007E2A41"/>
    <w:rsid w:val="007E2A72"/>
    <w:rsid w:val="007E2B2B"/>
    <w:rsid w:val="007E2C53"/>
    <w:rsid w:val="007E31DF"/>
    <w:rsid w:val="007E3385"/>
    <w:rsid w:val="007E351C"/>
    <w:rsid w:val="007E67D2"/>
    <w:rsid w:val="007F205D"/>
    <w:rsid w:val="007F3291"/>
    <w:rsid w:val="007F364B"/>
    <w:rsid w:val="007F3800"/>
    <w:rsid w:val="007F3FFA"/>
    <w:rsid w:val="007F4F9B"/>
    <w:rsid w:val="007F55CF"/>
    <w:rsid w:val="007F59DF"/>
    <w:rsid w:val="007F661B"/>
    <w:rsid w:val="007F6FFD"/>
    <w:rsid w:val="007F73D2"/>
    <w:rsid w:val="00800E37"/>
    <w:rsid w:val="00800E8F"/>
    <w:rsid w:val="00801330"/>
    <w:rsid w:val="008019F5"/>
    <w:rsid w:val="00801BE1"/>
    <w:rsid w:val="008021FF"/>
    <w:rsid w:val="0080266B"/>
    <w:rsid w:val="008026F2"/>
    <w:rsid w:val="0080283A"/>
    <w:rsid w:val="008028E7"/>
    <w:rsid w:val="00802CC2"/>
    <w:rsid w:val="00802EFF"/>
    <w:rsid w:val="00803A1D"/>
    <w:rsid w:val="00804907"/>
    <w:rsid w:val="00804AE6"/>
    <w:rsid w:val="00804B7B"/>
    <w:rsid w:val="0080584D"/>
    <w:rsid w:val="008078B2"/>
    <w:rsid w:val="00810F81"/>
    <w:rsid w:val="008113F9"/>
    <w:rsid w:val="00813347"/>
    <w:rsid w:val="008148FE"/>
    <w:rsid w:val="00814B4B"/>
    <w:rsid w:val="00816243"/>
    <w:rsid w:val="00817AC3"/>
    <w:rsid w:val="00817E84"/>
    <w:rsid w:val="00820199"/>
    <w:rsid w:val="008210CA"/>
    <w:rsid w:val="00821B54"/>
    <w:rsid w:val="00822603"/>
    <w:rsid w:val="00823FE3"/>
    <w:rsid w:val="008244CB"/>
    <w:rsid w:val="00825A04"/>
    <w:rsid w:val="00826296"/>
    <w:rsid w:val="008264B8"/>
    <w:rsid w:val="0082679F"/>
    <w:rsid w:val="008267ED"/>
    <w:rsid w:val="00826F8A"/>
    <w:rsid w:val="0082709E"/>
    <w:rsid w:val="00827FC6"/>
    <w:rsid w:val="008305E6"/>
    <w:rsid w:val="00833074"/>
    <w:rsid w:val="008331AA"/>
    <w:rsid w:val="00834103"/>
    <w:rsid w:val="008355D0"/>
    <w:rsid w:val="00836321"/>
    <w:rsid w:val="00836909"/>
    <w:rsid w:val="00841879"/>
    <w:rsid w:val="00843A2F"/>
    <w:rsid w:val="00843AB1"/>
    <w:rsid w:val="008449B5"/>
    <w:rsid w:val="00845B7C"/>
    <w:rsid w:val="0084614E"/>
    <w:rsid w:val="00846864"/>
    <w:rsid w:val="0084699F"/>
    <w:rsid w:val="00846CC2"/>
    <w:rsid w:val="008507B8"/>
    <w:rsid w:val="00850F12"/>
    <w:rsid w:val="00851D26"/>
    <w:rsid w:val="00854112"/>
    <w:rsid w:val="00854E2A"/>
    <w:rsid w:val="00855155"/>
    <w:rsid w:val="0085519C"/>
    <w:rsid w:val="0085535F"/>
    <w:rsid w:val="008555D0"/>
    <w:rsid w:val="00857FD2"/>
    <w:rsid w:val="00860412"/>
    <w:rsid w:val="0086139F"/>
    <w:rsid w:val="00862387"/>
    <w:rsid w:val="00863CF1"/>
    <w:rsid w:val="00863FD0"/>
    <w:rsid w:val="0086400F"/>
    <w:rsid w:val="00865471"/>
    <w:rsid w:val="00865D2C"/>
    <w:rsid w:val="008666A6"/>
    <w:rsid w:val="00866914"/>
    <w:rsid w:val="00867106"/>
    <w:rsid w:val="00867214"/>
    <w:rsid w:val="0087109D"/>
    <w:rsid w:val="00871884"/>
    <w:rsid w:val="008719E5"/>
    <w:rsid w:val="00871A5C"/>
    <w:rsid w:val="00871AC8"/>
    <w:rsid w:val="008739E1"/>
    <w:rsid w:val="00874621"/>
    <w:rsid w:val="008762C3"/>
    <w:rsid w:val="00876BC3"/>
    <w:rsid w:val="00876E11"/>
    <w:rsid w:val="00882CF7"/>
    <w:rsid w:val="00883137"/>
    <w:rsid w:val="00883580"/>
    <w:rsid w:val="00884EFD"/>
    <w:rsid w:val="00884FA4"/>
    <w:rsid w:val="008853C7"/>
    <w:rsid w:val="00886397"/>
    <w:rsid w:val="00886432"/>
    <w:rsid w:val="00887047"/>
    <w:rsid w:val="00887236"/>
    <w:rsid w:val="00887CE2"/>
    <w:rsid w:val="008901D6"/>
    <w:rsid w:val="008908D7"/>
    <w:rsid w:val="00891672"/>
    <w:rsid w:val="0089237A"/>
    <w:rsid w:val="008924EE"/>
    <w:rsid w:val="00892505"/>
    <w:rsid w:val="00892755"/>
    <w:rsid w:val="008933FE"/>
    <w:rsid w:val="00893835"/>
    <w:rsid w:val="00893C6A"/>
    <w:rsid w:val="0089478B"/>
    <w:rsid w:val="008949AB"/>
    <w:rsid w:val="00894E56"/>
    <w:rsid w:val="00894F07"/>
    <w:rsid w:val="00895F29"/>
    <w:rsid w:val="00895FE5"/>
    <w:rsid w:val="00896580"/>
    <w:rsid w:val="00896B6F"/>
    <w:rsid w:val="008974DC"/>
    <w:rsid w:val="00897E34"/>
    <w:rsid w:val="008A0E10"/>
    <w:rsid w:val="008A31AF"/>
    <w:rsid w:val="008A4062"/>
    <w:rsid w:val="008A53A8"/>
    <w:rsid w:val="008A55C8"/>
    <w:rsid w:val="008A59C7"/>
    <w:rsid w:val="008A69F3"/>
    <w:rsid w:val="008A6CEE"/>
    <w:rsid w:val="008A7019"/>
    <w:rsid w:val="008A765A"/>
    <w:rsid w:val="008B1B8D"/>
    <w:rsid w:val="008B1CCC"/>
    <w:rsid w:val="008B2097"/>
    <w:rsid w:val="008B2AC2"/>
    <w:rsid w:val="008B3152"/>
    <w:rsid w:val="008B32BC"/>
    <w:rsid w:val="008B3368"/>
    <w:rsid w:val="008B3E5D"/>
    <w:rsid w:val="008B3E8F"/>
    <w:rsid w:val="008B4D54"/>
    <w:rsid w:val="008B5215"/>
    <w:rsid w:val="008B538F"/>
    <w:rsid w:val="008B5D73"/>
    <w:rsid w:val="008C046E"/>
    <w:rsid w:val="008C05BB"/>
    <w:rsid w:val="008C0AEB"/>
    <w:rsid w:val="008C0EC8"/>
    <w:rsid w:val="008C2EBF"/>
    <w:rsid w:val="008C3B62"/>
    <w:rsid w:val="008C3EB3"/>
    <w:rsid w:val="008C3F7C"/>
    <w:rsid w:val="008C4B74"/>
    <w:rsid w:val="008C50B5"/>
    <w:rsid w:val="008C60A0"/>
    <w:rsid w:val="008C676E"/>
    <w:rsid w:val="008C6B3A"/>
    <w:rsid w:val="008C7FF8"/>
    <w:rsid w:val="008D0AF6"/>
    <w:rsid w:val="008D1195"/>
    <w:rsid w:val="008D2F71"/>
    <w:rsid w:val="008D37B6"/>
    <w:rsid w:val="008D4014"/>
    <w:rsid w:val="008D44C7"/>
    <w:rsid w:val="008D47C9"/>
    <w:rsid w:val="008D4A36"/>
    <w:rsid w:val="008D4D67"/>
    <w:rsid w:val="008D594D"/>
    <w:rsid w:val="008D62A8"/>
    <w:rsid w:val="008D7A8F"/>
    <w:rsid w:val="008D7E60"/>
    <w:rsid w:val="008E0605"/>
    <w:rsid w:val="008E09A0"/>
    <w:rsid w:val="008E228F"/>
    <w:rsid w:val="008E2779"/>
    <w:rsid w:val="008E41FD"/>
    <w:rsid w:val="008E4B4B"/>
    <w:rsid w:val="008E4BC6"/>
    <w:rsid w:val="008E54F9"/>
    <w:rsid w:val="008E5E8D"/>
    <w:rsid w:val="008E5F71"/>
    <w:rsid w:val="008E6094"/>
    <w:rsid w:val="008E6F70"/>
    <w:rsid w:val="008E762E"/>
    <w:rsid w:val="008F01F3"/>
    <w:rsid w:val="008F0795"/>
    <w:rsid w:val="008F0B19"/>
    <w:rsid w:val="008F10EA"/>
    <w:rsid w:val="008F1674"/>
    <w:rsid w:val="008F28A9"/>
    <w:rsid w:val="008F2FF1"/>
    <w:rsid w:val="008F3C8A"/>
    <w:rsid w:val="008F3DF2"/>
    <w:rsid w:val="008F46CC"/>
    <w:rsid w:val="008F6B6D"/>
    <w:rsid w:val="008F6E3B"/>
    <w:rsid w:val="008F6F32"/>
    <w:rsid w:val="008F6FDC"/>
    <w:rsid w:val="008F751A"/>
    <w:rsid w:val="008F7C6F"/>
    <w:rsid w:val="0090067D"/>
    <w:rsid w:val="00900ECB"/>
    <w:rsid w:val="00902445"/>
    <w:rsid w:val="00902792"/>
    <w:rsid w:val="00902AC2"/>
    <w:rsid w:val="00902AD5"/>
    <w:rsid w:val="00902DD4"/>
    <w:rsid w:val="009033F6"/>
    <w:rsid w:val="0090475D"/>
    <w:rsid w:val="00904C79"/>
    <w:rsid w:val="009055F3"/>
    <w:rsid w:val="009061A2"/>
    <w:rsid w:val="009062A3"/>
    <w:rsid w:val="009067D6"/>
    <w:rsid w:val="009068D4"/>
    <w:rsid w:val="009069A1"/>
    <w:rsid w:val="00907A7A"/>
    <w:rsid w:val="00907B70"/>
    <w:rsid w:val="0091332F"/>
    <w:rsid w:val="00914B67"/>
    <w:rsid w:val="0091507A"/>
    <w:rsid w:val="0091577D"/>
    <w:rsid w:val="00915CDC"/>
    <w:rsid w:val="00916477"/>
    <w:rsid w:val="009164FC"/>
    <w:rsid w:val="0092006B"/>
    <w:rsid w:val="00920190"/>
    <w:rsid w:val="009208C5"/>
    <w:rsid w:val="00920B98"/>
    <w:rsid w:val="00923037"/>
    <w:rsid w:val="0092389A"/>
    <w:rsid w:val="00923B7F"/>
    <w:rsid w:val="00924CCE"/>
    <w:rsid w:val="0092699D"/>
    <w:rsid w:val="0092711D"/>
    <w:rsid w:val="0092757E"/>
    <w:rsid w:val="00927589"/>
    <w:rsid w:val="00927A60"/>
    <w:rsid w:val="00927AC0"/>
    <w:rsid w:val="00930023"/>
    <w:rsid w:val="00930196"/>
    <w:rsid w:val="009307BA"/>
    <w:rsid w:val="00931332"/>
    <w:rsid w:val="00931495"/>
    <w:rsid w:val="00931C6E"/>
    <w:rsid w:val="00932893"/>
    <w:rsid w:val="009331B0"/>
    <w:rsid w:val="009358AD"/>
    <w:rsid w:val="0093606F"/>
    <w:rsid w:val="009360FA"/>
    <w:rsid w:val="0093629C"/>
    <w:rsid w:val="00940446"/>
    <w:rsid w:val="009414FC"/>
    <w:rsid w:val="00941A43"/>
    <w:rsid w:val="00941D9A"/>
    <w:rsid w:val="00942B12"/>
    <w:rsid w:val="00942CF5"/>
    <w:rsid w:val="0094344C"/>
    <w:rsid w:val="00943CFB"/>
    <w:rsid w:val="00943DD9"/>
    <w:rsid w:val="009444D0"/>
    <w:rsid w:val="00944B5A"/>
    <w:rsid w:val="00945CA1"/>
    <w:rsid w:val="00945DAA"/>
    <w:rsid w:val="00947173"/>
    <w:rsid w:val="00947FCD"/>
    <w:rsid w:val="009523E9"/>
    <w:rsid w:val="009526C0"/>
    <w:rsid w:val="00952EA6"/>
    <w:rsid w:val="00955F91"/>
    <w:rsid w:val="00956347"/>
    <w:rsid w:val="00956481"/>
    <w:rsid w:val="009569B6"/>
    <w:rsid w:val="00957290"/>
    <w:rsid w:val="009573B7"/>
    <w:rsid w:val="00957FA7"/>
    <w:rsid w:val="0096000D"/>
    <w:rsid w:val="0096004B"/>
    <w:rsid w:val="00960E72"/>
    <w:rsid w:val="009615F0"/>
    <w:rsid w:val="00962B7B"/>
    <w:rsid w:val="00964D62"/>
    <w:rsid w:val="0096508A"/>
    <w:rsid w:val="009653A9"/>
    <w:rsid w:val="00965A30"/>
    <w:rsid w:val="00970402"/>
    <w:rsid w:val="00970459"/>
    <w:rsid w:val="00970605"/>
    <w:rsid w:val="00970BF0"/>
    <w:rsid w:val="00973E3A"/>
    <w:rsid w:val="00973E9E"/>
    <w:rsid w:val="00974B4D"/>
    <w:rsid w:val="00974F97"/>
    <w:rsid w:val="00976032"/>
    <w:rsid w:val="00976B2F"/>
    <w:rsid w:val="009806A0"/>
    <w:rsid w:val="00980DE7"/>
    <w:rsid w:val="009811C1"/>
    <w:rsid w:val="00981B17"/>
    <w:rsid w:val="009824A1"/>
    <w:rsid w:val="00982A32"/>
    <w:rsid w:val="0098313B"/>
    <w:rsid w:val="00983175"/>
    <w:rsid w:val="00983369"/>
    <w:rsid w:val="0098489D"/>
    <w:rsid w:val="00984AAF"/>
    <w:rsid w:val="00985D89"/>
    <w:rsid w:val="0098614F"/>
    <w:rsid w:val="0098795F"/>
    <w:rsid w:val="00991490"/>
    <w:rsid w:val="00991C38"/>
    <w:rsid w:val="009928EE"/>
    <w:rsid w:val="009934C6"/>
    <w:rsid w:val="00993CAD"/>
    <w:rsid w:val="00994CB9"/>
    <w:rsid w:val="00994D31"/>
    <w:rsid w:val="009957C5"/>
    <w:rsid w:val="00995C5E"/>
    <w:rsid w:val="0099675A"/>
    <w:rsid w:val="00996D73"/>
    <w:rsid w:val="00996D88"/>
    <w:rsid w:val="00996FB6"/>
    <w:rsid w:val="00997B91"/>
    <w:rsid w:val="00997C1B"/>
    <w:rsid w:val="009A0187"/>
    <w:rsid w:val="009A10B5"/>
    <w:rsid w:val="009A2269"/>
    <w:rsid w:val="009A2296"/>
    <w:rsid w:val="009A2706"/>
    <w:rsid w:val="009A2F4B"/>
    <w:rsid w:val="009A32AD"/>
    <w:rsid w:val="009A37E1"/>
    <w:rsid w:val="009A39B4"/>
    <w:rsid w:val="009A553B"/>
    <w:rsid w:val="009A5C7A"/>
    <w:rsid w:val="009A5CF0"/>
    <w:rsid w:val="009A5EF1"/>
    <w:rsid w:val="009A64F7"/>
    <w:rsid w:val="009A6D73"/>
    <w:rsid w:val="009B04C3"/>
    <w:rsid w:val="009B1461"/>
    <w:rsid w:val="009B1665"/>
    <w:rsid w:val="009B189C"/>
    <w:rsid w:val="009B2549"/>
    <w:rsid w:val="009B2F75"/>
    <w:rsid w:val="009B3659"/>
    <w:rsid w:val="009B3D40"/>
    <w:rsid w:val="009B44A9"/>
    <w:rsid w:val="009B555C"/>
    <w:rsid w:val="009B5848"/>
    <w:rsid w:val="009B6791"/>
    <w:rsid w:val="009B6C34"/>
    <w:rsid w:val="009B7A5E"/>
    <w:rsid w:val="009C3950"/>
    <w:rsid w:val="009C40DC"/>
    <w:rsid w:val="009C4C1E"/>
    <w:rsid w:val="009C4D84"/>
    <w:rsid w:val="009C698E"/>
    <w:rsid w:val="009C6C45"/>
    <w:rsid w:val="009C75CA"/>
    <w:rsid w:val="009C77A0"/>
    <w:rsid w:val="009C7B01"/>
    <w:rsid w:val="009D0AC2"/>
    <w:rsid w:val="009D2233"/>
    <w:rsid w:val="009D3BC3"/>
    <w:rsid w:val="009D40F2"/>
    <w:rsid w:val="009D4779"/>
    <w:rsid w:val="009D4CB4"/>
    <w:rsid w:val="009D4D84"/>
    <w:rsid w:val="009D5431"/>
    <w:rsid w:val="009D7595"/>
    <w:rsid w:val="009E0B73"/>
    <w:rsid w:val="009E1556"/>
    <w:rsid w:val="009E229C"/>
    <w:rsid w:val="009E23AB"/>
    <w:rsid w:val="009E3D5A"/>
    <w:rsid w:val="009E455B"/>
    <w:rsid w:val="009E474D"/>
    <w:rsid w:val="009E4AD0"/>
    <w:rsid w:val="009E5548"/>
    <w:rsid w:val="009E6CB1"/>
    <w:rsid w:val="009E6F46"/>
    <w:rsid w:val="009E7931"/>
    <w:rsid w:val="009F201B"/>
    <w:rsid w:val="009F2EFC"/>
    <w:rsid w:val="009F3508"/>
    <w:rsid w:val="009F3CE5"/>
    <w:rsid w:val="009F4D02"/>
    <w:rsid w:val="009F5F02"/>
    <w:rsid w:val="009F5F50"/>
    <w:rsid w:val="009F733E"/>
    <w:rsid w:val="009F78A0"/>
    <w:rsid w:val="00A0145C"/>
    <w:rsid w:val="00A01545"/>
    <w:rsid w:val="00A017CA"/>
    <w:rsid w:val="00A01DFB"/>
    <w:rsid w:val="00A02A70"/>
    <w:rsid w:val="00A02C2E"/>
    <w:rsid w:val="00A03B6D"/>
    <w:rsid w:val="00A03BD2"/>
    <w:rsid w:val="00A05594"/>
    <w:rsid w:val="00A05B46"/>
    <w:rsid w:val="00A069D9"/>
    <w:rsid w:val="00A06A1D"/>
    <w:rsid w:val="00A06C29"/>
    <w:rsid w:val="00A06EDF"/>
    <w:rsid w:val="00A074BD"/>
    <w:rsid w:val="00A07778"/>
    <w:rsid w:val="00A1065C"/>
    <w:rsid w:val="00A10E70"/>
    <w:rsid w:val="00A10E79"/>
    <w:rsid w:val="00A12ACC"/>
    <w:rsid w:val="00A12D4F"/>
    <w:rsid w:val="00A12E16"/>
    <w:rsid w:val="00A12E8D"/>
    <w:rsid w:val="00A135D9"/>
    <w:rsid w:val="00A15908"/>
    <w:rsid w:val="00A15D24"/>
    <w:rsid w:val="00A160CA"/>
    <w:rsid w:val="00A16EAF"/>
    <w:rsid w:val="00A1786D"/>
    <w:rsid w:val="00A17D4A"/>
    <w:rsid w:val="00A20855"/>
    <w:rsid w:val="00A21A64"/>
    <w:rsid w:val="00A22861"/>
    <w:rsid w:val="00A232C1"/>
    <w:rsid w:val="00A238F8"/>
    <w:rsid w:val="00A23E03"/>
    <w:rsid w:val="00A2516D"/>
    <w:rsid w:val="00A25C23"/>
    <w:rsid w:val="00A26753"/>
    <w:rsid w:val="00A268AF"/>
    <w:rsid w:val="00A26A1C"/>
    <w:rsid w:val="00A30DA0"/>
    <w:rsid w:val="00A315AE"/>
    <w:rsid w:val="00A3162F"/>
    <w:rsid w:val="00A3195B"/>
    <w:rsid w:val="00A33F90"/>
    <w:rsid w:val="00A34190"/>
    <w:rsid w:val="00A34A6C"/>
    <w:rsid w:val="00A34E20"/>
    <w:rsid w:val="00A35404"/>
    <w:rsid w:val="00A366D2"/>
    <w:rsid w:val="00A36853"/>
    <w:rsid w:val="00A4059B"/>
    <w:rsid w:val="00A409DA"/>
    <w:rsid w:val="00A415F3"/>
    <w:rsid w:val="00A419ED"/>
    <w:rsid w:val="00A42C73"/>
    <w:rsid w:val="00A43DB3"/>
    <w:rsid w:val="00A44385"/>
    <w:rsid w:val="00A44388"/>
    <w:rsid w:val="00A45B3B"/>
    <w:rsid w:val="00A46B46"/>
    <w:rsid w:val="00A47584"/>
    <w:rsid w:val="00A47AEA"/>
    <w:rsid w:val="00A50D05"/>
    <w:rsid w:val="00A531C5"/>
    <w:rsid w:val="00A53284"/>
    <w:rsid w:val="00A54112"/>
    <w:rsid w:val="00A54216"/>
    <w:rsid w:val="00A54393"/>
    <w:rsid w:val="00A553DD"/>
    <w:rsid w:val="00A55C41"/>
    <w:rsid w:val="00A55E1B"/>
    <w:rsid w:val="00A56465"/>
    <w:rsid w:val="00A567DF"/>
    <w:rsid w:val="00A56A26"/>
    <w:rsid w:val="00A572E6"/>
    <w:rsid w:val="00A605E2"/>
    <w:rsid w:val="00A60A8F"/>
    <w:rsid w:val="00A624E3"/>
    <w:rsid w:val="00A6287F"/>
    <w:rsid w:val="00A638B1"/>
    <w:rsid w:val="00A64633"/>
    <w:rsid w:val="00A646E1"/>
    <w:rsid w:val="00A64F62"/>
    <w:rsid w:val="00A67430"/>
    <w:rsid w:val="00A67462"/>
    <w:rsid w:val="00A67A04"/>
    <w:rsid w:val="00A7007F"/>
    <w:rsid w:val="00A7028E"/>
    <w:rsid w:val="00A70533"/>
    <w:rsid w:val="00A718D1"/>
    <w:rsid w:val="00A74069"/>
    <w:rsid w:val="00A7417E"/>
    <w:rsid w:val="00A74409"/>
    <w:rsid w:val="00A75F5A"/>
    <w:rsid w:val="00A76047"/>
    <w:rsid w:val="00A76062"/>
    <w:rsid w:val="00A771E2"/>
    <w:rsid w:val="00A772D2"/>
    <w:rsid w:val="00A81147"/>
    <w:rsid w:val="00A81509"/>
    <w:rsid w:val="00A81DE2"/>
    <w:rsid w:val="00A81E3D"/>
    <w:rsid w:val="00A82C47"/>
    <w:rsid w:val="00A84DF9"/>
    <w:rsid w:val="00A84E86"/>
    <w:rsid w:val="00A84EDC"/>
    <w:rsid w:val="00A852D9"/>
    <w:rsid w:val="00A855A3"/>
    <w:rsid w:val="00A85651"/>
    <w:rsid w:val="00A87037"/>
    <w:rsid w:val="00A87619"/>
    <w:rsid w:val="00A90BE7"/>
    <w:rsid w:val="00A91881"/>
    <w:rsid w:val="00A91D14"/>
    <w:rsid w:val="00A92839"/>
    <w:rsid w:val="00A92D51"/>
    <w:rsid w:val="00A9382E"/>
    <w:rsid w:val="00A94375"/>
    <w:rsid w:val="00A952D1"/>
    <w:rsid w:val="00A956A7"/>
    <w:rsid w:val="00A95E05"/>
    <w:rsid w:val="00A975C9"/>
    <w:rsid w:val="00AA14E7"/>
    <w:rsid w:val="00AA19AA"/>
    <w:rsid w:val="00AA32EC"/>
    <w:rsid w:val="00AA40FB"/>
    <w:rsid w:val="00AA4AE4"/>
    <w:rsid w:val="00AA4F97"/>
    <w:rsid w:val="00AA5331"/>
    <w:rsid w:val="00AA68CA"/>
    <w:rsid w:val="00AA7C75"/>
    <w:rsid w:val="00AB10AF"/>
    <w:rsid w:val="00AB1837"/>
    <w:rsid w:val="00AB1A9F"/>
    <w:rsid w:val="00AB418D"/>
    <w:rsid w:val="00AB4899"/>
    <w:rsid w:val="00AB4DC2"/>
    <w:rsid w:val="00AB5E77"/>
    <w:rsid w:val="00AB7A9A"/>
    <w:rsid w:val="00AC0C51"/>
    <w:rsid w:val="00AC0DE5"/>
    <w:rsid w:val="00AC162B"/>
    <w:rsid w:val="00AC1794"/>
    <w:rsid w:val="00AC185D"/>
    <w:rsid w:val="00AC2888"/>
    <w:rsid w:val="00AC53C5"/>
    <w:rsid w:val="00AC55D2"/>
    <w:rsid w:val="00AC68F6"/>
    <w:rsid w:val="00AC694B"/>
    <w:rsid w:val="00AC737A"/>
    <w:rsid w:val="00AC778D"/>
    <w:rsid w:val="00AC7BB6"/>
    <w:rsid w:val="00AC7D0D"/>
    <w:rsid w:val="00AD0118"/>
    <w:rsid w:val="00AD0294"/>
    <w:rsid w:val="00AD030D"/>
    <w:rsid w:val="00AD1EB7"/>
    <w:rsid w:val="00AD2EE5"/>
    <w:rsid w:val="00AD4BF4"/>
    <w:rsid w:val="00AD5164"/>
    <w:rsid w:val="00AD5790"/>
    <w:rsid w:val="00AD63E9"/>
    <w:rsid w:val="00AD6DB8"/>
    <w:rsid w:val="00AD6FE7"/>
    <w:rsid w:val="00AE061C"/>
    <w:rsid w:val="00AE1478"/>
    <w:rsid w:val="00AE2502"/>
    <w:rsid w:val="00AE2ED9"/>
    <w:rsid w:val="00AE6B35"/>
    <w:rsid w:val="00AE7FA0"/>
    <w:rsid w:val="00AF0E10"/>
    <w:rsid w:val="00AF106D"/>
    <w:rsid w:val="00AF2629"/>
    <w:rsid w:val="00AF3B5D"/>
    <w:rsid w:val="00AF403B"/>
    <w:rsid w:val="00AF45A2"/>
    <w:rsid w:val="00AF52E0"/>
    <w:rsid w:val="00AF5F35"/>
    <w:rsid w:val="00AF6EDA"/>
    <w:rsid w:val="00AF7AD3"/>
    <w:rsid w:val="00B004C0"/>
    <w:rsid w:val="00B00984"/>
    <w:rsid w:val="00B01442"/>
    <w:rsid w:val="00B031CC"/>
    <w:rsid w:val="00B03E14"/>
    <w:rsid w:val="00B046DD"/>
    <w:rsid w:val="00B049F7"/>
    <w:rsid w:val="00B058E3"/>
    <w:rsid w:val="00B10591"/>
    <w:rsid w:val="00B116D7"/>
    <w:rsid w:val="00B12266"/>
    <w:rsid w:val="00B1313C"/>
    <w:rsid w:val="00B13A3B"/>
    <w:rsid w:val="00B149F4"/>
    <w:rsid w:val="00B165C1"/>
    <w:rsid w:val="00B1682A"/>
    <w:rsid w:val="00B16AF0"/>
    <w:rsid w:val="00B16E4B"/>
    <w:rsid w:val="00B200B2"/>
    <w:rsid w:val="00B2032F"/>
    <w:rsid w:val="00B21C45"/>
    <w:rsid w:val="00B22A12"/>
    <w:rsid w:val="00B231F5"/>
    <w:rsid w:val="00B239F7"/>
    <w:rsid w:val="00B23A2D"/>
    <w:rsid w:val="00B24176"/>
    <w:rsid w:val="00B24968"/>
    <w:rsid w:val="00B2519F"/>
    <w:rsid w:val="00B25524"/>
    <w:rsid w:val="00B256A5"/>
    <w:rsid w:val="00B25B77"/>
    <w:rsid w:val="00B267B1"/>
    <w:rsid w:val="00B26830"/>
    <w:rsid w:val="00B269ED"/>
    <w:rsid w:val="00B2705E"/>
    <w:rsid w:val="00B27960"/>
    <w:rsid w:val="00B30E41"/>
    <w:rsid w:val="00B3162B"/>
    <w:rsid w:val="00B3181D"/>
    <w:rsid w:val="00B3211B"/>
    <w:rsid w:val="00B338EE"/>
    <w:rsid w:val="00B34043"/>
    <w:rsid w:val="00B36C3D"/>
    <w:rsid w:val="00B36F3A"/>
    <w:rsid w:val="00B37094"/>
    <w:rsid w:val="00B40DB5"/>
    <w:rsid w:val="00B41580"/>
    <w:rsid w:val="00B4189A"/>
    <w:rsid w:val="00B422A8"/>
    <w:rsid w:val="00B424DE"/>
    <w:rsid w:val="00B42822"/>
    <w:rsid w:val="00B43160"/>
    <w:rsid w:val="00B4403D"/>
    <w:rsid w:val="00B44840"/>
    <w:rsid w:val="00B44FD1"/>
    <w:rsid w:val="00B471FD"/>
    <w:rsid w:val="00B4783B"/>
    <w:rsid w:val="00B50181"/>
    <w:rsid w:val="00B50B12"/>
    <w:rsid w:val="00B510E7"/>
    <w:rsid w:val="00B52349"/>
    <w:rsid w:val="00B533AD"/>
    <w:rsid w:val="00B53B3C"/>
    <w:rsid w:val="00B53D95"/>
    <w:rsid w:val="00B556CA"/>
    <w:rsid w:val="00B558A4"/>
    <w:rsid w:val="00B55B46"/>
    <w:rsid w:val="00B571A1"/>
    <w:rsid w:val="00B5793D"/>
    <w:rsid w:val="00B6025C"/>
    <w:rsid w:val="00B62066"/>
    <w:rsid w:val="00B62670"/>
    <w:rsid w:val="00B631EF"/>
    <w:rsid w:val="00B6463D"/>
    <w:rsid w:val="00B65939"/>
    <w:rsid w:val="00B66193"/>
    <w:rsid w:val="00B671B5"/>
    <w:rsid w:val="00B67CE5"/>
    <w:rsid w:val="00B67FCA"/>
    <w:rsid w:val="00B70AD9"/>
    <w:rsid w:val="00B70D4E"/>
    <w:rsid w:val="00B74436"/>
    <w:rsid w:val="00B752AD"/>
    <w:rsid w:val="00B7661A"/>
    <w:rsid w:val="00B76A4F"/>
    <w:rsid w:val="00B7756F"/>
    <w:rsid w:val="00B777EA"/>
    <w:rsid w:val="00B77DE6"/>
    <w:rsid w:val="00B812A7"/>
    <w:rsid w:val="00B81CB9"/>
    <w:rsid w:val="00B8224F"/>
    <w:rsid w:val="00B82D97"/>
    <w:rsid w:val="00B833B4"/>
    <w:rsid w:val="00B83972"/>
    <w:rsid w:val="00B85873"/>
    <w:rsid w:val="00B85956"/>
    <w:rsid w:val="00B85BE3"/>
    <w:rsid w:val="00B85F4B"/>
    <w:rsid w:val="00B8682D"/>
    <w:rsid w:val="00B86C35"/>
    <w:rsid w:val="00B901A3"/>
    <w:rsid w:val="00B91964"/>
    <w:rsid w:val="00B91E87"/>
    <w:rsid w:val="00B92436"/>
    <w:rsid w:val="00B92A6F"/>
    <w:rsid w:val="00B92AE2"/>
    <w:rsid w:val="00B935A7"/>
    <w:rsid w:val="00B938FC"/>
    <w:rsid w:val="00B947C8"/>
    <w:rsid w:val="00B94C52"/>
    <w:rsid w:val="00B9683D"/>
    <w:rsid w:val="00B97033"/>
    <w:rsid w:val="00B97628"/>
    <w:rsid w:val="00B97BDC"/>
    <w:rsid w:val="00BA062E"/>
    <w:rsid w:val="00BA0A1F"/>
    <w:rsid w:val="00BA0C3E"/>
    <w:rsid w:val="00BA12E3"/>
    <w:rsid w:val="00BA2921"/>
    <w:rsid w:val="00BA2C8D"/>
    <w:rsid w:val="00BA6762"/>
    <w:rsid w:val="00BA69D6"/>
    <w:rsid w:val="00BB0146"/>
    <w:rsid w:val="00BB0185"/>
    <w:rsid w:val="00BB0D4B"/>
    <w:rsid w:val="00BB11C3"/>
    <w:rsid w:val="00BB1C18"/>
    <w:rsid w:val="00BB1C55"/>
    <w:rsid w:val="00BB214E"/>
    <w:rsid w:val="00BB23BE"/>
    <w:rsid w:val="00BB2CC9"/>
    <w:rsid w:val="00BB3273"/>
    <w:rsid w:val="00BB3399"/>
    <w:rsid w:val="00BB3DAF"/>
    <w:rsid w:val="00BB4659"/>
    <w:rsid w:val="00BB5A6C"/>
    <w:rsid w:val="00BB5A8A"/>
    <w:rsid w:val="00BB5C69"/>
    <w:rsid w:val="00BB5E12"/>
    <w:rsid w:val="00BB68FD"/>
    <w:rsid w:val="00BB77C9"/>
    <w:rsid w:val="00BB78F7"/>
    <w:rsid w:val="00BB7B70"/>
    <w:rsid w:val="00BC0E39"/>
    <w:rsid w:val="00BC1376"/>
    <w:rsid w:val="00BC2616"/>
    <w:rsid w:val="00BC3216"/>
    <w:rsid w:val="00BC3E1F"/>
    <w:rsid w:val="00BC3F07"/>
    <w:rsid w:val="00BC5F03"/>
    <w:rsid w:val="00BC60DD"/>
    <w:rsid w:val="00BC6113"/>
    <w:rsid w:val="00BC628C"/>
    <w:rsid w:val="00BD0BE2"/>
    <w:rsid w:val="00BD334D"/>
    <w:rsid w:val="00BD35D4"/>
    <w:rsid w:val="00BD3FB4"/>
    <w:rsid w:val="00BD43F2"/>
    <w:rsid w:val="00BD49BC"/>
    <w:rsid w:val="00BD4EE3"/>
    <w:rsid w:val="00BD56DA"/>
    <w:rsid w:val="00BD57F6"/>
    <w:rsid w:val="00BD5F2A"/>
    <w:rsid w:val="00BD684D"/>
    <w:rsid w:val="00BD7FD7"/>
    <w:rsid w:val="00BE0AB8"/>
    <w:rsid w:val="00BE198B"/>
    <w:rsid w:val="00BE230C"/>
    <w:rsid w:val="00BE246B"/>
    <w:rsid w:val="00BE2928"/>
    <w:rsid w:val="00BE3F1B"/>
    <w:rsid w:val="00BE452D"/>
    <w:rsid w:val="00BE6E46"/>
    <w:rsid w:val="00BE71E2"/>
    <w:rsid w:val="00BE722E"/>
    <w:rsid w:val="00BE7B2C"/>
    <w:rsid w:val="00BF0EBE"/>
    <w:rsid w:val="00BF12F6"/>
    <w:rsid w:val="00BF1394"/>
    <w:rsid w:val="00BF210D"/>
    <w:rsid w:val="00BF2A25"/>
    <w:rsid w:val="00BF34FB"/>
    <w:rsid w:val="00BF3E44"/>
    <w:rsid w:val="00BF49FB"/>
    <w:rsid w:val="00BF4A6B"/>
    <w:rsid w:val="00BF4C64"/>
    <w:rsid w:val="00BF56B7"/>
    <w:rsid w:val="00BF59CF"/>
    <w:rsid w:val="00C00123"/>
    <w:rsid w:val="00C00B90"/>
    <w:rsid w:val="00C01AF9"/>
    <w:rsid w:val="00C0278E"/>
    <w:rsid w:val="00C02796"/>
    <w:rsid w:val="00C031D1"/>
    <w:rsid w:val="00C03613"/>
    <w:rsid w:val="00C04787"/>
    <w:rsid w:val="00C07418"/>
    <w:rsid w:val="00C075F4"/>
    <w:rsid w:val="00C07BF2"/>
    <w:rsid w:val="00C10A49"/>
    <w:rsid w:val="00C11C22"/>
    <w:rsid w:val="00C12BB4"/>
    <w:rsid w:val="00C12C71"/>
    <w:rsid w:val="00C137A7"/>
    <w:rsid w:val="00C13A1B"/>
    <w:rsid w:val="00C13F91"/>
    <w:rsid w:val="00C15194"/>
    <w:rsid w:val="00C1650E"/>
    <w:rsid w:val="00C16594"/>
    <w:rsid w:val="00C16F1F"/>
    <w:rsid w:val="00C20526"/>
    <w:rsid w:val="00C21052"/>
    <w:rsid w:val="00C22BDC"/>
    <w:rsid w:val="00C22C68"/>
    <w:rsid w:val="00C22E9A"/>
    <w:rsid w:val="00C23652"/>
    <w:rsid w:val="00C23FBA"/>
    <w:rsid w:val="00C245FA"/>
    <w:rsid w:val="00C269D9"/>
    <w:rsid w:val="00C27376"/>
    <w:rsid w:val="00C27A42"/>
    <w:rsid w:val="00C30133"/>
    <w:rsid w:val="00C31068"/>
    <w:rsid w:val="00C31CD9"/>
    <w:rsid w:val="00C33752"/>
    <w:rsid w:val="00C34BE9"/>
    <w:rsid w:val="00C36164"/>
    <w:rsid w:val="00C40339"/>
    <w:rsid w:val="00C405B3"/>
    <w:rsid w:val="00C421C2"/>
    <w:rsid w:val="00C427D2"/>
    <w:rsid w:val="00C427DB"/>
    <w:rsid w:val="00C42E6E"/>
    <w:rsid w:val="00C43206"/>
    <w:rsid w:val="00C43375"/>
    <w:rsid w:val="00C43A22"/>
    <w:rsid w:val="00C43B6D"/>
    <w:rsid w:val="00C43F4C"/>
    <w:rsid w:val="00C44069"/>
    <w:rsid w:val="00C45B4B"/>
    <w:rsid w:val="00C47AE4"/>
    <w:rsid w:val="00C51FF5"/>
    <w:rsid w:val="00C52AE4"/>
    <w:rsid w:val="00C52D1F"/>
    <w:rsid w:val="00C533F7"/>
    <w:rsid w:val="00C537A3"/>
    <w:rsid w:val="00C53E0B"/>
    <w:rsid w:val="00C53FB1"/>
    <w:rsid w:val="00C54147"/>
    <w:rsid w:val="00C54797"/>
    <w:rsid w:val="00C56869"/>
    <w:rsid w:val="00C56BB1"/>
    <w:rsid w:val="00C572EF"/>
    <w:rsid w:val="00C57D50"/>
    <w:rsid w:val="00C61132"/>
    <w:rsid w:val="00C6141B"/>
    <w:rsid w:val="00C618F1"/>
    <w:rsid w:val="00C62692"/>
    <w:rsid w:val="00C627DB"/>
    <w:rsid w:val="00C63BDA"/>
    <w:rsid w:val="00C643D9"/>
    <w:rsid w:val="00C64B8B"/>
    <w:rsid w:val="00C653D9"/>
    <w:rsid w:val="00C65DE1"/>
    <w:rsid w:val="00C662C9"/>
    <w:rsid w:val="00C673BA"/>
    <w:rsid w:val="00C67F76"/>
    <w:rsid w:val="00C7057B"/>
    <w:rsid w:val="00C706DE"/>
    <w:rsid w:val="00C7088C"/>
    <w:rsid w:val="00C7118A"/>
    <w:rsid w:val="00C714E2"/>
    <w:rsid w:val="00C71648"/>
    <w:rsid w:val="00C72921"/>
    <w:rsid w:val="00C730D8"/>
    <w:rsid w:val="00C7315D"/>
    <w:rsid w:val="00C732B0"/>
    <w:rsid w:val="00C73656"/>
    <w:rsid w:val="00C73D85"/>
    <w:rsid w:val="00C741A0"/>
    <w:rsid w:val="00C74214"/>
    <w:rsid w:val="00C743A1"/>
    <w:rsid w:val="00C752FA"/>
    <w:rsid w:val="00C7599C"/>
    <w:rsid w:val="00C75E86"/>
    <w:rsid w:val="00C762CE"/>
    <w:rsid w:val="00C7698E"/>
    <w:rsid w:val="00C80479"/>
    <w:rsid w:val="00C80DEA"/>
    <w:rsid w:val="00C823D4"/>
    <w:rsid w:val="00C82CBD"/>
    <w:rsid w:val="00C82D8E"/>
    <w:rsid w:val="00C8349F"/>
    <w:rsid w:val="00C83841"/>
    <w:rsid w:val="00C8526D"/>
    <w:rsid w:val="00C855EF"/>
    <w:rsid w:val="00C855FC"/>
    <w:rsid w:val="00C864AB"/>
    <w:rsid w:val="00C86AE7"/>
    <w:rsid w:val="00C8700E"/>
    <w:rsid w:val="00C87356"/>
    <w:rsid w:val="00C90EB6"/>
    <w:rsid w:val="00C92815"/>
    <w:rsid w:val="00C930DE"/>
    <w:rsid w:val="00C931F2"/>
    <w:rsid w:val="00C93E59"/>
    <w:rsid w:val="00C94B03"/>
    <w:rsid w:val="00C9525B"/>
    <w:rsid w:val="00C9786D"/>
    <w:rsid w:val="00CA19F9"/>
    <w:rsid w:val="00CA2232"/>
    <w:rsid w:val="00CA2FDA"/>
    <w:rsid w:val="00CA356E"/>
    <w:rsid w:val="00CA406B"/>
    <w:rsid w:val="00CA43AD"/>
    <w:rsid w:val="00CA501D"/>
    <w:rsid w:val="00CA525E"/>
    <w:rsid w:val="00CA53AE"/>
    <w:rsid w:val="00CA5695"/>
    <w:rsid w:val="00CA6731"/>
    <w:rsid w:val="00CB0340"/>
    <w:rsid w:val="00CB03AA"/>
    <w:rsid w:val="00CB05A6"/>
    <w:rsid w:val="00CB0A5F"/>
    <w:rsid w:val="00CB0BBA"/>
    <w:rsid w:val="00CB197C"/>
    <w:rsid w:val="00CB3B6F"/>
    <w:rsid w:val="00CB3CDA"/>
    <w:rsid w:val="00CB45D5"/>
    <w:rsid w:val="00CB48BC"/>
    <w:rsid w:val="00CB56C1"/>
    <w:rsid w:val="00CB6047"/>
    <w:rsid w:val="00CB6739"/>
    <w:rsid w:val="00CB6DC7"/>
    <w:rsid w:val="00CB7A8B"/>
    <w:rsid w:val="00CB7B10"/>
    <w:rsid w:val="00CB7B20"/>
    <w:rsid w:val="00CC1734"/>
    <w:rsid w:val="00CC18F2"/>
    <w:rsid w:val="00CC34A0"/>
    <w:rsid w:val="00CC3BE4"/>
    <w:rsid w:val="00CC46E4"/>
    <w:rsid w:val="00CC5596"/>
    <w:rsid w:val="00CC5824"/>
    <w:rsid w:val="00CC5C25"/>
    <w:rsid w:val="00CC62FC"/>
    <w:rsid w:val="00CC6E6C"/>
    <w:rsid w:val="00CC7D51"/>
    <w:rsid w:val="00CC7FFA"/>
    <w:rsid w:val="00CD0406"/>
    <w:rsid w:val="00CD1B9A"/>
    <w:rsid w:val="00CD234E"/>
    <w:rsid w:val="00CD3BBB"/>
    <w:rsid w:val="00CD3DF6"/>
    <w:rsid w:val="00CD5899"/>
    <w:rsid w:val="00CE01EA"/>
    <w:rsid w:val="00CE023A"/>
    <w:rsid w:val="00CE0C42"/>
    <w:rsid w:val="00CE137E"/>
    <w:rsid w:val="00CE1A4F"/>
    <w:rsid w:val="00CE32E2"/>
    <w:rsid w:val="00CE356F"/>
    <w:rsid w:val="00CE4636"/>
    <w:rsid w:val="00CE470A"/>
    <w:rsid w:val="00CE4DAF"/>
    <w:rsid w:val="00CE541E"/>
    <w:rsid w:val="00CE5C2A"/>
    <w:rsid w:val="00CE6AF9"/>
    <w:rsid w:val="00CE7632"/>
    <w:rsid w:val="00CE7891"/>
    <w:rsid w:val="00CF0637"/>
    <w:rsid w:val="00CF0AC1"/>
    <w:rsid w:val="00CF2486"/>
    <w:rsid w:val="00CF287A"/>
    <w:rsid w:val="00CF2C18"/>
    <w:rsid w:val="00CF33CF"/>
    <w:rsid w:val="00CF4096"/>
    <w:rsid w:val="00CF472F"/>
    <w:rsid w:val="00D0095E"/>
    <w:rsid w:val="00D0148B"/>
    <w:rsid w:val="00D01A64"/>
    <w:rsid w:val="00D020DC"/>
    <w:rsid w:val="00D021A7"/>
    <w:rsid w:val="00D024B6"/>
    <w:rsid w:val="00D03457"/>
    <w:rsid w:val="00D056FD"/>
    <w:rsid w:val="00D057E6"/>
    <w:rsid w:val="00D0732D"/>
    <w:rsid w:val="00D10181"/>
    <w:rsid w:val="00D108F8"/>
    <w:rsid w:val="00D10A9D"/>
    <w:rsid w:val="00D11B4C"/>
    <w:rsid w:val="00D12AEC"/>
    <w:rsid w:val="00D1310A"/>
    <w:rsid w:val="00D13A0D"/>
    <w:rsid w:val="00D13A92"/>
    <w:rsid w:val="00D13AC1"/>
    <w:rsid w:val="00D152F1"/>
    <w:rsid w:val="00D1606A"/>
    <w:rsid w:val="00D17A6C"/>
    <w:rsid w:val="00D20068"/>
    <w:rsid w:val="00D20E0C"/>
    <w:rsid w:val="00D21B71"/>
    <w:rsid w:val="00D21F92"/>
    <w:rsid w:val="00D2244B"/>
    <w:rsid w:val="00D22DCC"/>
    <w:rsid w:val="00D24B59"/>
    <w:rsid w:val="00D256A0"/>
    <w:rsid w:val="00D26B84"/>
    <w:rsid w:val="00D27AAD"/>
    <w:rsid w:val="00D30288"/>
    <w:rsid w:val="00D320FC"/>
    <w:rsid w:val="00D334DD"/>
    <w:rsid w:val="00D3367B"/>
    <w:rsid w:val="00D34302"/>
    <w:rsid w:val="00D3464C"/>
    <w:rsid w:val="00D34F46"/>
    <w:rsid w:val="00D35017"/>
    <w:rsid w:val="00D35627"/>
    <w:rsid w:val="00D35FEF"/>
    <w:rsid w:val="00D36789"/>
    <w:rsid w:val="00D37613"/>
    <w:rsid w:val="00D400EB"/>
    <w:rsid w:val="00D40203"/>
    <w:rsid w:val="00D40F57"/>
    <w:rsid w:val="00D42680"/>
    <w:rsid w:val="00D436AA"/>
    <w:rsid w:val="00D44283"/>
    <w:rsid w:val="00D459D2"/>
    <w:rsid w:val="00D45A3B"/>
    <w:rsid w:val="00D46D8C"/>
    <w:rsid w:val="00D47905"/>
    <w:rsid w:val="00D47C8D"/>
    <w:rsid w:val="00D503C0"/>
    <w:rsid w:val="00D52878"/>
    <w:rsid w:val="00D52DBC"/>
    <w:rsid w:val="00D535F8"/>
    <w:rsid w:val="00D53827"/>
    <w:rsid w:val="00D542C0"/>
    <w:rsid w:val="00D542D2"/>
    <w:rsid w:val="00D55907"/>
    <w:rsid w:val="00D56249"/>
    <w:rsid w:val="00D569A1"/>
    <w:rsid w:val="00D56E8F"/>
    <w:rsid w:val="00D57890"/>
    <w:rsid w:val="00D57D47"/>
    <w:rsid w:val="00D60CA3"/>
    <w:rsid w:val="00D60FBF"/>
    <w:rsid w:val="00D61F87"/>
    <w:rsid w:val="00D62DD8"/>
    <w:rsid w:val="00D63B2A"/>
    <w:rsid w:val="00D656C7"/>
    <w:rsid w:val="00D65B3F"/>
    <w:rsid w:val="00D66613"/>
    <w:rsid w:val="00D6751B"/>
    <w:rsid w:val="00D67710"/>
    <w:rsid w:val="00D677DC"/>
    <w:rsid w:val="00D67A8E"/>
    <w:rsid w:val="00D67C60"/>
    <w:rsid w:val="00D7132B"/>
    <w:rsid w:val="00D71BA5"/>
    <w:rsid w:val="00D7259E"/>
    <w:rsid w:val="00D72AB5"/>
    <w:rsid w:val="00D7306E"/>
    <w:rsid w:val="00D74777"/>
    <w:rsid w:val="00D75B62"/>
    <w:rsid w:val="00D76182"/>
    <w:rsid w:val="00D76573"/>
    <w:rsid w:val="00D77638"/>
    <w:rsid w:val="00D835E1"/>
    <w:rsid w:val="00D83FB2"/>
    <w:rsid w:val="00D84CF5"/>
    <w:rsid w:val="00D878BB"/>
    <w:rsid w:val="00D90CF6"/>
    <w:rsid w:val="00D91745"/>
    <w:rsid w:val="00D93269"/>
    <w:rsid w:val="00D941A3"/>
    <w:rsid w:val="00D95169"/>
    <w:rsid w:val="00D9699C"/>
    <w:rsid w:val="00D96A64"/>
    <w:rsid w:val="00D97403"/>
    <w:rsid w:val="00DA0887"/>
    <w:rsid w:val="00DA11D8"/>
    <w:rsid w:val="00DA1280"/>
    <w:rsid w:val="00DA2764"/>
    <w:rsid w:val="00DA4903"/>
    <w:rsid w:val="00DA4D6A"/>
    <w:rsid w:val="00DA5A34"/>
    <w:rsid w:val="00DA6423"/>
    <w:rsid w:val="00DA6B08"/>
    <w:rsid w:val="00DA6FAE"/>
    <w:rsid w:val="00DB1221"/>
    <w:rsid w:val="00DB140A"/>
    <w:rsid w:val="00DB1B43"/>
    <w:rsid w:val="00DB3C82"/>
    <w:rsid w:val="00DB3D12"/>
    <w:rsid w:val="00DB43A4"/>
    <w:rsid w:val="00DB5AF6"/>
    <w:rsid w:val="00DB6191"/>
    <w:rsid w:val="00DC018B"/>
    <w:rsid w:val="00DC08D2"/>
    <w:rsid w:val="00DC1334"/>
    <w:rsid w:val="00DC15BA"/>
    <w:rsid w:val="00DC2098"/>
    <w:rsid w:val="00DC4EFE"/>
    <w:rsid w:val="00DC6206"/>
    <w:rsid w:val="00DC6318"/>
    <w:rsid w:val="00DC6CBC"/>
    <w:rsid w:val="00DC72A0"/>
    <w:rsid w:val="00DC7D1E"/>
    <w:rsid w:val="00DD176E"/>
    <w:rsid w:val="00DD19C8"/>
    <w:rsid w:val="00DD1A38"/>
    <w:rsid w:val="00DD1E0F"/>
    <w:rsid w:val="00DD1FBB"/>
    <w:rsid w:val="00DD29A9"/>
    <w:rsid w:val="00DD2E9A"/>
    <w:rsid w:val="00DD3252"/>
    <w:rsid w:val="00DD3659"/>
    <w:rsid w:val="00DD3E52"/>
    <w:rsid w:val="00DD4A34"/>
    <w:rsid w:val="00DD5E4E"/>
    <w:rsid w:val="00DD6312"/>
    <w:rsid w:val="00DD7198"/>
    <w:rsid w:val="00DD7312"/>
    <w:rsid w:val="00DD793C"/>
    <w:rsid w:val="00DE04EF"/>
    <w:rsid w:val="00DE1FF1"/>
    <w:rsid w:val="00DE24C0"/>
    <w:rsid w:val="00DE2B9F"/>
    <w:rsid w:val="00DE32FD"/>
    <w:rsid w:val="00DE3A76"/>
    <w:rsid w:val="00DE52E3"/>
    <w:rsid w:val="00DE66EC"/>
    <w:rsid w:val="00DE68C9"/>
    <w:rsid w:val="00DE737B"/>
    <w:rsid w:val="00DE770D"/>
    <w:rsid w:val="00DE7E5F"/>
    <w:rsid w:val="00DF0424"/>
    <w:rsid w:val="00DF0A15"/>
    <w:rsid w:val="00DF20E1"/>
    <w:rsid w:val="00DF2AB9"/>
    <w:rsid w:val="00DF3742"/>
    <w:rsid w:val="00DF3A8C"/>
    <w:rsid w:val="00DF3F52"/>
    <w:rsid w:val="00DF4040"/>
    <w:rsid w:val="00DF4961"/>
    <w:rsid w:val="00DF58A7"/>
    <w:rsid w:val="00DF59B5"/>
    <w:rsid w:val="00DF6C2D"/>
    <w:rsid w:val="00DF770B"/>
    <w:rsid w:val="00DF7887"/>
    <w:rsid w:val="00DF7E32"/>
    <w:rsid w:val="00DF7E35"/>
    <w:rsid w:val="00E00A2E"/>
    <w:rsid w:val="00E01D4D"/>
    <w:rsid w:val="00E01E00"/>
    <w:rsid w:val="00E02365"/>
    <w:rsid w:val="00E02804"/>
    <w:rsid w:val="00E0347A"/>
    <w:rsid w:val="00E04F32"/>
    <w:rsid w:val="00E05288"/>
    <w:rsid w:val="00E05D37"/>
    <w:rsid w:val="00E071B9"/>
    <w:rsid w:val="00E0794D"/>
    <w:rsid w:val="00E116DE"/>
    <w:rsid w:val="00E11906"/>
    <w:rsid w:val="00E11F97"/>
    <w:rsid w:val="00E12DC8"/>
    <w:rsid w:val="00E135B5"/>
    <w:rsid w:val="00E14B24"/>
    <w:rsid w:val="00E1664D"/>
    <w:rsid w:val="00E2131A"/>
    <w:rsid w:val="00E21948"/>
    <w:rsid w:val="00E2293F"/>
    <w:rsid w:val="00E22DBA"/>
    <w:rsid w:val="00E2302D"/>
    <w:rsid w:val="00E2380A"/>
    <w:rsid w:val="00E2467D"/>
    <w:rsid w:val="00E247E3"/>
    <w:rsid w:val="00E24FAD"/>
    <w:rsid w:val="00E25967"/>
    <w:rsid w:val="00E25C8D"/>
    <w:rsid w:val="00E26511"/>
    <w:rsid w:val="00E26968"/>
    <w:rsid w:val="00E32383"/>
    <w:rsid w:val="00E32E1C"/>
    <w:rsid w:val="00E3560E"/>
    <w:rsid w:val="00E35A87"/>
    <w:rsid w:val="00E35EBE"/>
    <w:rsid w:val="00E3624E"/>
    <w:rsid w:val="00E36347"/>
    <w:rsid w:val="00E36373"/>
    <w:rsid w:val="00E37404"/>
    <w:rsid w:val="00E3741F"/>
    <w:rsid w:val="00E37D89"/>
    <w:rsid w:val="00E40451"/>
    <w:rsid w:val="00E4070E"/>
    <w:rsid w:val="00E409B1"/>
    <w:rsid w:val="00E40C93"/>
    <w:rsid w:val="00E40E99"/>
    <w:rsid w:val="00E41C9A"/>
    <w:rsid w:val="00E42BCD"/>
    <w:rsid w:val="00E433A0"/>
    <w:rsid w:val="00E43ABB"/>
    <w:rsid w:val="00E43DED"/>
    <w:rsid w:val="00E45C9C"/>
    <w:rsid w:val="00E4671D"/>
    <w:rsid w:val="00E4763D"/>
    <w:rsid w:val="00E47A35"/>
    <w:rsid w:val="00E51AF6"/>
    <w:rsid w:val="00E52706"/>
    <w:rsid w:val="00E53331"/>
    <w:rsid w:val="00E54442"/>
    <w:rsid w:val="00E54744"/>
    <w:rsid w:val="00E547AC"/>
    <w:rsid w:val="00E54D11"/>
    <w:rsid w:val="00E55F77"/>
    <w:rsid w:val="00E579A5"/>
    <w:rsid w:val="00E60046"/>
    <w:rsid w:val="00E6353A"/>
    <w:rsid w:val="00E66E09"/>
    <w:rsid w:val="00E66EB4"/>
    <w:rsid w:val="00E6758F"/>
    <w:rsid w:val="00E70970"/>
    <w:rsid w:val="00E711C2"/>
    <w:rsid w:val="00E713CC"/>
    <w:rsid w:val="00E71E99"/>
    <w:rsid w:val="00E722E8"/>
    <w:rsid w:val="00E73AA6"/>
    <w:rsid w:val="00E742FC"/>
    <w:rsid w:val="00E7455C"/>
    <w:rsid w:val="00E74652"/>
    <w:rsid w:val="00E759C9"/>
    <w:rsid w:val="00E75A65"/>
    <w:rsid w:val="00E75B44"/>
    <w:rsid w:val="00E80975"/>
    <w:rsid w:val="00E80E0D"/>
    <w:rsid w:val="00E8250A"/>
    <w:rsid w:val="00E82518"/>
    <w:rsid w:val="00E82F89"/>
    <w:rsid w:val="00E844AB"/>
    <w:rsid w:val="00E85258"/>
    <w:rsid w:val="00E85A01"/>
    <w:rsid w:val="00E862D0"/>
    <w:rsid w:val="00E86460"/>
    <w:rsid w:val="00E86F09"/>
    <w:rsid w:val="00E87225"/>
    <w:rsid w:val="00E90F88"/>
    <w:rsid w:val="00E92610"/>
    <w:rsid w:val="00E92EC7"/>
    <w:rsid w:val="00E944A4"/>
    <w:rsid w:val="00E94CF2"/>
    <w:rsid w:val="00E9538C"/>
    <w:rsid w:val="00E96AF9"/>
    <w:rsid w:val="00E973DA"/>
    <w:rsid w:val="00E97D7C"/>
    <w:rsid w:val="00EA0547"/>
    <w:rsid w:val="00EA06CC"/>
    <w:rsid w:val="00EA0C65"/>
    <w:rsid w:val="00EA0E96"/>
    <w:rsid w:val="00EA21A8"/>
    <w:rsid w:val="00EA22DD"/>
    <w:rsid w:val="00EA26F2"/>
    <w:rsid w:val="00EA2A6D"/>
    <w:rsid w:val="00EA30B2"/>
    <w:rsid w:val="00EA40E7"/>
    <w:rsid w:val="00EA4941"/>
    <w:rsid w:val="00EA4B27"/>
    <w:rsid w:val="00EA5493"/>
    <w:rsid w:val="00EA5747"/>
    <w:rsid w:val="00EA57E6"/>
    <w:rsid w:val="00EA66B8"/>
    <w:rsid w:val="00EA68D1"/>
    <w:rsid w:val="00EA6C77"/>
    <w:rsid w:val="00EA73DB"/>
    <w:rsid w:val="00EA7CD0"/>
    <w:rsid w:val="00EA7F80"/>
    <w:rsid w:val="00EB0D08"/>
    <w:rsid w:val="00EB1F59"/>
    <w:rsid w:val="00EB2D0C"/>
    <w:rsid w:val="00EB2F74"/>
    <w:rsid w:val="00EB33E7"/>
    <w:rsid w:val="00EB3944"/>
    <w:rsid w:val="00EB3F73"/>
    <w:rsid w:val="00EB40A6"/>
    <w:rsid w:val="00EB4889"/>
    <w:rsid w:val="00EB4A56"/>
    <w:rsid w:val="00EB5498"/>
    <w:rsid w:val="00EB6401"/>
    <w:rsid w:val="00EB6DDE"/>
    <w:rsid w:val="00EB70AD"/>
    <w:rsid w:val="00EC0B5A"/>
    <w:rsid w:val="00EC1011"/>
    <w:rsid w:val="00EC178F"/>
    <w:rsid w:val="00EC1969"/>
    <w:rsid w:val="00EC24A6"/>
    <w:rsid w:val="00EC6123"/>
    <w:rsid w:val="00EC6545"/>
    <w:rsid w:val="00EC6A08"/>
    <w:rsid w:val="00EC6B37"/>
    <w:rsid w:val="00EC7211"/>
    <w:rsid w:val="00EC7AA1"/>
    <w:rsid w:val="00EC7EE5"/>
    <w:rsid w:val="00ED10D4"/>
    <w:rsid w:val="00ED146E"/>
    <w:rsid w:val="00ED1E76"/>
    <w:rsid w:val="00ED22B6"/>
    <w:rsid w:val="00ED23B2"/>
    <w:rsid w:val="00ED3084"/>
    <w:rsid w:val="00ED32AE"/>
    <w:rsid w:val="00ED37FB"/>
    <w:rsid w:val="00ED3903"/>
    <w:rsid w:val="00ED447E"/>
    <w:rsid w:val="00ED4DF0"/>
    <w:rsid w:val="00ED5971"/>
    <w:rsid w:val="00ED5FAB"/>
    <w:rsid w:val="00ED6038"/>
    <w:rsid w:val="00ED6158"/>
    <w:rsid w:val="00ED66E6"/>
    <w:rsid w:val="00ED67B6"/>
    <w:rsid w:val="00ED7CE4"/>
    <w:rsid w:val="00EE1143"/>
    <w:rsid w:val="00EE1B7C"/>
    <w:rsid w:val="00EE25B3"/>
    <w:rsid w:val="00EE3855"/>
    <w:rsid w:val="00EE4114"/>
    <w:rsid w:val="00EE4383"/>
    <w:rsid w:val="00EE4AF7"/>
    <w:rsid w:val="00EE50E6"/>
    <w:rsid w:val="00EE5723"/>
    <w:rsid w:val="00EE65C8"/>
    <w:rsid w:val="00EF0640"/>
    <w:rsid w:val="00EF0C67"/>
    <w:rsid w:val="00EF133E"/>
    <w:rsid w:val="00EF19BB"/>
    <w:rsid w:val="00EF201E"/>
    <w:rsid w:val="00EF2181"/>
    <w:rsid w:val="00EF26D4"/>
    <w:rsid w:val="00EF3637"/>
    <w:rsid w:val="00EF398B"/>
    <w:rsid w:val="00EF47C0"/>
    <w:rsid w:val="00EF58A1"/>
    <w:rsid w:val="00EF5F0C"/>
    <w:rsid w:val="00F00308"/>
    <w:rsid w:val="00F0109F"/>
    <w:rsid w:val="00F016E2"/>
    <w:rsid w:val="00F028C0"/>
    <w:rsid w:val="00F0337F"/>
    <w:rsid w:val="00F042DA"/>
    <w:rsid w:val="00F047AE"/>
    <w:rsid w:val="00F0480A"/>
    <w:rsid w:val="00F052BA"/>
    <w:rsid w:val="00F05AE5"/>
    <w:rsid w:val="00F06484"/>
    <w:rsid w:val="00F06E00"/>
    <w:rsid w:val="00F118AC"/>
    <w:rsid w:val="00F12132"/>
    <w:rsid w:val="00F13DE0"/>
    <w:rsid w:val="00F14868"/>
    <w:rsid w:val="00F1547E"/>
    <w:rsid w:val="00F156F8"/>
    <w:rsid w:val="00F15715"/>
    <w:rsid w:val="00F15AC9"/>
    <w:rsid w:val="00F161EF"/>
    <w:rsid w:val="00F162B8"/>
    <w:rsid w:val="00F174D2"/>
    <w:rsid w:val="00F17527"/>
    <w:rsid w:val="00F20612"/>
    <w:rsid w:val="00F2096A"/>
    <w:rsid w:val="00F20D05"/>
    <w:rsid w:val="00F20FAF"/>
    <w:rsid w:val="00F21AF2"/>
    <w:rsid w:val="00F241B5"/>
    <w:rsid w:val="00F24589"/>
    <w:rsid w:val="00F253C5"/>
    <w:rsid w:val="00F308E3"/>
    <w:rsid w:val="00F314ED"/>
    <w:rsid w:val="00F3154F"/>
    <w:rsid w:val="00F3248B"/>
    <w:rsid w:val="00F32889"/>
    <w:rsid w:val="00F32C60"/>
    <w:rsid w:val="00F32DDC"/>
    <w:rsid w:val="00F33196"/>
    <w:rsid w:val="00F3420B"/>
    <w:rsid w:val="00F360B6"/>
    <w:rsid w:val="00F37E83"/>
    <w:rsid w:val="00F4092A"/>
    <w:rsid w:val="00F43E57"/>
    <w:rsid w:val="00F4422A"/>
    <w:rsid w:val="00F45152"/>
    <w:rsid w:val="00F45F17"/>
    <w:rsid w:val="00F462F0"/>
    <w:rsid w:val="00F4783D"/>
    <w:rsid w:val="00F501A1"/>
    <w:rsid w:val="00F504D3"/>
    <w:rsid w:val="00F517F6"/>
    <w:rsid w:val="00F52A2C"/>
    <w:rsid w:val="00F52C55"/>
    <w:rsid w:val="00F549B6"/>
    <w:rsid w:val="00F54EED"/>
    <w:rsid w:val="00F56ABC"/>
    <w:rsid w:val="00F60843"/>
    <w:rsid w:val="00F6161F"/>
    <w:rsid w:val="00F61A36"/>
    <w:rsid w:val="00F624CA"/>
    <w:rsid w:val="00F62F72"/>
    <w:rsid w:val="00F63C01"/>
    <w:rsid w:val="00F642B8"/>
    <w:rsid w:val="00F647A4"/>
    <w:rsid w:val="00F647FF"/>
    <w:rsid w:val="00F64BDB"/>
    <w:rsid w:val="00F65736"/>
    <w:rsid w:val="00F66DAF"/>
    <w:rsid w:val="00F673C6"/>
    <w:rsid w:val="00F703AF"/>
    <w:rsid w:val="00F72A67"/>
    <w:rsid w:val="00F72C7C"/>
    <w:rsid w:val="00F72DBC"/>
    <w:rsid w:val="00F74DBD"/>
    <w:rsid w:val="00F75789"/>
    <w:rsid w:val="00F75B2F"/>
    <w:rsid w:val="00F761BC"/>
    <w:rsid w:val="00F776DA"/>
    <w:rsid w:val="00F77B72"/>
    <w:rsid w:val="00F77D1B"/>
    <w:rsid w:val="00F77F6A"/>
    <w:rsid w:val="00F80CDD"/>
    <w:rsid w:val="00F80DB0"/>
    <w:rsid w:val="00F8271C"/>
    <w:rsid w:val="00F829F5"/>
    <w:rsid w:val="00F842EF"/>
    <w:rsid w:val="00F84475"/>
    <w:rsid w:val="00F84D79"/>
    <w:rsid w:val="00F8575E"/>
    <w:rsid w:val="00F859DB"/>
    <w:rsid w:val="00F866AC"/>
    <w:rsid w:val="00F86F56"/>
    <w:rsid w:val="00F90428"/>
    <w:rsid w:val="00F90F5D"/>
    <w:rsid w:val="00F91336"/>
    <w:rsid w:val="00F91655"/>
    <w:rsid w:val="00F92E3A"/>
    <w:rsid w:val="00F93793"/>
    <w:rsid w:val="00F93A1F"/>
    <w:rsid w:val="00F94C63"/>
    <w:rsid w:val="00F958A7"/>
    <w:rsid w:val="00F96133"/>
    <w:rsid w:val="00F96485"/>
    <w:rsid w:val="00F96876"/>
    <w:rsid w:val="00F96D21"/>
    <w:rsid w:val="00F9702D"/>
    <w:rsid w:val="00F97723"/>
    <w:rsid w:val="00FA0FBE"/>
    <w:rsid w:val="00FA191D"/>
    <w:rsid w:val="00FA1CE0"/>
    <w:rsid w:val="00FA20E9"/>
    <w:rsid w:val="00FA2206"/>
    <w:rsid w:val="00FA236F"/>
    <w:rsid w:val="00FA267B"/>
    <w:rsid w:val="00FA31BB"/>
    <w:rsid w:val="00FA342B"/>
    <w:rsid w:val="00FA3613"/>
    <w:rsid w:val="00FA3A78"/>
    <w:rsid w:val="00FA4D1D"/>
    <w:rsid w:val="00FA5428"/>
    <w:rsid w:val="00FA562A"/>
    <w:rsid w:val="00FA6079"/>
    <w:rsid w:val="00FA638B"/>
    <w:rsid w:val="00FA7195"/>
    <w:rsid w:val="00FA744F"/>
    <w:rsid w:val="00FA7F8B"/>
    <w:rsid w:val="00FB040C"/>
    <w:rsid w:val="00FB0E36"/>
    <w:rsid w:val="00FB1930"/>
    <w:rsid w:val="00FB2162"/>
    <w:rsid w:val="00FB5072"/>
    <w:rsid w:val="00FB572C"/>
    <w:rsid w:val="00FB588B"/>
    <w:rsid w:val="00FB6049"/>
    <w:rsid w:val="00FB7B51"/>
    <w:rsid w:val="00FB7D25"/>
    <w:rsid w:val="00FB7F0A"/>
    <w:rsid w:val="00FC1DEA"/>
    <w:rsid w:val="00FC1E86"/>
    <w:rsid w:val="00FC20B0"/>
    <w:rsid w:val="00FC2502"/>
    <w:rsid w:val="00FC2E85"/>
    <w:rsid w:val="00FC2EA0"/>
    <w:rsid w:val="00FC31B0"/>
    <w:rsid w:val="00FC34DF"/>
    <w:rsid w:val="00FC4425"/>
    <w:rsid w:val="00FC4B2B"/>
    <w:rsid w:val="00FC4CC8"/>
    <w:rsid w:val="00FC5054"/>
    <w:rsid w:val="00FC5A51"/>
    <w:rsid w:val="00FC6D61"/>
    <w:rsid w:val="00FC6FF0"/>
    <w:rsid w:val="00FC76DB"/>
    <w:rsid w:val="00FC7979"/>
    <w:rsid w:val="00FC79ED"/>
    <w:rsid w:val="00FC7C6C"/>
    <w:rsid w:val="00FD0188"/>
    <w:rsid w:val="00FD05FB"/>
    <w:rsid w:val="00FD07D2"/>
    <w:rsid w:val="00FD38C5"/>
    <w:rsid w:val="00FD418E"/>
    <w:rsid w:val="00FD4281"/>
    <w:rsid w:val="00FD470D"/>
    <w:rsid w:val="00FD4AAC"/>
    <w:rsid w:val="00FD4CB6"/>
    <w:rsid w:val="00FD4CDA"/>
    <w:rsid w:val="00FD60F0"/>
    <w:rsid w:val="00FE09E1"/>
    <w:rsid w:val="00FE1EF4"/>
    <w:rsid w:val="00FE2386"/>
    <w:rsid w:val="00FE2E78"/>
    <w:rsid w:val="00FE2EB6"/>
    <w:rsid w:val="00FE3385"/>
    <w:rsid w:val="00FE42B2"/>
    <w:rsid w:val="00FE47B3"/>
    <w:rsid w:val="00FE487B"/>
    <w:rsid w:val="00FE49ED"/>
    <w:rsid w:val="00FE4CEA"/>
    <w:rsid w:val="00FE4F28"/>
    <w:rsid w:val="00FE576E"/>
    <w:rsid w:val="00FE7237"/>
    <w:rsid w:val="00FE7BF3"/>
    <w:rsid w:val="00FF00FB"/>
    <w:rsid w:val="00FF0238"/>
    <w:rsid w:val="00FF2A91"/>
    <w:rsid w:val="00FF2C8F"/>
    <w:rsid w:val="00FF3AB2"/>
    <w:rsid w:val="00FF3E3A"/>
    <w:rsid w:val="00FF3E90"/>
    <w:rsid w:val="00FF416F"/>
    <w:rsid w:val="00FF693B"/>
    <w:rsid w:val="00FF79E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DAED1"/>
  <w15:chartTrackingRefBased/>
  <w15:docId w15:val="{FD718FD6-C9C6-45DD-991F-5131EDCBA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aliases w:val="CYDA Heading 1"/>
    <w:basedOn w:val="Normal"/>
    <w:next w:val="CYDABodycopy"/>
    <w:link w:val="Heading1Char"/>
    <w:uiPriority w:val="9"/>
    <w:qFormat/>
    <w:rsid w:val="00444310"/>
    <w:pPr>
      <w:spacing w:after="200"/>
      <w:outlineLvl w:val="0"/>
    </w:pPr>
    <w:rPr>
      <w:rFonts w:ascii="Arial" w:hAnsi="Arial" w:cs="Arial"/>
      <w:b/>
      <w:bCs/>
      <w:noProof/>
      <w:color w:val="00663D" w:themeColor="accent6"/>
      <w:sz w:val="44"/>
      <w:szCs w:val="44"/>
    </w:rPr>
  </w:style>
  <w:style w:type="paragraph" w:styleId="Heading2">
    <w:name w:val="heading 2"/>
    <w:aliases w:val="CYDA Heading 2"/>
    <w:next w:val="CYDABodycopy"/>
    <w:link w:val="Heading2Char"/>
    <w:autoRedefine/>
    <w:uiPriority w:val="1"/>
    <w:unhideWhenUsed/>
    <w:qFormat/>
    <w:rsid w:val="000C2FC7"/>
    <w:pPr>
      <w:outlineLvl w:val="1"/>
    </w:pPr>
    <w:rPr>
      <w:rFonts w:ascii="Arial" w:hAnsi="Arial" w:cs="Arial"/>
      <w:b/>
      <w:bCs/>
      <w:noProof/>
      <w:color w:val="C05327"/>
      <w:sz w:val="36"/>
      <w:szCs w:val="36"/>
      <w:lang w:eastAsia="en-US"/>
    </w:rPr>
  </w:style>
  <w:style w:type="paragraph" w:styleId="Heading3">
    <w:name w:val="heading 3"/>
    <w:aliases w:val="CYDA Heading 3"/>
    <w:basedOn w:val="CYDABodycopy"/>
    <w:next w:val="CYDABodycopy"/>
    <w:link w:val="Heading3Char"/>
    <w:autoRedefine/>
    <w:uiPriority w:val="1"/>
    <w:unhideWhenUsed/>
    <w:qFormat/>
    <w:rsid w:val="00444310"/>
    <w:pPr>
      <w:outlineLvl w:val="2"/>
    </w:pPr>
    <w:rPr>
      <w:b/>
      <w:bCs/>
      <w:color w:val="3D444F" w:themeColor="text2"/>
      <w:sz w:val="28"/>
      <w:szCs w:val="28"/>
    </w:rPr>
  </w:style>
  <w:style w:type="paragraph" w:styleId="Heading4">
    <w:name w:val="heading 4"/>
    <w:aliases w:val="CYDA Heading 4"/>
    <w:basedOn w:val="CYDABodycopy"/>
    <w:next w:val="CYDABodycopy"/>
    <w:link w:val="Heading4Char"/>
    <w:uiPriority w:val="9"/>
    <w:unhideWhenUsed/>
    <w:qFormat/>
    <w:rsid w:val="00392AAA"/>
    <w:pPr>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YDATitle">
    <w:name w:val="CYDA Title"/>
    <w:qFormat/>
    <w:rsid w:val="00C421C2"/>
    <w:rPr>
      <w:rFonts w:ascii="Arial" w:eastAsia="Times New Roman" w:hAnsi="Arial"/>
      <w:b/>
      <w:color w:val="3E444F"/>
      <w:sz w:val="72"/>
      <w:szCs w:val="32"/>
      <w:lang w:eastAsia="en-US"/>
    </w:rPr>
  </w:style>
  <w:style w:type="character" w:customStyle="1" w:styleId="Heading2Char">
    <w:name w:val="Heading 2 Char"/>
    <w:aliases w:val="CYDA Heading 2 Char"/>
    <w:link w:val="Heading2"/>
    <w:uiPriority w:val="1"/>
    <w:rsid w:val="000C2FC7"/>
    <w:rPr>
      <w:rFonts w:ascii="Arial" w:hAnsi="Arial" w:cs="Arial"/>
      <w:b/>
      <w:bCs/>
      <w:noProof/>
      <w:color w:val="C05327"/>
      <w:sz w:val="36"/>
      <w:szCs w:val="36"/>
      <w:lang w:eastAsia="en-US"/>
    </w:rPr>
  </w:style>
  <w:style w:type="character" w:customStyle="1" w:styleId="Heading3Char">
    <w:name w:val="Heading 3 Char"/>
    <w:aliases w:val="CYDA Heading 3 Char"/>
    <w:link w:val="Heading3"/>
    <w:uiPriority w:val="1"/>
    <w:rsid w:val="00444310"/>
    <w:rPr>
      <w:rFonts w:ascii="Arial" w:hAnsi="Arial" w:cs="Arial"/>
      <w:b/>
      <w:bCs/>
      <w:noProof/>
      <w:color w:val="3D444F" w:themeColor="text2"/>
      <w:sz w:val="28"/>
      <w:szCs w:val="28"/>
      <w:lang w:eastAsia="en-US"/>
    </w:rPr>
  </w:style>
  <w:style w:type="paragraph" w:customStyle="1" w:styleId="Captionsandtables">
    <w:name w:val="Captions and tables"/>
    <w:autoRedefine/>
    <w:qFormat/>
    <w:rsid w:val="001F0B25"/>
    <w:pPr>
      <w:spacing w:after="200" w:line="276" w:lineRule="auto"/>
    </w:pPr>
    <w:rPr>
      <w:rFonts w:eastAsia="Times New Roman" w:cs="Arial (Headings CS)"/>
      <w:b/>
      <w:bCs/>
      <w:kern w:val="20"/>
      <w:sz w:val="18"/>
      <w:lang w:val="en-US" w:eastAsia="ja-JP"/>
    </w:rPr>
  </w:style>
  <w:style w:type="paragraph" w:customStyle="1" w:styleId="Style1">
    <w:name w:val="Style1"/>
    <w:basedOn w:val="ListParagraph"/>
    <w:autoRedefine/>
    <w:qFormat/>
    <w:rsid w:val="001F0B25"/>
    <w:pPr>
      <w:numPr>
        <w:numId w:val="3"/>
      </w:numPr>
      <w:autoSpaceDE w:val="0"/>
      <w:autoSpaceDN w:val="0"/>
      <w:adjustRightInd w:val="0"/>
      <w:spacing w:after="200" w:line="276" w:lineRule="auto"/>
    </w:pPr>
    <w:rPr>
      <w:rFonts w:cs="Calibri"/>
      <w:color w:val="000000"/>
      <w:sz w:val="18"/>
      <w:szCs w:val="18"/>
      <w:lang w:eastAsia="ja-JP"/>
    </w:rPr>
  </w:style>
  <w:style w:type="paragraph" w:styleId="ListParagraph">
    <w:name w:val="List Paragraph"/>
    <w:basedOn w:val="Normal"/>
    <w:uiPriority w:val="34"/>
    <w:qFormat/>
    <w:rsid w:val="001F0B25"/>
    <w:pPr>
      <w:ind w:left="720"/>
      <w:contextualSpacing/>
    </w:pPr>
  </w:style>
  <w:style w:type="paragraph" w:styleId="Header">
    <w:name w:val="header"/>
    <w:basedOn w:val="Normal"/>
    <w:link w:val="HeaderChar"/>
    <w:uiPriority w:val="99"/>
    <w:unhideWhenUsed/>
    <w:rsid w:val="00472C55"/>
    <w:pPr>
      <w:tabs>
        <w:tab w:val="center" w:pos="4513"/>
        <w:tab w:val="right" w:pos="9026"/>
      </w:tabs>
    </w:pPr>
  </w:style>
  <w:style w:type="character" w:customStyle="1" w:styleId="HeaderChar">
    <w:name w:val="Header Char"/>
    <w:basedOn w:val="DefaultParagraphFont"/>
    <w:link w:val="Header"/>
    <w:uiPriority w:val="99"/>
    <w:rsid w:val="00472C55"/>
  </w:style>
  <w:style w:type="paragraph" w:styleId="Footer">
    <w:name w:val="footer"/>
    <w:basedOn w:val="Normal"/>
    <w:link w:val="FooterChar"/>
    <w:uiPriority w:val="99"/>
    <w:unhideWhenUsed/>
    <w:rsid w:val="00472C55"/>
    <w:pPr>
      <w:tabs>
        <w:tab w:val="center" w:pos="4513"/>
        <w:tab w:val="right" w:pos="9026"/>
      </w:tabs>
    </w:pPr>
  </w:style>
  <w:style w:type="character" w:customStyle="1" w:styleId="FooterChar">
    <w:name w:val="Footer Char"/>
    <w:basedOn w:val="DefaultParagraphFont"/>
    <w:link w:val="Footer"/>
    <w:uiPriority w:val="99"/>
    <w:rsid w:val="00472C55"/>
  </w:style>
  <w:style w:type="character" w:customStyle="1" w:styleId="Heading1Char">
    <w:name w:val="Heading 1 Char"/>
    <w:aliases w:val="CYDA Heading 1 Char"/>
    <w:link w:val="Heading1"/>
    <w:uiPriority w:val="9"/>
    <w:rsid w:val="00444310"/>
    <w:rPr>
      <w:rFonts w:ascii="Arial" w:hAnsi="Arial" w:cs="Arial"/>
      <w:b/>
      <w:bCs/>
      <w:noProof/>
      <w:color w:val="00663D" w:themeColor="accent6"/>
      <w:sz w:val="44"/>
      <w:szCs w:val="44"/>
      <w:lang w:eastAsia="en-US"/>
    </w:rPr>
  </w:style>
  <w:style w:type="paragraph" w:customStyle="1" w:styleId="CYDASubheadingTitle">
    <w:name w:val="CYDA Subheading Title"/>
    <w:qFormat/>
    <w:rsid w:val="003A1A3F"/>
    <w:rPr>
      <w:rFonts w:ascii="Arial" w:eastAsia="Times New Roman" w:hAnsi="Arial" w:cs="Arial"/>
      <w:bCs/>
      <w:color w:val="00663D" w:themeColor="accent6"/>
      <w:kern w:val="20"/>
      <w:sz w:val="40"/>
      <w:szCs w:val="24"/>
      <w:lang w:eastAsia="en-US"/>
    </w:rPr>
  </w:style>
  <w:style w:type="paragraph" w:customStyle="1" w:styleId="CYDADate">
    <w:name w:val="CYDA Date"/>
    <w:qFormat/>
    <w:rsid w:val="00DC7D1E"/>
    <w:rPr>
      <w:rFonts w:ascii="Arial" w:eastAsia="Times New Roman" w:hAnsi="Arial"/>
      <w:b/>
      <w:color w:val="00663D" w:themeColor="accent6"/>
      <w:sz w:val="32"/>
      <w:szCs w:val="32"/>
      <w:lang w:eastAsia="en-US"/>
    </w:rPr>
  </w:style>
  <w:style w:type="paragraph" w:customStyle="1" w:styleId="CYDABodycopy">
    <w:name w:val="CYDA Body copy"/>
    <w:qFormat/>
    <w:rsid w:val="001E7A40"/>
    <w:pPr>
      <w:spacing w:before="80" w:after="160" w:line="264" w:lineRule="auto"/>
    </w:pPr>
    <w:rPr>
      <w:rFonts w:ascii="Arial" w:hAnsi="Arial" w:cs="Arial"/>
      <w:noProof/>
      <w:color w:val="000000"/>
      <w:sz w:val="24"/>
      <w:szCs w:val="24"/>
      <w:lang w:eastAsia="en-US"/>
    </w:rPr>
  </w:style>
  <w:style w:type="character" w:customStyle="1" w:styleId="Heading4Char">
    <w:name w:val="Heading 4 Char"/>
    <w:aliases w:val="CYDA Heading 4 Char"/>
    <w:link w:val="Heading4"/>
    <w:uiPriority w:val="9"/>
    <w:rsid w:val="00392AAA"/>
    <w:rPr>
      <w:rFonts w:ascii="Arial" w:hAnsi="Arial" w:cs="Arial"/>
      <w:b/>
      <w:bCs/>
      <w:noProof/>
      <w:color w:val="000000"/>
      <w:sz w:val="28"/>
      <w:szCs w:val="28"/>
    </w:rPr>
  </w:style>
  <w:style w:type="character" w:styleId="Hyperlink">
    <w:name w:val="Hyperlink"/>
    <w:uiPriority w:val="99"/>
    <w:unhideWhenUsed/>
    <w:rsid w:val="00FB7F0A"/>
    <w:rPr>
      <w:color w:val="0563C1"/>
      <w:u w:val="single"/>
    </w:rPr>
  </w:style>
  <w:style w:type="paragraph" w:styleId="TOC1">
    <w:name w:val="toc 1"/>
    <w:basedOn w:val="Normal"/>
    <w:next w:val="Normal"/>
    <w:autoRedefine/>
    <w:uiPriority w:val="39"/>
    <w:unhideWhenUsed/>
    <w:rsid w:val="00E90F88"/>
    <w:pPr>
      <w:spacing w:after="160"/>
    </w:pPr>
    <w:rPr>
      <w:rFonts w:ascii="Arial" w:hAnsi="Arial"/>
    </w:rPr>
  </w:style>
  <w:style w:type="paragraph" w:styleId="TOC2">
    <w:name w:val="toc 2"/>
    <w:basedOn w:val="Normal"/>
    <w:next w:val="Normal"/>
    <w:autoRedefine/>
    <w:uiPriority w:val="39"/>
    <w:unhideWhenUsed/>
    <w:rsid w:val="00E90F88"/>
    <w:pPr>
      <w:spacing w:after="160"/>
      <w:ind w:left="238"/>
    </w:pPr>
    <w:rPr>
      <w:rFonts w:ascii="Arial" w:hAnsi="Arial"/>
    </w:rPr>
  </w:style>
  <w:style w:type="paragraph" w:styleId="TOC3">
    <w:name w:val="toc 3"/>
    <w:basedOn w:val="Normal"/>
    <w:next w:val="Normal"/>
    <w:autoRedefine/>
    <w:uiPriority w:val="39"/>
    <w:unhideWhenUsed/>
    <w:rsid w:val="00E90F88"/>
    <w:pPr>
      <w:spacing w:after="160"/>
      <w:ind w:left="482"/>
    </w:pPr>
    <w:rPr>
      <w:rFonts w:ascii="Arial" w:hAnsi="Arial"/>
    </w:rPr>
  </w:style>
  <w:style w:type="paragraph" w:customStyle="1" w:styleId="CYDABodycopybold">
    <w:name w:val="CYDA Body copy bold"/>
    <w:basedOn w:val="CYDABodycopy"/>
    <w:qFormat/>
    <w:rsid w:val="005617F7"/>
    <w:pPr>
      <w:spacing w:before="240"/>
    </w:pPr>
    <w:rPr>
      <w:b/>
      <w:bCs/>
    </w:rPr>
  </w:style>
  <w:style w:type="paragraph" w:customStyle="1" w:styleId="CYDABodycopywhite">
    <w:name w:val="CYDA Body copy white"/>
    <w:basedOn w:val="CYDABodycopy"/>
    <w:qFormat/>
    <w:rsid w:val="00EA30B2"/>
    <w:rPr>
      <w:color w:val="FFFFFF"/>
    </w:rPr>
  </w:style>
  <w:style w:type="character" w:styleId="PageNumber">
    <w:name w:val="page number"/>
    <w:basedOn w:val="DefaultParagraphFont"/>
    <w:uiPriority w:val="99"/>
    <w:semiHidden/>
    <w:unhideWhenUsed/>
    <w:rsid w:val="00CC62FC"/>
  </w:style>
  <w:style w:type="paragraph" w:customStyle="1" w:styleId="CYDAIntroductorytext">
    <w:name w:val="CYDA Introductory text"/>
    <w:basedOn w:val="CYDABodycopy"/>
    <w:qFormat/>
    <w:rsid w:val="001E7A40"/>
    <w:rPr>
      <w:color w:val="3E444F"/>
      <w:sz w:val="28"/>
      <w:szCs w:val="28"/>
    </w:rPr>
  </w:style>
  <w:style w:type="paragraph" w:customStyle="1" w:styleId="CYDABodybullets">
    <w:name w:val="CYDA Body bullets"/>
    <w:basedOn w:val="CYDABodycopy"/>
    <w:qFormat/>
    <w:rsid w:val="00D256A0"/>
    <w:pPr>
      <w:numPr>
        <w:numId w:val="2"/>
      </w:numPr>
      <w:tabs>
        <w:tab w:val="left" w:pos="709"/>
      </w:tabs>
      <w:spacing w:line="240" w:lineRule="auto"/>
      <w:ind w:left="709" w:hanging="425"/>
    </w:pPr>
  </w:style>
  <w:style w:type="paragraph" w:customStyle="1" w:styleId="Bodycopyintromediumblack">
    <w:name w:val="Body copy intro medium black"/>
    <w:basedOn w:val="Normal"/>
    <w:uiPriority w:val="99"/>
    <w:rsid w:val="005C1962"/>
    <w:pPr>
      <w:tabs>
        <w:tab w:val="left" w:pos="283"/>
      </w:tabs>
      <w:suppressAutoHyphens/>
      <w:autoSpaceDE w:val="0"/>
      <w:autoSpaceDN w:val="0"/>
      <w:adjustRightInd w:val="0"/>
      <w:spacing w:before="113" w:after="85" w:line="288" w:lineRule="auto"/>
      <w:textAlignment w:val="center"/>
    </w:pPr>
    <w:rPr>
      <w:rFonts w:ascii="Helvetica Neue" w:hAnsi="Helvetica Neue" w:cs="Helvetica Neue"/>
      <w:color w:val="000000"/>
      <w:lang w:val="en-US"/>
    </w:rPr>
  </w:style>
  <w:style w:type="paragraph" w:customStyle="1" w:styleId="CYDAQuote">
    <w:name w:val="CYDA Quote"/>
    <w:basedOn w:val="CYDABodycopy"/>
    <w:next w:val="CYDABodycopy"/>
    <w:qFormat/>
    <w:rsid w:val="00C732B0"/>
    <w:pPr>
      <w:spacing w:before="240" w:after="240" w:line="288" w:lineRule="auto"/>
      <w:ind w:left="284" w:right="567"/>
    </w:pPr>
    <w:rPr>
      <w:i/>
      <w:iCs/>
      <w:color w:val="00663E"/>
      <w:sz w:val="26"/>
      <w:szCs w:val="26"/>
    </w:rPr>
  </w:style>
  <w:style w:type="table" w:styleId="TableGrid">
    <w:name w:val="Table Grid"/>
    <w:basedOn w:val="TableNormal"/>
    <w:uiPriority w:val="39"/>
    <w:rsid w:val="00903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YDATable2">
    <w:name w:val="CYDA Table 2"/>
    <w:basedOn w:val="ListTable4-Accent3"/>
    <w:uiPriority w:val="99"/>
    <w:rsid w:val="000A4A17"/>
    <w:rPr>
      <w:rFonts w:ascii="Arial" w:hAnsi="Arial" w:cs="Times New Roman (Body CS)"/>
      <w:lang w:val="en-US" w:eastAsia="en-AU"/>
    </w:rPr>
    <w:tblPr/>
    <w:tblStylePr w:type="firstRow">
      <w:rPr>
        <w:rFonts w:ascii="Arial" w:hAnsi="Arial"/>
        <w:b/>
        <w:bCs/>
        <w:color w:val="FFFFFF"/>
        <w:sz w:val="24"/>
      </w:rPr>
      <w:tblPr/>
      <w:tcPr>
        <w:tcBorders>
          <w:top w:val="single" w:sz="4" w:space="0" w:color="DE5F1F"/>
          <w:left w:val="single" w:sz="4" w:space="0" w:color="DE5F1F"/>
          <w:bottom w:val="single" w:sz="4" w:space="0" w:color="DE5F1F"/>
          <w:right w:val="single" w:sz="4" w:space="0" w:color="DE5F1F"/>
          <w:insideH w:val="nil"/>
        </w:tcBorders>
        <w:shd w:val="clear" w:color="auto" w:fill="DE5F1F"/>
      </w:tcPr>
    </w:tblStylePr>
    <w:tblStylePr w:type="lastRow">
      <w:rPr>
        <w:rFonts w:ascii="Arial" w:hAnsi="Arial"/>
        <w:b w:val="0"/>
        <w:bCs/>
        <w:i w:val="0"/>
        <w:sz w:val="24"/>
      </w:rPr>
      <w:tblPr/>
      <w:tcPr>
        <w:tcBorders>
          <w:top w:val="double" w:sz="4" w:space="0" w:color="EC9E77"/>
        </w:tcBorders>
      </w:tcPr>
    </w:tblStylePr>
    <w:tblStylePr w:type="firstCol">
      <w:rPr>
        <w:b/>
        <w:bCs/>
      </w:rPr>
    </w:tblStylePr>
    <w:tblStylePr w:type="lastCol">
      <w:rPr>
        <w:b/>
        <w:bCs/>
      </w:rPr>
    </w:tblStylePr>
    <w:tblStylePr w:type="band1Vert">
      <w:tblPr/>
      <w:tcPr>
        <w:shd w:val="clear" w:color="auto" w:fill="F8DED1"/>
      </w:tcPr>
    </w:tblStylePr>
    <w:tblStylePr w:type="band1Horz">
      <w:tblPr/>
      <w:tcPr>
        <w:shd w:val="clear" w:color="auto" w:fill="F8DED1"/>
      </w:tcPr>
    </w:tblStylePr>
  </w:style>
  <w:style w:type="table" w:customStyle="1" w:styleId="CYDATable1">
    <w:name w:val="CYDA Table 1"/>
    <w:basedOn w:val="CYDATable2"/>
    <w:uiPriority w:val="99"/>
    <w:rsid w:val="002263B1"/>
    <w:tblPr/>
    <w:tblStylePr w:type="firstRow">
      <w:rPr>
        <w:rFonts w:ascii="Arial" w:hAnsi="Arial"/>
        <w:b/>
        <w:bCs/>
        <w:color w:val="FFFFFF"/>
        <w:sz w:val="24"/>
      </w:rPr>
      <w:tblPr/>
      <w:tcPr>
        <w:tcBorders>
          <w:top w:val="nil"/>
          <w:left w:val="nil"/>
          <w:bottom w:val="nil"/>
          <w:right w:val="nil"/>
          <w:insideH w:val="nil"/>
          <w:insideV w:val="nil"/>
          <w:tl2br w:val="nil"/>
          <w:tr2bl w:val="nil"/>
        </w:tcBorders>
        <w:shd w:val="clear" w:color="auto" w:fill="C05327"/>
      </w:tcPr>
    </w:tblStylePr>
    <w:tblStylePr w:type="lastRow">
      <w:rPr>
        <w:rFonts w:ascii="Arial" w:hAnsi="Arial"/>
        <w:b w:val="0"/>
        <w:bCs/>
        <w:i w:val="0"/>
        <w:sz w:val="24"/>
      </w:rPr>
      <w:tblPr/>
      <w:tcPr>
        <w:tcBorders>
          <w:top w:val="nil"/>
          <w:left w:val="nil"/>
          <w:bottom w:val="nil"/>
          <w:right w:val="nil"/>
          <w:insideH w:val="nil"/>
          <w:insideV w:val="nil"/>
          <w:tl2br w:val="nil"/>
          <w:tr2bl w:val="nil"/>
        </w:tcBorders>
        <w:shd w:val="clear" w:color="auto" w:fill="E9EBEC"/>
      </w:tcPr>
    </w:tblStylePr>
    <w:tblStylePr w:type="firstCol">
      <w:rPr>
        <w:b/>
        <w:bCs/>
      </w:rPr>
    </w:tblStylePr>
    <w:tblStylePr w:type="lastCol">
      <w:rPr>
        <w:b/>
        <w:bCs/>
      </w:rPr>
    </w:tblStylePr>
    <w:tblStylePr w:type="band1Vert">
      <w:tblPr/>
      <w:tcPr>
        <w:shd w:val="clear" w:color="auto" w:fill="F8DED1"/>
      </w:tcPr>
    </w:tblStylePr>
    <w:tblStylePr w:type="band1Horz">
      <w:tblPr/>
      <w:tcPr>
        <w:tcBorders>
          <w:top w:val="nil"/>
          <w:left w:val="nil"/>
          <w:bottom w:val="nil"/>
          <w:right w:val="nil"/>
          <w:insideH w:val="nil"/>
          <w:insideV w:val="nil"/>
          <w:tl2br w:val="nil"/>
          <w:tr2bl w:val="nil"/>
        </w:tcBorders>
        <w:shd w:val="clear" w:color="auto" w:fill="F2F2F2"/>
      </w:tcPr>
    </w:tblStylePr>
    <w:tblStylePr w:type="band2Horz">
      <w:tblPr/>
      <w:tcPr>
        <w:shd w:val="clear" w:color="auto" w:fill="E9EBEC"/>
      </w:tcPr>
    </w:tblStylePr>
  </w:style>
  <w:style w:type="table" w:styleId="ListTable4-Accent3">
    <w:name w:val="List Table 4 Accent 3"/>
    <w:basedOn w:val="TableNormal"/>
    <w:uiPriority w:val="49"/>
    <w:rsid w:val="00AD6FE7"/>
    <w:tblPr>
      <w:tblStyleRowBandSize w:val="1"/>
      <w:tblStyleColBandSize w:val="1"/>
      <w:tblBorders>
        <w:top w:val="single" w:sz="4" w:space="0" w:color="EC9E77"/>
        <w:left w:val="single" w:sz="4" w:space="0" w:color="EC9E77"/>
        <w:bottom w:val="single" w:sz="4" w:space="0" w:color="EC9E77"/>
        <w:right w:val="single" w:sz="4" w:space="0" w:color="EC9E77"/>
        <w:insideH w:val="single" w:sz="4" w:space="0" w:color="EC9E77"/>
      </w:tblBorders>
    </w:tblPr>
    <w:tblStylePr w:type="firstRow">
      <w:rPr>
        <w:b/>
        <w:bCs/>
        <w:color w:val="FFFFFF"/>
      </w:rPr>
      <w:tblPr/>
      <w:tcPr>
        <w:tcBorders>
          <w:top w:val="single" w:sz="4" w:space="0" w:color="DE5F1F"/>
          <w:left w:val="single" w:sz="4" w:space="0" w:color="DE5F1F"/>
          <w:bottom w:val="single" w:sz="4" w:space="0" w:color="DE5F1F"/>
          <w:right w:val="single" w:sz="4" w:space="0" w:color="DE5F1F"/>
          <w:insideH w:val="nil"/>
        </w:tcBorders>
        <w:shd w:val="clear" w:color="auto" w:fill="DE5F1F"/>
      </w:tcPr>
    </w:tblStylePr>
    <w:tblStylePr w:type="lastRow">
      <w:rPr>
        <w:b/>
        <w:bCs/>
      </w:rPr>
      <w:tblPr/>
      <w:tcPr>
        <w:tcBorders>
          <w:top w:val="double" w:sz="4" w:space="0" w:color="EC9E77"/>
        </w:tcBorders>
      </w:tcPr>
    </w:tblStylePr>
    <w:tblStylePr w:type="firstCol">
      <w:rPr>
        <w:b/>
        <w:bCs/>
      </w:rPr>
    </w:tblStylePr>
    <w:tblStylePr w:type="lastCol">
      <w:rPr>
        <w:b/>
        <w:bCs/>
      </w:rPr>
    </w:tblStylePr>
    <w:tblStylePr w:type="band1Vert">
      <w:tblPr/>
      <w:tcPr>
        <w:shd w:val="clear" w:color="auto" w:fill="F8DED1"/>
      </w:tcPr>
    </w:tblStylePr>
    <w:tblStylePr w:type="band1Horz">
      <w:tblPr/>
      <w:tcPr>
        <w:shd w:val="clear" w:color="auto" w:fill="F8DED1"/>
      </w:tcPr>
    </w:tblStylePr>
  </w:style>
  <w:style w:type="paragraph" w:customStyle="1" w:styleId="Contents">
    <w:name w:val="Contents"/>
    <w:basedOn w:val="Normal"/>
    <w:uiPriority w:val="99"/>
    <w:rsid w:val="00EC6123"/>
    <w:pPr>
      <w:suppressAutoHyphens/>
      <w:autoSpaceDE w:val="0"/>
      <w:autoSpaceDN w:val="0"/>
      <w:adjustRightInd w:val="0"/>
      <w:spacing w:before="57" w:after="57" w:line="290" w:lineRule="atLeast"/>
      <w:textAlignment w:val="center"/>
    </w:pPr>
    <w:rPr>
      <w:rFonts w:ascii="Helvetica Neue" w:hAnsi="Helvetica Neue" w:cs="Helvetica Neue"/>
      <w:b/>
      <w:bCs/>
      <w:color w:val="3E444F"/>
      <w:lang w:val="en-US"/>
    </w:rPr>
  </w:style>
  <w:style w:type="table" w:styleId="ListTable4">
    <w:name w:val="List Table 4"/>
    <w:basedOn w:val="TableNormal"/>
    <w:uiPriority w:val="49"/>
    <w:rsid w:val="0011487F"/>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Bodycopy12pt">
    <w:name w:val="Body copy 12pt"/>
    <w:basedOn w:val="Normal"/>
    <w:uiPriority w:val="99"/>
    <w:rsid w:val="00EC6123"/>
    <w:pPr>
      <w:tabs>
        <w:tab w:val="left" w:pos="283"/>
      </w:tabs>
      <w:suppressAutoHyphens/>
      <w:autoSpaceDE w:val="0"/>
      <w:autoSpaceDN w:val="0"/>
      <w:adjustRightInd w:val="0"/>
      <w:spacing w:before="57" w:after="57" w:line="290" w:lineRule="atLeast"/>
      <w:textAlignment w:val="center"/>
    </w:pPr>
    <w:rPr>
      <w:rFonts w:ascii="Helvetica Neue" w:hAnsi="Helvetica Neue" w:cs="Helvetica Neue"/>
      <w:color w:val="000000"/>
      <w:spacing w:val="-1"/>
      <w:lang w:val="en-US"/>
    </w:rPr>
  </w:style>
  <w:style w:type="character" w:styleId="UnresolvedMention">
    <w:name w:val="Unresolved Mention"/>
    <w:uiPriority w:val="99"/>
    <w:semiHidden/>
    <w:unhideWhenUsed/>
    <w:rsid w:val="00EC6123"/>
    <w:rPr>
      <w:color w:val="605E5C"/>
      <w:shd w:val="clear" w:color="auto" w:fill="E1DFDD"/>
    </w:rPr>
  </w:style>
  <w:style w:type="paragraph" w:customStyle="1" w:styleId="CYDABodycopyitalic">
    <w:name w:val="CYDA Body copy italic"/>
    <w:basedOn w:val="CYDABodycopy"/>
    <w:qFormat/>
    <w:rsid w:val="005617F7"/>
    <w:rPr>
      <w:i/>
      <w:iCs/>
    </w:rPr>
  </w:style>
  <w:style w:type="paragraph" w:customStyle="1" w:styleId="Bodycopyforcasestudies">
    <w:name w:val="Body copy for case studies"/>
    <w:basedOn w:val="CYDABodycopy"/>
    <w:qFormat/>
    <w:rsid w:val="00A06C29"/>
    <w:pPr>
      <w:ind w:left="567" w:right="567"/>
    </w:pPr>
  </w:style>
  <w:style w:type="paragraph" w:customStyle="1" w:styleId="CYDAQuoteforcover">
    <w:name w:val="CYDA Quote for cover"/>
    <w:qFormat/>
    <w:rsid w:val="00DC7D1E"/>
    <w:rPr>
      <w:rFonts w:ascii="Arial" w:eastAsia="Times New Roman" w:hAnsi="Arial" w:cs="Arial"/>
      <w:bCs/>
      <w:i/>
      <w:iCs/>
      <w:color w:val="3D444F"/>
      <w:kern w:val="20"/>
      <w:sz w:val="36"/>
      <w:szCs w:val="36"/>
      <w:lang w:eastAsia="en-US"/>
    </w:rPr>
  </w:style>
  <w:style w:type="paragraph" w:styleId="EndnoteText">
    <w:name w:val="endnote text"/>
    <w:basedOn w:val="Normal"/>
    <w:link w:val="EndnoteTextChar"/>
    <w:uiPriority w:val="99"/>
    <w:semiHidden/>
    <w:unhideWhenUsed/>
    <w:rsid w:val="00CB0BBA"/>
    <w:rPr>
      <w:sz w:val="20"/>
      <w:szCs w:val="20"/>
    </w:rPr>
  </w:style>
  <w:style w:type="character" w:customStyle="1" w:styleId="EndnoteTextChar">
    <w:name w:val="Endnote Text Char"/>
    <w:basedOn w:val="DefaultParagraphFont"/>
    <w:link w:val="EndnoteText"/>
    <w:uiPriority w:val="99"/>
    <w:semiHidden/>
    <w:rsid w:val="00CB0BBA"/>
    <w:rPr>
      <w:lang w:eastAsia="en-US"/>
    </w:rPr>
  </w:style>
  <w:style w:type="character" w:styleId="EndnoteReference">
    <w:name w:val="endnote reference"/>
    <w:basedOn w:val="DefaultParagraphFont"/>
    <w:uiPriority w:val="99"/>
    <w:semiHidden/>
    <w:unhideWhenUsed/>
    <w:rsid w:val="00CB0BBA"/>
    <w:rPr>
      <w:vertAlign w:val="superscript"/>
    </w:rPr>
  </w:style>
  <w:style w:type="paragraph" w:styleId="FootnoteText">
    <w:name w:val="footnote text"/>
    <w:basedOn w:val="Normal"/>
    <w:link w:val="FootnoteTextChar"/>
    <w:uiPriority w:val="99"/>
    <w:unhideWhenUsed/>
    <w:rsid w:val="00CB0BBA"/>
    <w:rPr>
      <w:sz w:val="20"/>
      <w:szCs w:val="20"/>
    </w:rPr>
  </w:style>
  <w:style w:type="character" w:customStyle="1" w:styleId="FootnoteTextChar">
    <w:name w:val="Footnote Text Char"/>
    <w:basedOn w:val="DefaultParagraphFont"/>
    <w:link w:val="FootnoteText"/>
    <w:uiPriority w:val="99"/>
    <w:rsid w:val="00CB0BBA"/>
    <w:rPr>
      <w:lang w:eastAsia="en-US"/>
    </w:rPr>
  </w:style>
  <w:style w:type="character" w:styleId="FootnoteReference">
    <w:name w:val="footnote reference"/>
    <w:basedOn w:val="DefaultParagraphFont"/>
    <w:uiPriority w:val="99"/>
    <w:unhideWhenUsed/>
    <w:rsid w:val="00CB0BBA"/>
    <w:rPr>
      <w:vertAlign w:val="superscript"/>
    </w:rPr>
  </w:style>
  <w:style w:type="character" w:styleId="CommentReference">
    <w:name w:val="annotation reference"/>
    <w:basedOn w:val="DefaultParagraphFont"/>
    <w:uiPriority w:val="99"/>
    <w:semiHidden/>
    <w:unhideWhenUsed/>
    <w:rsid w:val="00B86C35"/>
    <w:rPr>
      <w:sz w:val="16"/>
      <w:szCs w:val="16"/>
    </w:rPr>
  </w:style>
  <w:style w:type="paragraph" w:styleId="CommentText">
    <w:name w:val="annotation text"/>
    <w:basedOn w:val="Normal"/>
    <w:link w:val="CommentTextChar"/>
    <w:uiPriority w:val="99"/>
    <w:unhideWhenUsed/>
    <w:rsid w:val="00B86C35"/>
    <w:rPr>
      <w:sz w:val="20"/>
      <w:szCs w:val="20"/>
    </w:rPr>
  </w:style>
  <w:style w:type="character" w:customStyle="1" w:styleId="CommentTextChar">
    <w:name w:val="Comment Text Char"/>
    <w:basedOn w:val="DefaultParagraphFont"/>
    <w:link w:val="CommentText"/>
    <w:uiPriority w:val="99"/>
    <w:rsid w:val="00B86C35"/>
    <w:rPr>
      <w:lang w:eastAsia="en-US"/>
    </w:rPr>
  </w:style>
  <w:style w:type="paragraph" w:styleId="CommentSubject">
    <w:name w:val="annotation subject"/>
    <w:basedOn w:val="CommentText"/>
    <w:next w:val="CommentText"/>
    <w:link w:val="CommentSubjectChar"/>
    <w:uiPriority w:val="99"/>
    <w:semiHidden/>
    <w:unhideWhenUsed/>
    <w:rsid w:val="00B86C35"/>
    <w:rPr>
      <w:b/>
      <w:bCs/>
    </w:rPr>
  </w:style>
  <w:style w:type="character" w:customStyle="1" w:styleId="CommentSubjectChar">
    <w:name w:val="Comment Subject Char"/>
    <w:basedOn w:val="CommentTextChar"/>
    <w:link w:val="CommentSubject"/>
    <w:uiPriority w:val="99"/>
    <w:semiHidden/>
    <w:rsid w:val="00B86C35"/>
    <w:rPr>
      <w:b/>
      <w:bCs/>
      <w:lang w:eastAsia="en-US"/>
    </w:rPr>
  </w:style>
  <w:style w:type="character" w:styleId="FollowedHyperlink">
    <w:name w:val="FollowedHyperlink"/>
    <w:basedOn w:val="DefaultParagraphFont"/>
    <w:uiPriority w:val="99"/>
    <w:semiHidden/>
    <w:unhideWhenUsed/>
    <w:rsid w:val="00F647A4"/>
    <w:rPr>
      <w:color w:val="954F72" w:themeColor="followedHyperlink"/>
      <w:u w:val="single"/>
    </w:rPr>
  </w:style>
  <w:style w:type="character" w:styleId="Mention">
    <w:name w:val="Mention"/>
    <w:basedOn w:val="DefaultParagraphFont"/>
    <w:uiPriority w:val="99"/>
    <w:unhideWhenUsed/>
    <w:rsid w:val="00AF2629"/>
    <w:rPr>
      <w:color w:val="2B579A"/>
      <w:shd w:val="clear" w:color="auto" w:fill="E1DFDD"/>
    </w:rPr>
  </w:style>
  <w:style w:type="paragraph" w:styleId="NormalWeb">
    <w:name w:val="Normal (Web)"/>
    <w:basedOn w:val="Normal"/>
    <w:uiPriority w:val="99"/>
    <w:semiHidden/>
    <w:unhideWhenUsed/>
    <w:rsid w:val="00FC1E86"/>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cyda.org.au/cydas-submission-to-the-ndis-provider-and-worker-registration-taskforce/" TargetMode="External"/><Relationship Id="rId39" Type="http://schemas.openxmlformats.org/officeDocument/2006/relationships/hyperlink" Target="https://fpdn.org.au/our-work/policy-research/" TargetMode="External"/><Relationship Id="rId21" Type="http://schemas.openxmlformats.org/officeDocument/2006/relationships/footer" Target="footer5.xml"/><Relationship Id="rId34" Type="http://schemas.openxmlformats.org/officeDocument/2006/relationships/hyperlink" Target="https://www.mackillop.org.au/programs/mobile-childrens-services" TargetMode="External"/><Relationship Id="rId42" Type="http://schemas.openxmlformats.org/officeDocument/2006/relationships/hyperlink" Target="https://www.pc.gov.au/__data/assets/pdf_file/0017/360431/sub133-childhood.pdf" TargetMode="External"/><Relationship Id="rId47" Type="http://schemas.openxmlformats.org/officeDocument/2006/relationships/hyperlink" Target="https://www.naccho.org.au/aboriginal-community-controlled-health/"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skye@cyda.org.au" TargetMode="External"/><Relationship Id="rId29" Type="http://schemas.openxmlformats.org/officeDocument/2006/relationships/image" Target="media/image8.png"/><Relationship Id="rId11" Type="http://schemas.openxmlformats.org/officeDocument/2006/relationships/footer" Target="footer1.xml"/><Relationship Id="rId24" Type="http://schemas.openxmlformats.org/officeDocument/2006/relationships/hyperlink" Target="https://cyda.org.au/cydas-thriving-kids-survey-report-masking-is-not-thriving/" TargetMode="External"/><Relationship Id="rId32" Type="http://schemas.openxmlformats.org/officeDocument/2006/relationships/hyperlink" Target="https://fpdn.org.au/our-work/policy-research/" TargetMode="External"/><Relationship Id="rId37" Type="http://schemas.openxmlformats.org/officeDocument/2006/relationships/hyperlink" Target="https://www.closingthegap.gov.au/national-agreement/priority-reforms" TargetMode="External"/><Relationship Id="rId40" Type="http://schemas.openxmlformats.org/officeDocument/2006/relationships/hyperlink" Target="https://www.childsafety.gov.au/resources/national-principles-child-safe-organisations" TargetMode="External"/><Relationship Id="rId45" Type="http://schemas.openxmlformats.org/officeDocument/2006/relationships/hyperlink" Target="https://newsroom.nt.gov.au/article?id=65a8fdd9801ff851ca3b3d42771b273e"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hyperlink" Target="https://www.ndisreview.gov.au/resources/reports/working-together-deliver-ndis/" TargetMode="External"/><Relationship Id="rId36" Type="http://schemas.openxmlformats.org/officeDocument/2006/relationships/hyperlink" Target="https://communityhubs.org.au/national-community-hubs-program/?_gl=1*4xuxqf*_ga*Njk0NDcxNjQ1LjE3ODk3MDM1OTc.*_ga_H153DGBQCS*czE3ODk3MDM1OTYkbzEkZzAkdDE3ODk3MDM1OTYkajYwJGwwJGgw" TargetMode="External"/><Relationship Id="rId49"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yperlink" Target="https://www.closingthegap.gov.au/" TargetMode="External"/><Relationship Id="rId44" Type="http://schemas.openxmlformats.org/officeDocument/2006/relationships/hyperlink" Target="https://bubupwilam.org.au/wp-content/uploads/2025/02/Bubup-Wilam-Aboriginal-Child-and-Famil-Centre-Inc.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image" Target="media/image6.png"/><Relationship Id="rId27" Type="http://schemas.openxmlformats.org/officeDocument/2006/relationships/hyperlink" Target="https://cyda.org.au/young-people-parents-and-caregivers-on-foundational-supports/" TargetMode="External"/><Relationship Id="rId30" Type="http://schemas.openxmlformats.org/officeDocument/2006/relationships/hyperlink" Target="https://www.health.gov.au/resources/publications/the-national-best-practice-framework-for-early-childhood-intervention-practice-guidance-relationship-based-universal-principle?language=en" TargetMode="External"/><Relationship Id="rId35" Type="http://schemas.openxmlformats.org/officeDocument/2006/relationships/hyperlink" Target="https://www.cafhs.sa.gov.au/news/cafhs-hits-the-road-with-new-mobile-service" TargetMode="External"/><Relationship Id="rId43" Type="http://schemas.openxmlformats.org/officeDocument/2006/relationships/hyperlink" Target="https://www.pc.gov.au/__data/assets/pdf_file/0017/360431/sub133-childhood.pdf" TargetMode="External"/><Relationship Id="rId48" Type="http://schemas.openxmlformats.org/officeDocument/2006/relationships/hyperlink" Target="http://www.facebook.com/CydaAu" TargetMode="Externa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www.cyda.org.au" TargetMode="External"/><Relationship Id="rId25" Type="http://schemas.openxmlformats.org/officeDocument/2006/relationships/hyperlink" Target="https://cyda.org.au/ndis-eligibility-reassessments-cydas-survey-of-children-and-young-people-with-disability-parents-and-caregivers/" TargetMode="External"/><Relationship Id="rId33" Type="http://schemas.openxmlformats.org/officeDocument/2006/relationships/hyperlink" Target="https://www.snowyvalleys.nsw.gov.au/Community/Community-Services/Childrens-Services/Puggles-Children%E2%80%99s-Services-Van" TargetMode="External"/><Relationship Id="rId38" Type="http://schemas.openxmlformats.org/officeDocument/2006/relationships/hyperlink" Target="https://hippyaustralia.bsl.org.au/how-it-works/about-the-program/" TargetMode="External"/><Relationship Id="rId46" Type="http://schemas.openxmlformats.org/officeDocument/2006/relationships/hyperlink" Target="https://envisage.community/first-peoples-program/" TargetMode="External"/><Relationship Id="rId20" Type="http://schemas.openxmlformats.org/officeDocument/2006/relationships/footer" Target="footer4.xml"/><Relationship Id="rId41"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s://www.ndis.gov.au/publications/quarterly-reports" TargetMode="External"/><Relationship Id="rId13" Type="http://schemas.openxmlformats.org/officeDocument/2006/relationships/hyperlink" Target="https://fpdn.org.au/cultureisinclusion/" TargetMode="External"/><Relationship Id="rId18" Type="http://schemas.openxmlformats.org/officeDocument/2006/relationships/hyperlink" Target="https://doi.org/10.1016/j.jadohealth.2012.05.006" TargetMode="External"/><Relationship Id="rId3" Type="http://schemas.openxmlformats.org/officeDocument/2006/relationships/hyperlink" Target="https://www.ndis.gov.au/publications/quarterly-reports" TargetMode="External"/><Relationship Id="rId21" Type="http://schemas.openxmlformats.org/officeDocument/2006/relationships/hyperlink" Target="https://cyda.org.au/educationreport/" TargetMode="External"/><Relationship Id="rId7" Type="http://schemas.openxmlformats.org/officeDocument/2006/relationships/hyperlink" Target="https://www.health.gov.au/resources/publications/the-national-best-practice-framework-for-early-childhood-intervention-practice-guidance-relationship-based-universal-principle?language=en" TargetMode="External"/><Relationship Id="rId12" Type="http://schemas.openxmlformats.org/officeDocument/2006/relationships/hyperlink" Target="https://disability.royalcommission.gov.au/system/files/2023-09/Research%20Report%20-%20Options%20to%20improve%20service%20availability%20and%20accessibility%20for%20First%20Nations%20people%20with%20disability.pdf" TargetMode="External"/><Relationship Id="rId17" Type="http://schemas.openxmlformats.org/officeDocument/2006/relationships/hyperlink" Target="https://doi.org/10.3390/youth6020057" TargetMode="External"/><Relationship Id="rId2" Type="http://schemas.openxmlformats.org/officeDocument/2006/relationships/hyperlink" Target="https://disability.royalcommission.gov.au/publications/options-improve-service-availability-and-accessibility-first-nations-people-disability" TargetMode="External"/><Relationship Id="rId16" Type="http://schemas.openxmlformats.org/officeDocument/2006/relationships/hyperlink" Target="https://cyda.org.au/young-people-parents-and-caregivers-on-foundational-supports/" TargetMode="External"/><Relationship Id="rId20" Type="http://schemas.openxmlformats.org/officeDocument/2006/relationships/hyperlink" Target="https://cyda.org.au/cydas-thriving-kids-survey-report-masking-is-not-thriving/" TargetMode="External"/><Relationship Id="rId1" Type="http://schemas.openxmlformats.org/officeDocument/2006/relationships/hyperlink" Target="https://www.abs.gov.au/articles/children-and-young-people-disability-2022" TargetMode="External"/><Relationship Id="rId6" Type="http://schemas.openxmlformats.org/officeDocument/2006/relationships/hyperlink" Target="https://cyda.org.au/cydas-thriving-kids-survey-report-masking-is-not-thriving/" TargetMode="External"/><Relationship Id="rId11" Type="http://schemas.openxmlformats.org/officeDocument/2006/relationships/hyperlink" Target="https://cyda.org.au/young-people-parents-and-caregivers-on-foundational-supports/" TargetMode="External"/><Relationship Id="rId24" Type="http://schemas.openxmlformats.org/officeDocument/2006/relationships/hyperlink" Target="https://cyda.org.au/cydas-thriving-kids-survey-report-masking-is-not-thriving/" TargetMode="External"/><Relationship Id="rId5" Type="http://schemas.openxmlformats.org/officeDocument/2006/relationships/hyperlink" Target="https://www.theguardian.com/australia-news/2026/apr/22/ndis-spending-cuts-eligibility-changes-labor" TargetMode="External"/><Relationship Id="rId15" Type="http://schemas.openxmlformats.org/officeDocument/2006/relationships/hyperlink" Target="https://cyda.org.au/cydas-thriving-kids-survey-report-masking-is-not-thriving/" TargetMode="External"/><Relationship Id="rId23" Type="http://schemas.openxmlformats.org/officeDocument/2006/relationships/hyperlink" Target="https://www.ssi.org.au/causes-and-campaigns/national-cald-disability-reform-committee/" TargetMode="External"/><Relationship Id="rId10" Type="http://schemas.openxmlformats.org/officeDocument/2006/relationships/hyperlink" Target="https://lifecoursecentre.org.au/working-papers/australian-children-with-disabilities-unmet-support-needs-evidence-from-the-better-support-for-kids-with-disabilities-survey/" TargetMode="External"/><Relationship Id="rId19" Type="http://schemas.openxmlformats.org/officeDocument/2006/relationships/hyperlink" Target="https://cyda.org.au/cydas-thriving-kids-survey-report-masking-is-not-thriving/" TargetMode="External"/><Relationship Id="rId4" Type="http://schemas.openxmlformats.org/officeDocument/2006/relationships/hyperlink" Target="https://www.aihw.gov.au/reports/disability/people-with-disability-in-australia/contents/about" TargetMode="External"/><Relationship Id="rId9" Type="http://schemas.openxmlformats.org/officeDocument/2006/relationships/hyperlink" Target="https://dataresearch.ndis.gov.au/explore-data" TargetMode="External"/><Relationship Id="rId14" Type="http://schemas.openxmlformats.org/officeDocument/2006/relationships/hyperlink" Target="https://cyda.org.au/cydas-thriving-kids-survey-report-masking-is-not-thriving/" TargetMode="External"/><Relationship Id="rId22" Type="http://schemas.openxmlformats.org/officeDocument/2006/relationships/hyperlink" Target="https://cyda.org.au/cydas-thriving-kids-survey-report-masking-is-not-thriving/" TargetMode="External"/></Relationships>
</file>

<file path=word/theme/theme1.xml><?xml version="1.0" encoding="utf-8"?>
<a:theme xmlns:a="http://schemas.openxmlformats.org/drawingml/2006/main" name="Office Theme">
  <a:themeElements>
    <a:clrScheme name="Custom 1">
      <a:dk1>
        <a:srgbClr val="000000"/>
      </a:dk1>
      <a:lt1>
        <a:srgbClr val="FFFFFF"/>
      </a:lt1>
      <a:dk2>
        <a:srgbClr val="3D444F"/>
      </a:dk2>
      <a:lt2>
        <a:srgbClr val="E9EBEC"/>
      </a:lt2>
      <a:accent1>
        <a:srgbClr val="FEC357"/>
      </a:accent1>
      <a:accent2>
        <a:srgbClr val="F79C3D"/>
      </a:accent2>
      <a:accent3>
        <a:srgbClr val="DE5F1F"/>
      </a:accent3>
      <a:accent4>
        <a:srgbClr val="DEE56D"/>
      </a:accent4>
      <a:accent5>
        <a:srgbClr val="66BD6A"/>
      </a:accent5>
      <a:accent6>
        <a:srgbClr val="00663D"/>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1885D4208B864DB8E2028671BC8CB3" ma:contentTypeVersion="19" ma:contentTypeDescription="Create a new document." ma:contentTypeScope="" ma:versionID="982a1bf1bcc60975d09cb6e68f427000">
  <xsd:schema xmlns:xsd="http://www.w3.org/2001/XMLSchema" xmlns:xs="http://www.w3.org/2001/XMLSchema" xmlns:p="http://schemas.microsoft.com/office/2006/metadata/properties" xmlns:ns2="1687197d-ab52-43d2-b631-1ce3da201b2b" xmlns:ns3="f56cdae6-9e9c-4c3b-9d76-31558cb6e5c5" targetNamespace="http://schemas.microsoft.com/office/2006/metadata/properties" ma:root="true" ma:fieldsID="fd5dcbdc1921796a79a89d240bff31f6" ns2:_="" ns3:_="">
    <xsd:import namespace="1687197d-ab52-43d2-b631-1ce3da201b2b"/>
    <xsd:import namespace="f56cdae6-9e9c-4c3b-9d76-31558cb6e5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87197d-ab52-43d2-b631-1ce3da201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1099fe-c54a-4fbe-859b-b81a6ee2af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6cdae6-9e9c-4c3b-9d76-31558cb6e5c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cb9899d-440f-40df-9620-d72096622b29}" ma:internalName="TaxCatchAll" ma:showField="CatchAllData" ma:web="f56cdae6-9e9c-4c3b-9d76-31558cb6e5c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56cdae6-9e9c-4c3b-9d76-31558cb6e5c5" xsi:nil="true"/>
    <lcf76f155ced4ddcb4097134ff3c332f xmlns="1687197d-ab52-43d2-b631-1ce3da201b2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AB59F2-4E9F-4285-82DB-B89AFA2D9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87197d-ab52-43d2-b631-1ce3da201b2b"/>
    <ds:schemaRef ds:uri="f56cdae6-9e9c-4c3b-9d76-31558cb6e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426D6F-643F-4BBF-915F-3C08F07FA183}">
  <ds:schemaRefs>
    <ds:schemaRef ds:uri="http://schemas.microsoft.com/office/2006/metadata/properties"/>
    <ds:schemaRef ds:uri="http://schemas.microsoft.com/office/infopath/2007/PartnerControls"/>
    <ds:schemaRef ds:uri="f56cdae6-9e9c-4c3b-9d76-31558cb6e5c5"/>
    <ds:schemaRef ds:uri="1687197d-ab52-43d2-b631-1ce3da201b2b"/>
  </ds:schemaRefs>
</ds:datastoreItem>
</file>

<file path=customXml/itemProps3.xml><?xml version="1.0" encoding="utf-8"?>
<ds:datastoreItem xmlns:ds="http://schemas.openxmlformats.org/officeDocument/2006/customXml" ds:itemID="{999318DE-44D5-5046-9D23-1B4DA5DD654E}">
  <ds:schemaRefs>
    <ds:schemaRef ds:uri="http://schemas.openxmlformats.org/officeDocument/2006/bibliography"/>
  </ds:schemaRefs>
</ds:datastoreItem>
</file>

<file path=customXml/itemProps4.xml><?xml version="1.0" encoding="utf-8"?>
<ds:datastoreItem xmlns:ds="http://schemas.openxmlformats.org/officeDocument/2006/customXml" ds:itemID="{708CC364-3BB1-44F4-BC1E-37359F2038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31</Pages>
  <Words>8708</Words>
  <Characters>49641</Characters>
  <Application>Microsoft Office Word</Application>
  <DocSecurity>0</DocSecurity>
  <Lines>413</Lines>
  <Paragraphs>116</Paragraphs>
  <ScaleCrop>false</ScaleCrop>
  <Company/>
  <LinksUpToDate>false</LinksUpToDate>
  <CharactersWithSpaces>58233</CharactersWithSpaces>
  <SharedDoc>false</SharedDoc>
  <HLinks>
    <vt:vector size="354" baseType="variant">
      <vt:variant>
        <vt:i4>2097208</vt:i4>
      </vt:variant>
      <vt:variant>
        <vt:i4>162</vt:i4>
      </vt:variant>
      <vt:variant>
        <vt:i4>0</vt:i4>
      </vt:variant>
      <vt:variant>
        <vt:i4>5</vt:i4>
      </vt:variant>
      <vt:variant>
        <vt:lpwstr>http://www.facebook.com/CydaAu</vt:lpwstr>
      </vt:variant>
      <vt:variant>
        <vt:lpwstr/>
      </vt:variant>
      <vt:variant>
        <vt:i4>4653140</vt:i4>
      </vt:variant>
      <vt:variant>
        <vt:i4>159</vt:i4>
      </vt:variant>
      <vt:variant>
        <vt:i4>0</vt:i4>
      </vt:variant>
      <vt:variant>
        <vt:i4>5</vt:i4>
      </vt:variant>
      <vt:variant>
        <vt:lpwstr>https://www.naccho.org.au/aboriginal-community-controlled-health/</vt:lpwstr>
      </vt:variant>
      <vt:variant>
        <vt:lpwstr/>
      </vt:variant>
      <vt:variant>
        <vt:i4>1638464</vt:i4>
      </vt:variant>
      <vt:variant>
        <vt:i4>156</vt:i4>
      </vt:variant>
      <vt:variant>
        <vt:i4>0</vt:i4>
      </vt:variant>
      <vt:variant>
        <vt:i4>5</vt:i4>
      </vt:variant>
      <vt:variant>
        <vt:lpwstr>https://envisage.community/first-peoples-program/</vt:lpwstr>
      </vt:variant>
      <vt:variant>
        <vt:lpwstr/>
      </vt:variant>
      <vt:variant>
        <vt:i4>7012402</vt:i4>
      </vt:variant>
      <vt:variant>
        <vt:i4>153</vt:i4>
      </vt:variant>
      <vt:variant>
        <vt:i4>0</vt:i4>
      </vt:variant>
      <vt:variant>
        <vt:i4>5</vt:i4>
      </vt:variant>
      <vt:variant>
        <vt:lpwstr>https://newsroom.nt.gov.au/article?id=65a8fdd9801ff851ca3b3d42771b273e</vt:lpwstr>
      </vt:variant>
      <vt:variant>
        <vt:lpwstr/>
      </vt:variant>
      <vt:variant>
        <vt:i4>3670134</vt:i4>
      </vt:variant>
      <vt:variant>
        <vt:i4>150</vt:i4>
      </vt:variant>
      <vt:variant>
        <vt:i4>0</vt:i4>
      </vt:variant>
      <vt:variant>
        <vt:i4>5</vt:i4>
      </vt:variant>
      <vt:variant>
        <vt:lpwstr>https://bubupwilam.org.au/wp-content/uploads/2025/02/Bubup-Wilam-Aboriginal-Child-and-Famil-Centre-Inc.pdf</vt:lpwstr>
      </vt:variant>
      <vt:variant>
        <vt:lpwstr/>
      </vt:variant>
      <vt:variant>
        <vt:i4>917606</vt:i4>
      </vt:variant>
      <vt:variant>
        <vt:i4>147</vt:i4>
      </vt:variant>
      <vt:variant>
        <vt:i4>0</vt:i4>
      </vt:variant>
      <vt:variant>
        <vt:i4>5</vt:i4>
      </vt:variant>
      <vt:variant>
        <vt:lpwstr>https://www.pc.gov.au/__data/assets/pdf_file/0017/360431/sub133-childhood.pdf</vt:lpwstr>
      </vt:variant>
      <vt:variant>
        <vt:lpwstr/>
      </vt:variant>
      <vt:variant>
        <vt:i4>917606</vt:i4>
      </vt:variant>
      <vt:variant>
        <vt:i4>144</vt:i4>
      </vt:variant>
      <vt:variant>
        <vt:i4>0</vt:i4>
      </vt:variant>
      <vt:variant>
        <vt:i4>5</vt:i4>
      </vt:variant>
      <vt:variant>
        <vt:lpwstr>https://www.pc.gov.au/__data/assets/pdf_file/0017/360431/sub133-childhood.pdf</vt:lpwstr>
      </vt:variant>
      <vt:variant>
        <vt:lpwstr/>
      </vt:variant>
      <vt:variant>
        <vt:i4>6029402</vt:i4>
      </vt:variant>
      <vt:variant>
        <vt:i4>141</vt:i4>
      </vt:variant>
      <vt:variant>
        <vt:i4>0</vt:i4>
      </vt:variant>
      <vt:variant>
        <vt:i4>5</vt:i4>
      </vt:variant>
      <vt:variant>
        <vt:lpwstr>https://www.closingthegap.gov.au/national-agreement/priority-reforms</vt:lpwstr>
      </vt:variant>
      <vt:variant>
        <vt:lpwstr/>
      </vt:variant>
      <vt:variant>
        <vt:i4>6881378</vt:i4>
      </vt:variant>
      <vt:variant>
        <vt:i4>138</vt:i4>
      </vt:variant>
      <vt:variant>
        <vt:i4>0</vt:i4>
      </vt:variant>
      <vt:variant>
        <vt:i4>5</vt:i4>
      </vt:variant>
      <vt:variant>
        <vt:lpwstr>https://www.communityhubs.org.au/about-community-hubs/</vt:lpwstr>
      </vt:variant>
      <vt:variant>
        <vt:lpwstr/>
      </vt:variant>
      <vt:variant>
        <vt:i4>4587614</vt:i4>
      </vt:variant>
      <vt:variant>
        <vt:i4>135</vt:i4>
      </vt:variant>
      <vt:variant>
        <vt:i4>0</vt:i4>
      </vt:variant>
      <vt:variant>
        <vt:i4>5</vt:i4>
      </vt:variant>
      <vt:variant>
        <vt:lpwstr>https://www.cafhs.sa.gov.au/news/cafhs-hits-the-road-with-new-mobile-service</vt:lpwstr>
      </vt:variant>
      <vt:variant>
        <vt:lpwstr/>
      </vt:variant>
      <vt:variant>
        <vt:i4>8323185</vt:i4>
      </vt:variant>
      <vt:variant>
        <vt:i4>132</vt:i4>
      </vt:variant>
      <vt:variant>
        <vt:i4>0</vt:i4>
      </vt:variant>
      <vt:variant>
        <vt:i4>5</vt:i4>
      </vt:variant>
      <vt:variant>
        <vt:lpwstr>https://www.mackillop.org.au/programs/mobile-childrens-services</vt:lpwstr>
      </vt:variant>
      <vt:variant>
        <vt:lpwstr/>
      </vt:variant>
      <vt:variant>
        <vt:i4>7929962</vt:i4>
      </vt:variant>
      <vt:variant>
        <vt:i4>129</vt:i4>
      </vt:variant>
      <vt:variant>
        <vt:i4>0</vt:i4>
      </vt:variant>
      <vt:variant>
        <vt:i4>5</vt:i4>
      </vt:variant>
      <vt:variant>
        <vt:lpwstr>https://www.snowyvalleys.nsw.gov.au/Community/Community-Services/Childrens-Services/Puggles-Children%E2%80%99s-Services-Van</vt:lpwstr>
      </vt:variant>
      <vt:variant>
        <vt:lpwstr/>
      </vt:variant>
      <vt:variant>
        <vt:i4>6094862</vt:i4>
      </vt:variant>
      <vt:variant>
        <vt:i4>126</vt:i4>
      </vt:variant>
      <vt:variant>
        <vt:i4>0</vt:i4>
      </vt:variant>
      <vt:variant>
        <vt:i4>5</vt:i4>
      </vt:variant>
      <vt:variant>
        <vt:lpwstr>https://fpdn.org.au/our-work/policy-research/</vt:lpwstr>
      </vt:variant>
      <vt:variant>
        <vt:lpwstr/>
      </vt:variant>
      <vt:variant>
        <vt:i4>2818103</vt:i4>
      </vt:variant>
      <vt:variant>
        <vt:i4>123</vt:i4>
      </vt:variant>
      <vt:variant>
        <vt:i4>0</vt:i4>
      </vt:variant>
      <vt:variant>
        <vt:i4>5</vt:i4>
      </vt:variant>
      <vt:variant>
        <vt:lpwstr>https://fpdn.org.au/cultureisinclusion/</vt:lpwstr>
      </vt:variant>
      <vt:variant>
        <vt:lpwstr/>
      </vt:variant>
      <vt:variant>
        <vt:i4>852063</vt:i4>
      </vt:variant>
      <vt:variant>
        <vt:i4>120</vt:i4>
      </vt:variant>
      <vt:variant>
        <vt:i4>0</vt:i4>
      </vt:variant>
      <vt:variant>
        <vt:i4>5</vt:i4>
      </vt:variant>
      <vt:variant>
        <vt:lpwstr>https://lifecoursecentre.org.au/working-papers/australian-children-with-disabilities-unmet-support-needs-evidence-from-the-better-support-for-kids-with-disabilities-survey/</vt:lpwstr>
      </vt:variant>
      <vt:variant>
        <vt:lpwstr/>
      </vt:variant>
      <vt:variant>
        <vt:i4>1638431</vt:i4>
      </vt:variant>
      <vt:variant>
        <vt:i4>117</vt:i4>
      </vt:variant>
      <vt:variant>
        <vt:i4>0</vt:i4>
      </vt:variant>
      <vt:variant>
        <vt:i4>5</vt:i4>
      </vt:variant>
      <vt:variant>
        <vt:lpwstr>https://dataresearch.ndis.gov.au/explore-data</vt:lpwstr>
      </vt:variant>
      <vt:variant>
        <vt:lpwstr/>
      </vt:variant>
      <vt:variant>
        <vt:i4>8257586</vt:i4>
      </vt:variant>
      <vt:variant>
        <vt:i4>114</vt:i4>
      </vt:variant>
      <vt:variant>
        <vt:i4>0</vt:i4>
      </vt:variant>
      <vt:variant>
        <vt:i4>5</vt:i4>
      </vt:variant>
      <vt:variant>
        <vt:lpwstr>https://www.ndis.gov.au/publications/quarterly-reports</vt:lpwstr>
      </vt:variant>
      <vt:variant>
        <vt:lpwstr/>
      </vt:variant>
      <vt:variant>
        <vt:i4>5439565</vt:i4>
      </vt:variant>
      <vt:variant>
        <vt:i4>111</vt:i4>
      </vt:variant>
      <vt:variant>
        <vt:i4>0</vt:i4>
      </vt:variant>
      <vt:variant>
        <vt:i4>5</vt:i4>
      </vt:variant>
      <vt:variant>
        <vt:lpwstr>https://www.closingthegap.gov.au/</vt:lpwstr>
      </vt:variant>
      <vt:variant>
        <vt:lpwstr/>
      </vt:variant>
      <vt:variant>
        <vt:i4>2162728</vt:i4>
      </vt:variant>
      <vt:variant>
        <vt:i4>108</vt:i4>
      </vt:variant>
      <vt:variant>
        <vt:i4>0</vt:i4>
      </vt:variant>
      <vt:variant>
        <vt:i4>5</vt:i4>
      </vt:variant>
      <vt:variant>
        <vt:lpwstr>https://www.theguardian.com/australia-news/2026/apr/22/ndis-spending-cuts-eligibility-changes-labor</vt:lpwstr>
      </vt:variant>
      <vt:variant>
        <vt:lpwstr/>
      </vt:variant>
      <vt:variant>
        <vt:i4>1114199</vt:i4>
      </vt:variant>
      <vt:variant>
        <vt:i4>105</vt:i4>
      </vt:variant>
      <vt:variant>
        <vt:i4>0</vt:i4>
      </vt:variant>
      <vt:variant>
        <vt:i4>5</vt:i4>
      </vt:variant>
      <vt:variant>
        <vt:lpwstr>https://www.aihw.gov.au/reports/disability/people-with-disability-in-australia/contents/about</vt:lpwstr>
      </vt:variant>
      <vt:variant>
        <vt:lpwstr/>
      </vt:variant>
      <vt:variant>
        <vt:i4>8257586</vt:i4>
      </vt:variant>
      <vt:variant>
        <vt:i4>102</vt:i4>
      </vt:variant>
      <vt:variant>
        <vt:i4>0</vt:i4>
      </vt:variant>
      <vt:variant>
        <vt:i4>5</vt:i4>
      </vt:variant>
      <vt:variant>
        <vt:lpwstr>https://www.ndis.gov.au/publications/quarterly-reports</vt:lpwstr>
      </vt:variant>
      <vt:variant>
        <vt:lpwstr/>
      </vt:variant>
      <vt:variant>
        <vt:i4>5570624</vt:i4>
      </vt:variant>
      <vt:variant>
        <vt:i4>99</vt:i4>
      </vt:variant>
      <vt:variant>
        <vt:i4>0</vt:i4>
      </vt:variant>
      <vt:variant>
        <vt:i4>5</vt:i4>
      </vt:variant>
      <vt:variant>
        <vt:lpwstr>https://www.abs.gov.au/articles/children-and-young-people-disability-2022</vt:lpwstr>
      </vt:variant>
      <vt:variant>
        <vt:lpwstr/>
      </vt:variant>
      <vt:variant>
        <vt:i4>7012396</vt:i4>
      </vt:variant>
      <vt:variant>
        <vt:i4>96</vt:i4>
      </vt:variant>
      <vt:variant>
        <vt:i4>0</vt:i4>
      </vt:variant>
      <vt:variant>
        <vt:i4>5</vt:i4>
      </vt:variant>
      <vt:variant>
        <vt:lpwstr>https://www.ndisreview.gov.au/resources/reports/working-together-deliver-ndis/</vt:lpwstr>
      </vt:variant>
      <vt:variant>
        <vt:lpwstr/>
      </vt:variant>
      <vt:variant>
        <vt:i4>1900571</vt:i4>
      </vt:variant>
      <vt:variant>
        <vt:i4>93</vt:i4>
      </vt:variant>
      <vt:variant>
        <vt:i4>0</vt:i4>
      </vt:variant>
      <vt:variant>
        <vt:i4>5</vt:i4>
      </vt:variant>
      <vt:variant>
        <vt:lpwstr>https://cyda.org.au/cydas-submission-to-the-ndis-provider-and-worker-registration-taskforce/</vt:lpwstr>
      </vt:variant>
      <vt:variant>
        <vt:lpwstr/>
      </vt:variant>
      <vt:variant>
        <vt:i4>6094859</vt:i4>
      </vt:variant>
      <vt:variant>
        <vt:i4>90</vt:i4>
      </vt:variant>
      <vt:variant>
        <vt:i4>0</vt:i4>
      </vt:variant>
      <vt:variant>
        <vt:i4>5</vt:i4>
      </vt:variant>
      <vt:variant>
        <vt:lpwstr>https://cyda.org.au/ndis-eligibility-reassessments-cydas-survey-of-children-and-young-people-with-disability-parents-and-caregivers/</vt:lpwstr>
      </vt:variant>
      <vt:variant>
        <vt:lpwstr/>
      </vt:variant>
      <vt:variant>
        <vt:i4>6357043</vt:i4>
      </vt:variant>
      <vt:variant>
        <vt:i4>87</vt:i4>
      </vt:variant>
      <vt:variant>
        <vt:i4>0</vt:i4>
      </vt:variant>
      <vt:variant>
        <vt:i4>5</vt:i4>
      </vt:variant>
      <vt:variant>
        <vt:lpwstr>https://cyda.org.au/cydas-thriving-kids-survey-report-masking-is-not-thriving/</vt:lpwstr>
      </vt:variant>
      <vt:variant>
        <vt:lpwstr/>
      </vt:variant>
      <vt:variant>
        <vt:i4>1572927</vt:i4>
      </vt:variant>
      <vt:variant>
        <vt:i4>80</vt:i4>
      </vt:variant>
      <vt:variant>
        <vt:i4>0</vt:i4>
      </vt:variant>
      <vt:variant>
        <vt:i4>5</vt:i4>
      </vt:variant>
      <vt:variant>
        <vt:lpwstr/>
      </vt:variant>
      <vt:variant>
        <vt:lpwstr>_Toc239946039</vt:lpwstr>
      </vt:variant>
      <vt:variant>
        <vt:i4>1572927</vt:i4>
      </vt:variant>
      <vt:variant>
        <vt:i4>74</vt:i4>
      </vt:variant>
      <vt:variant>
        <vt:i4>0</vt:i4>
      </vt:variant>
      <vt:variant>
        <vt:i4>5</vt:i4>
      </vt:variant>
      <vt:variant>
        <vt:lpwstr/>
      </vt:variant>
      <vt:variant>
        <vt:lpwstr>_Toc239946038</vt:lpwstr>
      </vt:variant>
      <vt:variant>
        <vt:i4>1572927</vt:i4>
      </vt:variant>
      <vt:variant>
        <vt:i4>68</vt:i4>
      </vt:variant>
      <vt:variant>
        <vt:i4>0</vt:i4>
      </vt:variant>
      <vt:variant>
        <vt:i4>5</vt:i4>
      </vt:variant>
      <vt:variant>
        <vt:lpwstr/>
      </vt:variant>
      <vt:variant>
        <vt:lpwstr>_Toc239946037</vt:lpwstr>
      </vt:variant>
      <vt:variant>
        <vt:i4>1572927</vt:i4>
      </vt:variant>
      <vt:variant>
        <vt:i4>62</vt:i4>
      </vt:variant>
      <vt:variant>
        <vt:i4>0</vt:i4>
      </vt:variant>
      <vt:variant>
        <vt:i4>5</vt:i4>
      </vt:variant>
      <vt:variant>
        <vt:lpwstr/>
      </vt:variant>
      <vt:variant>
        <vt:lpwstr>_Toc239946036</vt:lpwstr>
      </vt:variant>
      <vt:variant>
        <vt:i4>1572927</vt:i4>
      </vt:variant>
      <vt:variant>
        <vt:i4>56</vt:i4>
      </vt:variant>
      <vt:variant>
        <vt:i4>0</vt:i4>
      </vt:variant>
      <vt:variant>
        <vt:i4>5</vt:i4>
      </vt:variant>
      <vt:variant>
        <vt:lpwstr/>
      </vt:variant>
      <vt:variant>
        <vt:lpwstr>_Toc239946035</vt:lpwstr>
      </vt:variant>
      <vt:variant>
        <vt:i4>1572927</vt:i4>
      </vt:variant>
      <vt:variant>
        <vt:i4>50</vt:i4>
      </vt:variant>
      <vt:variant>
        <vt:i4>0</vt:i4>
      </vt:variant>
      <vt:variant>
        <vt:i4>5</vt:i4>
      </vt:variant>
      <vt:variant>
        <vt:lpwstr/>
      </vt:variant>
      <vt:variant>
        <vt:lpwstr>_Toc239946034</vt:lpwstr>
      </vt:variant>
      <vt:variant>
        <vt:i4>1572927</vt:i4>
      </vt:variant>
      <vt:variant>
        <vt:i4>44</vt:i4>
      </vt:variant>
      <vt:variant>
        <vt:i4>0</vt:i4>
      </vt:variant>
      <vt:variant>
        <vt:i4>5</vt:i4>
      </vt:variant>
      <vt:variant>
        <vt:lpwstr/>
      </vt:variant>
      <vt:variant>
        <vt:lpwstr>_Toc239946033</vt:lpwstr>
      </vt:variant>
      <vt:variant>
        <vt:i4>1572927</vt:i4>
      </vt:variant>
      <vt:variant>
        <vt:i4>38</vt:i4>
      </vt:variant>
      <vt:variant>
        <vt:i4>0</vt:i4>
      </vt:variant>
      <vt:variant>
        <vt:i4>5</vt:i4>
      </vt:variant>
      <vt:variant>
        <vt:lpwstr/>
      </vt:variant>
      <vt:variant>
        <vt:lpwstr>_Toc239946032</vt:lpwstr>
      </vt:variant>
      <vt:variant>
        <vt:i4>1572927</vt:i4>
      </vt:variant>
      <vt:variant>
        <vt:i4>32</vt:i4>
      </vt:variant>
      <vt:variant>
        <vt:i4>0</vt:i4>
      </vt:variant>
      <vt:variant>
        <vt:i4>5</vt:i4>
      </vt:variant>
      <vt:variant>
        <vt:lpwstr/>
      </vt:variant>
      <vt:variant>
        <vt:lpwstr>_Toc239946031</vt:lpwstr>
      </vt:variant>
      <vt:variant>
        <vt:i4>1572927</vt:i4>
      </vt:variant>
      <vt:variant>
        <vt:i4>26</vt:i4>
      </vt:variant>
      <vt:variant>
        <vt:i4>0</vt:i4>
      </vt:variant>
      <vt:variant>
        <vt:i4>5</vt:i4>
      </vt:variant>
      <vt:variant>
        <vt:lpwstr/>
      </vt:variant>
      <vt:variant>
        <vt:lpwstr>_Toc239946030</vt:lpwstr>
      </vt:variant>
      <vt:variant>
        <vt:i4>1638463</vt:i4>
      </vt:variant>
      <vt:variant>
        <vt:i4>20</vt:i4>
      </vt:variant>
      <vt:variant>
        <vt:i4>0</vt:i4>
      </vt:variant>
      <vt:variant>
        <vt:i4>5</vt:i4>
      </vt:variant>
      <vt:variant>
        <vt:lpwstr/>
      </vt:variant>
      <vt:variant>
        <vt:lpwstr>_Toc239946029</vt:lpwstr>
      </vt:variant>
      <vt:variant>
        <vt:i4>1638463</vt:i4>
      </vt:variant>
      <vt:variant>
        <vt:i4>14</vt:i4>
      </vt:variant>
      <vt:variant>
        <vt:i4>0</vt:i4>
      </vt:variant>
      <vt:variant>
        <vt:i4>5</vt:i4>
      </vt:variant>
      <vt:variant>
        <vt:lpwstr/>
      </vt:variant>
      <vt:variant>
        <vt:lpwstr>_Toc239946028</vt:lpwstr>
      </vt:variant>
      <vt:variant>
        <vt:i4>1638463</vt:i4>
      </vt:variant>
      <vt:variant>
        <vt:i4>8</vt:i4>
      </vt:variant>
      <vt:variant>
        <vt:i4>0</vt:i4>
      </vt:variant>
      <vt:variant>
        <vt:i4>5</vt:i4>
      </vt:variant>
      <vt:variant>
        <vt:lpwstr/>
      </vt:variant>
      <vt:variant>
        <vt:lpwstr>_Toc239946027</vt:lpwstr>
      </vt:variant>
      <vt:variant>
        <vt:i4>2818081</vt:i4>
      </vt:variant>
      <vt:variant>
        <vt:i4>3</vt:i4>
      </vt:variant>
      <vt:variant>
        <vt:i4>0</vt:i4>
      </vt:variant>
      <vt:variant>
        <vt:i4>5</vt:i4>
      </vt:variant>
      <vt:variant>
        <vt:lpwstr>http://www.cyda.org.au/</vt:lpwstr>
      </vt:variant>
      <vt:variant>
        <vt:lpwstr/>
      </vt:variant>
      <vt:variant>
        <vt:i4>5832753</vt:i4>
      </vt:variant>
      <vt:variant>
        <vt:i4>0</vt:i4>
      </vt:variant>
      <vt:variant>
        <vt:i4>0</vt:i4>
      </vt:variant>
      <vt:variant>
        <vt:i4>5</vt:i4>
      </vt:variant>
      <vt:variant>
        <vt:lpwstr>mailto:skye@cyda.org.au</vt:lpwstr>
      </vt:variant>
      <vt:variant>
        <vt:lpwstr/>
      </vt:variant>
      <vt:variant>
        <vt:i4>4849749</vt:i4>
      </vt:variant>
      <vt:variant>
        <vt:i4>21</vt:i4>
      </vt:variant>
      <vt:variant>
        <vt:i4>0</vt:i4>
      </vt:variant>
      <vt:variant>
        <vt:i4>5</vt:i4>
      </vt:variant>
      <vt:variant>
        <vt:lpwstr>https://www.childsafety.gov.au/resources/national-principles-child-safe-organisations</vt:lpwstr>
      </vt:variant>
      <vt:variant>
        <vt:lpwstr/>
      </vt:variant>
      <vt:variant>
        <vt:i4>2424907</vt:i4>
      </vt:variant>
      <vt:variant>
        <vt:i4>18</vt:i4>
      </vt:variant>
      <vt:variant>
        <vt:i4>0</vt:i4>
      </vt:variant>
      <vt:variant>
        <vt:i4>5</vt:i4>
      </vt:variant>
      <vt:variant>
        <vt:lpwstr>https://www.ssi.org.au/wp-content/uploads/2026/07/NCDRC_Advocacy_Report.pdf?mc_cid=ba3ae0d782</vt:lpwstr>
      </vt:variant>
      <vt:variant>
        <vt:lpwstr/>
      </vt:variant>
      <vt:variant>
        <vt:i4>6094862</vt:i4>
      </vt:variant>
      <vt:variant>
        <vt:i4>15</vt:i4>
      </vt:variant>
      <vt:variant>
        <vt:i4>0</vt:i4>
      </vt:variant>
      <vt:variant>
        <vt:i4>5</vt:i4>
      </vt:variant>
      <vt:variant>
        <vt:lpwstr>https://fpdn.org.au/our-work/policy-research/</vt:lpwstr>
      </vt:variant>
      <vt:variant>
        <vt:lpwstr/>
      </vt:variant>
      <vt:variant>
        <vt:i4>8</vt:i4>
      </vt:variant>
      <vt:variant>
        <vt:i4>12</vt:i4>
      </vt:variant>
      <vt:variant>
        <vt:i4>0</vt:i4>
      </vt:variant>
      <vt:variant>
        <vt:i4>5</vt:i4>
      </vt:variant>
      <vt:variant>
        <vt:lpwstr>https://doi.org/10.3390/youth6020057</vt:lpwstr>
      </vt:variant>
      <vt:variant>
        <vt:lpwstr/>
      </vt:variant>
      <vt:variant>
        <vt:i4>8192099</vt:i4>
      </vt:variant>
      <vt:variant>
        <vt:i4>9</vt:i4>
      </vt:variant>
      <vt:variant>
        <vt:i4>0</vt:i4>
      </vt:variant>
      <vt:variant>
        <vt:i4>5</vt:i4>
      </vt:variant>
      <vt:variant>
        <vt:lpwstr>https://disability.royalcommission.gov.au/system/files/2023-09/Research Report - Options to improve service availability and accessibility for First Nations people with disability.pdf</vt:lpwstr>
      </vt:variant>
      <vt:variant>
        <vt:lpwstr/>
      </vt:variant>
      <vt:variant>
        <vt:i4>2424907</vt:i4>
      </vt:variant>
      <vt:variant>
        <vt:i4>6</vt:i4>
      </vt:variant>
      <vt:variant>
        <vt:i4>0</vt:i4>
      </vt:variant>
      <vt:variant>
        <vt:i4>5</vt:i4>
      </vt:variant>
      <vt:variant>
        <vt:lpwstr>https://www.ssi.org.au/wp-content/uploads/2026/07/NCDRC_Advocacy_Report.pdf?mc_cid=ba3ae0d782</vt:lpwstr>
      </vt:variant>
      <vt:variant>
        <vt:lpwstr/>
      </vt:variant>
      <vt:variant>
        <vt:i4>6684716</vt:i4>
      </vt:variant>
      <vt:variant>
        <vt:i4>3</vt:i4>
      </vt:variant>
      <vt:variant>
        <vt:i4>0</vt:i4>
      </vt:variant>
      <vt:variant>
        <vt:i4>5</vt:i4>
      </vt:variant>
      <vt:variant>
        <vt:lpwstr>https://www.health.gov.au/resources/publications/the-national-best-practice-framework-for-early-childhood-intervention-practice-guidance-relationship-based-universal-principle?language=en</vt:lpwstr>
      </vt:variant>
      <vt:variant>
        <vt:lpwstr/>
      </vt:variant>
      <vt:variant>
        <vt:i4>1966158</vt:i4>
      </vt:variant>
      <vt:variant>
        <vt:i4>0</vt:i4>
      </vt:variant>
      <vt:variant>
        <vt:i4>0</vt:i4>
      </vt:variant>
      <vt:variant>
        <vt:i4>5</vt:i4>
      </vt:variant>
      <vt:variant>
        <vt:lpwstr>https://disability.royalcommission.gov.au/publications/options-improve-service-availability-and-accessibility-first-nations-people-disability</vt:lpwstr>
      </vt:variant>
      <vt:variant>
        <vt:lpwstr/>
      </vt:variant>
      <vt:variant>
        <vt:i4>7667826</vt:i4>
      </vt:variant>
      <vt:variant>
        <vt:i4>27</vt:i4>
      </vt:variant>
      <vt:variant>
        <vt:i4>0</vt:i4>
      </vt:variant>
      <vt:variant>
        <vt:i4>5</vt:i4>
      </vt:variant>
      <vt:variant>
        <vt:lpwstr>https://cyda.org.au/submission-to-senate-select-committee-on-work-and-care/</vt:lpwstr>
      </vt:variant>
      <vt:variant>
        <vt:lpwstr/>
      </vt:variant>
      <vt:variant>
        <vt:i4>2424907</vt:i4>
      </vt:variant>
      <vt:variant>
        <vt:i4>24</vt:i4>
      </vt:variant>
      <vt:variant>
        <vt:i4>0</vt:i4>
      </vt:variant>
      <vt:variant>
        <vt:i4>5</vt:i4>
      </vt:variant>
      <vt:variant>
        <vt:lpwstr>https://www.ssi.org.au/wp-content/uploads/2026/07/NCDRC_Advocacy_Report.pdf?mc_cid=ba3ae0d782</vt:lpwstr>
      </vt:variant>
      <vt:variant>
        <vt:lpwstr/>
      </vt:variant>
      <vt:variant>
        <vt:i4>6094862</vt:i4>
      </vt:variant>
      <vt:variant>
        <vt:i4>21</vt:i4>
      </vt:variant>
      <vt:variant>
        <vt:i4>0</vt:i4>
      </vt:variant>
      <vt:variant>
        <vt:i4>5</vt:i4>
      </vt:variant>
      <vt:variant>
        <vt:lpwstr>https://fpdn.org.au/our-work/policy-research/</vt:lpwstr>
      </vt:variant>
      <vt:variant>
        <vt:lpwstr/>
      </vt:variant>
      <vt:variant>
        <vt:i4>393225</vt:i4>
      </vt:variant>
      <vt:variant>
        <vt:i4>18</vt:i4>
      </vt:variant>
      <vt:variant>
        <vt:i4>0</vt:i4>
      </vt:variant>
      <vt:variant>
        <vt:i4>5</vt:i4>
      </vt:variant>
      <vt:variant>
        <vt:lpwstr>https://hippyaustralia.bsl.org.au/how-it-works/about-the-program/</vt:lpwstr>
      </vt:variant>
      <vt:variant>
        <vt:lpwstr/>
      </vt:variant>
      <vt:variant>
        <vt:i4>1835121</vt:i4>
      </vt:variant>
      <vt:variant>
        <vt:i4>15</vt:i4>
      </vt:variant>
      <vt:variant>
        <vt:i4>0</vt:i4>
      </vt:variant>
      <vt:variant>
        <vt:i4>5</vt:i4>
      </vt:variant>
      <vt:variant>
        <vt:lpwstr>mailto:lizhudson@cyda.org.au</vt:lpwstr>
      </vt:variant>
      <vt:variant>
        <vt:lpwstr/>
      </vt:variant>
      <vt:variant>
        <vt:i4>5832753</vt:i4>
      </vt:variant>
      <vt:variant>
        <vt:i4>12</vt:i4>
      </vt:variant>
      <vt:variant>
        <vt:i4>0</vt:i4>
      </vt:variant>
      <vt:variant>
        <vt:i4>5</vt:i4>
      </vt:variant>
      <vt:variant>
        <vt:lpwstr>mailto:skye@cyda.org.au</vt:lpwstr>
      </vt:variant>
      <vt:variant>
        <vt:lpwstr/>
      </vt:variant>
      <vt:variant>
        <vt:i4>2424907</vt:i4>
      </vt:variant>
      <vt:variant>
        <vt:i4>9</vt:i4>
      </vt:variant>
      <vt:variant>
        <vt:i4>0</vt:i4>
      </vt:variant>
      <vt:variant>
        <vt:i4>5</vt:i4>
      </vt:variant>
      <vt:variant>
        <vt:lpwstr>https://www.ssi.org.au/wp-content/uploads/2026/07/NCDRC_Advocacy_Report.pdf?mc_cid=ba3ae0d782</vt:lpwstr>
      </vt:variant>
      <vt:variant>
        <vt:lpwstr/>
      </vt:variant>
      <vt:variant>
        <vt:i4>5832753</vt:i4>
      </vt:variant>
      <vt:variant>
        <vt:i4>6</vt:i4>
      </vt:variant>
      <vt:variant>
        <vt:i4>0</vt:i4>
      </vt:variant>
      <vt:variant>
        <vt:i4>5</vt:i4>
      </vt:variant>
      <vt:variant>
        <vt:lpwstr>mailto:skye@cyda.org.au</vt:lpwstr>
      </vt:variant>
      <vt:variant>
        <vt:lpwstr/>
      </vt:variant>
      <vt:variant>
        <vt:i4>1835121</vt:i4>
      </vt:variant>
      <vt:variant>
        <vt:i4>3</vt:i4>
      </vt:variant>
      <vt:variant>
        <vt:i4>0</vt:i4>
      </vt:variant>
      <vt:variant>
        <vt:i4>5</vt:i4>
      </vt:variant>
      <vt:variant>
        <vt:lpwstr>mailto:lizhudson@cyda.org.au</vt:lpwstr>
      </vt:variant>
      <vt:variant>
        <vt:lpwstr/>
      </vt:variant>
      <vt:variant>
        <vt:i4>5832753</vt:i4>
      </vt:variant>
      <vt:variant>
        <vt:i4>0</vt:i4>
      </vt:variant>
      <vt:variant>
        <vt:i4>0</vt:i4>
      </vt:variant>
      <vt:variant>
        <vt:i4>5</vt:i4>
      </vt:variant>
      <vt:variant>
        <vt:lpwstr>mailto:skye@cyda.org.au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Liz Hudson</cp:lastModifiedBy>
  <cp:revision>169</cp:revision>
  <dcterms:created xsi:type="dcterms:W3CDTF">2026-09-17T22:54:00Z</dcterms:created>
  <dcterms:modified xsi:type="dcterms:W3CDTF">2026-09-23T22:20:00Z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0x010100C91885D4208B864DB8E2028671BC8CB3</vt:lpwstr>
  </property>
  <property fmtid="{D5CDD505-2E9C-101B-9397-08002B2CF9AE}" pid="3" name="MediaServiceImageTags">
    <vt:lpwstr/>
  </property>
</Properties>
</file>